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鲜花绿植项目计划设计方案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287" w:history="1">
        <w:r>
          <w:rPr>
            <w:rFonts w:ascii="仿宋" w:eastAsia="仿宋" w:hAnsi="仿宋" w:cs="仿宋" w:hint="eastAsia"/>
            <w:lang w:eastAsia="zh-CN"/>
          </w:rPr>
          <w:t>概论</w:t>
        </w:r>
        <w:r>
          <w:tab/>
        </w:r>
        <w:r>
          <w:fldChar w:fldCharType="begin"/>
        </w:r>
        <w:r>
          <w:instrText xml:space="preserve"> PAGEREF _Toc4287 \h </w:instrText>
        </w:r>
        <w:r>
          <w:fldChar w:fldCharType="separate"/>
        </w:r>
        <w:r>
          <w:t>3</w:t>
        </w:r>
        <w:r>
          <w:fldChar w:fldCharType="end"/>
        </w:r>
      </w:hyperlink>
    </w:p>
    <w:p>
      <w:pPr>
        <w:pStyle w:val="TOC1"/>
        <w:tabs>
          <w:tab w:val="right" w:leader="dot" w:pos="8306"/>
        </w:tabs>
      </w:pPr>
      <w:hyperlink w:anchor="_Toc24321" w:history="1">
        <w:r>
          <w:rPr>
            <w:rFonts w:ascii="仿宋" w:eastAsia="仿宋" w:hAnsi="仿宋" w:cs="仿宋" w:hint="eastAsia"/>
            <w:lang w:eastAsia="zh-CN"/>
          </w:rPr>
          <w:t>一、鲜花绿植项目土建工程</w:t>
        </w:r>
        <w:r>
          <w:tab/>
        </w:r>
        <w:r>
          <w:fldChar w:fldCharType="begin"/>
        </w:r>
        <w:r>
          <w:instrText xml:space="preserve"> PAGEREF _Toc24321 \h </w:instrText>
        </w:r>
        <w:r>
          <w:fldChar w:fldCharType="separate"/>
        </w:r>
        <w:r>
          <w:t>3</w:t>
        </w:r>
        <w:r>
          <w:fldChar w:fldCharType="end"/>
        </w:r>
      </w:hyperlink>
    </w:p>
    <w:p>
      <w:pPr>
        <w:pStyle w:val="TOC2"/>
        <w:tabs>
          <w:tab w:val="right" w:leader="dot" w:pos="8306"/>
        </w:tabs>
      </w:pPr>
      <w:hyperlink w:anchor="_Toc3167" w:history="1">
        <w:r>
          <w:rPr>
            <w:rFonts w:ascii="仿宋" w:eastAsia="仿宋" w:hAnsi="仿宋" w:cs="仿宋" w:hint="eastAsia"/>
            <w:lang w:eastAsia="zh-CN"/>
          </w:rPr>
          <w:t>(一)、建筑工程设计原则</w:t>
        </w:r>
        <w:r>
          <w:tab/>
        </w:r>
        <w:r>
          <w:fldChar w:fldCharType="begin"/>
        </w:r>
        <w:r>
          <w:instrText xml:space="preserve"> PAGEREF _Toc3167 \h </w:instrText>
        </w:r>
        <w:r>
          <w:fldChar w:fldCharType="separate"/>
        </w:r>
        <w:r>
          <w:t>3</w:t>
        </w:r>
        <w:r>
          <w:fldChar w:fldCharType="end"/>
        </w:r>
      </w:hyperlink>
    </w:p>
    <w:p>
      <w:pPr>
        <w:pStyle w:val="TOC2"/>
        <w:tabs>
          <w:tab w:val="right" w:leader="dot" w:pos="8306"/>
        </w:tabs>
      </w:pPr>
      <w:hyperlink w:anchor="_Toc28105" w:history="1">
        <w:r>
          <w:rPr>
            <w:rFonts w:ascii="仿宋" w:eastAsia="仿宋" w:hAnsi="仿宋" w:cs="仿宋" w:hint="eastAsia"/>
            <w:lang w:eastAsia="zh-CN"/>
          </w:rPr>
          <w:t>(二)、土建工程设计年限及安全等级</w:t>
        </w:r>
        <w:r>
          <w:tab/>
        </w:r>
        <w:r>
          <w:fldChar w:fldCharType="begin"/>
        </w:r>
        <w:r>
          <w:instrText xml:space="preserve"> PAGEREF _Toc28105 \h </w:instrText>
        </w:r>
        <w:r>
          <w:fldChar w:fldCharType="separate"/>
        </w:r>
        <w:r>
          <w:t>4</w:t>
        </w:r>
        <w:r>
          <w:fldChar w:fldCharType="end"/>
        </w:r>
      </w:hyperlink>
    </w:p>
    <w:p>
      <w:pPr>
        <w:pStyle w:val="TOC2"/>
        <w:tabs>
          <w:tab w:val="right" w:leader="dot" w:pos="8306"/>
        </w:tabs>
      </w:pPr>
      <w:hyperlink w:anchor="_Toc14124" w:history="1">
        <w:r>
          <w:rPr>
            <w:rFonts w:ascii="仿宋" w:eastAsia="仿宋" w:hAnsi="仿宋" w:cs="仿宋" w:hint="eastAsia"/>
            <w:lang w:eastAsia="zh-CN"/>
          </w:rPr>
          <w:t>(三)、建筑工程设计总体要求</w:t>
        </w:r>
        <w:r>
          <w:tab/>
        </w:r>
        <w:r>
          <w:fldChar w:fldCharType="begin"/>
        </w:r>
        <w:r>
          <w:instrText xml:space="preserve"> PAGEREF _Toc14124 \h </w:instrText>
        </w:r>
        <w:r>
          <w:fldChar w:fldCharType="separate"/>
        </w:r>
        <w:r>
          <w:t>5</w:t>
        </w:r>
        <w:r>
          <w:fldChar w:fldCharType="end"/>
        </w:r>
      </w:hyperlink>
    </w:p>
    <w:p>
      <w:pPr>
        <w:pStyle w:val="TOC2"/>
        <w:tabs>
          <w:tab w:val="right" w:leader="dot" w:pos="8306"/>
        </w:tabs>
      </w:pPr>
      <w:hyperlink w:anchor="_Toc21391" w:history="1">
        <w:r>
          <w:rPr>
            <w:rFonts w:ascii="仿宋" w:eastAsia="仿宋" w:hAnsi="仿宋" w:cs="仿宋" w:hint="eastAsia"/>
            <w:lang w:eastAsia="zh-CN"/>
          </w:rPr>
          <w:t>(四)、土建工程建设指标</w:t>
        </w:r>
        <w:r>
          <w:tab/>
        </w:r>
        <w:r>
          <w:fldChar w:fldCharType="begin"/>
        </w:r>
        <w:r>
          <w:instrText xml:space="preserve"> PAGEREF _Toc21391 \h </w:instrText>
        </w:r>
        <w:r>
          <w:fldChar w:fldCharType="separate"/>
        </w:r>
        <w:r>
          <w:t>6</w:t>
        </w:r>
        <w:r>
          <w:fldChar w:fldCharType="end"/>
        </w:r>
      </w:hyperlink>
    </w:p>
    <w:p>
      <w:pPr>
        <w:pStyle w:val="TOC1"/>
        <w:tabs>
          <w:tab w:val="right" w:leader="dot" w:pos="8306"/>
        </w:tabs>
      </w:pPr>
      <w:hyperlink w:anchor="_Toc4210" w:history="1">
        <w:r>
          <w:rPr>
            <w:rFonts w:ascii="仿宋" w:eastAsia="仿宋" w:hAnsi="仿宋" w:cs="仿宋" w:hint="eastAsia"/>
            <w:lang w:eastAsia="zh-CN"/>
          </w:rPr>
          <w:t>二、鲜花绿植项目文档管理</w:t>
        </w:r>
        <w:r>
          <w:tab/>
        </w:r>
        <w:r>
          <w:fldChar w:fldCharType="begin"/>
        </w:r>
        <w:r>
          <w:instrText xml:space="preserve"> PAGEREF _Toc4210 \h </w:instrText>
        </w:r>
        <w:r>
          <w:fldChar w:fldCharType="separate"/>
        </w:r>
        <w:r>
          <w:t>6</w:t>
        </w:r>
        <w:r>
          <w:fldChar w:fldCharType="end"/>
        </w:r>
      </w:hyperlink>
    </w:p>
    <w:p>
      <w:pPr>
        <w:pStyle w:val="TOC2"/>
        <w:tabs>
          <w:tab w:val="right" w:leader="dot" w:pos="8306"/>
        </w:tabs>
      </w:pPr>
      <w:hyperlink w:anchor="_Toc28814" w:history="1">
        <w:r>
          <w:rPr>
            <w:rFonts w:ascii="仿宋" w:eastAsia="仿宋" w:hAnsi="仿宋" w:cs="仿宋" w:hint="eastAsia"/>
            <w:lang w:eastAsia="zh-CN"/>
          </w:rPr>
          <w:t>(一)、文档编制与审查</w:t>
        </w:r>
        <w:r>
          <w:tab/>
        </w:r>
        <w:r>
          <w:fldChar w:fldCharType="begin"/>
        </w:r>
        <w:r>
          <w:instrText xml:space="preserve"> PAGEREF _Toc28814 \h </w:instrText>
        </w:r>
        <w:r>
          <w:fldChar w:fldCharType="separate"/>
        </w:r>
        <w:r>
          <w:t>6</w:t>
        </w:r>
        <w:r>
          <w:fldChar w:fldCharType="end"/>
        </w:r>
      </w:hyperlink>
    </w:p>
    <w:p>
      <w:pPr>
        <w:pStyle w:val="TOC2"/>
        <w:tabs>
          <w:tab w:val="right" w:leader="dot" w:pos="8306"/>
        </w:tabs>
      </w:pPr>
      <w:hyperlink w:anchor="_Toc25885" w:history="1">
        <w:r>
          <w:rPr>
            <w:rFonts w:ascii="仿宋" w:eastAsia="仿宋" w:hAnsi="仿宋" w:cs="仿宋" w:hint="eastAsia"/>
            <w:lang w:eastAsia="zh-CN"/>
          </w:rPr>
          <w:t>(二)、文档发布与分发</w:t>
        </w:r>
        <w:r>
          <w:tab/>
        </w:r>
        <w:r>
          <w:fldChar w:fldCharType="begin"/>
        </w:r>
        <w:r>
          <w:instrText xml:space="preserve"> PAGEREF _Toc25885 \h </w:instrText>
        </w:r>
        <w:r>
          <w:fldChar w:fldCharType="separate"/>
        </w:r>
        <w:r>
          <w:t>8</w:t>
        </w:r>
        <w:r>
          <w:fldChar w:fldCharType="end"/>
        </w:r>
      </w:hyperlink>
    </w:p>
    <w:p>
      <w:pPr>
        <w:pStyle w:val="TOC2"/>
        <w:tabs>
          <w:tab w:val="right" w:leader="dot" w:pos="8306"/>
        </w:tabs>
      </w:pPr>
      <w:hyperlink w:anchor="_Toc32057" w:history="1">
        <w:r>
          <w:rPr>
            <w:rFonts w:ascii="仿宋" w:eastAsia="仿宋" w:hAnsi="仿宋" w:cs="仿宋" w:hint="eastAsia"/>
            <w:lang w:eastAsia="zh-CN"/>
          </w:rPr>
          <w:t>(三)、文档存档与归档</w:t>
        </w:r>
        <w:r>
          <w:tab/>
        </w:r>
        <w:r>
          <w:fldChar w:fldCharType="begin"/>
        </w:r>
        <w:r>
          <w:instrText xml:space="preserve"> PAGEREF _Toc32057 \h </w:instrText>
        </w:r>
        <w:r>
          <w:fldChar w:fldCharType="separate"/>
        </w:r>
        <w:r>
          <w:t>8</w:t>
        </w:r>
        <w:r>
          <w:fldChar w:fldCharType="end"/>
        </w:r>
      </w:hyperlink>
    </w:p>
    <w:p>
      <w:pPr>
        <w:pStyle w:val="TOC1"/>
        <w:tabs>
          <w:tab w:val="right" w:leader="dot" w:pos="8306"/>
        </w:tabs>
      </w:pPr>
      <w:hyperlink w:anchor="_Toc30268" w:history="1">
        <w:r>
          <w:rPr>
            <w:rFonts w:ascii="仿宋" w:eastAsia="仿宋" w:hAnsi="仿宋" w:cs="仿宋" w:hint="eastAsia"/>
            <w:lang w:eastAsia="zh-CN"/>
          </w:rPr>
          <w:t>三、鲜花绿植项目建设背景及必要性分析</w:t>
        </w:r>
        <w:r>
          <w:tab/>
        </w:r>
        <w:r>
          <w:fldChar w:fldCharType="begin"/>
        </w:r>
        <w:r>
          <w:instrText xml:space="preserve"> PAGEREF _Toc30268 \h </w:instrText>
        </w:r>
        <w:r>
          <w:fldChar w:fldCharType="separate"/>
        </w:r>
        <w:r>
          <w:t>10</w:t>
        </w:r>
        <w:r>
          <w:fldChar w:fldCharType="end"/>
        </w:r>
      </w:hyperlink>
    </w:p>
    <w:p>
      <w:pPr>
        <w:pStyle w:val="TOC2"/>
        <w:tabs>
          <w:tab w:val="right" w:leader="dot" w:pos="8306"/>
        </w:tabs>
      </w:pPr>
      <w:hyperlink w:anchor="_Toc7971" w:history="1">
        <w:r>
          <w:rPr>
            <w:rFonts w:ascii="仿宋" w:eastAsia="仿宋" w:hAnsi="仿宋" w:cs="仿宋" w:hint="eastAsia"/>
            <w:lang w:eastAsia="zh-CN"/>
          </w:rPr>
          <w:t>(一)、鲜花绿植项目背景分析</w:t>
        </w:r>
        <w:r>
          <w:tab/>
        </w:r>
        <w:r>
          <w:fldChar w:fldCharType="begin"/>
        </w:r>
        <w:r>
          <w:instrText xml:space="preserve"> PAGEREF _Toc7971 \h </w:instrText>
        </w:r>
        <w:r>
          <w:fldChar w:fldCharType="separate"/>
        </w:r>
        <w:r>
          <w:t>10</w:t>
        </w:r>
        <w:r>
          <w:fldChar w:fldCharType="end"/>
        </w:r>
      </w:hyperlink>
    </w:p>
    <w:p>
      <w:pPr>
        <w:pStyle w:val="TOC2"/>
        <w:tabs>
          <w:tab w:val="right" w:leader="dot" w:pos="8306"/>
        </w:tabs>
      </w:pPr>
      <w:hyperlink w:anchor="_Toc8395" w:history="1">
        <w:r>
          <w:rPr>
            <w:rFonts w:ascii="仿宋" w:eastAsia="仿宋" w:hAnsi="仿宋" w:cs="仿宋" w:hint="eastAsia"/>
            <w:lang w:eastAsia="zh-CN"/>
          </w:rPr>
          <w:t>(二)、鲜花绿植项目建设必要性分析</w:t>
        </w:r>
        <w:r>
          <w:tab/>
        </w:r>
        <w:r>
          <w:fldChar w:fldCharType="begin"/>
        </w:r>
        <w:r>
          <w:instrText xml:space="preserve"> PAGEREF _Toc8395 \h </w:instrText>
        </w:r>
        <w:r>
          <w:fldChar w:fldCharType="separate"/>
        </w:r>
        <w:r>
          <w:t>11</w:t>
        </w:r>
        <w:r>
          <w:fldChar w:fldCharType="end"/>
        </w:r>
      </w:hyperlink>
    </w:p>
    <w:p>
      <w:pPr>
        <w:pStyle w:val="TOC1"/>
        <w:tabs>
          <w:tab w:val="right" w:leader="dot" w:pos="8306"/>
        </w:tabs>
      </w:pPr>
      <w:hyperlink w:anchor="_Toc15912" w:history="1">
        <w:r>
          <w:rPr>
            <w:rFonts w:ascii="仿宋" w:eastAsia="仿宋" w:hAnsi="仿宋" w:cs="仿宋" w:hint="eastAsia"/>
            <w:lang w:eastAsia="zh-CN"/>
          </w:rPr>
          <w:t>四、鲜花绿植项目选址可行性分析</w:t>
        </w:r>
        <w:r>
          <w:tab/>
        </w:r>
        <w:r>
          <w:fldChar w:fldCharType="begin"/>
        </w:r>
        <w:r>
          <w:instrText xml:space="preserve"> PAGEREF _Toc15912 \h </w:instrText>
        </w:r>
        <w:r>
          <w:fldChar w:fldCharType="separate"/>
        </w:r>
        <w:r>
          <w:t>13</w:t>
        </w:r>
        <w:r>
          <w:fldChar w:fldCharType="end"/>
        </w:r>
      </w:hyperlink>
    </w:p>
    <w:p>
      <w:pPr>
        <w:pStyle w:val="TOC2"/>
        <w:tabs>
          <w:tab w:val="right" w:leader="dot" w:pos="8306"/>
        </w:tabs>
      </w:pPr>
      <w:hyperlink w:anchor="_Toc30921" w:history="1">
        <w:r>
          <w:rPr>
            <w:rFonts w:ascii="仿宋" w:eastAsia="仿宋" w:hAnsi="仿宋" w:cs="仿宋" w:hint="eastAsia"/>
            <w:lang w:eastAsia="zh-CN"/>
          </w:rPr>
          <w:t>(一)、鲜花绿植项目选址</w:t>
        </w:r>
        <w:r>
          <w:tab/>
        </w:r>
        <w:r>
          <w:fldChar w:fldCharType="begin"/>
        </w:r>
        <w:r>
          <w:instrText xml:space="preserve"> PAGEREF _Toc30921 \h </w:instrText>
        </w:r>
        <w:r>
          <w:fldChar w:fldCharType="separate"/>
        </w:r>
        <w:r>
          <w:t>13</w:t>
        </w:r>
        <w:r>
          <w:fldChar w:fldCharType="end"/>
        </w:r>
      </w:hyperlink>
    </w:p>
    <w:p>
      <w:pPr>
        <w:pStyle w:val="TOC2"/>
        <w:tabs>
          <w:tab w:val="right" w:leader="dot" w:pos="8306"/>
        </w:tabs>
      </w:pPr>
      <w:hyperlink w:anchor="_Toc25518" w:history="1">
        <w:r>
          <w:rPr>
            <w:rFonts w:ascii="仿宋" w:eastAsia="仿宋" w:hAnsi="仿宋" w:cs="仿宋" w:hint="eastAsia"/>
            <w:lang w:eastAsia="zh-CN"/>
          </w:rPr>
          <w:t>(二)、用地控制指标</w:t>
        </w:r>
        <w:r>
          <w:tab/>
        </w:r>
        <w:r>
          <w:fldChar w:fldCharType="begin"/>
        </w:r>
        <w:r>
          <w:instrText xml:space="preserve"> PAGEREF _Toc25518 \h </w:instrText>
        </w:r>
        <w:r>
          <w:fldChar w:fldCharType="separate"/>
        </w:r>
        <w:r>
          <w:t>13</w:t>
        </w:r>
        <w:r>
          <w:fldChar w:fldCharType="end"/>
        </w:r>
      </w:hyperlink>
    </w:p>
    <w:p>
      <w:pPr>
        <w:pStyle w:val="TOC2"/>
        <w:tabs>
          <w:tab w:val="right" w:leader="dot" w:pos="8306"/>
        </w:tabs>
      </w:pPr>
      <w:hyperlink w:anchor="_Toc6615" w:history="1">
        <w:r>
          <w:rPr>
            <w:rFonts w:ascii="仿宋" w:eastAsia="仿宋" w:hAnsi="仿宋" w:cs="仿宋" w:hint="eastAsia"/>
            <w:lang w:eastAsia="zh-CN"/>
          </w:rPr>
          <w:t>(三)、节约用地措施</w:t>
        </w:r>
        <w:r>
          <w:tab/>
        </w:r>
        <w:r>
          <w:fldChar w:fldCharType="begin"/>
        </w:r>
        <w:r>
          <w:instrText xml:space="preserve"> PAGEREF _Toc6615 \h </w:instrText>
        </w:r>
        <w:r>
          <w:fldChar w:fldCharType="separate"/>
        </w:r>
        <w:r>
          <w:t>15</w:t>
        </w:r>
        <w:r>
          <w:fldChar w:fldCharType="end"/>
        </w:r>
      </w:hyperlink>
    </w:p>
    <w:p>
      <w:pPr>
        <w:pStyle w:val="TOC2"/>
        <w:tabs>
          <w:tab w:val="right" w:leader="dot" w:pos="8306"/>
        </w:tabs>
      </w:pPr>
      <w:hyperlink w:anchor="_Toc32067" w:history="1">
        <w:r>
          <w:rPr>
            <w:rFonts w:ascii="仿宋" w:eastAsia="仿宋" w:hAnsi="仿宋" w:cs="仿宋" w:hint="eastAsia"/>
            <w:lang w:eastAsia="zh-CN"/>
          </w:rPr>
          <w:t>(四)、总图布置方案</w:t>
        </w:r>
        <w:r>
          <w:tab/>
        </w:r>
        <w:r>
          <w:fldChar w:fldCharType="begin"/>
        </w:r>
        <w:r>
          <w:instrText xml:space="preserve"> PAGEREF _Toc32067 \h </w:instrText>
        </w:r>
        <w:r>
          <w:fldChar w:fldCharType="separate"/>
        </w:r>
        <w:r>
          <w:t>16</w:t>
        </w:r>
        <w:r>
          <w:fldChar w:fldCharType="end"/>
        </w:r>
      </w:hyperlink>
    </w:p>
    <w:p>
      <w:pPr>
        <w:pStyle w:val="TOC2"/>
        <w:tabs>
          <w:tab w:val="right" w:leader="dot" w:pos="8306"/>
        </w:tabs>
      </w:pPr>
      <w:hyperlink w:anchor="_Toc16887" w:history="1">
        <w:r>
          <w:rPr>
            <w:rFonts w:ascii="仿宋" w:eastAsia="仿宋" w:hAnsi="仿宋" w:cs="仿宋" w:hint="eastAsia"/>
            <w:lang w:eastAsia="zh-CN"/>
          </w:rPr>
          <w:t>(五)、选址综合评价</w:t>
        </w:r>
        <w:r>
          <w:tab/>
        </w:r>
        <w:r>
          <w:fldChar w:fldCharType="begin"/>
        </w:r>
        <w:r>
          <w:instrText xml:space="preserve"> PAGEREF _Toc16887 \h </w:instrText>
        </w:r>
        <w:r>
          <w:fldChar w:fldCharType="separate"/>
        </w:r>
        <w:r>
          <w:t>17</w:t>
        </w:r>
        <w:r>
          <w:fldChar w:fldCharType="end"/>
        </w:r>
      </w:hyperlink>
    </w:p>
    <w:p>
      <w:pPr>
        <w:pStyle w:val="TOC1"/>
        <w:tabs>
          <w:tab w:val="right" w:leader="dot" w:pos="8306"/>
        </w:tabs>
      </w:pPr>
      <w:hyperlink w:anchor="_Toc25830" w:history="1">
        <w:r>
          <w:rPr>
            <w:rFonts w:ascii="仿宋" w:eastAsia="仿宋" w:hAnsi="仿宋" w:cs="仿宋" w:hint="eastAsia"/>
            <w:lang w:eastAsia="zh-CN"/>
          </w:rPr>
          <w:t>五、鲜花绿植项目绩效评估</w:t>
        </w:r>
        <w:r>
          <w:tab/>
        </w:r>
        <w:r>
          <w:fldChar w:fldCharType="begin"/>
        </w:r>
        <w:r>
          <w:instrText xml:space="preserve"> PAGEREF _Toc25830 \h </w:instrText>
        </w:r>
        <w:r>
          <w:fldChar w:fldCharType="separate"/>
        </w:r>
        <w:r>
          <w:t>18</w:t>
        </w:r>
        <w:r>
          <w:fldChar w:fldCharType="end"/>
        </w:r>
      </w:hyperlink>
    </w:p>
    <w:p>
      <w:pPr>
        <w:pStyle w:val="TOC2"/>
        <w:tabs>
          <w:tab w:val="right" w:leader="dot" w:pos="8306"/>
        </w:tabs>
      </w:pPr>
      <w:hyperlink w:anchor="_Toc12070" w:history="1">
        <w:r>
          <w:rPr>
            <w:rFonts w:ascii="仿宋" w:eastAsia="仿宋" w:hAnsi="仿宋" w:cs="仿宋" w:hint="eastAsia"/>
            <w:lang w:eastAsia="zh-CN"/>
          </w:rPr>
          <w:t>(一)、绩效评估指标</w:t>
        </w:r>
        <w:r>
          <w:tab/>
        </w:r>
        <w:r>
          <w:fldChar w:fldCharType="begin"/>
        </w:r>
        <w:r>
          <w:instrText xml:space="preserve"> PAGEREF _Toc12070 \h </w:instrText>
        </w:r>
        <w:r>
          <w:fldChar w:fldCharType="separate"/>
        </w:r>
        <w:r>
          <w:t>18</w:t>
        </w:r>
        <w:r>
          <w:fldChar w:fldCharType="end"/>
        </w:r>
      </w:hyperlink>
    </w:p>
    <w:p>
      <w:pPr>
        <w:pStyle w:val="TOC2"/>
        <w:tabs>
          <w:tab w:val="right" w:leader="dot" w:pos="8306"/>
        </w:tabs>
      </w:pPr>
      <w:hyperlink w:anchor="_Toc25775" w:history="1">
        <w:r>
          <w:rPr>
            <w:rFonts w:ascii="仿宋" w:eastAsia="仿宋" w:hAnsi="仿宋" w:cs="仿宋" w:hint="eastAsia"/>
            <w:lang w:eastAsia="zh-CN"/>
          </w:rPr>
          <w:t>(二)、绩效评估方法</w:t>
        </w:r>
        <w:r>
          <w:tab/>
        </w:r>
        <w:r>
          <w:fldChar w:fldCharType="begin"/>
        </w:r>
        <w:r>
          <w:instrText xml:space="preserve"> PAGEREF _Toc25775 \h </w:instrText>
        </w:r>
        <w:r>
          <w:fldChar w:fldCharType="separate"/>
        </w:r>
        <w:r>
          <w:t>19</w:t>
        </w:r>
        <w:r>
          <w:fldChar w:fldCharType="end"/>
        </w:r>
      </w:hyperlink>
    </w:p>
    <w:p>
      <w:pPr>
        <w:pStyle w:val="TOC2"/>
        <w:tabs>
          <w:tab w:val="right" w:leader="dot" w:pos="8306"/>
        </w:tabs>
      </w:pPr>
      <w:hyperlink w:anchor="_Toc16101" w:history="1">
        <w:r>
          <w:rPr>
            <w:rFonts w:ascii="仿宋" w:eastAsia="仿宋" w:hAnsi="仿宋" w:cs="仿宋" w:hint="eastAsia"/>
            <w:lang w:eastAsia="zh-CN"/>
          </w:rPr>
          <w:t>(三)、绩效评估周期</w:t>
        </w:r>
        <w:r>
          <w:tab/>
        </w:r>
        <w:r>
          <w:fldChar w:fldCharType="begin"/>
        </w:r>
        <w:r>
          <w:instrText xml:space="preserve"> PAGEREF _Toc16101 \h </w:instrText>
        </w:r>
        <w:r>
          <w:fldChar w:fldCharType="separate"/>
        </w:r>
        <w:r>
          <w:t>20</w:t>
        </w:r>
        <w:r>
          <w:fldChar w:fldCharType="end"/>
        </w:r>
      </w:hyperlink>
    </w:p>
    <w:p>
      <w:pPr>
        <w:pStyle w:val="TOC1"/>
        <w:tabs>
          <w:tab w:val="right" w:leader="dot" w:pos="8306"/>
        </w:tabs>
      </w:pPr>
      <w:hyperlink w:anchor="_Toc22719" w:history="1">
        <w:r>
          <w:rPr>
            <w:rFonts w:ascii="仿宋" w:eastAsia="仿宋" w:hAnsi="仿宋" w:cs="仿宋" w:hint="eastAsia"/>
            <w:lang w:eastAsia="zh-CN"/>
          </w:rPr>
          <w:t>六、鲜花绿植项目危机管理</w:t>
        </w:r>
        <w:r>
          <w:tab/>
        </w:r>
        <w:r>
          <w:fldChar w:fldCharType="begin"/>
        </w:r>
        <w:r>
          <w:instrText xml:space="preserve"> PAGEREF _Toc22719 \h </w:instrText>
        </w:r>
        <w:r>
          <w:fldChar w:fldCharType="separate"/>
        </w:r>
        <w:r>
          <w:t>21</w:t>
        </w:r>
        <w:r>
          <w:fldChar w:fldCharType="end"/>
        </w:r>
      </w:hyperlink>
    </w:p>
    <w:p>
      <w:pPr>
        <w:pStyle w:val="TOC2"/>
        <w:tabs>
          <w:tab w:val="right" w:leader="dot" w:pos="8306"/>
        </w:tabs>
      </w:pPr>
      <w:hyperlink w:anchor="_Toc1775" w:history="1">
        <w:r>
          <w:rPr>
            <w:rFonts w:ascii="仿宋" w:eastAsia="仿宋" w:hAnsi="仿宋" w:cs="仿宋" w:hint="eastAsia"/>
            <w:lang w:eastAsia="zh-CN"/>
          </w:rPr>
          <w:t>(一)、危机预警与识别</w:t>
        </w:r>
        <w:r>
          <w:tab/>
        </w:r>
        <w:r>
          <w:fldChar w:fldCharType="begin"/>
        </w:r>
        <w:r>
          <w:instrText xml:space="preserve"> PAGEREF _Toc1775 \h </w:instrText>
        </w:r>
        <w:r>
          <w:fldChar w:fldCharType="separate"/>
        </w:r>
        <w:r>
          <w:t>21</w:t>
        </w:r>
        <w:r>
          <w:fldChar w:fldCharType="end"/>
        </w:r>
      </w:hyperlink>
    </w:p>
    <w:p>
      <w:pPr>
        <w:pStyle w:val="TOC2"/>
        <w:tabs>
          <w:tab w:val="right" w:leader="dot" w:pos="8306"/>
        </w:tabs>
      </w:pPr>
      <w:hyperlink w:anchor="_Toc27030" w:history="1">
        <w:r>
          <w:rPr>
            <w:rFonts w:ascii="仿宋" w:eastAsia="仿宋" w:hAnsi="仿宋" w:cs="仿宋" w:hint="eastAsia"/>
            <w:lang w:eastAsia="zh-CN"/>
          </w:rPr>
          <w:t>(二)、危机应对与恢复</w:t>
        </w:r>
        <w:r>
          <w:tab/>
        </w:r>
        <w:r>
          <w:fldChar w:fldCharType="begin"/>
        </w:r>
        <w:r>
          <w:instrText xml:space="preserve"> PAGEREF _Toc27030 \h </w:instrText>
        </w:r>
        <w:r>
          <w:fldChar w:fldCharType="separate"/>
        </w:r>
        <w:r>
          <w:t>22</w:t>
        </w:r>
        <w:r>
          <w:fldChar w:fldCharType="end"/>
        </w:r>
      </w:hyperlink>
    </w:p>
    <w:p>
      <w:pPr>
        <w:pStyle w:val="TOC1"/>
        <w:tabs>
          <w:tab w:val="right" w:leader="dot" w:pos="8306"/>
        </w:tabs>
      </w:pPr>
      <w:hyperlink w:anchor="_Toc6313" w:history="1">
        <w:r>
          <w:rPr>
            <w:rFonts w:ascii="仿宋" w:eastAsia="仿宋" w:hAnsi="仿宋" w:cs="仿宋" w:hint="eastAsia"/>
            <w:lang w:eastAsia="zh-CN"/>
          </w:rPr>
          <w:t>七、鲜花绿植项目经营效益</w:t>
        </w:r>
        <w:r>
          <w:tab/>
        </w:r>
        <w:r>
          <w:fldChar w:fldCharType="begin"/>
        </w:r>
        <w:r>
          <w:instrText xml:space="preserve"> PAGEREF _Toc6313 \h </w:instrText>
        </w:r>
        <w:r>
          <w:fldChar w:fldCharType="separate"/>
        </w:r>
        <w:r>
          <w:t>23</w:t>
        </w:r>
        <w:r>
          <w:fldChar w:fldCharType="end"/>
        </w:r>
      </w:hyperlink>
    </w:p>
    <w:p>
      <w:pPr>
        <w:pStyle w:val="TOC2"/>
        <w:tabs>
          <w:tab w:val="right" w:leader="dot" w:pos="8306"/>
        </w:tabs>
      </w:pPr>
      <w:hyperlink w:anchor="_Toc27209" w:history="1">
        <w:r>
          <w:rPr>
            <w:rFonts w:ascii="仿宋" w:eastAsia="仿宋" w:hAnsi="仿宋" w:cs="仿宋" w:hint="eastAsia"/>
            <w:lang w:eastAsia="zh-CN"/>
          </w:rPr>
          <w:t>(一)、经济评价财务测算</w:t>
        </w:r>
        <w:r>
          <w:tab/>
        </w:r>
        <w:r>
          <w:fldChar w:fldCharType="begin"/>
        </w:r>
        <w:r>
          <w:instrText xml:space="preserve"> PAGEREF _Toc27209 \h </w:instrText>
        </w:r>
        <w:r>
          <w:fldChar w:fldCharType="separate"/>
        </w:r>
        <w:r>
          <w:t>23</w:t>
        </w:r>
        <w:r>
          <w:fldChar w:fldCharType="end"/>
        </w:r>
      </w:hyperlink>
    </w:p>
    <w:p>
      <w:pPr>
        <w:pStyle w:val="TOC2"/>
        <w:tabs>
          <w:tab w:val="right" w:leader="dot" w:pos="8306"/>
        </w:tabs>
      </w:pPr>
      <w:hyperlink w:anchor="_Toc27922" w:history="1">
        <w:r>
          <w:rPr>
            <w:rFonts w:ascii="仿宋" w:eastAsia="仿宋" w:hAnsi="仿宋" w:cs="仿宋" w:hint="eastAsia"/>
            <w:lang w:eastAsia="zh-CN"/>
          </w:rPr>
          <w:t>(二)、鲜花绿植项目盈利能力分析</w:t>
        </w:r>
        <w:r>
          <w:tab/>
        </w:r>
        <w:r>
          <w:fldChar w:fldCharType="begin"/>
        </w:r>
        <w:r>
          <w:instrText xml:space="preserve"> PAGEREF _Toc27922 \h </w:instrText>
        </w:r>
        <w:r>
          <w:fldChar w:fldCharType="separate"/>
        </w:r>
        <w:r>
          <w:t>25</w:t>
        </w:r>
        <w:r>
          <w:fldChar w:fldCharType="end"/>
        </w:r>
      </w:hyperlink>
    </w:p>
    <w:p>
      <w:pPr>
        <w:pStyle w:val="TOC1"/>
        <w:tabs>
          <w:tab w:val="right" w:leader="dot" w:pos="8306"/>
        </w:tabs>
      </w:pPr>
      <w:hyperlink w:anchor="_Toc296" w:history="1">
        <w:r>
          <w:rPr>
            <w:rFonts w:ascii="仿宋" w:eastAsia="仿宋" w:hAnsi="仿宋" w:cs="仿宋" w:hint="eastAsia"/>
            <w:lang w:eastAsia="zh-CN"/>
          </w:rPr>
          <w:t>八、鲜花绿植项目风险管理</w:t>
        </w:r>
        <w:r>
          <w:tab/>
        </w:r>
        <w:r>
          <w:fldChar w:fldCharType="begin"/>
        </w:r>
        <w:r>
          <w:instrText xml:space="preserve"> PAGEREF _Toc296 \h </w:instrText>
        </w:r>
        <w:r>
          <w:fldChar w:fldCharType="separate"/>
        </w:r>
        <w:r>
          <w:t>25</w:t>
        </w:r>
        <w:r>
          <w:fldChar w:fldCharType="end"/>
        </w:r>
      </w:hyperlink>
    </w:p>
    <w:p>
      <w:pPr>
        <w:pStyle w:val="TOC2"/>
        <w:tabs>
          <w:tab w:val="right" w:leader="dot" w:pos="8306"/>
        </w:tabs>
      </w:pPr>
      <w:hyperlink w:anchor="_Toc9537" w:history="1">
        <w:r>
          <w:rPr>
            <w:rFonts w:ascii="仿宋" w:eastAsia="仿宋" w:hAnsi="仿宋" w:cs="仿宋" w:hint="eastAsia"/>
            <w:lang w:eastAsia="zh-CN"/>
          </w:rPr>
          <w:t>(一)、风险识别与评估</w:t>
        </w:r>
        <w:r>
          <w:tab/>
        </w:r>
        <w:r>
          <w:fldChar w:fldCharType="begin"/>
        </w:r>
        <w:r>
          <w:instrText xml:space="preserve"> PAGEREF _Toc9537 \h </w:instrText>
        </w:r>
        <w:r>
          <w:fldChar w:fldCharType="separate"/>
        </w:r>
        <w:r>
          <w:t>25</w:t>
        </w:r>
        <w:r>
          <w:fldChar w:fldCharType="end"/>
        </w:r>
      </w:hyperlink>
    </w:p>
    <w:p>
      <w:pPr>
        <w:pStyle w:val="TOC2"/>
        <w:tabs>
          <w:tab w:val="right" w:leader="dot" w:pos="8306"/>
        </w:tabs>
      </w:pPr>
      <w:hyperlink w:anchor="_Toc14037" w:history="1">
        <w:r>
          <w:rPr>
            <w:rFonts w:ascii="仿宋" w:eastAsia="仿宋" w:hAnsi="仿宋" w:cs="仿宋" w:hint="eastAsia"/>
            <w:lang w:eastAsia="zh-CN"/>
          </w:rPr>
          <w:t>(二)、风险应对策略</w:t>
        </w:r>
        <w:r>
          <w:tab/>
        </w:r>
        <w:r>
          <w:fldChar w:fldCharType="begin"/>
        </w:r>
        <w:r>
          <w:instrText xml:space="preserve"> PAGEREF _Toc14037 \h </w:instrText>
        </w:r>
        <w:r>
          <w:fldChar w:fldCharType="separate"/>
        </w:r>
        <w:r>
          <w:t>26</w:t>
        </w:r>
        <w:r>
          <w:fldChar w:fldCharType="end"/>
        </w:r>
      </w:hyperlink>
    </w:p>
    <w:p>
      <w:pPr>
        <w:pStyle w:val="TOC2"/>
        <w:tabs>
          <w:tab w:val="right" w:leader="dot" w:pos="8306"/>
        </w:tabs>
      </w:pPr>
      <w:hyperlink w:anchor="_Toc27564" w:history="1">
        <w:r>
          <w:rPr>
            <w:rFonts w:ascii="仿宋" w:eastAsia="仿宋" w:hAnsi="仿宋" w:cs="仿宋" w:hint="eastAsia"/>
            <w:lang w:eastAsia="zh-CN"/>
          </w:rPr>
          <w:t>(三)、风险监控与控制</w:t>
        </w:r>
        <w:r>
          <w:tab/>
        </w:r>
        <w:r>
          <w:fldChar w:fldCharType="begin"/>
        </w:r>
        <w:r>
          <w:instrText xml:space="preserve"> PAGEREF _Toc27564 \h </w:instrText>
        </w:r>
        <w:r>
          <w:fldChar w:fldCharType="separate"/>
        </w:r>
        <w:r>
          <w:t>28</w:t>
        </w:r>
        <w:r>
          <w:fldChar w:fldCharType="end"/>
        </w:r>
      </w:hyperlink>
    </w:p>
    <w:p>
      <w:pPr>
        <w:pStyle w:val="TOC1"/>
        <w:tabs>
          <w:tab w:val="right" w:leader="dot" w:pos="8306"/>
        </w:tabs>
      </w:pPr>
      <w:hyperlink w:anchor="_Toc9952" w:history="1">
        <w:r>
          <w:rPr>
            <w:rFonts w:ascii="仿宋" w:eastAsia="仿宋" w:hAnsi="仿宋" w:cs="仿宋" w:hint="eastAsia"/>
            <w:lang w:eastAsia="zh-CN"/>
          </w:rPr>
          <w:t>九、生产安全保护</w:t>
        </w:r>
        <w:r>
          <w:tab/>
        </w:r>
        <w:r>
          <w:fldChar w:fldCharType="begin"/>
        </w:r>
        <w:r>
          <w:instrText xml:space="preserve"> PAGEREF _Toc9952 \h </w:instrText>
        </w:r>
        <w:r>
          <w:fldChar w:fldCharType="separate"/>
        </w:r>
        <w:r>
          <w:t>29</w:t>
        </w:r>
        <w:r>
          <w:fldChar w:fldCharType="end"/>
        </w:r>
      </w:hyperlink>
    </w:p>
    <w:p>
      <w:pPr>
        <w:pStyle w:val="TOC2"/>
        <w:tabs>
          <w:tab w:val="right" w:leader="dot" w:pos="8306"/>
        </w:tabs>
      </w:pPr>
      <w:hyperlink w:anchor="_Toc25804" w:history="1">
        <w:r>
          <w:rPr>
            <w:rFonts w:ascii="仿宋" w:eastAsia="仿宋" w:hAnsi="仿宋" w:cs="仿宋" w:hint="eastAsia"/>
            <w:lang w:eastAsia="zh-CN"/>
          </w:rPr>
          <w:t>(一)、消防安全</w:t>
        </w:r>
        <w:r>
          <w:tab/>
        </w:r>
        <w:r>
          <w:fldChar w:fldCharType="begin"/>
        </w:r>
        <w:r>
          <w:instrText xml:space="preserve"> PAGEREF _Toc25804 \h </w:instrText>
        </w:r>
        <w:r>
          <w:fldChar w:fldCharType="separate"/>
        </w:r>
        <w:r>
          <w:t>29</w:t>
        </w:r>
        <w:r>
          <w:fldChar w:fldCharType="end"/>
        </w:r>
      </w:hyperlink>
    </w:p>
    <w:p>
      <w:pPr>
        <w:pStyle w:val="TOC2"/>
        <w:tabs>
          <w:tab w:val="right" w:leader="dot" w:pos="8306"/>
        </w:tabs>
      </w:pPr>
      <w:hyperlink w:anchor="_Toc9819" w:history="1">
        <w:r>
          <w:rPr>
            <w:rFonts w:ascii="仿宋" w:eastAsia="仿宋" w:hAnsi="仿宋" w:cs="仿宋" w:hint="eastAsia"/>
            <w:lang w:eastAsia="zh-CN"/>
          </w:rPr>
          <w:t>(二)、防火防爆总图布置措施</w:t>
        </w:r>
        <w:r>
          <w:tab/>
        </w:r>
        <w:r>
          <w:fldChar w:fldCharType="begin"/>
        </w:r>
        <w:r>
          <w:instrText xml:space="preserve"> PAGEREF _Toc9819 \h </w:instrText>
        </w:r>
        <w:r>
          <w:fldChar w:fldCharType="separate"/>
        </w:r>
        <w:r>
          <w:t>31</w:t>
        </w:r>
        <w:r>
          <w:fldChar w:fldCharType="end"/>
        </w:r>
      </w:hyperlink>
    </w:p>
    <w:p>
      <w:pPr>
        <w:pStyle w:val="TOC2"/>
        <w:tabs>
          <w:tab w:val="right" w:leader="dot" w:pos="8306"/>
        </w:tabs>
      </w:pPr>
      <w:hyperlink w:anchor="_Toc20968" w:history="1">
        <w:r>
          <w:rPr>
            <w:rFonts w:ascii="仿宋" w:eastAsia="仿宋" w:hAnsi="仿宋" w:cs="仿宋" w:hint="eastAsia"/>
            <w:lang w:eastAsia="zh-CN"/>
          </w:rPr>
          <w:t>(三)、自然灾害防范措施</w:t>
        </w:r>
        <w:r>
          <w:tab/>
        </w:r>
        <w:r>
          <w:fldChar w:fldCharType="begin"/>
        </w:r>
        <w:r>
          <w:instrText xml:space="preserve"> PAGEREF _Toc20968 \h </w:instrText>
        </w:r>
        <w:r>
          <w:fldChar w:fldCharType="separate"/>
        </w:r>
        <w:r>
          <w:t>31</w:t>
        </w:r>
        <w:r>
          <w:fldChar w:fldCharType="end"/>
        </w:r>
      </w:hyperlink>
    </w:p>
    <w:p>
      <w:pPr>
        <w:pStyle w:val="TOC2"/>
        <w:tabs>
          <w:tab w:val="right" w:leader="dot" w:pos="8306"/>
        </w:tabs>
      </w:pPr>
      <w:hyperlink w:anchor="_Toc6153" w:history="1">
        <w:r>
          <w:rPr>
            <w:rFonts w:ascii="仿宋" w:eastAsia="仿宋" w:hAnsi="仿宋" w:cs="仿宋" w:hint="eastAsia"/>
            <w:lang w:eastAsia="zh-CN"/>
          </w:rPr>
          <w:t>(四)、安全色及安全标志使用要求</w:t>
        </w:r>
        <w:r>
          <w:tab/>
        </w:r>
        <w:r>
          <w:fldChar w:fldCharType="begin"/>
        </w:r>
        <w:r>
          <w:instrText xml:space="preserve"> PAGEREF _Toc6153 \h </w:instrText>
        </w:r>
        <w:r>
          <w:fldChar w:fldCharType="separate"/>
        </w:r>
        <w:r>
          <w:t>32</w:t>
        </w:r>
        <w:r>
          <w:fldChar w:fldCharType="end"/>
        </w:r>
      </w:hyperlink>
    </w:p>
    <w:p>
      <w:pPr>
        <w:pStyle w:val="TOC2"/>
        <w:tabs>
          <w:tab w:val="right" w:leader="dot" w:pos="8306"/>
        </w:tabs>
      </w:pPr>
      <w:hyperlink w:anchor="_Toc24315" w:history="1">
        <w:r>
          <w:rPr>
            <w:rFonts w:ascii="仿宋" w:eastAsia="仿宋" w:hAnsi="仿宋" w:cs="仿宋" w:hint="eastAsia"/>
            <w:lang w:eastAsia="zh-CN"/>
          </w:rPr>
          <w:t>(五)、防尘防毒措施</w:t>
        </w:r>
        <w:r>
          <w:tab/>
        </w:r>
        <w:r>
          <w:fldChar w:fldCharType="begin"/>
        </w:r>
        <w:r>
          <w:instrText xml:space="preserve"> PAGEREF _Toc24315 \h </w:instrText>
        </w:r>
        <w:r>
          <w:fldChar w:fldCharType="separate"/>
        </w:r>
        <w:r>
          <w:t>33</w:t>
        </w:r>
        <w:r>
          <w:fldChar w:fldCharType="end"/>
        </w:r>
      </w:hyperlink>
    </w:p>
    <w:p>
      <w:pPr>
        <w:pStyle w:val="TOC2"/>
        <w:tabs>
          <w:tab w:val="right" w:leader="dot" w:pos="8306"/>
        </w:tabs>
      </w:pPr>
      <w:hyperlink w:anchor="_Toc8984" w:history="1">
        <w:r>
          <w:rPr>
            <w:rFonts w:ascii="仿宋" w:eastAsia="仿宋" w:hAnsi="仿宋" w:cs="仿宋" w:hint="eastAsia"/>
            <w:lang w:eastAsia="zh-CN"/>
          </w:rPr>
          <w:t>(六)、防静电、触电防护及防雷措施</w:t>
        </w:r>
        <w:r>
          <w:tab/>
        </w:r>
        <w:r>
          <w:fldChar w:fldCharType="begin"/>
        </w:r>
        <w:r>
          <w:instrText xml:space="preserve"> PAGEREF _Toc8984 \h </w:instrText>
        </w:r>
        <w:r>
          <w:fldChar w:fldCharType="separate"/>
        </w:r>
        <w:r>
          <w:t>34</w:t>
        </w:r>
        <w:r>
          <w:fldChar w:fldCharType="end"/>
        </w:r>
      </w:hyperlink>
    </w:p>
    <w:p>
      <w:pPr>
        <w:pStyle w:val="TOC2"/>
        <w:tabs>
          <w:tab w:val="right" w:leader="dot" w:pos="8306"/>
        </w:tabs>
      </w:pPr>
      <w:hyperlink w:anchor="_Toc7448" w:history="1">
        <w:r>
          <w:rPr>
            <w:rFonts w:ascii="仿宋" w:eastAsia="仿宋" w:hAnsi="仿宋" w:cs="仿宋" w:hint="eastAsia"/>
            <w:lang w:eastAsia="zh-CN"/>
          </w:rPr>
          <w:t>(七)、机械设备安全保障措施</w:t>
        </w:r>
        <w:r>
          <w:tab/>
        </w:r>
        <w:r>
          <w:fldChar w:fldCharType="begin"/>
        </w:r>
        <w:r>
          <w:instrText xml:space="preserve"> PAGEREF _Toc7448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752" w:history="1">
        <w:r>
          <w:rPr>
            <w:rFonts w:ascii="仿宋" w:eastAsia="仿宋" w:hAnsi="仿宋" w:cs="仿宋" w:hint="eastAsia"/>
            <w:lang w:eastAsia="zh-CN"/>
          </w:rPr>
          <w:t>十、鲜花绿植项目创新与研发</w:t>
        </w:r>
        <w:r>
          <w:tab/>
        </w:r>
        <w:r>
          <w:fldChar w:fldCharType="begin"/>
        </w:r>
        <w:r>
          <w:instrText xml:space="preserve"> PAGEREF _Toc26752 \h </w:instrText>
        </w:r>
        <w:r>
          <w:fldChar w:fldCharType="separate"/>
        </w:r>
        <w:r>
          <w:t>37</w:t>
        </w:r>
        <w:r>
          <w:fldChar w:fldCharType="end"/>
        </w:r>
      </w:hyperlink>
    </w:p>
    <w:p>
      <w:pPr>
        <w:pStyle w:val="TOC2"/>
        <w:tabs>
          <w:tab w:val="right" w:leader="dot" w:pos="8306"/>
        </w:tabs>
      </w:pPr>
      <w:hyperlink w:anchor="_Toc29890" w:history="1">
        <w:r>
          <w:rPr>
            <w:rFonts w:ascii="仿宋" w:eastAsia="仿宋" w:hAnsi="仿宋" w:cs="仿宋" w:hint="eastAsia"/>
            <w:lang w:eastAsia="zh-CN"/>
          </w:rPr>
          <w:t>(一)、创新策略与方向</w:t>
        </w:r>
        <w:r>
          <w:tab/>
        </w:r>
        <w:r>
          <w:fldChar w:fldCharType="begin"/>
        </w:r>
        <w:r>
          <w:instrText xml:space="preserve"> PAGEREF _Toc29890 \h </w:instrText>
        </w:r>
        <w:r>
          <w:fldChar w:fldCharType="separate"/>
        </w:r>
        <w:r>
          <w:t>37</w:t>
        </w:r>
        <w:r>
          <w:fldChar w:fldCharType="end"/>
        </w:r>
      </w:hyperlink>
    </w:p>
    <w:p>
      <w:pPr>
        <w:pStyle w:val="TOC2"/>
        <w:tabs>
          <w:tab w:val="right" w:leader="dot" w:pos="8306"/>
        </w:tabs>
      </w:pPr>
      <w:hyperlink w:anchor="_Toc29819" w:history="1">
        <w:r>
          <w:rPr>
            <w:rFonts w:ascii="仿宋" w:eastAsia="仿宋" w:hAnsi="仿宋" w:cs="仿宋" w:hint="eastAsia"/>
            <w:lang w:eastAsia="zh-CN"/>
          </w:rPr>
          <w:t>(二)、研发规划与投入</w:t>
        </w:r>
        <w:r>
          <w:tab/>
        </w:r>
        <w:r>
          <w:fldChar w:fldCharType="begin"/>
        </w:r>
        <w:r>
          <w:instrText xml:space="preserve"> PAGEREF _Toc29819 \h </w:instrText>
        </w:r>
        <w:r>
          <w:fldChar w:fldCharType="separate"/>
        </w:r>
        <w:r>
          <w:t>38</w:t>
        </w:r>
        <w:r>
          <w:fldChar w:fldCharType="end"/>
        </w:r>
      </w:hyperlink>
    </w:p>
    <w:p>
      <w:pPr>
        <w:pStyle w:val="TOC1"/>
        <w:tabs>
          <w:tab w:val="right" w:leader="dot" w:pos="8306"/>
        </w:tabs>
      </w:pPr>
      <w:hyperlink w:anchor="_Toc30724" w:history="1">
        <w:r>
          <w:rPr>
            <w:rFonts w:ascii="仿宋" w:eastAsia="仿宋" w:hAnsi="仿宋" w:cs="仿宋" w:hint="eastAsia"/>
            <w:lang w:eastAsia="zh-CN"/>
          </w:rPr>
          <w:t>十一、鲜花绿植项目环境影响分析</w:t>
        </w:r>
        <w:r>
          <w:tab/>
        </w:r>
        <w:r>
          <w:fldChar w:fldCharType="begin"/>
        </w:r>
        <w:r>
          <w:instrText xml:space="preserve"> PAGEREF _Toc30724 \h </w:instrText>
        </w:r>
        <w:r>
          <w:fldChar w:fldCharType="separate"/>
        </w:r>
        <w:r>
          <w:t>40</w:t>
        </w:r>
        <w:r>
          <w:fldChar w:fldCharType="end"/>
        </w:r>
      </w:hyperlink>
    </w:p>
    <w:p>
      <w:pPr>
        <w:pStyle w:val="TOC2"/>
        <w:tabs>
          <w:tab w:val="right" w:leader="dot" w:pos="8306"/>
        </w:tabs>
      </w:pPr>
      <w:hyperlink w:anchor="_Toc21691" w:history="1">
        <w:r>
          <w:rPr>
            <w:rFonts w:ascii="仿宋" w:eastAsia="仿宋" w:hAnsi="仿宋" w:cs="仿宋" w:hint="eastAsia"/>
            <w:lang w:eastAsia="zh-CN"/>
          </w:rPr>
          <w:t>(一)、建设区域环境质量现状</w:t>
        </w:r>
        <w:r>
          <w:tab/>
        </w:r>
        <w:r>
          <w:fldChar w:fldCharType="begin"/>
        </w:r>
        <w:r>
          <w:instrText xml:space="preserve"> PAGEREF _Toc21691 \h </w:instrText>
        </w:r>
        <w:r>
          <w:fldChar w:fldCharType="separate"/>
        </w:r>
        <w:r>
          <w:t>40</w:t>
        </w:r>
        <w:r>
          <w:fldChar w:fldCharType="end"/>
        </w:r>
      </w:hyperlink>
    </w:p>
    <w:p>
      <w:pPr>
        <w:pStyle w:val="TOC2"/>
        <w:tabs>
          <w:tab w:val="right" w:leader="dot" w:pos="8306"/>
        </w:tabs>
      </w:pPr>
      <w:hyperlink w:anchor="_Toc31315" w:history="1">
        <w:r>
          <w:rPr>
            <w:rFonts w:ascii="仿宋" w:eastAsia="仿宋" w:hAnsi="仿宋" w:cs="仿宋" w:hint="eastAsia"/>
            <w:lang w:eastAsia="zh-CN"/>
          </w:rPr>
          <w:t>(二)、建设期环境保护</w:t>
        </w:r>
        <w:r>
          <w:tab/>
        </w:r>
        <w:r>
          <w:fldChar w:fldCharType="begin"/>
        </w:r>
        <w:r>
          <w:instrText xml:space="preserve"> PAGEREF _Toc31315 \h </w:instrText>
        </w:r>
        <w:r>
          <w:fldChar w:fldCharType="separate"/>
        </w:r>
        <w:r>
          <w:t>41</w:t>
        </w:r>
        <w:r>
          <w:fldChar w:fldCharType="end"/>
        </w:r>
      </w:hyperlink>
    </w:p>
    <w:p>
      <w:pPr>
        <w:pStyle w:val="TOC2"/>
        <w:tabs>
          <w:tab w:val="right" w:leader="dot" w:pos="8306"/>
        </w:tabs>
      </w:pPr>
      <w:hyperlink w:anchor="_Toc16706" w:history="1">
        <w:r>
          <w:rPr>
            <w:rFonts w:ascii="仿宋" w:eastAsia="仿宋" w:hAnsi="仿宋" w:cs="仿宋" w:hint="eastAsia"/>
            <w:lang w:eastAsia="zh-CN"/>
          </w:rPr>
          <w:t>(三)、运营期环境保护</w:t>
        </w:r>
        <w:r>
          <w:tab/>
        </w:r>
        <w:r>
          <w:fldChar w:fldCharType="begin"/>
        </w:r>
        <w:r>
          <w:instrText xml:space="preserve"> PAGEREF _Toc16706 \h </w:instrText>
        </w:r>
        <w:r>
          <w:fldChar w:fldCharType="separate"/>
        </w:r>
        <w:r>
          <w:t>43</w:t>
        </w:r>
        <w:r>
          <w:fldChar w:fldCharType="end"/>
        </w:r>
      </w:hyperlink>
    </w:p>
    <w:p>
      <w:pPr>
        <w:pStyle w:val="TOC2"/>
        <w:tabs>
          <w:tab w:val="right" w:leader="dot" w:pos="8306"/>
        </w:tabs>
      </w:pPr>
      <w:hyperlink w:anchor="_Toc17537" w:history="1">
        <w:r>
          <w:rPr>
            <w:rFonts w:ascii="仿宋" w:eastAsia="仿宋" w:hAnsi="仿宋" w:cs="仿宋" w:hint="eastAsia"/>
            <w:lang w:eastAsia="zh-CN"/>
          </w:rPr>
          <w:t>(四)、鲜花绿植项目建设对区域经济的影响</w:t>
        </w:r>
        <w:r>
          <w:tab/>
        </w:r>
        <w:r>
          <w:fldChar w:fldCharType="begin"/>
        </w:r>
        <w:r>
          <w:instrText xml:space="preserve"> PAGEREF _Toc17537 \h </w:instrText>
        </w:r>
        <w:r>
          <w:fldChar w:fldCharType="separate"/>
        </w:r>
        <w:r>
          <w:t>44</w:t>
        </w:r>
        <w:r>
          <w:fldChar w:fldCharType="end"/>
        </w:r>
      </w:hyperlink>
    </w:p>
    <w:p>
      <w:pPr>
        <w:pStyle w:val="TOC2"/>
        <w:tabs>
          <w:tab w:val="right" w:leader="dot" w:pos="8306"/>
        </w:tabs>
      </w:pPr>
      <w:hyperlink w:anchor="_Toc29962" w:history="1">
        <w:r>
          <w:rPr>
            <w:rFonts w:ascii="仿宋" w:eastAsia="仿宋" w:hAnsi="仿宋" w:cs="仿宋" w:hint="eastAsia"/>
            <w:lang w:eastAsia="zh-CN"/>
          </w:rPr>
          <w:t>(五)、废弃物处理</w:t>
        </w:r>
        <w:r>
          <w:tab/>
        </w:r>
        <w:r>
          <w:fldChar w:fldCharType="begin"/>
        </w:r>
        <w:r>
          <w:instrText xml:space="preserve"> PAGEREF _Toc29962 \h </w:instrText>
        </w:r>
        <w:r>
          <w:fldChar w:fldCharType="separate"/>
        </w:r>
        <w:r>
          <w:t>46</w:t>
        </w:r>
        <w:r>
          <w:fldChar w:fldCharType="end"/>
        </w:r>
      </w:hyperlink>
    </w:p>
    <w:p>
      <w:pPr>
        <w:pStyle w:val="TOC2"/>
        <w:tabs>
          <w:tab w:val="right" w:leader="dot" w:pos="8306"/>
        </w:tabs>
      </w:pPr>
      <w:hyperlink w:anchor="_Toc11596" w:history="1">
        <w:r>
          <w:rPr>
            <w:rFonts w:ascii="仿宋" w:eastAsia="仿宋" w:hAnsi="仿宋" w:cs="仿宋" w:hint="eastAsia"/>
            <w:lang w:eastAsia="zh-CN"/>
          </w:rPr>
          <w:t>(六)、特殊环境影响分析</w:t>
        </w:r>
        <w:r>
          <w:tab/>
        </w:r>
        <w:r>
          <w:fldChar w:fldCharType="begin"/>
        </w:r>
        <w:r>
          <w:instrText xml:space="preserve"> PAGEREF _Toc11596 \h </w:instrText>
        </w:r>
        <w:r>
          <w:fldChar w:fldCharType="separate"/>
        </w:r>
        <w:r>
          <w:t>47</w:t>
        </w:r>
        <w:r>
          <w:fldChar w:fldCharType="end"/>
        </w:r>
      </w:hyperlink>
    </w:p>
    <w:p>
      <w:pPr>
        <w:pStyle w:val="TOC2"/>
        <w:tabs>
          <w:tab w:val="right" w:leader="dot" w:pos="8306"/>
        </w:tabs>
      </w:pPr>
      <w:hyperlink w:anchor="_Toc31969" w:history="1">
        <w:r>
          <w:rPr>
            <w:rFonts w:ascii="仿宋" w:eastAsia="仿宋" w:hAnsi="仿宋" w:cs="仿宋" w:hint="eastAsia"/>
            <w:lang w:eastAsia="zh-CN"/>
          </w:rPr>
          <w:t>(七)、清洁生产</w:t>
        </w:r>
        <w:r>
          <w:tab/>
        </w:r>
        <w:r>
          <w:fldChar w:fldCharType="begin"/>
        </w:r>
        <w:r>
          <w:instrText xml:space="preserve"> PAGEREF _Toc31969 \h </w:instrText>
        </w:r>
        <w:r>
          <w:fldChar w:fldCharType="separate"/>
        </w:r>
        <w:r>
          <w:t>48</w:t>
        </w:r>
        <w:r>
          <w:fldChar w:fldCharType="end"/>
        </w:r>
      </w:hyperlink>
    </w:p>
    <w:p>
      <w:pPr>
        <w:pStyle w:val="TOC2"/>
        <w:tabs>
          <w:tab w:val="right" w:leader="dot" w:pos="8306"/>
        </w:tabs>
      </w:pPr>
      <w:hyperlink w:anchor="_Toc25414" w:history="1">
        <w:r>
          <w:rPr>
            <w:rFonts w:ascii="仿宋" w:eastAsia="仿宋" w:hAnsi="仿宋" w:cs="仿宋" w:hint="eastAsia"/>
            <w:lang w:eastAsia="zh-CN"/>
          </w:rPr>
          <w:t>(八)、环境保护综合评价</w:t>
        </w:r>
        <w:r>
          <w:tab/>
        </w:r>
        <w:r>
          <w:fldChar w:fldCharType="begin"/>
        </w:r>
        <w:r>
          <w:instrText xml:space="preserve"> PAGEREF _Toc25414 \h </w:instrText>
        </w:r>
        <w:r>
          <w:fldChar w:fldCharType="separate"/>
        </w:r>
        <w:r>
          <w:t>49</w:t>
        </w:r>
        <w:r>
          <w:fldChar w:fldCharType="end"/>
        </w:r>
      </w:hyperlink>
    </w:p>
    <w:p>
      <w:pPr>
        <w:pStyle w:val="TOC1"/>
        <w:tabs>
          <w:tab w:val="right" w:leader="dot" w:pos="8306"/>
        </w:tabs>
      </w:pPr>
      <w:hyperlink w:anchor="_Toc13853" w:history="1">
        <w:r>
          <w:rPr>
            <w:rFonts w:ascii="仿宋" w:eastAsia="仿宋" w:hAnsi="仿宋" w:cs="仿宋" w:hint="eastAsia"/>
            <w:lang w:eastAsia="zh-CN"/>
          </w:rPr>
          <w:t>十二、鲜花绿植项目财务管理</w:t>
        </w:r>
        <w:r>
          <w:tab/>
        </w:r>
        <w:r>
          <w:fldChar w:fldCharType="begin"/>
        </w:r>
        <w:r>
          <w:instrText xml:space="preserve"> PAGEREF _Toc13853 \h </w:instrText>
        </w:r>
        <w:r>
          <w:fldChar w:fldCharType="separate"/>
        </w:r>
        <w:r>
          <w:t>51</w:t>
        </w:r>
        <w:r>
          <w:fldChar w:fldCharType="end"/>
        </w:r>
      </w:hyperlink>
    </w:p>
    <w:p>
      <w:pPr>
        <w:pStyle w:val="TOC2"/>
        <w:tabs>
          <w:tab w:val="right" w:leader="dot" w:pos="8306"/>
        </w:tabs>
      </w:pPr>
      <w:hyperlink w:anchor="_Toc23343" w:history="1">
        <w:r>
          <w:rPr>
            <w:rFonts w:ascii="仿宋" w:eastAsia="仿宋" w:hAnsi="仿宋" w:cs="仿宋" w:hint="eastAsia"/>
            <w:lang w:eastAsia="zh-CN"/>
          </w:rPr>
          <w:t>(一)、资金需求大</w:t>
        </w:r>
        <w:r>
          <w:tab/>
        </w:r>
        <w:r>
          <w:fldChar w:fldCharType="begin"/>
        </w:r>
        <w:r>
          <w:instrText xml:space="preserve"> PAGEREF _Toc23343 \h </w:instrText>
        </w:r>
        <w:r>
          <w:fldChar w:fldCharType="separate"/>
        </w:r>
        <w:r>
          <w:t>51</w:t>
        </w:r>
        <w:r>
          <w:fldChar w:fldCharType="end"/>
        </w:r>
      </w:hyperlink>
    </w:p>
    <w:p>
      <w:pPr>
        <w:pStyle w:val="TOC2"/>
        <w:tabs>
          <w:tab w:val="right" w:leader="dot" w:pos="8306"/>
        </w:tabs>
      </w:pPr>
      <w:hyperlink w:anchor="_Toc17443" w:history="1">
        <w:r>
          <w:rPr>
            <w:rFonts w:ascii="仿宋" w:eastAsia="仿宋" w:hAnsi="仿宋" w:cs="仿宋" w:hint="eastAsia"/>
            <w:lang w:eastAsia="zh-CN"/>
          </w:rPr>
          <w:t>(二)、研发周期长</w:t>
        </w:r>
        <w:r>
          <w:tab/>
        </w:r>
        <w:r>
          <w:fldChar w:fldCharType="begin"/>
        </w:r>
        <w:r>
          <w:instrText xml:space="preserve"> PAGEREF _Toc17443 \h </w:instrText>
        </w:r>
        <w:r>
          <w:fldChar w:fldCharType="separate"/>
        </w:r>
        <w:r>
          <w:t>52</w:t>
        </w:r>
        <w:r>
          <w:fldChar w:fldCharType="end"/>
        </w:r>
      </w:hyperlink>
    </w:p>
    <w:p>
      <w:pPr>
        <w:pStyle w:val="TOC2"/>
        <w:tabs>
          <w:tab w:val="right" w:leader="dot" w:pos="8306"/>
        </w:tabs>
      </w:pPr>
      <w:hyperlink w:anchor="_Toc11772" w:history="1">
        <w:r>
          <w:rPr>
            <w:rFonts w:ascii="仿宋" w:eastAsia="仿宋" w:hAnsi="仿宋" w:cs="仿宋" w:hint="eastAsia"/>
            <w:lang w:eastAsia="zh-CN"/>
          </w:rPr>
          <w:t>(三)、市场风险大</w:t>
        </w:r>
        <w:r>
          <w:tab/>
        </w:r>
        <w:r>
          <w:fldChar w:fldCharType="begin"/>
        </w:r>
        <w:r>
          <w:instrText xml:space="preserve"> PAGEREF _Toc11772 \h </w:instrText>
        </w:r>
        <w:r>
          <w:fldChar w:fldCharType="separate"/>
        </w:r>
        <w:r>
          <w:t>53</w:t>
        </w:r>
        <w:r>
          <w:fldChar w:fldCharType="end"/>
        </w:r>
      </w:hyperlink>
    </w:p>
    <w:p>
      <w:pPr>
        <w:pStyle w:val="TOC2"/>
        <w:tabs>
          <w:tab w:val="right" w:leader="dot" w:pos="8306"/>
        </w:tabs>
      </w:pPr>
      <w:hyperlink w:anchor="_Toc15047" w:history="1">
        <w:r>
          <w:rPr>
            <w:rFonts w:ascii="仿宋" w:eastAsia="仿宋" w:hAnsi="仿宋" w:cs="仿宋" w:hint="eastAsia"/>
            <w:lang w:eastAsia="zh-CN"/>
          </w:rPr>
          <w:t>(四)、利润率高</w:t>
        </w:r>
        <w:r>
          <w:tab/>
        </w:r>
        <w:r>
          <w:fldChar w:fldCharType="begin"/>
        </w:r>
        <w:r>
          <w:instrText xml:space="preserve"> PAGEREF _Toc15047 \h </w:instrText>
        </w:r>
        <w:r>
          <w:fldChar w:fldCharType="separate"/>
        </w:r>
        <w:r>
          <w:t>56</w:t>
        </w:r>
        <w:r>
          <w:fldChar w:fldCharType="end"/>
        </w:r>
      </w:hyperlink>
    </w:p>
    <w:p>
      <w:pPr>
        <w:pStyle w:val="TOC1"/>
        <w:tabs>
          <w:tab w:val="right" w:leader="dot" w:pos="8306"/>
        </w:tabs>
      </w:pPr>
      <w:hyperlink w:anchor="_Toc19476" w:history="1">
        <w:r>
          <w:rPr>
            <w:rFonts w:ascii="仿宋" w:eastAsia="仿宋" w:hAnsi="仿宋" w:cs="仿宋" w:hint="eastAsia"/>
            <w:lang w:eastAsia="zh-CN"/>
          </w:rPr>
          <w:t>十三、鲜花绿植项目工程方案分析</w:t>
        </w:r>
        <w:r>
          <w:tab/>
        </w:r>
        <w:r>
          <w:fldChar w:fldCharType="begin"/>
        </w:r>
        <w:r>
          <w:instrText xml:space="preserve"> PAGEREF _Toc19476 \h </w:instrText>
        </w:r>
        <w:r>
          <w:fldChar w:fldCharType="separate"/>
        </w:r>
        <w:r>
          <w:t>58</w:t>
        </w:r>
        <w:r>
          <w:fldChar w:fldCharType="end"/>
        </w:r>
      </w:hyperlink>
    </w:p>
    <w:p>
      <w:pPr>
        <w:pStyle w:val="TOC2"/>
        <w:tabs>
          <w:tab w:val="right" w:leader="dot" w:pos="8306"/>
        </w:tabs>
      </w:pPr>
      <w:hyperlink w:anchor="_Toc27923" w:history="1">
        <w:r>
          <w:rPr>
            <w:rFonts w:ascii="仿宋" w:eastAsia="仿宋" w:hAnsi="仿宋" w:cs="仿宋" w:hint="eastAsia"/>
            <w:lang w:eastAsia="zh-CN"/>
          </w:rPr>
          <w:t>(一)、建筑工程设计原则</w:t>
        </w:r>
        <w:r>
          <w:tab/>
        </w:r>
        <w:r>
          <w:fldChar w:fldCharType="begin"/>
        </w:r>
        <w:r>
          <w:instrText xml:space="preserve"> PAGEREF _Toc27923 \h </w:instrText>
        </w:r>
        <w:r>
          <w:fldChar w:fldCharType="separate"/>
        </w:r>
        <w:r>
          <w:t>58</w:t>
        </w:r>
        <w:r>
          <w:fldChar w:fldCharType="end"/>
        </w:r>
      </w:hyperlink>
    </w:p>
    <w:p>
      <w:pPr>
        <w:pStyle w:val="TOC2"/>
        <w:tabs>
          <w:tab w:val="right" w:leader="dot" w:pos="8306"/>
        </w:tabs>
      </w:pPr>
      <w:hyperlink w:anchor="_Toc22420" w:history="1">
        <w:r>
          <w:rPr>
            <w:rFonts w:ascii="仿宋" w:eastAsia="仿宋" w:hAnsi="仿宋" w:cs="仿宋" w:hint="eastAsia"/>
            <w:lang w:eastAsia="zh-CN"/>
          </w:rPr>
          <w:t>(二)、土建工程建设指标</w:t>
        </w:r>
        <w:r>
          <w:tab/>
        </w:r>
        <w:r>
          <w:fldChar w:fldCharType="begin"/>
        </w:r>
        <w:r>
          <w:instrText xml:space="preserve"> PAGEREF _Toc22420 \h </w:instrText>
        </w:r>
        <w:r>
          <w:fldChar w:fldCharType="separate"/>
        </w:r>
        <w:r>
          <w:t>61</w:t>
        </w:r>
        <w:r>
          <w:fldChar w:fldCharType="end"/>
        </w:r>
      </w:hyperlink>
    </w:p>
    <w:p>
      <w:pPr>
        <w:pStyle w:val="TOC1"/>
        <w:tabs>
          <w:tab w:val="right" w:leader="dot" w:pos="8306"/>
        </w:tabs>
      </w:pPr>
      <w:hyperlink w:anchor="_Toc2817" w:history="1">
        <w:r>
          <w:rPr>
            <w:rFonts w:ascii="仿宋" w:eastAsia="仿宋" w:hAnsi="仿宋" w:cs="仿宋" w:hint="eastAsia"/>
            <w:lang w:eastAsia="zh-CN"/>
          </w:rPr>
          <w:t>十四、鲜花绿植项目变更管理</w:t>
        </w:r>
        <w:r>
          <w:tab/>
        </w:r>
        <w:r>
          <w:fldChar w:fldCharType="begin"/>
        </w:r>
        <w:r>
          <w:instrText xml:space="preserve"> PAGEREF _Toc2817 \h </w:instrText>
        </w:r>
        <w:r>
          <w:fldChar w:fldCharType="separate"/>
        </w:r>
        <w:r>
          <w:t>63</w:t>
        </w:r>
        <w:r>
          <w:fldChar w:fldCharType="end"/>
        </w:r>
      </w:hyperlink>
    </w:p>
    <w:p>
      <w:pPr>
        <w:pStyle w:val="TOC2"/>
        <w:tabs>
          <w:tab w:val="right" w:leader="dot" w:pos="8306"/>
        </w:tabs>
      </w:pPr>
      <w:hyperlink w:anchor="_Toc17818" w:history="1">
        <w:r>
          <w:rPr>
            <w:rFonts w:ascii="仿宋" w:eastAsia="仿宋" w:hAnsi="仿宋" w:cs="仿宋" w:hint="eastAsia"/>
            <w:lang w:eastAsia="zh-CN"/>
          </w:rPr>
          <w:t>(一)、变更申请与评估</w:t>
        </w:r>
        <w:r>
          <w:tab/>
        </w:r>
        <w:r>
          <w:fldChar w:fldCharType="begin"/>
        </w:r>
        <w:r>
          <w:instrText xml:space="preserve"> PAGEREF _Toc17818 \h </w:instrText>
        </w:r>
        <w:r>
          <w:fldChar w:fldCharType="separate"/>
        </w:r>
        <w:r>
          <w:t>63</w:t>
        </w:r>
        <w:r>
          <w:fldChar w:fldCharType="end"/>
        </w:r>
      </w:hyperlink>
    </w:p>
    <w:p>
      <w:pPr>
        <w:pStyle w:val="TOC2"/>
        <w:tabs>
          <w:tab w:val="right" w:leader="dot" w:pos="8306"/>
        </w:tabs>
      </w:pPr>
      <w:hyperlink w:anchor="_Toc19997" w:history="1">
        <w:r>
          <w:rPr>
            <w:rFonts w:ascii="仿宋" w:eastAsia="仿宋" w:hAnsi="仿宋" w:cs="仿宋" w:hint="eastAsia"/>
            <w:lang w:eastAsia="zh-CN"/>
          </w:rPr>
          <w:t>(二)、变更实施与控制</w:t>
        </w:r>
        <w:r>
          <w:tab/>
        </w:r>
        <w:r>
          <w:fldChar w:fldCharType="begin"/>
        </w:r>
        <w:r>
          <w:instrText xml:space="preserve"> PAGEREF _Toc19997 \h </w:instrText>
        </w:r>
        <w:r>
          <w:fldChar w:fldCharType="separate"/>
        </w:r>
        <w:r>
          <w:t>63</w:t>
        </w:r>
        <w:r>
          <w:fldChar w:fldCharType="end"/>
        </w:r>
      </w:hyperlink>
    </w:p>
    <w:p>
      <w:pPr>
        <w:pStyle w:val="TOC1"/>
        <w:tabs>
          <w:tab w:val="right" w:leader="dot" w:pos="8306"/>
        </w:tabs>
      </w:pPr>
      <w:hyperlink w:anchor="_Toc9949" w:history="1">
        <w:r>
          <w:rPr>
            <w:rFonts w:ascii="仿宋" w:eastAsia="仿宋" w:hAnsi="仿宋" w:cs="仿宋" w:hint="eastAsia"/>
            <w:lang w:eastAsia="zh-CN"/>
          </w:rPr>
          <w:t>十五、鲜花绿植项目治理与监督</w:t>
        </w:r>
        <w:r>
          <w:tab/>
        </w:r>
        <w:r>
          <w:fldChar w:fldCharType="begin"/>
        </w:r>
        <w:r>
          <w:instrText xml:space="preserve"> PAGEREF _Toc9949 \h </w:instrText>
        </w:r>
        <w:r>
          <w:fldChar w:fldCharType="separate"/>
        </w:r>
        <w:r>
          <w:t>64</w:t>
        </w:r>
        <w:r>
          <w:fldChar w:fldCharType="end"/>
        </w:r>
      </w:hyperlink>
    </w:p>
    <w:p>
      <w:pPr>
        <w:pStyle w:val="TOC2"/>
        <w:tabs>
          <w:tab w:val="right" w:leader="dot" w:pos="8306"/>
        </w:tabs>
      </w:pPr>
      <w:hyperlink w:anchor="_Toc13362" w:history="1">
        <w:r>
          <w:rPr>
            <w:rFonts w:ascii="仿宋" w:eastAsia="仿宋" w:hAnsi="仿宋" w:cs="仿宋" w:hint="eastAsia"/>
            <w:lang w:eastAsia="zh-CN"/>
          </w:rPr>
          <w:t>(一)、鲜花绿植项目治理结构</w:t>
        </w:r>
        <w:r>
          <w:tab/>
        </w:r>
        <w:r>
          <w:fldChar w:fldCharType="begin"/>
        </w:r>
        <w:r>
          <w:instrText xml:space="preserve"> PAGEREF _Toc13362 \h </w:instrText>
        </w:r>
        <w:r>
          <w:fldChar w:fldCharType="separate"/>
        </w:r>
        <w:r>
          <w:t>64</w:t>
        </w:r>
        <w:r>
          <w:fldChar w:fldCharType="end"/>
        </w:r>
      </w:hyperlink>
    </w:p>
    <w:p>
      <w:pPr>
        <w:pStyle w:val="TOC2"/>
        <w:tabs>
          <w:tab w:val="right" w:leader="dot" w:pos="8306"/>
        </w:tabs>
      </w:pPr>
      <w:hyperlink w:anchor="_Toc14883" w:history="1">
        <w:r>
          <w:rPr>
            <w:rFonts w:ascii="仿宋" w:eastAsia="仿宋" w:hAnsi="仿宋" w:cs="仿宋" w:hint="eastAsia"/>
            <w:lang w:eastAsia="zh-CN"/>
          </w:rPr>
          <w:t>(二)、监督与审计</w:t>
        </w:r>
        <w:r>
          <w:tab/>
        </w:r>
        <w:r>
          <w:fldChar w:fldCharType="begin"/>
        </w:r>
        <w:r>
          <w:instrText xml:space="preserve"> PAGEREF _Toc14883 \h </w:instrText>
        </w:r>
        <w:r>
          <w:fldChar w:fldCharType="separate"/>
        </w:r>
        <w:r>
          <w:t>65</w:t>
        </w:r>
        <w:r>
          <w:fldChar w:fldCharType="end"/>
        </w:r>
      </w:hyperlink>
    </w:p>
    <w:p>
      <w:pPr>
        <w:pStyle w:val="TOC1"/>
        <w:tabs>
          <w:tab w:val="right" w:leader="dot" w:pos="8306"/>
        </w:tabs>
      </w:pPr>
      <w:hyperlink w:anchor="_Toc113" w:history="1">
        <w:r>
          <w:rPr>
            <w:rFonts w:ascii="仿宋" w:eastAsia="仿宋" w:hAnsi="仿宋" w:cs="仿宋" w:hint="eastAsia"/>
            <w:lang w:eastAsia="zh-CN"/>
          </w:rPr>
          <w:t>十六、鲜花绿植项目实施时间节点</w:t>
        </w:r>
        <w:r>
          <w:tab/>
        </w:r>
        <w:r>
          <w:fldChar w:fldCharType="begin"/>
        </w:r>
        <w:r>
          <w:instrText xml:space="preserve"> PAGEREF _Toc113 \h </w:instrText>
        </w:r>
        <w:r>
          <w:fldChar w:fldCharType="separate"/>
        </w:r>
        <w:r>
          <w:t>67</w:t>
        </w:r>
        <w:r>
          <w:fldChar w:fldCharType="end"/>
        </w:r>
      </w:hyperlink>
    </w:p>
    <w:p>
      <w:pPr>
        <w:pStyle w:val="TOC2"/>
        <w:tabs>
          <w:tab w:val="right" w:leader="dot" w:pos="8306"/>
        </w:tabs>
      </w:pPr>
      <w:hyperlink w:anchor="_Toc16214" w:history="1">
        <w:r>
          <w:rPr>
            <w:rFonts w:ascii="仿宋" w:eastAsia="仿宋" w:hAnsi="仿宋" w:cs="仿宋" w:hint="eastAsia"/>
            <w:lang w:eastAsia="zh-CN"/>
          </w:rPr>
          <w:t>(一)、鲜花绿植项目启动阶段时间节点</w:t>
        </w:r>
        <w:r>
          <w:tab/>
        </w:r>
        <w:r>
          <w:fldChar w:fldCharType="begin"/>
        </w:r>
        <w:r>
          <w:instrText xml:space="preserve"> PAGEREF _Toc16214 \h </w:instrText>
        </w:r>
        <w:r>
          <w:fldChar w:fldCharType="separate"/>
        </w:r>
        <w:r>
          <w:t>67</w:t>
        </w:r>
        <w:r>
          <w:fldChar w:fldCharType="end"/>
        </w:r>
      </w:hyperlink>
    </w:p>
    <w:p>
      <w:pPr>
        <w:pStyle w:val="TOC2"/>
        <w:tabs>
          <w:tab w:val="right" w:leader="dot" w:pos="8306"/>
        </w:tabs>
      </w:pPr>
      <w:hyperlink w:anchor="_Toc16046" w:history="1">
        <w:r>
          <w:rPr>
            <w:rFonts w:ascii="仿宋" w:eastAsia="仿宋" w:hAnsi="仿宋" w:cs="仿宋" w:hint="eastAsia"/>
            <w:lang w:eastAsia="zh-CN"/>
          </w:rPr>
          <w:t>(二)、鲜花绿植项目执行阶段时间节点</w:t>
        </w:r>
        <w:r>
          <w:tab/>
        </w:r>
        <w:r>
          <w:fldChar w:fldCharType="begin"/>
        </w:r>
        <w:r>
          <w:instrText xml:space="preserve"> PAGEREF _Toc16046 \h </w:instrText>
        </w:r>
        <w:r>
          <w:fldChar w:fldCharType="separate"/>
        </w:r>
        <w:r>
          <w:t>68</w:t>
        </w:r>
        <w:r>
          <w:fldChar w:fldCharType="end"/>
        </w:r>
      </w:hyperlink>
    </w:p>
    <w:p>
      <w:pPr>
        <w:pStyle w:val="TOC2"/>
        <w:tabs>
          <w:tab w:val="right" w:leader="dot" w:pos="8306"/>
        </w:tabs>
      </w:pPr>
      <w:hyperlink w:anchor="_Toc30785" w:history="1">
        <w:r>
          <w:rPr>
            <w:rFonts w:ascii="仿宋" w:eastAsia="仿宋" w:hAnsi="仿宋" w:cs="仿宋" w:hint="eastAsia"/>
            <w:lang w:eastAsia="zh-CN"/>
          </w:rPr>
          <w:t>(三)、鲜花绿植项目完成阶段时间节点</w:t>
        </w:r>
        <w:r>
          <w:tab/>
        </w:r>
        <w:r>
          <w:fldChar w:fldCharType="begin"/>
        </w:r>
        <w:r>
          <w:instrText xml:space="preserve"> PAGEREF _Toc30785 \h </w:instrText>
        </w:r>
        <w:r>
          <w:fldChar w:fldCharType="separate"/>
        </w:r>
        <w:r>
          <w:t>69</w:t>
        </w:r>
        <w:r>
          <w:fldChar w:fldCharType="end"/>
        </w:r>
      </w:hyperlink>
    </w:p>
    <w:p>
      <w:pPr>
        <w:pStyle w:val="TOC1"/>
        <w:tabs>
          <w:tab w:val="right" w:leader="dot" w:pos="8306"/>
        </w:tabs>
      </w:pPr>
      <w:hyperlink w:anchor="_Toc8616" w:history="1">
        <w:r>
          <w:rPr>
            <w:rFonts w:ascii="仿宋" w:eastAsia="仿宋" w:hAnsi="仿宋" w:cs="仿宋" w:hint="eastAsia"/>
            <w:lang w:eastAsia="zh-CN"/>
          </w:rPr>
          <w:t>十七、风险识别与分类</w:t>
        </w:r>
        <w:r>
          <w:tab/>
        </w:r>
        <w:r>
          <w:fldChar w:fldCharType="begin"/>
        </w:r>
        <w:r>
          <w:instrText xml:space="preserve"> PAGEREF _Toc8616 \h </w:instrText>
        </w:r>
        <w:r>
          <w:fldChar w:fldCharType="separate"/>
        </w:r>
        <w:r>
          <w:t>70</w:t>
        </w:r>
        <w:r>
          <w:fldChar w:fldCharType="end"/>
        </w:r>
      </w:hyperlink>
    </w:p>
    <w:p>
      <w:pPr>
        <w:pStyle w:val="TOC2"/>
        <w:tabs>
          <w:tab w:val="right" w:leader="dot" w:pos="8306"/>
        </w:tabs>
      </w:pPr>
      <w:hyperlink w:anchor="_Toc27713" w:history="1">
        <w:r>
          <w:rPr>
            <w:rFonts w:ascii="仿宋" w:eastAsia="仿宋" w:hAnsi="仿宋" w:cs="仿宋" w:hint="eastAsia"/>
            <w:lang w:eastAsia="zh-CN"/>
          </w:rPr>
          <w:t>(一)、风险识别</w:t>
        </w:r>
        <w:r>
          <w:tab/>
        </w:r>
        <w:r>
          <w:fldChar w:fldCharType="begin"/>
        </w:r>
        <w:r>
          <w:instrText xml:space="preserve"> PAGEREF _Toc27713 \h </w:instrText>
        </w:r>
        <w:r>
          <w:fldChar w:fldCharType="separate"/>
        </w:r>
        <w:r>
          <w:t>70</w:t>
        </w:r>
        <w:r>
          <w:fldChar w:fldCharType="end"/>
        </w:r>
      </w:hyperlink>
    </w:p>
    <w:p>
      <w:pPr>
        <w:pStyle w:val="TOC2"/>
        <w:tabs>
          <w:tab w:val="right" w:leader="dot" w:pos="8306"/>
        </w:tabs>
      </w:pPr>
      <w:hyperlink w:anchor="_Toc7292" w:history="1">
        <w:r>
          <w:rPr>
            <w:rFonts w:ascii="仿宋" w:eastAsia="仿宋" w:hAnsi="仿宋" w:cs="仿宋" w:hint="eastAsia"/>
            <w:lang w:eastAsia="zh-CN"/>
          </w:rPr>
          <w:t>(二)、风险分类</w:t>
        </w:r>
        <w:r>
          <w:tab/>
        </w:r>
        <w:r>
          <w:fldChar w:fldCharType="begin"/>
        </w:r>
        <w:r>
          <w:instrText xml:space="preserve"> PAGEREF _Toc7292 \h </w:instrText>
        </w:r>
        <w:r>
          <w:fldChar w:fldCharType="separate"/>
        </w:r>
        <w:r>
          <w:t>71</w:t>
        </w:r>
        <w:r>
          <w:fldChar w:fldCharType="end"/>
        </w:r>
      </w:hyperlink>
    </w:p>
    <w:p>
      <w:pPr>
        <w:pStyle w:val="TOC1"/>
        <w:tabs>
          <w:tab w:val="right" w:leader="dot" w:pos="8306"/>
        </w:tabs>
      </w:pPr>
      <w:hyperlink w:anchor="_Toc28267" w:history="1">
        <w:r>
          <w:rPr>
            <w:rFonts w:ascii="仿宋" w:eastAsia="仿宋" w:hAnsi="仿宋" w:cs="仿宋" w:hint="eastAsia"/>
            <w:lang w:eastAsia="zh-CN"/>
          </w:rPr>
          <w:t>十八、营销与推广策略</w:t>
        </w:r>
        <w:r>
          <w:tab/>
        </w:r>
        <w:r>
          <w:fldChar w:fldCharType="begin"/>
        </w:r>
        <w:r>
          <w:instrText xml:space="preserve"> PAGEREF _Toc28267 \h </w:instrText>
        </w:r>
        <w:r>
          <w:fldChar w:fldCharType="separate"/>
        </w:r>
        <w:r>
          <w:t>73</w:t>
        </w:r>
        <w:r>
          <w:fldChar w:fldCharType="end"/>
        </w:r>
      </w:hyperlink>
    </w:p>
    <w:p>
      <w:pPr>
        <w:pStyle w:val="TOC2"/>
        <w:tabs>
          <w:tab w:val="right" w:leader="dot" w:pos="8306"/>
        </w:tabs>
      </w:pPr>
      <w:hyperlink w:anchor="_Toc22698" w:history="1">
        <w:r>
          <w:rPr>
            <w:rFonts w:ascii="仿宋" w:eastAsia="仿宋" w:hAnsi="仿宋" w:cs="仿宋" w:hint="eastAsia"/>
            <w:lang w:eastAsia="zh-CN"/>
          </w:rPr>
          <w:t>(一)、产品/服务定位与特点</w:t>
        </w:r>
        <w:r>
          <w:tab/>
        </w:r>
        <w:r>
          <w:fldChar w:fldCharType="begin"/>
        </w:r>
        <w:r>
          <w:instrText xml:space="preserve"> PAGEREF _Toc22698 \h </w:instrText>
        </w:r>
        <w:r>
          <w:fldChar w:fldCharType="separate"/>
        </w:r>
        <w:r>
          <w:t>73</w:t>
        </w:r>
        <w:r>
          <w:fldChar w:fldCharType="end"/>
        </w:r>
      </w:hyperlink>
    </w:p>
    <w:p>
      <w:pPr>
        <w:pStyle w:val="TOC2"/>
        <w:tabs>
          <w:tab w:val="right" w:leader="dot" w:pos="8306"/>
        </w:tabs>
      </w:pPr>
      <w:hyperlink w:anchor="_Toc8696" w:history="1">
        <w:r>
          <w:rPr>
            <w:rFonts w:ascii="仿宋" w:eastAsia="仿宋" w:hAnsi="仿宋" w:cs="仿宋" w:hint="eastAsia"/>
            <w:lang w:eastAsia="zh-CN"/>
          </w:rPr>
          <w:t>(二)、市场定位与竞争分析</w:t>
        </w:r>
        <w:r>
          <w:tab/>
        </w:r>
        <w:r>
          <w:fldChar w:fldCharType="begin"/>
        </w:r>
        <w:r>
          <w:instrText xml:space="preserve"> PAGEREF _Toc8696 \h </w:instrText>
        </w:r>
        <w:r>
          <w:fldChar w:fldCharType="separate"/>
        </w:r>
        <w:r>
          <w:t>74</w:t>
        </w:r>
        <w:r>
          <w:fldChar w:fldCharType="end"/>
        </w:r>
      </w:hyperlink>
    </w:p>
    <w:p>
      <w:pPr>
        <w:pStyle w:val="TOC2"/>
        <w:tabs>
          <w:tab w:val="right" w:leader="dot" w:pos="8306"/>
        </w:tabs>
      </w:pPr>
      <w:hyperlink w:anchor="_Toc30044" w:history="1">
        <w:r>
          <w:rPr>
            <w:rFonts w:ascii="仿宋" w:eastAsia="仿宋" w:hAnsi="仿宋" w:cs="仿宋" w:hint="eastAsia"/>
            <w:lang w:eastAsia="zh-CN"/>
          </w:rPr>
          <w:t>(三)、营销渠道与策略</w:t>
        </w:r>
        <w:r>
          <w:tab/>
        </w:r>
        <w:r>
          <w:fldChar w:fldCharType="begin"/>
        </w:r>
        <w:r>
          <w:instrText xml:space="preserve"> PAGEREF _Toc30044 \h </w:instrText>
        </w:r>
        <w:r>
          <w:fldChar w:fldCharType="separate"/>
        </w:r>
        <w:r>
          <w:t>76</w:t>
        </w:r>
        <w:r>
          <w:fldChar w:fldCharType="end"/>
        </w:r>
      </w:hyperlink>
    </w:p>
    <w:p>
      <w:pPr>
        <w:pStyle w:val="TOC2"/>
        <w:tabs>
          <w:tab w:val="right" w:leader="dot" w:pos="8306"/>
        </w:tabs>
      </w:pPr>
      <w:hyperlink w:anchor="_Toc22261" w:history="1">
        <w:r>
          <w:rPr>
            <w:rFonts w:ascii="仿宋" w:eastAsia="仿宋" w:hAnsi="仿宋" w:cs="仿宋" w:hint="eastAsia"/>
            <w:lang w:eastAsia="zh-CN"/>
          </w:rPr>
          <w:t>(四)、推广与宣传活动</w:t>
        </w:r>
        <w:r>
          <w:tab/>
        </w:r>
        <w:r>
          <w:fldChar w:fldCharType="begin"/>
        </w:r>
        <w:r>
          <w:instrText xml:space="preserve"> PAGEREF _Toc22261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28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4321"/>
      <w:r>
        <w:rPr>
          <w:rFonts w:ascii="仿宋" w:eastAsia="仿宋" w:hAnsi="仿宋" w:cs="仿宋" w:hint="eastAsia"/>
          <w:sz w:val="28"/>
          <w:lang w:eastAsia="zh-CN"/>
        </w:rPr>
        <w:t>一、鲜花绿植项目土建工程</w:t>
      </w:r>
      <w:bookmarkEnd w:id="2"/>
    </w:p>
    <w:p>
      <w:pPr>
        <w:pStyle w:val="Heading2"/>
        <w:rPr>
          <w:rFonts w:ascii="仿宋" w:eastAsia="仿宋" w:hAnsi="仿宋" w:cs="仿宋" w:hint="eastAsia"/>
          <w:lang w:eastAsia="zh-CN"/>
        </w:rPr>
      </w:pPr>
      <w:bookmarkStart w:id="3" w:name="_Toc316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在鲜花绿植项目的建筑工程设计中，我们将秉承一系列重要的设计原则，以确保鲜花绿植项目建筑在功能、美观、可持续性等方面达到最佳效果。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首要原则是确保建筑的功能性得到最大化的发挥。我们将充分理解鲜花绿植项目的实际需求，合理布局各个功能区域，保证建筑在满足业务需求的同时，提供高效的工作环境。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在建筑设计中，我们将综合考虑建设和运营成本。通过精细的经济效益分析，确保设计方案在高效利用资源的同时，对鲜花绿植项目的长期盈利能力有积极的贡献。</w:t>
      </w:r>
    </w:p>
    <w:p>
      <w:pPr>
        <w:pStyle w:val="Heading2"/>
        <w:ind w:firstLine="560" w:firstLineChars="200"/>
        <w:rPr>
          <w:rFonts w:ascii="仿宋" w:eastAsia="仿宋" w:hAnsi="仿宋" w:cs="仿宋" w:hint="eastAsia"/>
          <w:sz w:val="28"/>
          <w:lang w:eastAsia="zh-CN"/>
        </w:rPr>
      </w:pPr>
      <w:bookmarkStart w:id="4" w:name="_Toc2810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鲜花绿植项目的土建工程设计中，我们将精准设定设计年限，结合鲜花绿植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鲜花绿植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4124"/>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鲜花绿植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鲜花绿植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鲜花绿植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139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本期工程鲜花绿植项目预计总建筑面积XXX平方米，其中：计容建筑面积XXX平方米，计划建筑工程投资XX万元，占鲜花绿植项目总投资的XX%。</w:t>
      </w:r>
    </w:p>
    <w:p>
      <w:pPr>
        <w:pStyle w:val="Heading1"/>
        <w:ind w:firstLine="560" w:firstLineChars="200"/>
        <w:rPr>
          <w:rFonts w:ascii="仿宋" w:eastAsia="仿宋" w:hAnsi="仿宋" w:cs="仿宋" w:hint="eastAsia"/>
          <w:sz w:val="28"/>
          <w:lang w:eastAsia="zh-CN"/>
        </w:rPr>
      </w:pPr>
      <w:bookmarkStart w:id="7" w:name="_Toc4210"/>
      <w:r>
        <w:rPr>
          <w:rFonts w:ascii="仿宋" w:eastAsia="仿宋" w:hAnsi="仿宋" w:cs="仿宋" w:hint="eastAsia"/>
          <w:sz w:val="28"/>
          <w:lang w:eastAsia="zh-CN"/>
        </w:rPr>
        <w:t>二、鲜花绿植项目文档管理</w:t>
      </w:r>
      <w:bookmarkEnd w:id="7"/>
    </w:p>
    <w:p>
      <w:pPr>
        <w:pStyle w:val="Heading2"/>
        <w:rPr>
          <w:rFonts w:ascii="仿宋" w:eastAsia="仿宋" w:hAnsi="仿宋" w:cs="仿宋" w:hint="eastAsia"/>
          <w:lang w:eastAsia="zh-CN"/>
        </w:rPr>
      </w:pPr>
      <w:bookmarkStart w:id="8" w:name="_Toc28814"/>
      <w:r>
        <w:rPr>
          <w:rFonts w:ascii="仿宋" w:eastAsia="仿宋" w:hAnsi="仿宋" w:cs="仿宋" w:hint="eastAsia"/>
          <w:lang w:eastAsia="zh-CN"/>
        </w:rPr>
        <w:t>(一)、文档编制与审查</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鲜花绿植项目高度重视文档的质量和准确性，以支持鲜花绿植项目的各项活动和决策。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鲜花绿植项目文档的编制始于鲜花绿植项目计划的初期，我们制定了详细的文档编制计划，明确了每个文档的内容、格式和编写责任人。在鲜花绿植项目启动阶段，我们首先编制了鲜花绿植项目章程，明确定义了鲜花绿植项目的目标、范围、风险等关键要素。随后，鲜花绿植项目团队根据计划陆续编制了需求文档、设计文档、测试文档等各类文档，确保鲜花绿植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鲜花绿植项目管理中的重要环节，旨在确保鲜花绿植项目文档符合质量标准和鲜花绿植项目需求。在鲜花绿植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除了内部审查，我们还进行了外部审查，邀请鲜花绿植项目相关利益方和专业领域的专家对文档进行独立审查。这有助于获取更全面、客观的反馈，确保鲜花绿植项目文档不仅符合内部标准，也满足外部需求。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鲜花绿植项目在文档编制与审查方面建立了严格的管理机制，通过规范的流程和多维度的审查，确保鲜花绿植项目文档的质量、准确性和可靠性，为鲜花绿植项目的顺利推进提供了有力支持。</w:t>
      </w:r>
    </w:p>
    <w:p>
      <w:pPr>
        <w:pStyle w:val="Heading2"/>
        <w:ind w:firstLine="560" w:firstLineChars="200"/>
        <w:rPr>
          <w:rFonts w:ascii="仿宋" w:eastAsia="仿宋" w:hAnsi="仿宋" w:cs="仿宋" w:hint="eastAsia"/>
          <w:sz w:val="28"/>
          <w:lang w:eastAsia="zh-CN"/>
        </w:rPr>
      </w:pPr>
      <w:bookmarkStart w:id="9" w:name="_Toc25885"/>
      <w:r>
        <w:rPr>
          <w:rFonts w:ascii="仿宋" w:eastAsia="仿宋" w:hAnsi="仿宋" w:cs="仿宋" w:hint="eastAsia"/>
          <w:sz w:val="28"/>
          <w:lang w:eastAsia="zh-CN"/>
        </w:rPr>
        <w:t>(二)、文档发布与分发</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在鲜花绿植项目中，我们致力于优化文档发布与分发过程，以确保信息的高效传递和团队间协作的顺畅进行。以下是我们采取的关键优化策略：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我们通过多渠道发布文档，包括电子邮件、鲜花绿植项目管理平台、内部网站等，以满足不同团队成员的偏好和需求。多渠道发布确保了信息的全面覆盖。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我们采用了精细的权限控制，确保只有授权人员可以访问敏感信息。这种安全措施保护了鲜花绿植项目文档的机密性，防止了未经授权的信息泄露。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0" w:name="_Toc32057"/>
      <w:r>
        <w:rPr>
          <w:rFonts w:ascii="仿宋" w:eastAsia="仿宋" w:hAnsi="仿宋" w:cs="仿宋" w:hint="eastAsia"/>
          <w:sz w:val="28"/>
          <w:lang w:eastAsia="zh-CN"/>
        </w:rPr>
        <w:t>(三)、文档存档与归档</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文档存档与归档是鲜花绿植项目生命周期中一个至关重要的环节，直接关系到鲜花绿植项目信息的长期保存和历史记录的完整性。在鲜花绿植项目中，我们实施了一系列有效的文档存档与归档管理策略：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1" w:name="_Toc30268"/>
      <w:r>
        <w:rPr>
          <w:rFonts w:ascii="仿宋" w:eastAsia="仿宋" w:hAnsi="仿宋" w:cs="仿宋" w:hint="eastAsia"/>
          <w:sz w:val="28"/>
          <w:lang w:eastAsia="zh-CN"/>
        </w:rPr>
        <w:t>三、鲜花绿植项目建设背景及必要性分析</w:t>
      </w:r>
      <w:bookmarkEnd w:id="11"/>
    </w:p>
    <w:p>
      <w:pPr>
        <w:pStyle w:val="Heading2"/>
        <w:rPr>
          <w:rFonts w:ascii="仿宋" w:eastAsia="仿宋" w:hAnsi="仿宋" w:cs="仿宋" w:hint="eastAsia"/>
          <w:lang w:eastAsia="zh-CN"/>
        </w:rPr>
      </w:pPr>
      <w:bookmarkStart w:id="12" w:name="_Toc7971"/>
      <w:r>
        <w:rPr>
          <w:rFonts w:ascii="仿宋" w:eastAsia="仿宋" w:hAnsi="仿宋" w:cs="仿宋" w:hint="eastAsia"/>
          <w:lang w:eastAsia="zh-CN"/>
        </w:rPr>
        <w:t>(一)、鲜花绿植项目背景分析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鲜花绿植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鲜花绿植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鲜花绿植项目在这个潮流中的定位。同时，我们将关注行业内涌现的新兴机遇，以便鲜花绿植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鲜花绿植项目提供了强大的发展动力。我们将聚焦于行业内最新的技术发展趋势，包括但不限于人工智能、大数据分析、物联网等领域。通过深度的技术研究，我们将确保鲜花绿植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鲜花绿植项目发展的源泉。我们将投入更多的精力对市场需求进行深入剖析，超越表面的需求，深入挖掘潜在的市场痛点和机遇。通过对市场需求的细致了解，鲜花绿植项目将更有针对性地设计解决方案，满足市场的多样化需求，从而更好地促进鲜花绿植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鲜花绿植项目战略至关重要。我们将对竞争态势进行更为深入的分析，包括但不限于市场份额、产品特点、客户满意度等多个维度。通过深度的竞争分析，鲜花绿植项目将能够更准确地把握市场脉搏，制定具有竞争力的鲜花绿植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鲜花绿植项目的发展具有直接的影响。我们将进行更为全面的法规和政策分析，了解行业发展中的潜在法律风险和合规挑战。通过充分了解和遵守相关法规，鲜花绿植项目将确保在法律框架内合法合规运营，为鲜花绿植项目的稳健发展提供有力支持。</w:t>
      </w:r>
    </w:p>
    <w:p>
      <w:pPr>
        <w:pStyle w:val="Heading2"/>
        <w:ind w:firstLine="560" w:firstLineChars="200"/>
        <w:rPr>
          <w:rFonts w:ascii="仿宋" w:eastAsia="仿宋" w:hAnsi="仿宋" w:cs="仿宋" w:hint="eastAsia"/>
          <w:sz w:val="28"/>
          <w:lang w:eastAsia="zh-CN"/>
        </w:rPr>
      </w:pPr>
      <w:bookmarkStart w:id="13" w:name="_Toc8395"/>
      <w:r>
        <w:rPr>
          <w:rFonts w:ascii="仿宋" w:eastAsia="仿宋" w:hAnsi="仿宋" w:cs="仿宋" w:hint="eastAsia"/>
          <w:sz w:val="28"/>
          <w:lang w:eastAsia="zh-CN"/>
        </w:rPr>
        <w:t>(二)、鲜花绿植项目建设必要性分析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鲜花绿植项目建设的迫切性源于对行业发展趋势的深刻洞察。我们正处于一个行业变革的时代，科技创新、数字化转型成为企业发展的关键动力。鲜花绿植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鲜花绿植项目建设不仅仅是为了跟上潮流，更是为了通过技术创新推动企业的持续发展。通过引入先进的技术和解决方案，鲜花绿植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鲜花绿植项目的建设成为必然选择，通过提高产品质量、拓展服务领域，从而在竞争中获得更多的机会。鲜花绿植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鲜花绿植项目建设的必要性体现在对客户需求更精准的满足。通过鲜花绿植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鲜花绿植项目建设的背后是对企业持续创新的追求。只有通过不断创新，企业才能在竞争中立于不败之地。鲜花绿植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15912"/>
      <w:r>
        <w:rPr>
          <w:rFonts w:ascii="仿宋" w:eastAsia="仿宋" w:hAnsi="仿宋" w:cs="仿宋" w:hint="eastAsia"/>
          <w:sz w:val="28"/>
          <w:lang w:eastAsia="zh-CN"/>
        </w:rPr>
        <w:t>四、鲜花绿植项目选址可行性分析</w:t>
      </w:r>
      <w:bookmarkEnd w:id="14"/>
    </w:p>
    <w:p>
      <w:pPr>
        <w:pStyle w:val="Heading2"/>
        <w:rPr>
          <w:rFonts w:ascii="仿宋" w:eastAsia="仿宋" w:hAnsi="仿宋" w:cs="仿宋" w:hint="eastAsia"/>
          <w:lang w:eastAsia="zh-CN"/>
        </w:rPr>
      </w:pPr>
      <w:bookmarkStart w:id="15" w:name="_Toc30921"/>
      <w:r>
        <w:rPr>
          <w:rFonts w:ascii="仿宋" w:eastAsia="仿宋" w:hAnsi="仿宋" w:cs="仿宋" w:hint="eastAsia"/>
          <w:lang w:eastAsia="zh-CN"/>
        </w:rPr>
        <w:t>(一)、鲜花绿植项目选址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该鲜花绿植项目选址位于XX省XX市XX区XXX街道</w:t>
      </w:r>
    </w:p>
    <w:p>
      <w:pPr>
        <w:pStyle w:val="Heading2"/>
        <w:ind w:firstLine="560" w:firstLineChars="200"/>
        <w:rPr>
          <w:rFonts w:ascii="仿宋" w:eastAsia="仿宋" w:hAnsi="仿宋" w:cs="仿宋" w:hint="eastAsia"/>
          <w:sz w:val="28"/>
          <w:lang w:eastAsia="zh-CN"/>
        </w:rPr>
      </w:pPr>
      <w:bookmarkStart w:id="16" w:name="_Toc25518"/>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鲜花绿植项目的征地面积将根据鲜花绿植项目的实际规模和需求进行精确规划。具体面积XXX平方米，旨在确保鲜花绿植项目不仅能够满足当前的发展需求，还能够预留空间以适应未来的扩展。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净用地面积是在征地面积基础上去除不可利用面积后的实际可开发用地。具体面积XXX平方米，考虑到环保、交通、安全等多方面因素，以确保鲜花绿植项目在整体利用效率上达到最优。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鲜花绿植项目计划建设的建筑总规模具体面积XXX平方米。这一规模的确定综合考虑了鲜花绿植项目的性质、规模，以及城市规划的相关要求，确保建筑布局与周边环境协调一致。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绿地率是鲜花绿植项目用地中被规划为绿地的比例。具体面积XXX平方米，旨在通过合理规划绿地，改善鲜花绿植项目周边环境，提升居民生活质量，并符合城市整体绿化规划。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容积率是用地上可以建设的建筑总体积与用地面积之比。具体面积XXX，通过合理的容积率规划，确保鲜花绿植项目建筑规模与周边环境和谐共生。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确保鲜花绿植项目选址与当地城市规划相一致，具体面积XXX平方米。通过与城市规划部门深入沟通，确保鲜花绿植项目不仅符合城市的整体发展方向，还能够融入城市的发展布局，为城市的长远发展贡献力量。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鲜花绿植项目选址符合当地产业政策，具体面积XXX平方米。这包括鲜花绿植项目对当地经济的促进作用，以及对相关产业的带动效应，确保鲜花绿植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用地总体要求必须符合环保和可持续发展的原则，具体面积XXX平方米。通过采用绿色建筑设计、节能减排等措施，确保鲜花绿植项目在建设和运营过程中对环境的影响最小化，达到可持续发展的要求。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确保鲜花绿植项目选址具备必要的公共设施配套，具体面积XXX平方米。这包括交通便利性、教育、医疗等基础设施，以提高居民生活品质，使得鲜花绿植项目选址更具吸引力。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考虑用地总体要求对当地社会稳定性的影响，具体面积XXX平方米。通过深入了解当地社区反馈，确保鲜花绿植项目的选址和建设过程对当地社会和谐稳定产生积极作用。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鲜花绿植项目选址不仅符合法规和规划，还在实际操作中具有可行性。这一全面规划将为鲜花绿植项目的成功实施提供坚实的基础，确保鲜花绿植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6615"/>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鲜花绿植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鲜花绿植项目的设备规划和空间设计中，我们将采取灵活设备布局的措施。设备布局将根据实际需求进行灵活设计，避免不必要的浪费。通过合理规划设备摆放位置，我们将提高设备的利用率，减少设备间距，以确保鲜花绿植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鲜花绿植项目内部引入共享设施的概念，例如共享会议室、办公区等。通过这种方式，我们可以减少对资源的重复建设，提高资源共享效率，从而减小鲜花绿植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32067"/>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鲜花绿植项目的总图布置中，我们将不同功能区域进行明确的规划，以最大程度满足鲜花绿植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https://d.book118.com/668141042110006044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鲜花绿植项目计划设计方案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鲜花绿植项目计划设计方案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鲜花绿植项目计划设计方案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鲜花绿植项目计划设计方案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鲜花绿植项目计划设计方案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鲜花绿植项目计划设计方案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鲜花绿植项目计划设计方案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鲜花绿植项目计划设计方案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鲜花绿植项目计划设计方案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鲜花绿植项目计划设计方案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鲜花绿植项目计划设计方案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鲜花绿植项目计划设计方案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鲜花绿植项目计划设计方案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鲜花绿植项目计划设计方案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鲜花绿植项目计划设计方案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鲜花绿植项目计划设计方案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鲜花绿植项目计划设计方案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635D57"/>
    <w:rsid w:val="56635D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8141042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2024-03-01T17:35:00Z</dcterms:created>
  <dcterms:modified xsi:type="dcterms:W3CDTF">2024-03-01T17:35:37Z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F34B417A75644218BA62D52C405F24E3_11</vt:lpwstr>
  </property>
  <property fmtid="{D5CDD505-2E9C-101B-9397-08002B2CF9AE}" pid="3" name="KSOProductBuildVer">
    <vt:lpwstr>2052-12.1.0.16388</vt:lpwstr>
  </property>
</Properties>
</file>