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677" w:rsidP="00235677">
      <w:pPr>
        <w:pStyle w:val="NormalWeb"/>
        <w:spacing w:before="0" w:beforeAutospacing="0" w:after="0" w:afterAutospacing="0"/>
        <w:jc w:val="center"/>
        <w:rPr>
          <w:color w:val="000000"/>
          <w:sz w:val="44"/>
          <w:szCs w:val="44"/>
        </w:rPr>
      </w:pPr>
      <w:r>
        <w:rPr>
          <w:rFonts w:hint="eastAsia"/>
          <w:color w:val="000000"/>
          <w:sz w:val="44"/>
          <w:szCs w:val="44"/>
        </w:rPr>
        <w:t>﻿2024江西省安全员知识题库</w:t>
      </w:r>
    </w:p>
    <w:p w:rsidR="00235677" w:rsidP="00235677">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235677" w:rsidP="00235677">
      <w:pPr>
        <w:jc w:val="left"/>
        <w:rPr>
          <w:rFonts w:ascii="宋体" w:hAnsi="宋体" w:cs="宋体"/>
          <w:sz w:val="24"/>
          <w:szCs w:val="24"/>
        </w:rPr>
      </w:pPr>
      <w:r>
        <w:rPr>
          <w:rFonts w:ascii="Times New Roman" w:hAnsi="Times New Roman" w:cs="Times New Roman"/>
          <w:color w:val="000000"/>
          <w:sz w:val="27"/>
          <w:szCs w:val="27"/>
        </w:rPr>
        <w:br/>
      </w:r>
    </w:p>
    <w:p w:rsidR="00235677" w:rsidP="00235677">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235677" w:rsidP="00235677">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上下梯子时，必须（</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）梯子，且不得手持器物。</w:t>
      </w:r>
      <w:r>
        <w:rPr>
          <w:rFonts w:ascii="Times New Roman" w:hAnsi="Times New Roman" w:cs="Times New Roman"/>
          <w:color w:val="000000"/>
          <w:sz w:val="27"/>
          <w:szCs w:val="27"/>
        </w:rPr>
        <w:br/>
        <w:t>A.</w:t>
      </w:r>
      <w:r>
        <w:rPr>
          <w:rFonts w:ascii="Times New Roman" w:hAnsi="Times New Roman" w:cs="Times New Roman"/>
          <w:color w:val="000000"/>
          <w:sz w:val="27"/>
          <w:szCs w:val="27"/>
        </w:rPr>
        <w:t>背面</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左侧向</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右侧向</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面向</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）是指可导致事故发生的物的危险状态、人的不安全行为及管理上的缺陷。</w:t>
      </w:r>
      <w:r>
        <w:rPr>
          <w:rFonts w:ascii="Times New Roman" w:hAnsi="Times New Roman" w:cs="Times New Roman"/>
          <w:color w:val="000000"/>
          <w:sz w:val="27"/>
          <w:szCs w:val="27"/>
        </w:rPr>
        <w:br/>
        <w:t>A.</w:t>
      </w:r>
      <w:r>
        <w:rPr>
          <w:rFonts w:ascii="Times New Roman" w:hAnsi="Times New Roman" w:cs="Times New Roman"/>
          <w:color w:val="000000"/>
          <w:sz w:val="27"/>
          <w:szCs w:val="27"/>
        </w:rPr>
        <w:t>安全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事故</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隐患</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危险</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建筑施工企业专职安全生产管理人员未按规定履行安全生产管理职责，导致发生一般生产安全事故的，考核机关应当暂扣其安全生产考核合格证书（</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三个月以上半年以下</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六个月以上一年以下</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九个月以上两年以下</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十二个月以上三年以下</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安全交底应有书面材料</w:t>
      </w:r>
      <w:r>
        <w:rPr>
          <w:rFonts w:ascii="Times New Roman" w:hAnsi="Times New Roman" w:cs="Times New Roman"/>
          <w:color w:val="000000"/>
          <w:sz w:val="27"/>
          <w:szCs w:val="27"/>
        </w:rPr>
        <w:t>,</w:t>
      </w:r>
      <w:r>
        <w:rPr>
          <w:rFonts w:ascii="Times New Roman" w:hAnsi="Times New Roman" w:cs="Times New Roman"/>
          <w:color w:val="000000"/>
          <w:sz w:val="27"/>
          <w:szCs w:val="27"/>
        </w:rPr>
        <w:t>有</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双方的签字</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交底日期</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双方的签字和交底日期</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安全员签字和交底日期</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依据《建设工程安全生产管理条例》，建设行政主管部门在审核发放施工许可证时，应当对建设工程是否有（</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）进行审查。</w:t>
      </w:r>
      <w:r>
        <w:rPr>
          <w:rFonts w:ascii="Times New Roman" w:hAnsi="Times New Roman" w:cs="Times New Roman"/>
          <w:color w:val="000000"/>
          <w:sz w:val="27"/>
          <w:szCs w:val="27"/>
        </w:rPr>
        <w:br/>
        <w:t>A.</w:t>
      </w:r>
      <w:r>
        <w:rPr>
          <w:rFonts w:ascii="Times New Roman" w:hAnsi="Times New Roman" w:cs="Times New Roman"/>
          <w:color w:val="000000"/>
          <w:sz w:val="27"/>
          <w:szCs w:val="27"/>
        </w:rPr>
        <w:t>安全规章制度</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安全管理机构</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安全生产责任制</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安全施工措施</w:t>
      </w:r>
      <w:r>
        <w:rPr>
          <w:rFonts w:ascii="Times New Roman" w:hAnsi="Times New Roman" w:cs="Times New Roman"/>
          <w:color w:val="000000"/>
          <w:sz w:val="27"/>
          <w:szCs w:val="27"/>
        </w:rPr>
        <w:br/>
      </w:r>
    </w:p>
    <w:p w:rsidR="00235677" w:rsidP="00235677">
      <w:pPr>
        <w:rPr>
          <w:rFonts w:ascii="宋体" w:hAnsi="宋体" w:cs="宋体"/>
          <w:sz w:val="24"/>
          <w:szCs w:val="24"/>
        </w:rPr>
      </w:pPr>
      <w:r>
        <w:rPr>
          <w:rFonts w:ascii="Times New Roman" w:hAnsi="Times New Roman" w:cs="Times New Roman"/>
          <w:color w:val="000000"/>
          <w:sz w:val="27"/>
          <w:szCs w:val="27"/>
        </w:rPr>
        <w:br/>
        <w:t>6.</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）是工程项目施工现场安全生产第一责任人，负责组织落实安全生产责任，实施考核，实现项目安全管理目标。</w:t>
      </w:r>
      <w:r>
        <w:rPr>
          <w:rFonts w:ascii="Times New Roman" w:hAnsi="Times New Roman" w:cs="Times New Roman"/>
          <w:color w:val="000000"/>
          <w:sz w:val="27"/>
          <w:szCs w:val="27"/>
        </w:rPr>
        <w:br/>
        <w:t>A.</w:t>
      </w:r>
      <w:r>
        <w:rPr>
          <w:rFonts w:ascii="Times New Roman" w:hAnsi="Times New Roman" w:cs="Times New Roman"/>
          <w:color w:val="000000"/>
          <w:sz w:val="27"/>
          <w:szCs w:val="27"/>
        </w:rPr>
        <w:t>项目经理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项目技术负责人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项目安全员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项目班组长</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工程办理结算时，工地标准化评定等级评定为市级文明工地时，安全文明施工费用按合格标准增加（</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A.20% B.25% C.30% D.35%</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安全生产管理的根本目的是</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消除隐患</w:t>
      </w:r>
      <w:r>
        <w:rPr>
          <w:rFonts w:ascii="Times New Roman" w:hAnsi="Times New Roman" w:cs="Times New Roman"/>
          <w:color w:val="000000"/>
          <w:sz w:val="27"/>
          <w:szCs w:val="27"/>
        </w:rPr>
        <w:t>,</w:t>
      </w:r>
      <w:r>
        <w:rPr>
          <w:rFonts w:ascii="Times New Roman" w:hAnsi="Times New Roman" w:cs="Times New Roman"/>
          <w:color w:val="000000"/>
          <w:sz w:val="27"/>
          <w:szCs w:val="27"/>
        </w:rPr>
        <w:t>杜绝事故</w:t>
      </w:r>
      <w:r>
        <w:rPr>
          <w:rFonts w:ascii="Times New Roman" w:hAnsi="Times New Roman" w:cs="Times New Roman"/>
          <w:color w:val="000000"/>
          <w:sz w:val="27"/>
          <w:szCs w:val="27"/>
        </w:rPr>
        <w:br/>
        <w:t>B.</w:t>
      </w:r>
      <w:r>
        <w:rPr>
          <w:rFonts w:ascii="Times New Roman" w:hAnsi="Times New Roman" w:cs="Times New Roman"/>
          <w:color w:val="000000"/>
          <w:sz w:val="27"/>
          <w:szCs w:val="27"/>
        </w:rPr>
        <w:t>避免造成人身伤亡</w:t>
      </w:r>
      <w:r>
        <w:rPr>
          <w:rFonts w:ascii="Times New Roman" w:hAnsi="Times New Roman" w:cs="Times New Roman"/>
          <w:color w:val="000000"/>
          <w:sz w:val="27"/>
          <w:szCs w:val="27"/>
        </w:rPr>
        <w:t>,</w:t>
      </w:r>
      <w:r>
        <w:rPr>
          <w:rFonts w:ascii="Times New Roman" w:hAnsi="Times New Roman" w:cs="Times New Roman"/>
          <w:color w:val="000000"/>
          <w:sz w:val="27"/>
          <w:szCs w:val="27"/>
        </w:rPr>
        <w:t>财产损失</w:t>
      </w:r>
      <w:r>
        <w:rPr>
          <w:rFonts w:ascii="Times New Roman" w:hAnsi="Times New Roman" w:cs="Times New Roman"/>
          <w:color w:val="000000"/>
          <w:sz w:val="27"/>
          <w:szCs w:val="27"/>
        </w:rPr>
        <w:br/>
        <w:t>C.</w:t>
      </w:r>
      <w:r>
        <w:rPr>
          <w:rFonts w:ascii="Times New Roman" w:hAnsi="Times New Roman" w:cs="Times New Roman"/>
          <w:color w:val="000000"/>
          <w:sz w:val="27"/>
          <w:szCs w:val="27"/>
        </w:rPr>
        <w:t>提高企业安全生产管理水平</w:t>
      </w:r>
      <w:r>
        <w:rPr>
          <w:rFonts w:ascii="Times New Roman" w:hAnsi="Times New Roman" w:cs="Times New Roman"/>
          <w:color w:val="000000"/>
          <w:sz w:val="27"/>
          <w:szCs w:val="27"/>
        </w:rPr>
        <w:br/>
        <w:t>D.</w:t>
      </w:r>
      <w:r>
        <w:rPr>
          <w:rFonts w:ascii="Times New Roman" w:hAnsi="Times New Roman" w:cs="Times New Roman"/>
          <w:color w:val="000000"/>
          <w:sz w:val="27"/>
          <w:szCs w:val="27"/>
        </w:rPr>
        <w:t>保证生产经营活动中的人身安全</w:t>
      </w:r>
      <w:r>
        <w:rPr>
          <w:rFonts w:ascii="Times New Roman" w:hAnsi="Times New Roman" w:cs="Times New Roman"/>
          <w:color w:val="000000"/>
          <w:sz w:val="27"/>
          <w:szCs w:val="27"/>
        </w:rPr>
        <w:t>,</w:t>
      </w:r>
      <w:r>
        <w:rPr>
          <w:rFonts w:ascii="Times New Roman" w:hAnsi="Times New Roman" w:cs="Times New Roman"/>
          <w:color w:val="000000"/>
          <w:sz w:val="27"/>
          <w:szCs w:val="27"/>
        </w:rPr>
        <w:t>财产安全</w:t>
      </w:r>
      <w:r>
        <w:rPr>
          <w:rFonts w:ascii="Times New Roman" w:hAnsi="Times New Roman" w:cs="Times New Roman"/>
          <w:color w:val="000000"/>
          <w:sz w:val="27"/>
          <w:szCs w:val="27"/>
        </w:rPr>
        <w:t>,</w:t>
      </w:r>
      <w:r>
        <w:rPr>
          <w:rFonts w:ascii="Times New Roman" w:hAnsi="Times New Roman" w:cs="Times New Roman"/>
          <w:color w:val="000000"/>
          <w:sz w:val="27"/>
          <w:szCs w:val="27"/>
        </w:rPr>
        <w:t>促进经济社会持续健康发展</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间接接触触电的主要保护措施是在配电装置中设置（</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隔离开关</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漏电保护器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断路器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熔断器</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分包单位应当服从总承包单位的安全生产管理，分包单位不服从管理导致生产安全事故的，分包单位承担</w:t>
      </w:r>
      <w:r>
        <w:rPr>
          <w:rFonts w:ascii="Times New Roman" w:hAnsi="Times New Roman" w:cs="Times New Roman"/>
          <w:color w:val="000000"/>
          <w:sz w:val="27"/>
          <w:szCs w:val="27"/>
        </w:rPr>
        <w:t>( C )</w:t>
      </w:r>
      <w:r>
        <w:rPr>
          <w:rFonts w:ascii="Times New Roman" w:hAnsi="Times New Roman" w:cs="Times New Roman"/>
          <w:color w:val="000000"/>
          <w:sz w:val="27"/>
          <w:szCs w:val="27"/>
        </w:rPr>
        <w:t>责任。</w:t>
      </w:r>
      <w:r>
        <w:rPr>
          <w:rFonts w:ascii="Times New Roman" w:hAnsi="Times New Roman" w:cs="Times New Roman"/>
          <w:color w:val="000000"/>
          <w:sz w:val="27"/>
          <w:szCs w:val="27"/>
        </w:rPr>
        <w:br/>
        <w:t>A.</w:t>
      </w:r>
      <w:r>
        <w:rPr>
          <w:rFonts w:ascii="Times New Roman" w:hAnsi="Times New Roman" w:cs="Times New Roman"/>
          <w:color w:val="000000"/>
          <w:sz w:val="27"/>
          <w:szCs w:val="27"/>
        </w:rPr>
        <w:t>全部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连带</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主要</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部分</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人工挖扩孔时，孔下照明必须使用（</w:t>
      </w:r>
      <w:r>
        <w:rPr>
          <w:rFonts w:ascii="Times New Roman" w:hAnsi="Times New Roman" w:cs="Times New Roman"/>
          <w:color w:val="000000"/>
          <w:sz w:val="27"/>
          <w:szCs w:val="27"/>
        </w:rPr>
        <w:t>A</w:t>
      </w:r>
      <w:r>
        <w:rPr>
          <w:rFonts w:ascii="Times New Roman" w:hAnsi="Times New Roman" w:cs="Times New Roman"/>
          <w:color w:val="000000"/>
          <w:sz w:val="27"/>
          <w:szCs w:val="27"/>
        </w:rPr>
        <w:t>）</w:t>
      </w:r>
      <w:r>
        <w:rPr>
          <w:rFonts w:ascii="Times New Roman" w:hAnsi="Times New Roman" w:cs="Times New Roman"/>
          <w:color w:val="000000"/>
          <w:sz w:val="27"/>
          <w:szCs w:val="27"/>
        </w:rPr>
        <w:t>V</w:t>
      </w:r>
      <w:r>
        <w:rPr>
          <w:rFonts w:ascii="Times New Roman" w:hAnsi="Times New Roman" w:cs="Times New Roman"/>
          <w:color w:val="000000"/>
          <w:sz w:val="27"/>
          <w:szCs w:val="27"/>
        </w:rPr>
        <w:t>以下安全电压照明。</w:t>
      </w:r>
      <w:r>
        <w:rPr>
          <w:rFonts w:ascii="Times New Roman" w:hAnsi="Times New Roman" w:cs="Times New Roman"/>
          <w:color w:val="000000"/>
          <w:sz w:val="27"/>
          <w:szCs w:val="27"/>
        </w:rPr>
        <w:br/>
        <w:t>A.36 B.24 C.12 D.9</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https://d.book118.com/675021132214011120</w:t>
        </w:r>
      </w:hyperlink>
    </w:p>
    <w:p w:rsidR="00235677" w:rsidP="00235677">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A365B"/>
    <w:rsid w:val="00235677"/>
    <w:rsid w:val="00AA365B"/>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3567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7502113221401112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5744</Words>
  <Characters>32744</Characters>
  <Application>Microsoft Office Word</Application>
  <DocSecurity>0</DocSecurity>
  <Lines>272</Lines>
  <Paragraphs>76</Paragraphs>
  <ScaleCrop>false</ScaleCrop>
  <Company/>
  <LinksUpToDate>false</LinksUpToDate>
  <CharactersWithSpaces>38412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2024-03-07T16:32:00Z</dcterms:created>
  <dcterms:modified xsi:type="dcterms:W3CDTF">2024-03-07T16:32:00Z</dcterms:modified>
</cp:coreProperties>
</file>