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微伽重力仪项目可行性建设方案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8" w:history="1">
        <w:r>
          <w:rPr>
            <w:rFonts w:ascii="仿宋" w:eastAsia="仿宋" w:hAnsi="仿宋" w:cs="仿宋" w:hint="eastAsia"/>
            <w:lang w:eastAsia="zh-CN"/>
          </w:rPr>
          <w:t>前言</w:t>
        </w:r>
        <w:r>
          <w:tab/>
        </w:r>
        <w:r>
          <w:fldChar w:fldCharType="begin"/>
        </w:r>
        <w:r>
          <w:instrText xml:space="preserve"> PAGEREF _Toc17798 \h </w:instrText>
        </w:r>
        <w:r>
          <w:fldChar w:fldCharType="separate"/>
        </w:r>
        <w:r>
          <w:t>3</w:t>
        </w:r>
        <w:r>
          <w:fldChar w:fldCharType="end"/>
        </w:r>
      </w:hyperlink>
    </w:p>
    <w:p>
      <w:pPr>
        <w:pStyle w:val="TOC1"/>
        <w:tabs>
          <w:tab w:val="right" w:leader="dot" w:pos="8306"/>
        </w:tabs>
      </w:pPr>
      <w:hyperlink w:anchor="_Toc25874" w:history="1">
        <w:r>
          <w:rPr>
            <w:rFonts w:ascii="仿宋" w:eastAsia="仿宋" w:hAnsi="仿宋" w:cs="仿宋" w:hint="eastAsia"/>
            <w:lang w:eastAsia="zh-CN"/>
          </w:rPr>
          <w:t>一、微伽重力仪项目概论</w:t>
        </w:r>
        <w:r>
          <w:tab/>
        </w:r>
        <w:r>
          <w:fldChar w:fldCharType="begin"/>
        </w:r>
        <w:r>
          <w:instrText xml:space="preserve"> PAGEREF _Toc25874 \h </w:instrText>
        </w:r>
        <w:r>
          <w:fldChar w:fldCharType="separate"/>
        </w:r>
        <w:r>
          <w:t>3</w:t>
        </w:r>
        <w:r>
          <w:fldChar w:fldCharType="end"/>
        </w:r>
      </w:hyperlink>
    </w:p>
    <w:p>
      <w:pPr>
        <w:pStyle w:val="TOC2"/>
        <w:tabs>
          <w:tab w:val="right" w:leader="dot" w:pos="8306"/>
        </w:tabs>
      </w:pPr>
      <w:hyperlink w:anchor="_Toc20182" w:history="1">
        <w:r>
          <w:rPr>
            <w:rFonts w:ascii="仿宋" w:eastAsia="仿宋" w:hAnsi="仿宋" w:cs="仿宋" w:hint="eastAsia"/>
            <w:lang w:eastAsia="zh-CN"/>
          </w:rPr>
          <w:t>(一)、项目申报单位概况</w:t>
        </w:r>
        <w:r>
          <w:tab/>
        </w:r>
        <w:r>
          <w:fldChar w:fldCharType="begin"/>
        </w:r>
        <w:r>
          <w:instrText xml:space="preserve"> PAGEREF _Toc20182 \h </w:instrText>
        </w:r>
        <w:r>
          <w:fldChar w:fldCharType="separate"/>
        </w:r>
        <w:r>
          <w:t>3</w:t>
        </w:r>
        <w:r>
          <w:fldChar w:fldCharType="end"/>
        </w:r>
      </w:hyperlink>
    </w:p>
    <w:p>
      <w:pPr>
        <w:pStyle w:val="TOC2"/>
        <w:tabs>
          <w:tab w:val="right" w:leader="dot" w:pos="8306"/>
        </w:tabs>
      </w:pPr>
      <w:hyperlink w:anchor="_Toc25282" w:history="1">
        <w:r>
          <w:rPr>
            <w:rFonts w:ascii="仿宋" w:eastAsia="仿宋" w:hAnsi="仿宋" w:cs="仿宋" w:hint="eastAsia"/>
            <w:lang w:eastAsia="zh-CN"/>
          </w:rPr>
          <w:t>(二)、项目概况</w:t>
        </w:r>
        <w:r>
          <w:tab/>
        </w:r>
        <w:r>
          <w:fldChar w:fldCharType="begin"/>
        </w:r>
        <w:r>
          <w:instrText xml:space="preserve"> PAGEREF _Toc25282 \h </w:instrText>
        </w:r>
        <w:r>
          <w:fldChar w:fldCharType="separate"/>
        </w:r>
        <w:r>
          <w:t>4</w:t>
        </w:r>
        <w:r>
          <w:fldChar w:fldCharType="end"/>
        </w:r>
      </w:hyperlink>
    </w:p>
    <w:p>
      <w:pPr>
        <w:pStyle w:val="TOC1"/>
        <w:tabs>
          <w:tab w:val="right" w:leader="dot" w:pos="8306"/>
        </w:tabs>
      </w:pPr>
      <w:hyperlink w:anchor="_Toc29701" w:history="1">
        <w:r>
          <w:rPr>
            <w:rFonts w:ascii="仿宋" w:eastAsia="仿宋" w:hAnsi="仿宋" w:cs="仿宋" w:hint="eastAsia"/>
            <w:lang w:eastAsia="zh-CN"/>
          </w:rPr>
          <w:t>二、项目监理与质量保证</w:t>
        </w:r>
        <w:r>
          <w:tab/>
        </w:r>
        <w:r>
          <w:fldChar w:fldCharType="begin"/>
        </w:r>
        <w:r>
          <w:instrText xml:space="preserve"> PAGEREF _Toc29701 \h </w:instrText>
        </w:r>
        <w:r>
          <w:fldChar w:fldCharType="separate"/>
        </w:r>
        <w:r>
          <w:t>7</w:t>
        </w:r>
        <w:r>
          <w:fldChar w:fldCharType="end"/>
        </w:r>
      </w:hyperlink>
    </w:p>
    <w:p>
      <w:pPr>
        <w:pStyle w:val="TOC2"/>
        <w:tabs>
          <w:tab w:val="right" w:leader="dot" w:pos="8306"/>
        </w:tabs>
      </w:pPr>
      <w:hyperlink w:anchor="_Toc22295" w:history="1">
        <w:r>
          <w:rPr>
            <w:rFonts w:ascii="仿宋" w:eastAsia="仿宋" w:hAnsi="仿宋" w:cs="仿宋" w:hint="eastAsia"/>
            <w:lang w:eastAsia="zh-CN"/>
          </w:rPr>
          <w:t>(一)、监理体系构建</w:t>
        </w:r>
        <w:r>
          <w:tab/>
        </w:r>
        <w:r>
          <w:fldChar w:fldCharType="begin"/>
        </w:r>
        <w:r>
          <w:instrText xml:space="preserve"> PAGEREF _Toc22295 \h </w:instrText>
        </w:r>
        <w:r>
          <w:fldChar w:fldCharType="separate"/>
        </w:r>
        <w:r>
          <w:t>7</w:t>
        </w:r>
        <w:r>
          <w:fldChar w:fldCharType="end"/>
        </w:r>
      </w:hyperlink>
    </w:p>
    <w:p>
      <w:pPr>
        <w:pStyle w:val="TOC2"/>
        <w:tabs>
          <w:tab w:val="right" w:leader="dot" w:pos="8306"/>
        </w:tabs>
      </w:pPr>
      <w:hyperlink w:anchor="_Toc12160" w:history="1">
        <w:r>
          <w:rPr>
            <w:rFonts w:ascii="仿宋" w:eastAsia="仿宋" w:hAnsi="仿宋" w:cs="仿宋" w:hint="eastAsia"/>
            <w:lang w:eastAsia="zh-CN"/>
          </w:rPr>
          <w:t>(二)、质量保证体系实施</w:t>
        </w:r>
        <w:r>
          <w:tab/>
        </w:r>
        <w:r>
          <w:fldChar w:fldCharType="begin"/>
        </w:r>
        <w:r>
          <w:instrText xml:space="preserve"> PAGEREF _Toc12160 \h </w:instrText>
        </w:r>
        <w:r>
          <w:fldChar w:fldCharType="separate"/>
        </w:r>
        <w:r>
          <w:t>8</w:t>
        </w:r>
        <w:r>
          <w:fldChar w:fldCharType="end"/>
        </w:r>
      </w:hyperlink>
    </w:p>
    <w:p>
      <w:pPr>
        <w:pStyle w:val="TOC2"/>
        <w:tabs>
          <w:tab w:val="right" w:leader="dot" w:pos="8306"/>
        </w:tabs>
      </w:pPr>
      <w:hyperlink w:anchor="_Toc3806" w:history="1">
        <w:r>
          <w:rPr>
            <w:rFonts w:ascii="仿宋" w:eastAsia="仿宋" w:hAnsi="仿宋" w:cs="仿宋" w:hint="eastAsia"/>
            <w:lang w:eastAsia="zh-CN"/>
          </w:rPr>
          <w:t>(三)、监理与质量控制流程</w:t>
        </w:r>
        <w:r>
          <w:tab/>
        </w:r>
        <w:r>
          <w:fldChar w:fldCharType="begin"/>
        </w:r>
        <w:r>
          <w:instrText xml:space="preserve"> PAGEREF _Toc3806 \h </w:instrText>
        </w:r>
        <w:r>
          <w:fldChar w:fldCharType="separate"/>
        </w:r>
        <w:r>
          <w:t>8</w:t>
        </w:r>
        <w:r>
          <w:fldChar w:fldCharType="end"/>
        </w:r>
      </w:hyperlink>
    </w:p>
    <w:p>
      <w:pPr>
        <w:pStyle w:val="TOC1"/>
        <w:tabs>
          <w:tab w:val="right" w:leader="dot" w:pos="8306"/>
        </w:tabs>
      </w:pPr>
      <w:hyperlink w:anchor="_Toc11940" w:history="1">
        <w:r>
          <w:rPr>
            <w:rFonts w:ascii="仿宋" w:eastAsia="仿宋" w:hAnsi="仿宋" w:cs="仿宋" w:hint="eastAsia"/>
            <w:lang w:eastAsia="zh-CN"/>
          </w:rPr>
          <w:t>三、经济影响分析</w:t>
        </w:r>
        <w:r>
          <w:tab/>
        </w:r>
        <w:r>
          <w:fldChar w:fldCharType="begin"/>
        </w:r>
        <w:r>
          <w:instrText xml:space="preserve"> PAGEREF _Toc11940 \h </w:instrText>
        </w:r>
        <w:r>
          <w:fldChar w:fldCharType="separate"/>
        </w:r>
        <w:r>
          <w:t>9</w:t>
        </w:r>
        <w:r>
          <w:fldChar w:fldCharType="end"/>
        </w:r>
      </w:hyperlink>
    </w:p>
    <w:p>
      <w:pPr>
        <w:pStyle w:val="TOC2"/>
        <w:tabs>
          <w:tab w:val="right" w:leader="dot" w:pos="8306"/>
        </w:tabs>
      </w:pPr>
      <w:hyperlink w:anchor="_Toc28319" w:history="1">
        <w:r>
          <w:rPr>
            <w:rFonts w:ascii="仿宋" w:eastAsia="仿宋" w:hAnsi="仿宋" w:cs="仿宋" w:hint="eastAsia"/>
            <w:lang w:eastAsia="zh-CN"/>
          </w:rPr>
          <w:t>(一)、经济费用效益或费用效果分析</w:t>
        </w:r>
        <w:r>
          <w:tab/>
        </w:r>
        <w:r>
          <w:fldChar w:fldCharType="begin"/>
        </w:r>
        <w:r>
          <w:instrText xml:space="preserve"> PAGEREF _Toc28319 \h </w:instrText>
        </w:r>
        <w:r>
          <w:fldChar w:fldCharType="separate"/>
        </w:r>
        <w:r>
          <w:t>9</w:t>
        </w:r>
        <w:r>
          <w:fldChar w:fldCharType="end"/>
        </w:r>
      </w:hyperlink>
    </w:p>
    <w:p>
      <w:pPr>
        <w:pStyle w:val="TOC2"/>
        <w:tabs>
          <w:tab w:val="right" w:leader="dot" w:pos="8306"/>
        </w:tabs>
      </w:pPr>
      <w:hyperlink w:anchor="_Toc1530" w:history="1">
        <w:r>
          <w:rPr>
            <w:rFonts w:ascii="仿宋" w:eastAsia="仿宋" w:hAnsi="仿宋" w:cs="仿宋" w:hint="eastAsia"/>
            <w:lang w:eastAsia="zh-CN"/>
          </w:rPr>
          <w:t>(二)、行业影响分析</w:t>
        </w:r>
        <w:r>
          <w:tab/>
        </w:r>
        <w:r>
          <w:fldChar w:fldCharType="begin"/>
        </w:r>
        <w:r>
          <w:instrText xml:space="preserve"> PAGEREF _Toc1530 \h </w:instrText>
        </w:r>
        <w:r>
          <w:fldChar w:fldCharType="separate"/>
        </w:r>
        <w:r>
          <w:t>11</w:t>
        </w:r>
        <w:r>
          <w:fldChar w:fldCharType="end"/>
        </w:r>
      </w:hyperlink>
    </w:p>
    <w:p>
      <w:pPr>
        <w:pStyle w:val="TOC2"/>
        <w:tabs>
          <w:tab w:val="right" w:leader="dot" w:pos="8306"/>
        </w:tabs>
      </w:pPr>
      <w:hyperlink w:anchor="_Toc23152" w:history="1">
        <w:r>
          <w:rPr>
            <w:rFonts w:ascii="仿宋" w:eastAsia="仿宋" w:hAnsi="仿宋" w:cs="仿宋" w:hint="eastAsia"/>
            <w:lang w:eastAsia="zh-CN"/>
          </w:rPr>
          <w:t>(三)、区域经济影响分析</w:t>
        </w:r>
        <w:r>
          <w:tab/>
        </w:r>
        <w:r>
          <w:fldChar w:fldCharType="begin"/>
        </w:r>
        <w:r>
          <w:instrText xml:space="preserve"> PAGEREF _Toc23152 \h </w:instrText>
        </w:r>
        <w:r>
          <w:fldChar w:fldCharType="separate"/>
        </w:r>
        <w:r>
          <w:t>13</w:t>
        </w:r>
        <w:r>
          <w:fldChar w:fldCharType="end"/>
        </w:r>
      </w:hyperlink>
    </w:p>
    <w:p>
      <w:pPr>
        <w:pStyle w:val="TOC2"/>
        <w:tabs>
          <w:tab w:val="right" w:leader="dot" w:pos="8306"/>
        </w:tabs>
      </w:pPr>
      <w:hyperlink w:anchor="_Toc27687" w:history="1">
        <w:r>
          <w:rPr>
            <w:rFonts w:ascii="仿宋" w:eastAsia="仿宋" w:hAnsi="仿宋" w:cs="仿宋" w:hint="eastAsia"/>
            <w:lang w:eastAsia="zh-CN"/>
          </w:rPr>
          <w:t>(四)、宏观经济影响分析</w:t>
        </w:r>
        <w:r>
          <w:tab/>
        </w:r>
        <w:r>
          <w:fldChar w:fldCharType="begin"/>
        </w:r>
        <w:r>
          <w:instrText xml:space="preserve"> PAGEREF _Toc27687 \h </w:instrText>
        </w:r>
        <w:r>
          <w:fldChar w:fldCharType="separate"/>
        </w:r>
        <w:r>
          <w:t>14</w:t>
        </w:r>
        <w:r>
          <w:fldChar w:fldCharType="end"/>
        </w:r>
      </w:hyperlink>
    </w:p>
    <w:p>
      <w:pPr>
        <w:pStyle w:val="TOC1"/>
        <w:tabs>
          <w:tab w:val="right" w:leader="dot" w:pos="8306"/>
        </w:tabs>
      </w:pPr>
      <w:hyperlink w:anchor="_Toc11692" w:history="1">
        <w:r>
          <w:rPr>
            <w:rFonts w:ascii="仿宋" w:eastAsia="仿宋" w:hAnsi="仿宋" w:cs="仿宋" w:hint="eastAsia"/>
            <w:lang w:eastAsia="zh-CN"/>
          </w:rPr>
          <w:t>四、社会影响分析</w:t>
        </w:r>
        <w:r>
          <w:tab/>
        </w:r>
        <w:r>
          <w:fldChar w:fldCharType="begin"/>
        </w:r>
        <w:r>
          <w:instrText xml:space="preserve"> PAGEREF _Toc11692 \h </w:instrText>
        </w:r>
        <w:r>
          <w:fldChar w:fldCharType="separate"/>
        </w:r>
        <w:r>
          <w:t>15</w:t>
        </w:r>
        <w:r>
          <w:fldChar w:fldCharType="end"/>
        </w:r>
      </w:hyperlink>
    </w:p>
    <w:p>
      <w:pPr>
        <w:pStyle w:val="TOC2"/>
        <w:tabs>
          <w:tab w:val="right" w:leader="dot" w:pos="8306"/>
        </w:tabs>
      </w:pPr>
      <w:hyperlink w:anchor="_Toc22870" w:history="1">
        <w:r>
          <w:rPr>
            <w:rFonts w:ascii="仿宋" w:eastAsia="仿宋" w:hAnsi="仿宋" w:cs="仿宋" w:hint="eastAsia"/>
            <w:lang w:eastAsia="zh-CN"/>
          </w:rPr>
          <w:t>(一)、社会影响效果分析</w:t>
        </w:r>
        <w:r>
          <w:tab/>
        </w:r>
        <w:r>
          <w:fldChar w:fldCharType="begin"/>
        </w:r>
        <w:r>
          <w:instrText xml:space="preserve"> PAGEREF _Toc22870 \h </w:instrText>
        </w:r>
        <w:r>
          <w:fldChar w:fldCharType="separate"/>
        </w:r>
        <w:r>
          <w:t>15</w:t>
        </w:r>
        <w:r>
          <w:fldChar w:fldCharType="end"/>
        </w:r>
      </w:hyperlink>
    </w:p>
    <w:p>
      <w:pPr>
        <w:pStyle w:val="TOC2"/>
        <w:tabs>
          <w:tab w:val="right" w:leader="dot" w:pos="8306"/>
        </w:tabs>
      </w:pPr>
      <w:hyperlink w:anchor="_Toc18712" w:history="1">
        <w:r>
          <w:rPr>
            <w:rFonts w:ascii="仿宋" w:eastAsia="仿宋" w:hAnsi="仿宋" w:cs="仿宋" w:hint="eastAsia"/>
            <w:lang w:eastAsia="zh-CN"/>
          </w:rPr>
          <w:t>(二)、社会适应性分析</w:t>
        </w:r>
        <w:r>
          <w:tab/>
        </w:r>
        <w:r>
          <w:fldChar w:fldCharType="begin"/>
        </w:r>
        <w:r>
          <w:instrText xml:space="preserve"> PAGEREF _Toc18712 \h </w:instrText>
        </w:r>
        <w:r>
          <w:fldChar w:fldCharType="separate"/>
        </w:r>
        <w:r>
          <w:t>18</w:t>
        </w:r>
        <w:r>
          <w:fldChar w:fldCharType="end"/>
        </w:r>
      </w:hyperlink>
    </w:p>
    <w:p>
      <w:pPr>
        <w:pStyle w:val="TOC2"/>
        <w:tabs>
          <w:tab w:val="right" w:leader="dot" w:pos="8306"/>
        </w:tabs>
      </w:pPr>
      <w:hyperlink w:anchor="_Toc5949" w:history="1">
        <w:r>
          <w:rPr>
            <w:rFonts w:ascii="仿宋" w:eastAsia="仿宋" w:hAnsi="仿宋" w:cs="仿宋" w:hint="eastAsia"/>
            <w:lang w:eastAsia="zh-CN"/>
          </w:rPr>
          <w:t>(三)、社会风险及对策分析</w:t>
        </w:r>
        <w:r>
          <w:tab/>
        </w:r>
        <w:r>
          <w:fldChar w:fldCharType="begin"/>
        </w:r>
        <w:r>
          <w:instrText xml:space="preserve"> PAGEREF _Toc5949 \h </w:instrText>
        </w:r>
        <w:r>
          <w:fldChar w:fldCharType="separate"/>
        </w:r>
        <w:r>
          <w:t>19</w:t>
        </w:r>
        <w:r>
          <w:fldChar w:fldCharType="end"/>
        </w:r>
      </w:hyperlink>
    </w:p>
    <w:p>
      <w:pPr>
        <w:pStyle w:val="TOC1"/>
        <w:tabs>
          <w:tab w:val="right" w:leader="dot" w:pos="8306"/>
        </w:tabs>
      </w:pPr>
      <w:hyperlink w:anchor="_Toc13182" w:history="1">
        <w:r>
          <w:rPr>
            <w:rFonts w:ascii="仿宋" w:eastAsia="仿宋" w:hAnsi="仿宋" w:cs="仿宋" w:hint="eastAsia"/>
            <w:lang w:eastAsia="zh-CN"/>
          </w:rPr>
          <w:t>五、发展规划、产业政策和行业准入分析</w:t>
        </w:r>
        <w:r>
          <w:tab/>
        </w:r>
        <w:r>
          <w:fldChar w:fldCharType="begin"/>
        </w:r>
        <w:r>
          <w:instrText xml:space="preserve"> PAGEREF _Toc13182 \h </w:instrText>
        </w:r>
        <w:r>
          <w:fldChar w:fldCharType="separate"/>
        </w:r>
        <w:r>
          <w:t>23</w:t>
        </w:r>
        <w:r>
          <w:fldChar w:fldCharType="end"/>
        </w:r>
      </w:hyperlink>
    </w:p>
    <w:p>
      <w:pPr>
        <w:pStyle w:val="TOC2"/>
        <w:tabs>
          <w:tab w:val="right" w:leader="dot" w:pos="8306"/>
        </w:tabs>
      </w:pPr>
      <w:hyperlink w:anchor="_Toc28127" w:history="1">
        <w:r>
          <w:rPr>
            <w:rFonts w:ascii="仿宋" w:eastAsia="仿宋" w:hAnsi="仿宋" w:cs="仿宋" w:hint="eastAsia"/>
            <w:lang w:eastAsia="zh-CN"/>
          </w:rPr>
          <w:t>(一)、发展规划分析</w:t>
        </w:r>
        <w:r>
          <w:tab/>
        </w:r>
        <w:r>
          <w:fldChar w:fldCharType="begin"/>
        </w:r>
        <w:r>
          <w:instrText xml:space="preserve"> PAGEREF _Toc28127 \h </w:instrText>
        </w:r>
        <w:r>
          <w:fldChar w:fldCharType="separate"/>
        </w:r>
        <w:r>
          <w:t>23</w:t>
        </w:r>
        <w:r>
          <w:fldChar w:fldCharType="end"/>
        </w:r>
      </w:hyperlink>
    </w:p>
    <w:p>
      <w:pPr>
        <w:pStyle w:val="TOC2"/>
        <w:tabs>
          <w:tab w:val="right" w:leader="dot" w:pos="8306"/>
        </w:tabs>
      </w:pPr>
      <w:hyperlink w:anchor="_Toc26561" w:history="1">
        <w:r>
          <w:rPr>
            <w:rFonts w:ascii="仿宋" w:eastAsia="仿宋" w:hAnsi="仿宋" w:cs="仿宋" w:hint="eastAsia"/>
            <w:lang w:eastAsia="zh-CN"/>
          </w:rPr>
          <w:t>(二)、产业政策分析</w:t>
        </w:r>
        <w:r>
          <w:tab/>
        </w:r>
        <w:r>
          <w:fldChar w:fldCharType="begin"/>
        </w:r>
        <w:r>
          <w:instrText xml:space="preserve"> PAGEREF _Toc26561 \h </w:instrText>
        </w:r>
        <w:r>
          <w:fldChar w:fldCharType="separate"/>
        </w:r>
        <w:r>
          <w:t>24</w:t>
        </w:r>
        <w:r>
          <w:fldChar w:fldCharType="end"/>
        </w:r>
      </w:hyperlink>
    </w:p>
    <w:p>
      <w:pPr>
        <w:pStyle w:val="TOC2"/>
        <w:tabs>
          <w:tab w:val="right" w:leader="dot" w:pos="8306"/>
        </w:tabs>
      </w:pPr>
      <w:hyperlink w:anchor="_Toc15286" w:history="1">
        <w:r>
          <w:rPr>
            <w:rFonts w:ascii="仿宋" w:eastAsia="仿宋" w:hAnsi="仿宋" w:cs="仿宋" w:hint="eastAsia"/>
            <w:lang w:eastAsia="zh-CN"/>
          </w:rPr>
          <w:t>(三)、行业准入分析</w:t>
        </w:r>
        <w:r>
          <w:tab/>
        </w:r>
        <w:r>
          <w:fldChar w:fldCharType="begin"/>
        </w:r>
        <w:r>
          <w:instrText xml:space="preserve"> PAGEREF _Toc15286 \h </w:instrText>
        </w:r>
        <w:r>
          <w:fldChar w:fldCharType="separate"/>
        </w:r>
        <w:r>
          <w:t>26</w:t>
        </w:r>
        <w:r>
          <w:fldChar w:fldCharType="end"/>
        </w:r>
      </w:hyperlink>
    </w:p>
    <w:p>
      <w:pPr>
        <w:pStyle w:val="TOC1"/>
        <w:tabs>
          <w:tab w:val="right" w:leader="dot" w:pos="8306"/>
        </w:tabs>
      </w:pPr>
      <w:hyperlink w:anchor="_Toc1275" w:history="1">
        <w:r>
          <w:rPr>
            <w:rFonts w:ascii="仿宋" w:eastAsia="仿宋" w:hAnsi="仿宋" w:cs="仿宋" w:hint="eastAsia"/>
            <w:lang w:eastAsia="zh-CN"/>
          </w:rPr>
          <w:t>六、财务管理与成本控制</w:t>
        </w:r>
        <w:r>
          <w:tab/>
        </w:r>
        <w:r>
          <w:fldChar w:fldCharType="begin"/>
        </w:r>
        <w:r>
          <w:instrText xml:space="preserve"> PAGEREF _Toc1275 \h </w:instrText>
        </w:r>
        <w:r>
          <w:fldChar w:fldCharType="separate"/>
        </w:r>
        <w:r>
          <w:t>27</w:t>
        </w:r>
        <w:r>
          <w:fldChar w:fldCharType="end"/>
        </w:r>
      </w:hyperlink>
    </w:p>
    <w:p>
      <w:pPr>
        <w:pStyle w:val="TOC2"/>
        <w:tabs>
          <w:tab w:val="right" w:leader="dot" w:pos="8306"/>
        </w:tabs>
      </w:pPr>
      <w:hyperlink w:anchor="_Toc31730" w:history="1">
        <w:r>
          <w:rPr>
            <w:rFonts w:ascii="仿宋" w:eastAsia="仿宋" w:hAnsi="仿宋" w:cs="仿宋" w:hint="eastAsia"/>
            <w:lang w:eastAsia="zh-CN"/>
          </w:rPr>
          <w:t>(一)、财务管理体系建设</w:t>
        </w:r>
        <w:r>
          <w:tab/>
        </w:r>
        <w:r>
          <w:fldChar w:fldCharType="begin"/>
        </w:r>
        <w:r>
          <w:instrText xml:space="preserve"> PAGEREF _Toc31730 \h </w:instrText>
        </w:r>
        <w:r>
          <w:fldChar w:fldCharType="separate"/>
        </w:r>
        <w:r>
          <w:t>27</w:t>
        </w:r>
        <w:r>
          <w:fldChar w:fldCharType="end"/>
        </w:r>
      </w:hyperlink>
    </w:p>
    <w:p>
      <w:pPr>
        <w:pStyle w:val="TOC2"/>
        <w:tabs>
          <w:tab w:val="right" w:leader="dot" w:pos="8306"/>
        </w:tabs>
      </w:pPr>
      <w:hyperlink w:anchor="_Toc30758" w:history="1">
        <w:r>
          <w:rPr>
            <w:rFonts w:ascii="仿宋" w:eastAsia="仿宋" w:hAnsi="仿宋" w:cs="仿宋" w:hint="eastAsia"/>
            <w:lang w:eastAsia="zh-CN"/>
          </w:rPr>
          <w:t>(二)、成本控制措施</w:t>
        </w:r>
        <w:r>
          <w:tab/>
        </w:r>
        <w:r>
          <w:fldChar w:fldCharType="begin"/>
        </w:r>
        <w:r>
          <w:instrText xml:space="preserve"> PAGEREF _Toc30758 \h </w:instrText>
        </w:r>
        <w:r>
          <w:fldChar w:fldCharType="separate"/>
        </w:r>
        <w:r>
          <w:t>28</w:t>
        </w:r>
        <w:r>
          <w:fldChar w:fldCharType="end"/>
        </w:r>
      </w:hyperlink>
    </w:p>
    <w:p>
      <w:pPr>
        <w:pStyle w:val="TOC1"/>
        <w:tabs>
          <w:tab w:val="right" w:leader="dot" w:pos="8306"/>
        </w:tabs>
      </w:pPr>
      <w:hyperlink w:anchor="_Toc5104" w:history="1">
        <w:r>
          <w:rPr>
            <w:rFonts w:ascii="仿宋" w:eastAsia="仿宋" w:hAnsi="仿宋" w:cs="仿宋" w:hint="eastAsia"/>
            <w:lang w:eastAsia="zh-CN"/>
          </w:rPr>
          <w:t>七、客户关系管理与市场拓展</w:t>
        </w:r>
        <w:r>
          <w:tab/>
        </w:r>
        <w:r>
          <w:fldChar w:fldCharType="begin"/>
        </w:r>
        <w:r>
          <w:instrText xml:space="preserve"> PAGEREF _Toc5104 \h </w:instrText>
        </w:r>
        <w:r>
          <w:fldChar w:fldCharType="separate"/>
        </w:r>
        <w:r>
          <w:t>30</w:t>
        </w:r>
        <w:r>
          <w:fldChar w:fldCharType="end"/>
        </w:r>
      </w:hyperlink>
    </w:p>
    <w:p>
      <w:pPr>
        <w:pStyle w:val="TOC2"/>
        <w:tabs>
          <w:tab w:val="right" w:leader="dot" w:pos="8306"/>
        </w:tabs>
      </w:pPr>
      <w:hyperlink w:anchor="_Toc13396" w:history="1">
        <w:r>
          <w:rPr>
            <w:rFonts w:ascii="仿宋" w:eastAsia="仿宋" w:hAnsi="仿宋" w:cs="仿宋" w:hint="eastAsia"/>
            <w:lang w:eastAsia="zh-CN"/>
          </w:rPr>
          <w:t>(一)、客户关系管理策略</w:t>
        </w:r>
        <w:r>
          <w:tab/>
        </w:r>
        <w:r>
          <w:fldChar w:fldCharType="begin"/>
        </w:r>
        <w:r>
          <w:instrText xml:space="preserve"> PAGEREF _Toc13396 \h </w:instrText>
        </w:r>
        <w:r>
          <w:fldChar w:fldCharType="separate"/>
        </w:r>
        <w:r>
          <w:t>30</w:t>
        </w:r>
        <w:r>
          <w:fldChar w:fldCharType="end"/>
        </w:r>
      </w:hyperlink>
    </w:p>
    <w:p>
      <w:pPr>
        <w:pStyle w:val="TOC2"/>
        <w:tabs>
          <w:tab w:val="right" w:leader="dot" w:pos="8306"/>
        </w:tabs>
      </w:pPr>
      <w:hyperlink w:anchor="_Toc18704" w:history="1">
        <w:r>
          <w:rPr>
            <w:rFonts w:ascii="仿宋" w:eastAsia="仿宋" w:hAnsi="仿宋" w:cs="仿宋" w:hint="eastAsia"/>
            <w:lang w:eastAsia="zh-CN"/>
          </w:rPr>
          <w:t>(二)、市场拓展方案</w:t>
        </w:r>
        <w:r>
          <w:tab/>
        </w:r>
        <w:r>
          <w:fldChar w:fldCharType="begin"/>
        </w:r>
        <w:r>
          <w:instrText xml:space="preserve"> PAGEREF _Toc18704 \h </w:instrText>
        </w:r>
        <w:r>
          <w:fldChar w:fldCharType="separate"/>
        </w:r>
        <w:r>
          <w:t>31</w:t>
        </w:r>
        <w:r>
          <w:fldChar w:fldCharType="end"/>
        </w:r>
      </w:hyperlink>
    </w:p>
    <w:p>
      <w:pPr>
        <w:pStyle w:val="TOC1"/>
        <w:tabs>
          <w:tab w:val="right" w:leader="dot" w:pos="8306"/>
        </w:tabs>
      </w:pPr>
      <w:hyperlink w:anchor="_Toc30100" w:history="1">
        <w:r>
          <w:rPr>
            <w:rFonts w:ascii="仿宋" w:eastAsia="仿宋" w:hAnsi="仿宋" w:cs="仿宋" w:hint="eastAsia"/>
            <w:lang w:eastAsia="zh-CN"/>
          </w:rPr>
          <w:t>八、技术创新与产业升级</w:t>
        </w:r>
        <w:r>
          <w:tab/>
        </w:r>
        <w:r>
          <w:fldChar w:fldCharType="begin"/>
        </w:r>
        <w:r>
          <w:instrText xml:space="preserve"> PAGEREF _Toc30100 \h </w:instrText>
        </w:r>
        <w:r>
          <w:fldChar w:fldCharType="separate"/>
        </w:r>
        <w:r>
          <w:t>32</w:t>
        </w:r>
        <w:r>
          <w:fldChar w:fldCharType="end"/>
        </w:r>
      </w:hyperlink>
    </w:p>
    <w:p>
      <w:pPr>
        <w:pStyle w:val="TOC2"/>
        <w:tabs>
          <w:tab w:val="right" w:leader="dot" w:pos="8306"/>
        </w:tabs>
      </w:pPr>
      <w:hyperlink w:anchor="_Toc2706" w:history="1">
        <w:r>
          <w:rPr>
            <w:rFonts w:ascii="仿宋" w:eastAsia="仿宋" w:hAnsi="仿宋" w:cs="仿宋" w:hint="eastAsia"/>
            <w:lang w:eastAsia="zh-CN"/>
          </w:rPr>
          <w:t>(一)、技术创新方向与目标</w:t>
        </w:r>
        <w:r>
          <w:tab/>
        </w:r>
        <w:r>
          <w:fldChar w:fldCharType="begin"/>
        </w:r>
        <w:r>
          <w:instrText xml:space="preserve"> PAGEREF _Toc2706 \h </w:instrText>
        </w:r>
        <w:r>
          <w:fldChar w:fldCharType="separate"/>
        </w:r>
        <w:r>
          <w:t>32</w:t>
        </w:r>
        <w:r>
          <w:fldChar w:fldCharType="end"/>
        </w:r>
      </w:hyperlink>
    </w:p>
    <w:p>
      <w:pPr>
        <w:pStyle w:val="TOC2"/>
        <w:tabs>
          <w:tab w:val="right" w:leader="dot" w:pos="8306"/>
        </w:tabs>
      </w:pPr>
      <w:hyperlink w:anchor="_Toc11238" w:history="1">
        <w:r>
          <w:rPr>
            <w:rFonts w:ascii="仿宋" w:eastAsia="仿宋" w:hAnsi="仿宋" w:cs="仿宋" w:hint="eastAsia"/>
            <w:lang w:eastAsia="zh-CN"/>
          </w:rPr>
          <w:t>(二)、产业升级路径与措施</w:t>
        </w:r>
        <w:r>
          <w:tab/>
        </w:r>
        <w:r>
          <w:fldChar w:fldCharType="begin"/>
        </w:r>
        <w:r>
          <w:instrText xml:space="preserve"> PAGEREF _Toc11238 \h </w:instrText>
        </w:r>
        <w:r>
          <w:fldChar w:fldCharType="separate"/>
        </w:r>
        <w:r>
          <w:t>33</w:t>
        </w:r>
        <w:r>
          <w:fldChar w:fldCharType="end"/>
        </w:r>
      </w:hyperlink>
    </w:p>
    <w:p>
      <w:pPr>
        <w:pStyle w:val="TOC1"/>
        <w:tabs>
          <w:tab w:val="right" w:leader="dot" w:pos="8306"/>
        </w:tabs>
      </w:pPr>
      <w:hyperlink w:anchor="_Toc22320" w:history="1">
        <w:r>
          <w:rPr>
            <w:rFonts w:ascii="仿宋" w:eastAsia="仿宋" w:hAnsi="仿宋" w:cs="仿宋" w:hint="eastAsia"/>
            <w:lang w:eastAsia="zh-CN"/>
          </w:rPr>
          <w:t>九、项目进度计划</w:t>
        </w:r>
        <w:r>
          <w:tab/>
        </w:r>
        <w:r>
          <w:fldChar w:fldCharType="begin"/>
        </w:r>
        <w:r>
          <w:instrText xml:space="preserve"> PAGEREF _Toc22320 \h </w:instrText>
        </w:r>
        <w:r>
          <w:fldChar w:fldCharType="separate"/>
        </w:r>
        <w:r>
          <w:t>35</w:t>
        </w:r>
        <w:r>
          <w:fldChar w:fldCharType="end"/>
        </w:r>
      </w:hyperlink>
    </w:p>
    <w:p>
      <w:pPr>
        <w:pStyle w:val="TOC2"/>
        <w:tabs>
          <w:tab w:val="right" w:leader="dot" w:pos="8306"/>
        </w:tabs>
      </w:pPr>
      <w:hyperlink w:anchor="_Toc22257" w:history="1">
        <w:r>
          <w:rPr>
            <w:rFonts w:ascii="仿宋" w:eastAsia="仿宋" w:hAnsi="仿宋" w:cs="仿宋" w:hint="eastAsia"/>
            <w:lang w:eastAsia="zh-CN"/>
          </w:rPr>
          <w:t>(一)、建设周期</w:t>
        </w:r>
        <w:r>
          <w:tab/>
        </w:r>
        <w:r>
          <w:fldChar w:fldCharType="begin"/>
        </w:r>
        <w:r>
          <w:instrText xml:space="preserve"> PAGEREF _Toc22257 \h </w:instrText>
        </w:r>
        <w:r>
          <w:fldChar w:fldCharType="separate"/>
        </w:r>
        <w:r>
          <w:t>35</w:t>
        </w:r>
        <w:r>
          <w:fldChar w:fldCharType="end"/>
        </w:r>
      </w:hyperlink>
    </w:p>
    <w:p>
      <w:pPr>
        <w:pStyle w:val="TOC2"/>
        <w:tabs>
          <w:tab w:val="right" w:leader="dot" w:pos="8306"/>
        </w:tabs>
      </w:pPr>
      <w:hyperlink w:anchor="_Toc1149" w:history="1">
        <w:r>
          <w:rPr>
            <w:rFonts w:ascii="仿宋" w:eastAsia="仿宋" w:hAnsi="仿宋" w:cs="仿宋" w:hint="eastAsia"/>
            <w:lang w:eastAsia="zh-CN"/>
          </w:rPr>
          <w:t>(二)、建设进度</w:t>
        </w:r>
        <w:r>
          <w:tab/>
        </w:r>
        <w:r>
          <w:fldChar w:fldCharType="begin"/>
        </w:r>
        <w:r>
          <w:instrText xml:space="preserve"> PAGEREF _Toc1149 \h </w:instrText>
        </w:r>
        <w:r>
          <w:fldChar w:fldCharType="separate"/>
        </w:r>
        <w:r>
          <w:t>35</w:t>
        </w:r>
        <w:r>
          <w:fldChar w:fldCharType="end"/>
        </w:r>
      </w:hyperlink>
    </w:p>
    <w:p>
      <w:pPr>
        <w:pStyle w:val="TOC2"/>
        <w:tabs>
          <w:tab w:val="right" w:leader="dot" w:pos="8306"/>
        </w:tabs>
      </w:pPr>
      <w:hyperlink w:anchor="_Toc8286" w:history="1">
        <w:r>
          <w:rPr>
            <w:rFonts w:ascii="仿宋" w:eastAsia="仿宋" w:hAnsi="仿宋" w:cs="仿宋" w:hint="eastAsia"/>
            <w:lang w:eastAsia="zh-CN"/>
          </w:rPr>
          <w:t>(三)、进度安排注意事项</w:t>
        </w:r>
        <w:r>
          <w:tab/>
        </w:r>
        <w:r>
          <w:fldChar w:fldCharType="begin"/>
        </w:r>
        <w:r>
          <w:instrText xml:space="preserve"> PAGEREF _Toc8286 \h </w:instrText>
        </w:r>
        <w:r>
          <w:fldChar w:fldCharType="separate"/>
        </w:r>
        <w:r>
          <w:t>36</w:t>
        </w:r>
        <w:r>
          <w:fldChar w:fldCharType="end"/>
        </w:r>
      </w:hyperlink>
    </w:p>
    <w:p>
      <w:pPr>
        <w:pStyle w:val="TOC2"/>
        <w:tabs>
          <w:tab w:val="right" w:leader="dot" w:pos="8306"/>
        </w:tabs>
      </w:pPr>
      <w:hyperlink w:anchor="_Toc7770" w:history="1">
        <w:r>
          <w:rPr>
            <w:rFonts w:ascii="仿宋" w:eastAsia="仿宋" w:hAnsi="仿宋" w:cs="仿宋" w:hint="eastAsia"/>
            <w:lang w:eastAsia="zh-CN"/>
          </w:rPr>
          <w:t>(四)、人力资源配置</w:t>
        </w:r>
        <w:r>
          <w:tab/>
        </w:r>
        <w:r>
          <w:fldChar w:fldCharType="begin"/>
        </w:r>
        <w:r>
          <w:instrText xml:space="preserve"> PAGEREF _Toc7770 \h </w:instrText>
        </w:r>
        <w:r>
          <w:fldChar w:fldCharType="separate"/>
        </w:r>
        <w:r>
          <w:t>37</w:t>
        </w:r>
        <w:r>
          <w:fldChar w:fldCharType="end"/>
        </w:r>
      </w:hyperlink>
    </w:p>
    <w:p>
      <w:pPr>
        <w:pStyle w:val="TOC2"/>
        <w:tabs>
          <w:tab w:val="right" w:leader="dot" w:pos="8306"/>
        </w:tabs>
      </w:pPr>
      <w:hyperlink w:anchor="_Toc12797" w:history="1">
        <w:r>
          <w:rPr>
            <w:rFonts w:ascii="仿宋" w:eastAsia="仿宋" w:hAnsi="仿宋" w:cs="仿宋" w:hint="eastAsia"/>
            <w:lang w:eastAsia="zh-CN"/>
          </w:rPr>
          <w:t>(五)、员工培训</w:t>
        </w:r>
        <w:r>
          <w:tab/>
        </w:r>
        <w:r>
          <w:fldChar w:fldCharType="begin"/>
        </w:r>
        <w:r>
          <w:instrText xml:space="preserve"> PAGEREF _Toc12797 \h </w:instrText>
        </w:r>
        <w:r>
          <w:fldChar w:fldCharType="separate"/>
        </w:r>
        <w:r>
          <w:t>39</w:t>
        </w:r>
        <w:r>
          <w:fldChar w:fldCharType="end"/>
        </w:r>
      </w:hyperlink>
    </w:p>
    <w:p>
      <w:pPr>
        <w:pStyle w:val="TOC2"/>
        <w:tabs>
          <w:tab w:val="right" w:leader="dot" w:pos="8306"/>
        </w:tabs>
      </w:pPr>
      <w:hyperlink w:anchor="_Toc1792" w:history="1">
        <w:r>
          <w:rPr>
            <w:rFonts w:ascii="仿宋" w:eastAsia="仿宋" w:hAnsi="仿宋" w:cs="仿宋" w:hint="eastAsia"/>
            <w:lang w:eastAsia="zh-CN"/>
          </w:rPr>
          <w:t>(六)、项目实施保障</w:t>
        </w:r>
        <w:r>
          <w:tab/>
        </w:r>
        <w:r>
          <w:fldChar w:fldCharType="begin"/>
        </w:r>
        <w:r>
          <w:instrText xml:space="preserve"> PAGEREF _Toc1792 \h </w:instrText>
        </w:r>
        <w:r>
          <w:fldChar w:fldCharType="separate"/>
        </w:r>
        <w:r>
          <w:t>40</w:t>
        </w:r>
        <w:r>
          <w:fldChar w:fldCharType="end"/>
        </w:r>
      </w:hyperlink>
    </w:p>
    <w:p>
      <w:pPr>
        <w:pStyle w:val="TOC2"/>
        <w:tabs>
          <w:tab w:val="right" w:leader="dot" w:pos="8306"/>
        </w:tabs>
      </w:pPr>
      <w:hyperlink w:anchor="_Toc28193" w:history="1">
        <w:r>
          <w:rPr>
            <w:rFonts w:ascii="仿宋" w:eastAsia="仿宋" w:hAnsi="仿宋" w:cs="仿宋" w:hint="eastAsia"/>
            <w:lang w:eastAsia="zh-CN"/>
          </w:rPr>
          <w:t>(七)、安全规范管理</w:t>
        </w:r>
        <w:r>
          <w:tab/>
        </w:r>
        <w:r>
          <w:fldChar w:fldCharType="begin"/>
        </w:r>
        <w:r>
          <w:instrText xml:space="preserve"> PAGEREF _Toc28193 \h </w:instrText>
        </w:r>
        <w:r>
          <w:fldChar w:fldCharType="separate"/>
        </w:r>
        <w:r>
          <w:t>41</w:t>
        </w:r>
        <w:r>
          <w:fldChar w:fldCharType="end"/>
        </w:r>
      </w:hyperlink>
    </w:p>
    <w:p>
      <w:pPr>
        <w:pStyle w:val="TOC1"/>
        <w:tabs>
          <w:tab w:val="right" w:leader="dot" w:pos="8306"/>
        </w:tabs>
      </w:pPr>
      <w:hyperlink w:anchor="_Toc1137" w:history="1">
        <w:r>
          <w:rPr>
            <w:rFonts w:ascii="仿宋" w:eastAsia="仿宋" w:hAnsi="仿宋" w:cs="仿宋" w:hint="eastAsia"/>
            <w:lang w:eastAsia="zh-CN"/>
          </w:rPr>
          <w:t>十、环境保护与治理方案</w:t>
        </w:r>
        <w:r>
          <w:tab/>
        </w:r>
        <w:r>
          <w:fldChar w:fldCharType="begin"/>
        </w:r>
        <w:r>
          <w:instrText xml:space="preserve"> PAGEREF _Toc1137 \h </w:instrText>
        </w:r>
        <w:r>
          <w:fldChar w:fldCharType="separate"/>
        </w:r>
        <w:r>
          <w:t>42</w:t>
        </w:r>
        <w:r>
          <w:fldChar w:fldCharType="end"/>
        </w:r>
      </w:hyperlink>
    </w:p>
    <w:p>
      <w:pPr>
        <w:pStyle w:val="TOC2"/>
        <w:tabs>
          <w:tab w:val="right" w:leader="dot" w:pos="8306"/>
        </w:tabs>
      </w:pPr>
      <w:hyperlink w:anchor="_Toc9176" w:history="1">
        <w:r>
          <w:rPr>
            <w:rFonts w:ascii="仿宋" w:eastAsia="仿宋" w:hAnsi="仿宋" w:cs="仿宋" w:hint="eastAsia"/>
            <w:lang w:eastAsia="zh-CN"/>
          </w:rPr>
          <w:t>(一)、项目环境影响评估</w:t>
        </w:r>
        <w:r>
          <w:tab/>
        </w:r>
        <w:r>
          <w:fldChar w:fldCharType="begin"/>
        </w:r>
        <w:r>
          <w:instrText xml:space="preserve"> PAGEREF _Toc9176 \h </w:instrText>
        </w:r>
        <w:r>
          <w:fldChar w:fldCharType="separate"/>
        </w:r>
        <w:r>
          <w:t>42</w:t>
        </w:r>
        <w:r>
          <w:fldChar w:fldCharType="end"/>
        </w:r>
      </w:hyperlink>
    </w:p>
    <w:p>
      <w:pPr>
        <w:pStyle w:val="TOC2"/>
        <w:tabs>
          <w:tab w:val="right" w:leader="dot" w:pos="8306"/>
        </w:tabs>
      </w:pPr>
      <w:hyperlink w:anchor="_Toc3659" w:history="1">
        <w:r>
          <w:rPr>
            <w:rFonts w:ascii="仿宋" w:eastAsia="仿宋" w:hAnsi="仿宋" w:cs="仿宋" w:hint="eastAsia"/>
            <w:lang w:eastAsia="zh-CN"/>
          </w:rPr>
          <w:t>(二)、环境保护措施与治理方案</w:t>
        </w:r>
        <w:r>
          <w:tab/>
        </w:r>
        <w:r>
          <w:fldChar w:fldCharType="begin"/>
        </w:r>
        <w:r>
          <w:instrText xml:space="preserve"> PAGEREF _Toc3659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1" w:history="1">
        <w:r>
          <w:rPr>
            <w:rFonts w:ascii="仿宋" w:eastAsia="仿宋" w:hAnsi="仿宋" w:cs="仿宋" w:hint="eastAsia"/>
            <w:lang w:eastAsia="zh-CN"/>
          </w:rPr>
          <w:t>十一、项目质量与标准</w:t>
        </w:r>
        <w:r>
          <w:tab/>
        </w:r>
        <w:r>
          <w:fldChar w:fldCharType="begin"/>
        </w:r>
        <w:r>
          <w:instrText xml:space="preserve"> PAGEREF _Toc26091 \h </w:instrText>
        </w:r>
        <w:r>
          <w:fldChar w:fldCharType="separate"/>
        </w:r>
        <w:r>
          <w:t>43</w:t>
        </w:r>
        <w:r>
          <w:fldChar w:fldCharType="end"/>
        </w:r>
      </w:hyperlink>
    </w:p>
    <w:p>
      <w:pPr>
        <w:pStyle w:val="TOC2"/>
        <w:tabs>
          <w:tab w:val="right" w:leader="dot" w:pos="8306"/>
        </w:tabs>
      </w:pPr>
      <w:hyperlink w:anchor="_Toc1873" w:history="1">
        <w:r>
          <w:rPr>
            <w:rFonts w:ascii="仿宋" w:eastAsia="仿宋" w:hAnsi="仿宋" w:cs="仿宋" w:hint="eastAsia"/>
            <w:lang w:eastAsia="zh-CN"/>
          </w:rPr>
          <w:t>(一)、质量保障体系</w:t>
        </w:r>
        <w:r>
          <w:tab/>
        </w:r>
        <w:r>
          <w:fldChar w:fldCharType="begin"/>
        </w:r>
        <w:r>
          <w:instrText xml:space="preserve"> PAGEREF _Toc1873 \h </w:instrText>
        </w:r>
        <w:r>
          <w:fldChar w:fldCharType="separate"/>
        </w:r>
        <w:r>
          <w:t>43</w:t>
        </w:r>
        <w:r>
          <w:fldChar w:fldCharType="end"/>
        </w:r>
      </w:hyperlink>
    </w:p>
    <w:p>
      <w:pPr>
        <w:pStyle w:val="TOC2"/>
        <w:tabs>
          <w:tab w:val="right" w:leader="dot" w:pos="8306"/>
        </w:tabs>
      </w:pPr>
      <w:hyperlink w:anchor="_Toc8901" w:history="1">
        <w:r>
          <w:rPr>
            <w:rFonts w:ascii="仿宋" w:eastAsia="仿宋" w:hAnsi="仿宋" w:cs="仿宋" w:hint="eastAsia"/>
            <w:lang w:eastAsia="zh-CN"/>
          </w:rPr>
          <w:t>(二)、标准化作业流程</w:t>
        </w:r>
        <w:r>
          <w:tab/>
        </w:r>
        <w:r>
          <w:fldChar w:fldCharType="begin"/>
        </w:r>
        <w:r>
          <w:instrText xml:space="preserve"> PAGEREF _Toc8901 \h </w:instrText>
        </w:r>
        <w:r>
          <w:fldChar w:fldCharType="separate"/>
        </w:r>
        <w:r>
          <w:t>45</w:t>
        </w:r>
        <w:r>
          <w:fldChar w:fldCharType="end"/>
        </w:r>
      </w:hyperlink>
    </w:p>
    <w:p>
      <w:pPr>
        <w:pStyle w:val="TOC2"/>
        <w:tabs>
          <w:tab w:val="right" w:leader="dot" w:pos="8306"/>
        </w:tabs>
      </w:pPr>
      <w:hyperlink w:anchor="_Toc10279" w:history="1">
        <w:r>
          <w:rPr>
            <w:rFonts w:ascii="仿宋" w:eastAsia="仿宋" w:hAnsi="仿宋" w:cs="仿宋" w:hint="eastAsia"/>
            <w:lang w:eastAsia="zh-CN"/>
          </w:rPr>
          <w:t>(三)、质量监控与评估</w:t>
        </w:r>
        <w:r>
          <w:tab/>
        </w:r>
        <w:r>
          <w:fldChar w:fldCharType="begin"/>
        </w:r>
        <w:r>
          <w:instrText xml:space="preserve"> PAGEREF _Toc10279 \h </w:instrText>
        </w:r>
        <w:r>
          <w:fldChar w:fldCharType="separate"/>
        </w:r>
        <w:r>
          <w:t>46</w:t>
        </w:r>
        <w:r>
          <w:fldChar w:fldCharType="end"/>
        </w:r>
      </w:hyperlink>
    </w:p>
    <w:p>
      <w:pPr>
        <w:pStyle w:val="TOC2"/>
        <w:tabs>
          <w:tab w:val="right" w:leader="dot" w:pos="8306"/>
        </w:tabs>
      </w:pPr>
      <w:hyperlink w:anchor="_Toc19637" w:history="1">
        <w:r>
          <w:rPr>
            <w:rFonts w:ascii="仿宋" w:eastAsia="仿宋" w:hAnsi="仿宋" w:cs="仿宋" w:hint="eastAsia"/>
            <w:lang w:eastAsia="zh-CN"/>
          </w:rPr>
          <w:t>(四)、质量改进计划</w:t>
        </w:r>
        <w:r>
          <w:tab/>
        </w:r>
        <w:r>
          <w:fldChar w:fldCharType="begin"/>
        </w:r>
        <w:r>
          <w:instrText xml:space="preserve"> PAGEREF _Toc19637 \h </w:instrText>
        </w:r>
        <w:r>
          <w:fldChar w:fldCharType="separate"/>
        </w:r>
        <w:r>
          <w:t>47</w:t>
        </w:r>
        <w:r>
          <w:fldChar w:fldCharType="end"/>
        </w:r>
      </w:hyperlink>
    </w:p>
    <w:p>
      <w:pPr>
        <w:pStyle w:val="TOC1"/>
        <w:tabs>
          <w:tab w:val="right" w:leader="dot" w:pos="8306"/>
        </w:tabs>
      </w:pPr>
      <w:hyperlink w:anchor="_Toc19738" w:history="1">
        <w:r>
          <w:rPr>
            <w:rFonts w:ascii="仿宋" w:eastAsia="仿宋" w:hAnsi="仿宋" w:cs="仿宋" w:hint="eastAsia"/>
            <w:lang w:eastAsia="zh-CN"/>
          </w:rPr>
          <w:t>十二、安全与应急管理</w:t>
        </w:r>
        <w:r>
          <w:tab/>
        </w:r>
        <w:r>
          <w:fldChar w:fldCharType="begin"/>
        </w:r>
        <w:r>
          <w:instrText xml:space="preserve"> PAGEREF _Toc19738 \h </w:instrText>
        </w:r>
        <w:r>
          <w:fldChar w:fldCharType="separate"/>
        </w:r>
        <w:r>
          <w:t>49</w:t>
        </w:r>
        <w:r>
          <w:fldChar w:fldCharType="end"/>
        </w:r>
      </w:hyperlink>
    </w:p>
    <w:p>
      <w:pPr>
        <w:pStyle w:val="TOC2"/>
        <w:tabs>
          <w:tab w:val="right" w:leader="dot" w:pos="8306"/>
        </w:tabs>
      </w:pPr>
      <w:hyperlink w:anchor="_Toc7469" w:history="1">
        <w:r>
          <w:rPr>
            <w:rFonts w:ascii="仿宋" w:eastAsia="仿宋" w:hAnsi="仿宋" w:cs="仿宋" w:hint="eastAsia"/>
            <w:lang w:eastAsia="zh-CN"/>
          </w:rPr>
          <w:t>(一)、安全生产管理</w:t>
        </w:r>
        <w:r>
          <w:tab/>
        </w:r>
        <w:r>
          <w:fldChar w:fldCharType="begin"/>
        </w:r>
        <w:r>
          <w:instrText xml:space="preserve"> PAGEREF _Toc7469 \h </w:instrText>
        </w:r>
        <w:r>
          <w:fldChar w:fldCharType="separate"/>
        </w:r>
        <w:r>
          <w:t>49</w:t>
        </w:r>
        <w:r>
          <w:fldChar w:fldCharType="end"/>
        </w:r>
      </w:hyperlink>
    </w:p>
    <w:p>
      <w:pPr>
        <w:pStyle w:val="TOC2"/>
        <w:tabs>
          <w:tab w:val="right" w:leader="dot" w:pos="8306"/>
        </w:tabs>
      </w:pPr>
      <w:hyperlink w:anchor="_Toc9956" w:history="1">
        <w:r>
          <w:rPr>
            <w:rFonts w:ascii="仿宋" w:eastAsia="仿宋" w:hAnsi="仿宋" w:cs="仿宋" w:hint="eastAsia"/>
            <w:lang w:eastAsia="zh-CN"/>
          </w:rPr>
          <w:t>(二)、应急预案与响应</w:t>
        </w:r>
        <w:r>
          <w:tab/>
        </w:r>
        <w:r>
          <w:fldChar w:fldCharType="begin"/>
        </w:r>
        <w:r>
          <w:instrText xml:space="preserve"> PAGEREF _Toc9956 \h </w:instrText>
        </w:r>
        <w:r>
          <w:fldChar w:fldCharType="separate"/>
        </w:r>
        <w:r>
          <w:t>50</w:t>
        </w:r>
        <w:r>
          <w:fldChar w:fldCharType="end"/>
        </w:r>
      </w:hyperlink>
    </w:p>
    <w:p>
      <w:pPr>
        <w:pStyle w:val="TOC1"/>
        <w:tabs>
          <w:tab w:val="right" w:leader="dot" w:pos="8306"/>
        </w:tabs>
      </w:pPr>
      <w:hyperlink w:anchor="_Toc4829" w:history="1">
        <w:r>
          <w:rPr>
            <w:rFonts w:ascii="仿宋" w:eastAsia="仿宋" w:hAnsi="仿宋" w:cs="仿宋" w:hint="eastAsia"/>
            <w:lang w:eastAsia="zh-CN"/>
          </w:rPr>
          <w:t>十三、产业协同与集群发展</w:t>
        </w:r>
        <w:r>
          <w:tab/>
        </w:r>
        <w:r>
          <w:fldChar w:fldCharType="begin"/>
        </w:r>
        <w:r>
          <w:instrText xml:space="preserve"> PAGEREF _Toc4829 \h </w:instrText>
        </w:r>
        <w:r>
          <w:fldChar w:fldCharType="separate"/>
        </w:r>
        <w:r>
          <w:t>52</w:t>
        </w:r>
        <w:r>
          <w:fldChar w:fldCharType="end"/>
        </w:r>
      </w:hyperlink>
    </w:p>
    <w:p>
      <w:pPr>
        <w:pStyle w:val="TOC2"/>
        <w:tabs>
          <w:tab w:val="right" w:leader="dot" w:pos="8306"/>
        </w:tabs>
      </w:pPr>
      <w:hyperlink w:anchor="_Toc3786" w:history="1">
        <w:r>
          <w:rPr>
            <w:rFonts w:ascii="仿宋" w:eastAsia="仿宋" w:hAnsi="仿宋" w:cs="仿宋" w:hint="eastAsia"/>
            <w:lang w:eastAsia="zh-CN"/>
          </w:rPr>
          <w:t>(一)、产业协同机制建设</w:t>
        </w:r>
        <w:r>
          <w:tab/>
        </w:r>
        <w:r>
          <w:fldChar w:fldCharType="begin"/>
        </w:r>
        <w:r>
          <w:instrText xml:space="preserve"> PAGEREF _Toc3786 \h </w:instrText>
        </w:r>
        <w:r>
          <w:fldChar w:fldCharType="separate"/>
        </w:r>
        <w:r>
          <w:t>52</w:t>
        </w:r>
        <w:r>
          <w:fldChar w:fldCharType="end"/>
        </w:r>
      </w:hyperlink>
    </w:p>
    <w:p>
      <w:pPr>
        <w:pStyle w:val="TOC2"/>
        <w:tabs>
          <w:tab w:val="right" w:leader="dot" w:pos="8306"/>
        </w:tabs>
      </w:pPr>
      <w:hyperlink w:anchor="_Toc2535" w:history="1">
        <w:r>
          <w:rPr>
            <w:rFonts w:ascii="仿宋" w:eastAsia="仿宋" w:hAnsi="仿宋" w:cs="仿宋" w:hint="eastAsia"/>
            <w:lang w:eastAsia="zh-CN"/>
          </w:rPr>
          <w:t>(二)、产业集群培育与发展</w:t>
        </w:r>
        <w:r>
          <w:tab/>
        </w:r>
        <w:r>
          <w:fldChar w:fldCharType="begin"/>
        </w:r>
        <w:r>
          <w:instrText xml:space="preserve"> PAGEREF _Toc2535 \h </w:instrText>
        </w:r>
        <w:r>
          <w:fldChar w:fldCharType="separate"/>
        </w:r>
        <w:r>
          <w:t>53</w:t>
        </w:r>
        <w:r>
          <w:fldChar w:fldCharType="end"/>
        </w:r>
      </w:hyperlink>
    </w:p>
    <w:p>
      <w:pPr>
        <w:pStyle w:val="TOC1"/>
        <w:tabs>
          <w:tab w:val="right" w:leader="dot" w:pos="8306"/>
        </w:tabs>
      </w:pPr>
      <w:hyperlink w:anchor="_Toc146" w:history="1">
        <w:r>
          <w:rPr>
            <w:rFonts w:ascii="仿宋" w:eastAsia="仿宋" w:hAnsi="仿宋" w:cs="仿宋" w:hint="eastAsia"/>
            <w:lang w:eastAsia="zh-CN"/>
          </w:rPr>
          <w:t>十四、成果转化与推广应用</w:t>
        </w:r>
        <w:r>
          <w:tab/>
        </w:r>
        <w:r>
          <w:fldChar w:fldCharType="begin"/>
        </w:r>
        <w:r>
          <w:instrText xml:space="preserve"> PAGEREF _Toc146 \h </w:instrText>
        </w:r>
        <w:r>
          <w:fldChar w:fldCharType="separate"/>
        </w:r>
        <w:r>
          <w:t>54</w:t>
        </w:r>
        <w:r>
          <w:fldChar w:fldCharType="end"/>
        </w:r>
      </w:hyperlink>
    </w:p>
    <w:p>
      <w:pPr>
        <w:pStyle w:val="TOC2"/>
        <w:tabs>
          <w:tab w:val="right" w:leader="dot" w:pos="8306"/>
        </w:tabs>
      </w:pPr>
      <w:hyperlink w:anchor="_Toc1665" w:history="1">
        <w:r>
          <w:rPr>
            <w:rFonts w:ascii="仿宋" w:eastAsia="仿宋" w:hAnsi="仿宋" w:cs="仿宋" w:hint="eastAsia"/>
            <w:lang w:eastAsia="zh-CN"/>
          </w:rPr>
          <w:t>(一)、成果转化策略制定</w:t>
        </w:r>
        <w:r>
          <w:tab/>
        </w:r>
        <w:r>
          <w:fldChar w:fldCharType="begin"/>
        </w:r>
        <w:r>
          <w:instrText xml:space="preserve"> PAGEREF _Toc1665 \h </w:instrText>
        </w:r>
        <w:r>
          <w:fldChar w:fldCharType="separate"/>
        </w:r>
        <w:r>
          <w:t>54</w:t>
        </w:r>
        <w:r>
          <w:fldChar w:fldCharType="end"/>
        </w:r>
      </w:hyperlink>
    </w:p>
    <w:p>
      <w:pPr>
        <w:pStyle w:val="TOC2"/>
        <w:tabs>
          <w:tab w:val="right" w:leader="dot" w:pos="8306"/>
        </w:tabs>
      </w:pPr>
      <w:hyperlink w:anchor="_Toc4370" w:history="1">
        <w:r>
          <w:rPr>
            <w:rFonts w:ascii="仿宋" w:eastAsia="仿宋" w:hAnsi="仿宋" w:cs="仿宋" w:hint="eastAsia"/>
            <w:lang w:eastAsia="zh-CN"/>
          </w:rPr>
          <w:t>(二)、成果推广应用方案</w:t>
        </w:r>
        <w:r>
          <w:tab/>
        </w:r>
        <w:r>
          <w:fldChar w:fldCharType="begin"/>
        </w:r>
        <w:r>
          <w:instrText xml:space="preserve"> PAGEREF _Toc4370 \h </w:instrText>
        </w:r>
        <w:r>
          <w:fldChar w:fldCharType="separate"/>
        </w:r>
        <w:r>
          <w:t>55</w:t>
        </w:r>
        <w:r>
          <w:fldChar w:fldCharType="end"/>
        </w:r>
      </w:hyperlink>
    </w:p>
    <w:p>
      <w:pPr>
        <w:pStyle w:val="TOC1"/>
        <w:tabs>
          <w:tab w:val="right" w:leader="dot" w:pos="8306"/>
        </w:tabs>
      </w:pPr>
      <w:hyperlink w:anchor="_Toc19894" w:history="1">
        <w:r>
          <w:rPr>
            <w:rFonts w:ascii="仿宋" w:eastAsia="仿宋" w:hAnsi="仿宋" w:cs="仿宋" w:hint="eastAsia"/>
            <w:lang w:eastAsia="zh-CN"/>
          </w:rPr>
          <w:t>十五、质量管理与控制</w:t>
        </w:r>
        <w:r>
          <w:tab/>
        </w:r>
        <w:r>
          <w:fldChar w:fldCharType="begin"/>
        </w:r>
        <w:r>
          <w:instrText xml:space="preserve"> PAGEREF _Toc19894 \h </w:instrText>
        </w:r>
        <w:r>
          <w:fldChar w:fldCharType="separate"/>
        </w:r>
        <w:r>
          <w:t>57</w:t>
        </w:r>
        <w:r>
          <w:fldChar w:fldCharType="end"/>
        </w:r>
      </w:hyperlink>
    </w:p>
    <w:p>
      <w:pPr>
        <w:pStyle w:val="TOC2"/>
        <w:tabs>
          <w:tab w:val="right" w:leader="dot" w:pos="8306"/>
        </w:tabs>
      </w:pPr>
      <w:hyperlink w:anchor="_Toc11892" w:history="1">
        <w:r>
          <w:rPr>
            <w:rFonts w:ascii="仿宋" w:eastAsia="仿宋" w:hAnsi="仿宋" w:cs="仿宋" w:hint="eastAsia"/>
            <w:lang w:eastAsia="zh-CN"/>
          </w:rPr>
          <w:t>(一)、质量管理体系建设</w:t>
        </w:r>
        <w:r>
          <w:tab/>
        </w:r>
        <w:r>
          <w:fldChar w:fldCharType="begin"/>
        </w:r>
        <w:r>
          <w:instrText xml:space="preserve"> PAGEREF _Toc11892 \h </w:instrText>
        </w:r>
        <w:r>
          <w:fldChar w:fldCharType="separate"/>
        </w:r>
        <w:r>
          <w:t>57</w:t>
        </w:r>
        <w:r>
          <w:fldChar w:fldCharType="end"/>
        </w:r>
      </w:hyperlink>
    </w:p>
    <w:p>
      <w:pPr>
        <w:pStyle w:val="TOC2"/>
        <w:tabs>
          <w:tab w:val="right" w:leader="dot" w:pos="8306"/>
        </w:tabs>
      </w:pPr>
      <w:hyperlink w:anchor="_Toc1323" w:history="1">
        <w:r>
          <w:rPr>
            <w:rFonts w:ascii="仿宋" w:eastAsia="仿宋" w:hAnsi="仿宋" w:cs="仿宋" w:hint="eastAsia"/>
            <w:lang w:eastAsia="zh-CN"/>
          </w:rPr>
          <w:t>(二)、质量控制措施</w:t>
        </w:r>
        <w:r>
          <w:tab/>
        </w:r>
        <w:r>
          <w:fldChar w:fldCharType="begin"/>
        </w:r>
        <w:r>
          <w:instrText xml:space="preserve"> PAGEREF _Toc1323 \h </w:instrText>
        </w:r>
        <w:r>
          <w:fldChar w:fldCharType="separate"/>
        </w:r>
        <w:r>
          <w:t>58</w:t>
        </w:r>
        <w:r>
          <w:fldChar w:fldCharType="end"/>
        </w:r>
      </w:hyperlink>
    </w:p>
    <w:p>
      <w:pPr>
        <w:pStyle w:val="TOC1"/>
        <w:tabs>
          <w:tab w:val="right" w:leader="dot" w:pos="8306"/>
        </w:tabs>
      </w:pPr>
      <w:hyperlink w:anchor="_Toc8034" w:history="1">
        <w:r>
          <w:rPr>
            <w:rFonts w:ascii="仿宋" w:eastAsia="仿宋" w:hAnsi="仿宋" w:cs="仿宋" w:hint="eastAsia"/>
            <w:lang w:eastAsia="zh-CN"/>
          </w:rPr>
          <w:t>十六、知识产权管理与保护</w:t>
        </w:r>
        <w:r>
          <w:tab/>
        </w:r>
        <w:r>
          <w:fldChar w:fldCharType="begin"/>
        </w:r>
        <w:r>
          <w:instrText xml:space="preserve"> PAGEREF _Toc8034 \h </w:instrText>
        </w:r>
        <w:r>
          <w:fldChar w:fldCharType="separate"/>
        </w:r>
        <w:r>
          <w:t>59</w:t>
        </w:r>
        <w:r>
          <w:fldChar w:fldCharType="end"/>
        </w:r>
      </w:hyperlink>
    </w:p>
    <w:p>
      <w:pPr>
        <w:pStyle w:val="TOC2"/>
        <w:tabs>
          <w:tab w:val="right" w:leader="dot" w:pos="8306"/>
        </w:tabs>
      </w:pPr>
      <w:hyperlink w:anchor="_Toc6675" w:history="1">
        <w:r>
          <w:rPr>
            <w:rFonts w:ascii="仿宋" w:eastAsia="仿宋" w:hAnsi="仿宋" w:cs="仿宋" w:hint="eastAsia"/>
            <w:lang w:eastAsia="zh-CN"/>
          </w:rPr>
          <w:t>(一)、知识产权管理体系建设</w:t>
        </w:r>
        <w:r>
          <w:tab/>
        </w:r>
        <w:r>
          <w:fldChar w:fldCharType="begin"/>
        </w:r>
        <w:r>
          <w:instrText xml:space="preserve"> PAGEREF _Toc6675 \h </w:instrText>
        </w:r>
        <w:r>
          <w:fldChar w:fldCharType="separate"/>
        </w:r>
        <w:r>
          <w:t>59</w:t>
        </w:r>
        <w:r>
          <w:fldChar w:fldCharType="end"/>
        </w:r>
      </w:hyperlink>
    </w:p>
    <w:p>
      <w:pPr>
        <w:pStyle w:val="TOC2"/>
        <w:tabs>
          <w:tab w:val="right" w:leader="dot" w:pos="8306"/>
        </w:tabs>
      </w:pPr>
      <w:hyperlink w:anchor="_Toc8369" w:history="1">
        <w:r>
          <w:rPr>
            <w:rFonts w:ascii="仿宋" w:eastAsia="仿宋" w:hAnsi="仿宋" w:cs="仿宋" w:hint="eastAsia"/>
            <w:lang w:eastAsia="zh-CN"/>
          </w:rPr>
          <w:t>(二)、知识产权保护措施</w:t>
        </w:r>
        <w:r>
          <w:tab/>
        </w:r>
        <w:r>
          <w:fldChar w:fldCharType="begin"/>
        </w:r>
        <w:r>
          <w:instrText xml:space="preserve"> PAGEREF _Toc8369 \h </w:instrText>
        </w:r>
        <w:r>
          <w:fldChar w:fldCharType="separate"/>
        </w:r>
        <w:r>
          <w:t>60</w:t>
        </w:r>
        <w:r>
          <w:fldChar w:fldCharType="end"/>
        </w:r>
      </w:hyperlink>
    </w:p>
    <w:p>
      <w:pPr>
        <w:pStyle w:val="TOC1"/>
        <w:tabs>
          <w:tab w:val="right" w:leader="dot" w:pos="8306"/>
        </w:tabs>
      </w:pPr>
      <w:hyperlink w:anchor="_Toc28852" w:history="1">
        <w:r>
          <w:rPr>
            <w:rFonts w:ascii="仿宋" w:eastAsia="仿宋" w:hAnsi="仿宋" w:cs="仿宋" w:hint="eastAsia"/>
            <w:lang w:eastAsia="zh-CN"/>
          </w:rPr>
          <w:t>十七、企业合规与伦理</w:t>
        </w:r>
        <w:r>
          <w:tab/>
        </w:r>
        <w:r>
          <w:fldChar w:fldCharType="begin"/>
        </w:r>
        <w:r>
          <w:instrText xml:space="preserve"> PAGEREF _Toc28852 \h </w:instrText>
        </w:r>
        <w:r>
          <w:fldChar w:fldCharType="separate"/>
        </w:r>
        <w:r>
          <w:t>62</w:t>
        </w:r>
        <w:r>
          <w:fldChar w:fldCharType="end"/>
        </w:r>
      </w:hyperlink>
    </w:p>
    <w:p>
      <w:pPr>
        <w:pStyle w:val="TOC2"/>
        <w:tabs>
          <w:tab w:val="right" w:leader="dot" w:pos="8306"/>
        </w:tabs>
      </w:pPr>
      <w:hyperlink w:anchor="_Toc15687" w:history="1">
        <w:r>
          <w:rPr>
            <w:rFonts w:ascii="仿宋" w:eastAsia="仿宋" w:hAnsi="仿宋" w:cs="仿宋" w:hint="eastAsia"/>
            <w:lang w:eastAsia="zh-CN"/>
          </w:rPr>
          <w:t>(一)、合规政策与程序</w:t>
        </w:r>
        <w:r>
          <w:tab/>
        </w:r>
        <w:r>
          <w:fldChar w:fldCharType="begin"/>
        </w:r>
        <w:r>
          <w:instrText xml:space="preserve"> PAGEREF _Toc15687 \h </w:instrText>
        </w:r>
        <w:r>
          <w:fldChar w:fldCharType="separate"/>
        </w:r>
        <w:r>
          <w:t>62</w:t>
        </w:r>
        <w:r>
          <w:fldChar w:fldCharType="end"/>
        </w:r>
      </w:hyperlink>
    </w:p>
    <w:p>
      <w:pPr>
        <w:pStyle w:val="TOC2"/>
        <w:tabs>
          <w:tab w:val="right" w:leader="dot" w:pos="8306"/>
        </w:tabs>
      </w:pPr>
      <w:hyperlink w:anchor="_Toc10541" w:history="1">
        <w:r>
          <w:rPr>
            <w:rFonts w:ascii="仿宋" w:eastAsia="仿宋" w:hAnsi="仿宋" w:cs="仿宋" w:hint="eastAsia"/>
            <w:lang w:eastAsia="zh-CN"/>
          </w:rPr>
          <w:t>(二)、伦理规范与培训</w:t>
        </w:r>
        <w:r>
          <w:tab/>
        </w:r>
        <w:r>
          <w:fldChar w:fldCharType="begin"/>
        </w:r>
        <w:r>
          <w:instrText xml:space="preserve"> PAGEREF _Toc10541 \h </w:instrText>
        </w:r>
        <w:r>
          <w:fldChar w:fldCharType="separate"/>
        </w:r>
        <w:r>
          <w:t>63</w:t>
        </w:r>
        <w:r>
          <w:fldChar w:fldCharType="end"/>
        </w:r>
      </w:hyperlink>
    </w:p>
    <w:p>
      <w:pPr>
        <w:pStyle w:val="TOC2"/>
        <w:tabs>
          <w:tab w:val="right" w:leader="dot" w:pos="8306"/>
        </w:tabs>
      </w:pPr>
      <w:hyperlink w:anchor="_Toc6733" w:history="1">
        <w:r>
          <w:rPr>
            <w:rFonts w:ascii="仿宋" w:eastAsia="仿宋" w:hAnsi="仿宋" w:cs="仿宋" w:hint="eastAsia"/>
            <w:lang w:eastAsia="zh-CN"/>
          </w:rPr>
          <w:t>(三)、合规风险评估</w:t>
        </w:r>
        <w:r>
          <w:tab/>
        </w:r>
        <w:r>
          <w:fldChar w:fldCharType="begin"/>
        </w:r>
        <w:r>
          <w:instrText xml:space="preserve"> PAGEREF _Toc6733 \h </w:instrText>
        </w:r>
        <w:r>
          <w:fldChar w:fldCharType="separate"/>
        </w:r>
        <w:r>
          <w:t>64</w:t>
        </w:r>
        <w:r>
          <w:fldChar w:fldCharType="end"/>
        </w:r>
      </w:hyperlink>
    </w:p>
    <w:p>
      <w:pPr>
        <w:pStyle w:val="TOC2"/>
        <w:tabs>
          <w:tab w:val="right" w:leader="dot" w:pos="8306"/>
        </w:tabs>
      </w:pPr>
      <w:hyperlink w:anchor="_Toc27490" w:history="1">
        <w:r>
          <w:rPr>
            <w:rFonts w:ascii="仿宋" w:eastAsia="仿宋" w:hAnsi="仿宋" w:cs="仿宋" w:hint="eastAsia"/>
            <w:lang w:eastAsia="zh-CN"/>
          </w:rPr>
          <w:t>(四)、合规监督与执行</w:t>
        </w:r>
        <w:r>
          <w:tab/>
        </w:r>
        <w:r>
          <w:fldChar w:fldCharType="begin"/>
        </w:r>
        <w:r>
          <w:instrText xml:space="preserve"> PAGEREF _Toc27490 \h </w:instrText>
        </w:r>
        <w:r>
          <w:fldChar w:fldCharType="separate"/>
        </w:r>
        <w:r>
          <w:t>65</w:t>
        </w:r>
        <w:r>
          <w:fldChar w:fldCharType="end"/>
        </w:r>
      </w:hyperlink>
    </w:p>
    <w:p>
      <w:pPr>
        <w:pStyle w:val="TOC1"/>
        <w:tabs>
          <w:tab w:val="right" w:leader="dot" w:pos="8306"/>
        </w:tabs>
      </w:pPr>
      <w:hyperlink w:anchor="_Toc502" w:history="1">
        <w:r>
          <w:rPr>
            <w:rFonts w:ascii="仿宋" w:eastAsia="仿宋" w:hAnsi="仿宋" w:cs="仿宋" w:hint="eastAsia"/>
            <w:lang w:eastAsia="zh-CN"/>
          </w:rPr>
          <w:t>十八、人力资源管理与开发</w:t>
        </w:r>
        <w:r>
          <w:tab/>
        </w:r>
        <w:r>
          <w:fldChar w:fldCharType="begin"/>
        </w:r>
        <w:r>
          <w:instrText xml:space="preserve"> PAGEREF _Toc502 \h </w:instrText>
        </w:r>
        <w:r>
          <w:fldChar w:fldCharType="separate"/>
        </w:r>
        <w:r>
          <w:t>66</w:t>
        </w:r>
        <w:r>
          <w:fldChar w:fldCharType="end"/>
        </w:r>
      </w:hyperlink>
    </w:p>
    <w:p>
      <w:pPr>
        <w:pStyle w:val="TOC2"/>
        <w:tabs>
          <w:tab w:val="right" w:leader="dot" w:pos="8306"/>
        </w:tabs>
      </w:pPr>
      <w:hyperlink w:anchor="_Toc31535" w:history="1">
        <w:r>
          <w:rPr>
            <w:rFonts w:ascii="仿宋" w:eastAsia="仿宋" w:hAnsi="仿宋" w:cs="仿宋" w:hint="eastAsia"/>
            <w:lang w:eastAsia="zh-CN"/>
          </w:rPr>
          <w:t>(一)、人力资源规划</w:t>
        </w:r>
        <w:r>
          <w:tab/>
        </w:r>
        <w:r>
          <w:fldChar w:fldCharType="begin"/>
        </w:r>
        <w:r>
          <w:instrText xml:space="preserve"> PAGEREF _Toc31535 \h </w:instrText>
        </w:r>
        <w:r>
          <w:fldChar w:fldCharType="separate"/>
        </w:r>
        <w:r>
          <w:t>66</w:t>
        </w:r>
        <w:r>
          <w:fldChar w:fldCharType="end"/>
        </w:r>
      </w:hyperlink>
    </w:p>
    <w:p>
      <w:pPr>
        <w:pStyle w:val="TOC2"/>
        <w:tabs>
          <w:tab w:val="right" w:leader="dot" w:pos="8306"/>
        </w:tabs>
      </w:pPr>
      <w:hyperlink w:anchor="_Toc2392" w:history="1">
        <w:r>
          <w:rPr>
            <w:rFonts w:ascii="仿宋" w:eastAsia="仿宋" w:hAnsi="仿宋" w:cs="仿宋" w:hint="eastAsia"/>
            <w:lang w:eastAsia="zh-CN"/>
          </w:rPr>
          <w:t>(二)、人力资源开发与培训</w:t>
        </w:r>
        <w:r>
          <w:tab/>
        </w:r>
        <w:r>
          <w:fldChar w:fldCharType="begin"/>
        </w:r>
        <w:r>
          <w:instrText xml:space="preserve"> PAGEREF _Toc2392 \h </w:instrText>
        </w:r>
        <w:r>
          <w:fldChar w:fldCharType="separate"/>
        </w:r>
        <w:r>
          <w:t>68</w:t>
        </w:r>
        <w:r>
          <w:fldChar w:fldCharType="end"/>
        </w:r>
      </w:hyperlink>
    </w:p>
    <w:p>
      <w:pPr>
        <w:pStyle w:val="TOC1"/>
        <w:tabs>
          <w:tab w:val="right" w:leader="dot" w:pos="8306"/>
        </w:tabs>
      </w:pPr>
      <w:hyperlink w:anchor="_Toc8020" w:history="1">
        <w:r>
          <w:rPr>
            <w:rFonts w:ascii="仿宋" w:eastAsia="仿宋" w:hAnsi="仿宋" w:cs="仿宋" w:hint="eastAsia"/>
            <w:lang w:eastAsia="zh-CN"/>
          </w:rPr>
          <w:t>十九、创新驱动与持续发展</w:t>
        </w:r>
        <w:r>
          <w:tab/>
        </w:r>
        <w:r>
          <w:fldChar w:fldCharType="begin"/>
        </w:r>
        <w:r>
          <w:instrText xml:space="preserve"> PAGEREF _Toc8020 \h </w:instrText>
        </w:r>
        <w:r>
          <w:fldChar w:fldCharType="separate"/>
        </w:r>
        <w:r>
          <w:t>70</w:t>
        </w:r>
        <w:r>
          <w:fldChar w:fldCharType="end"/>
        </w:r>
      </w:hyperlink>
    </w:p>
    <w:p>
      <w:pPr>
        <w:pStyle w:val="TOC2"/>
        <w:tabs>
          <w:tab w:val="right" w:leader="dot" w:pos="8306"/>
        </w:tabs>
      </w:pPr>
      <w:hyperlink w:anchor="_Toc21033" w:history="1">
        <w:r>
          <w:rPr>
            <w:rFonts w:ascii="仿宋" w:eastAsia="仿宋" w:hAnsi="仿宋" w:cs="仿宋" w:hint="eastAsia"/>
            <w:lang w:eastAsia="zh-CN"/>
          </w:rPr>
          <w:t>(一)、创新驱动战略实施</w:t>
        </w:r>
        <w:r>
          <w:tab/>
        </w:r>
        <w:r>
          <w:fldChar w:fldCharType="begin"/>
        </w:r>
        <w:r>
          <w:instrText xml:space="preserve"> PAGEREF _Toc21033 \h </w:instrText>
        </w:r>
        <w:r>
          <w:fldChar w:fldCharType="separate"/>
        </w:r>
        <w:r>
          <w:t>70</w:t>
        </w:r>
        <w:r>
          <w:fldChar w:fldCharType="end"/>
        </w:r>
      </w:hyperlink>
    </w:p>
    <w:p>
      <w:pPr>
        <w:pStyle w:val="TOC2"/>
        <w:tabs>
          <w:tab w:val="right" w:leader="dot" w:pos="8306"/>
        </w:tabs>
      </w:pPr>
      <w:hyperlink w:anchor="_Toc30913" w:history="1">
        <w:r>
          <w:rPr>
            <w:rFonts w:ascii="仿宋" w:eastAsia="仿宋" w:hAnsi="仿宋" w:cs="仿宋" w:hint="eastAsia"/>
            <w:lang w:eastAsia="zh-CN"/>
          </w:rPr>
          <w:t>(二)、持续发展路径探索</w:t>
        </w:r>
        <w:r>
          <w:tab/>
        </w:r>
        <w:r>
          <w:fldChar w:fldCharType="begin"/>
        </w:r>
        <w:r>
          <w:instrText xml:space="preserve"> PAGEREF _Toc30913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74"/>
      <w:r>
        <w:rPr>
          <w:rFonts w:ascii="仿宋" w:eastAsia="仿宋" w:hAnsi="仿宋" w:cs="仿宋" w:hint="eastAsia"/>
          <w:sz w:val="28"/>
          <w:lang w:eastAsia="zh-CN"/>
        </w:rPr>
        <w:t>一、微伽重力仪项目概论</w:t>
      </w:r>
      <w:bookmarkEnd w:id="2"/>
    </w:p>
    <w:p>
      <w:pPr>
        <w:pStyle w:val="Heading2"/>
        <w:rPr>
          <w:rFonts w:ascii="仿宋" w:eastAsia="仿宋" w:hAnsi="仿宋" w:cs="仿宋" w:hint="eastAsia"/>
          <w:lang w:eastAsia="zh-CN"/>
        </w:rPr>
      </w:pPr>
      <w:bookmarkStart w:id="3" w:name="_Toc2018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微伽重力仪项目的申报单位是“XXX实业发展公司”，这是一家在其所处行业内备受尊敬的企业。公司自成立以来，通过其在微伽重力仪项目中表现出的创新精神和卓越执行力，在市场上赢得了显著的地位。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该公司的法定代表人秦XX，在微伽重力仪项目及其他多个行业领域中都有着显著的贡献。秦XX以其出色的领导才能和敏锐的商业洞察力，带领公司在微伽重力仪项目等多个领域实现了持续的成长和成功。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伽重力仪项目的重要合作伙伴。公司专注于[行业名称]领域，以创新作为驱动力，不断推动技术进步和市场扩张。在微伽重力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伽重力仪项目中展现了强劲的增长和稳定的财务表现。公司通过有效的策略，在微伽重力仪项目中扩大了其市场份额并增强了盈利能力。同时，公司积极承担社会责任，参与各类社会公益项目，增强了其在微伽重力仪项目中的品牌形象和社会影响力。</w:t>
      </w:r>
    </w:p>
    <w:p>
      <w:pPr>
        <w:pStyle w:val="Heading2"/>
        <w:ind w:firstLine="560" w:firstLineChars="200"/>
        <w:rPr>
          <w:rFonts w:ascii="仿宋" w:eastAsia="仿宋" w:hAnsi="仿宋" w:cs="仿宋" w:hint="eastAsia"/>
          <w:sz w:val="28"/>
          <w:lang w:eastAsia="zh-CN"/>
        </w:rPr>
      </w:pPr>
      <w:bookmarkStart w:id="4" w:name="_Toc252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伽重力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伽重力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70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29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216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80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94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831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直接收益：假设微伽重力仪项目的产品或服务年销售收入为XX万元。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530"/>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https://d.book118.com/675023020242011041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85A7B"/>
    <w:rsid w:val="50F85A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2302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2023-12-20T04:39:00Z</dcterms:created>
  <dcterms:modified xsi:type="dcterms:W3CDTF">2023-12-20T04:40:06Z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257C4FF66B654500B8CD768DE86741CE_11</vt:lpwstr>
  </property>
  <property fmtid="{D5CDD505-2E9C-101B-9397-08002B2CF9AE}" pid="3" name="KSOProductBuildVer">
    <vt:lpwstr>2052-12.1.0.16120</vt:lpwstr>
  </property>
</Properties>
</file>