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55" w:history="1">
        <w:r>
          <w:rPr>
            <w:rFonts w:ascii="仿宋" w:eastAsia="仿宋" w:hAnsi="仿宋" w:cs="仿宋" w:hint="eastAsia"/>
            <w:lang w:eastAsia="zh-CN"/>
          </w:rPr>
          <w:t>前言</w:t>
        </w:r>
        <w:r>
          <w:tab/>
        </w:r>
        <w:r>
          <w:fldChar w:fldCharType="begin"/>
        </w:r>
        <w:r>
          <w:instrText xml:space="preserve"> PAGEREF _Toc15055 \h </w:instrText>
        </w:r>
        <w:r>
          <w:fldChar w:fldCharType="separate"/>
        </w:r>
        <w:r>
          <w:t>3</w:t>
        </w:r>
        <w:r>
          <w:fldChar w:fldCharType="end"/>
        </w:r>
      </w:hyperlink>
    </w:p>
    <w:p>
      <w:pPr>
        <w:pStyle w:val="TOC1"/>
        <w:tabs>
          <w:tab w:val="right" w:leader="dot" w:pos="8306"/>
        </w:tabs>
      </w:pPr>
      <w:hyperlink w:anchor="_Toc14483" w:history="1">
        <w:r>
          <w:rPr>
            <w:rFonts w:ascii="仿宋" w:eastAsia="仿宋" w:hAnsi="仿宋" w:cs="仿宋" w:hint="eastAsia"/>
            <w:lang w:eastAsia="zh-CN"/>
          </w:rPr>
          <w:t>一、汽车服务项目土建工程</w:t>
        </w:r>
        <w:r>
          <w:tab/>
        </w:r>
        <w:r>
          <w:fldChar w:fldCharType="begin"/>
        </w:r>
        <w:r>
          <w:instrText xml:space="preserve"> PAGEREF _Toc14483 \h </w:instrText>
        </w:r>
        <w:r>
          <w:fldChar w:fldCharType="separate"/>
        </w:r>
        <w:r>
          <w:t>3</w:t>
        </w:r>
        <w:r>
          <w:fldChar w:fldCharType="end"/>
        </w:r>
      </w:hyperlink>
    </w:p>
    <w:p>
      <w:pPr>
        <w:pStyle w:val="TOC2"/>
        <w:tabs>
          <w:tab w:val="right" w:leader="dot" w:pos="8306"/>
        </w:tabs>
      </w:pPr>
      <w:hyperlink w:anchor="_Toc14830" w:history="1">
        <w:r>
          <w:rPr>
            <w:rFonts w:ascii="仿宋" w:eastAsia="仿宋" w:hAnsi="仿宋" w:cs="仿宋" w:hint="eastAsia"/>
            <w:lang w:eastAsia="zh-CN"/>
          </w:rPr>
          <w:t>(一)、建筑工程设计原则</w:t>
        </w:r>
        <w:r>
          <w:tab/>
        </w:r>
        <w:r>
          <w:fldChar w:fldCharType="begin"/>
        </w:r>
        <w:r>
          <w:instrText xml:space="preserve"> PAGEREF _Toc14830 \h </w:instrText>
        </w:r>
        <w:r>
          <w:fldChar w:fldCharType="separate"/>
        </w:r>
        <w:r>
          <w:t>3</w:t>
        </w:r>
        <w:r>
          <w:fldChar w:fldCharType="end"/>
        </w:r>
      </w:hyperlink>
    </w:p>
    <w:p>
      <w:pPr>
        <w:pStyle w:val="TOC2"/>
        <w:tabs>
          <w:tab w:val="right" w:leader="dot" w:pos="8306"/>
        </w:tabs>
      </w:pPr>
      <w:hyperlink w:anchor="_Toc12697" w:history="1">
        <w:r>
          <w:rPr>
            <w:rFonts w:ascii="仿宋" w:eastAsia="仿宋" w:hAnsi="仿宋" w:cs="仿宋" w:hint="eastAsia"/>
            <w:lang w:eastAsia="zh-CN"/>
          </w:rPr>
          <w:t>(二)、土建工程设计年限及安全等级</w:t>
        </w:r>
        <w:r>
          <w:tab/>
        </w:r>
        <w:r>
          <w:fldChar w:fldCharType="begin"/>
        </w:r>
        <w:r>
          <w:instrText xml:space="preserve"> PAGEREF _Toc12697 \h </w:instrText>
        </w:r>
        <w:r>
          <w:fldChar w:fldCharType="separate"/>
        </w:r>
        <w:r>
          <w:t>4</w:t>
        </w:r>
        <w:r>
          <w:fldChar w:fldCharType="end"/>
        </w:r>
      </w:hyperlink>
    </w:p>
    <w:p>
      <w:pPr>
        <w:pStyle w:val="TOC2"/>
        <w:tabs>
          <w:tab w:val="right" w:leader="dot" w:pos="8306"/>
        </w:tabs>
      </w:pPr>
      <w:hyperlink w:anchor="_Toc21591" w:history="1">
        <w:r>
          <w:rPr>
            <w:rFonts w:ascii="仿宋" w:eastAsia="仿宋" w:hAnsi="仿宋" w:cs="仿宋" w:hint="eastAsia"/>
            <w:lang w:eastAsia="zh-CN"/>
          </w:rPr>
          <w:t>(三)、建筑工程设计总体要求</w:t>
        </w:r>
        <w:r>
          <w:tab/>
        </w:r>
        <w:r>
          <w:fldChar w:fldCharType="begin"/>
        </w:r>
        <w:r>
          <w:instrText xml:space="preserve"> PAGEREF _Toc21591 \h </w:instrText>
        </w:r>
        <w:r>
          <w:fldChar w:fldCharType="separate"/>
        </w:r>
        <w:r>
          <w:t>5</w:t>
        </w:r>
        <w:r>
          <w:fldChar w:fldCharType="end"/>
        </w:r>
      </w:hyperlink>
    </w:p>
    <w:p>
      <w:pPr>
        <w:pStyle w:val="TOC2"/>
        <w:tabs>
          <w:tab w:val="right" w:leader="dot" w:pos="8306"/>
        </w:tabs>
      </w:pPr>
      <w:hyperlink w:anchor="_Toc6155" w:history="1">
        <w:r>
          <w:rPr>
            <w:rFonts w:ascii="仿宋" w:eastAsia="仿宋" w:hAnsi="仿宋" w:cs="仿宋" w:hint="eastAsia"/>
            <w:lang w:eastAsia="zh-CN"/>
          </w:rPr>
          <w:t>(四)、土建工程建设指标</w:t>
        </w:r>
        <w:r>
          <w:tab/>
        </w:r>
        <w:r>
          <w:fldChar w:fldCharType="begin"/>
        </w:r>
        <w:r>
          <w:instrText xml:space="preserve"> PAGEREF _Toc6155 \h </w:instrText>
        </w:r>
        <w:r>
          <w:fldChar w:fldCharType="separate"/>
        </w:r>
        <w:r>
          <w:t>6</w:t>
        </w:r>
        <w:r>
          <w:fldChar w:fldCharType="end"/>
        </w:r>
      </w:hyperlink>
    </w:p>
    <w:p>
      <w:pPr>
        <w:pStyle w:val="TOC1"/>
        <w:tabs>
          <w:tab w:val="right" w:leader="dot" w:pos="8306"/>
        </w:tabs>
      </w:pPr>
      <w:hyperlink w:anchor="_Toc11668" w:history="1">
        <w:r>
          <w:rPr>
            <w:rFonts w:ascii="仿宋" w:eastAsia="仿宋" w:hAnsi="仿宋" w:cs="仿宋" w:hint="eastAsia"/>
            <w:lang w:eastAsia="zh-CN"/>
          </w:rPr>
          <w:t>二、工艺说明</w:t>
        </w:r>
        <w:r>
          <w:tab/>
        </w:r>
        <w:r>
          <w:fldChar w:fldCharType="begin"/>
        </w:r>
        <w:r>
          <w:instrText xml:space="preserve"> PAGEREF _Toc11668 \h </w:instrText>
        </w:r>
        <w:r>
          <w:fldChar w:fldCharType="separate"/>
        </w:r>
        <w:r>
          <w:t>6</w:t>
        </w:r>
        <w:r>
          <w:fldChar w:fldCharType="end"/>
        </w:r>
      </w:hyperlink>
    </w:p>
    <w:p>
      <w:pPr>
        <w:pStyle w:val="TOC2"/>
        <w:tabs>
          <w:tab w:val="right" w:leader="dot" w:pos="8306"/>
        </w:tabs>
      </w:pPr>
      <w:hyperlink w:anchor="_Toc23996" w:history="1">
        <w:r>
          <w:rPr>
            <w:rFonts w:ascii="仿宋" w:eastAsia="仿宋" w:hAnsi="仿宋" w:cs="仿宋" w:hint="eastAsia"/>
            <w:lang w:eastAsia="zh-CN"/>
          </w:rPr>
          <w:t>(一)、技术管理特点</w:t>
        </w:r>
        <w:r>
          <w:tab/>
        </w:r>
        <w:r>
          <w:fldChar w:fldCharType="begin"/>
        </w:r>
        <w:r>
          <w:instrText xml:space="preserve"> PAGEREF _Toc23996 \h </w:instrText>
        </w:r>
        <w:r>
          <w:fldChar w:fldCharType="separate"/>
        </w:r>
        <w:r>
          <w:t>6</w:t>
        </w:r>
        <w:r>
          <w:fldChar w:fldCharType="end"/>
        </w:r>
      </w:hyperlink>
    </w:p>
    <w:p>
      <w:pPr>
        <w:pStyle w:val="TOC2"/>
        <w:tabs>
          <w:tab w:val="right" w:leader="dot" w:pos="8306"/>
        </w:tabs>
      </w:pPr>
      <w:hyperlink w:anchor="_Toc752" w:history="1">
        <w:r>
          <w:rPr>
            <w:rFonts w:ascii="仿宋" w:eastAsia="仿宋" w:hAnsi="仿宋" w:cs="仿宋" w:hint="eastAsia"/>
            <w:lang w:eastAsia="zh-CN"/>
          </w:rPr>
          <w:t>(二)、汽车服务项目工艺技术设计方案</w:t>
        </w:r>
        <w:r>
          <w:tab/>
        </w:r>
        <w:r>
          <w:fldChar w:fldCharType="begin"/>
        </w:r>
        <w:r>
          <w:instrText xml:space="preserve"> PAGEREF _Toc752 \h </w:instrText>
        </w:r>
        <w:r>
          <w:fldChar w:fldCharType="separate"/>
        </w:r>
        <w:r>
          <w:t>7</w:t>
        </w:r>
        <w:r>
          <w:fldChar w:fldCharType="end"/>
        </w:r>
      </w:hyperlink>
    </w:p>
    <w:p>
      <w:pPr>
        <w:pStyle w:val="TOC2"/>
        <w:tabs>
          <w:tab w:val="right" w:leader="dot" w:pos="8306"/>
        </w:tabs>
      </w:pPr>
      <w:hyperlink w:anchor="_Toc6782" w:history="1">
        <w:r>
          <w:rPr>
            <w:rFonts w:ascii="仿宋" w:eastAsia="仿宋" w:hAnsi="仿宋" w:cs="仿宋" w:hint="eastAsia"/>
            <w:lang w:eastAsia="zh-CN"/>
          </w:rPr>
          <w:t>(三)、设备选型方案</w:t>
        </w:r>
        <w:r>
          <w:tab/>
        </w:r>
        <w:r>
          <w:fldChar w:fldCharType="begin"/>
        </w:r>
        <w:r>
          <w:instrText xml:space="preserve"> PAGEREF _Toc6782 \h </w:instrText>
        </w:r>
        <w:r>
          <w:fldChar w:fldCharType="separate"/>
        </w:r>
        <w:r>
          <w:t>9</w:t>
        </w:r>
        <w:r>
          <w:fldChar w:fldCharType="end"/>
        </w:r>
      </w:hyperlink>
    </w:p>
    <w:p>
      <w:pPr>
        <w:pStyle w:val="TOC1"/>
        <w:tabs>
          <w:tab w:val="right" w:leader="dot" w:pos="8306"/>
        </w:tabs>
      </w:pPr>
      <w:hyperlink w:anchor="_Toc1474" w:history="1">
        <w:r>
          <w:rPr>
            <w:rFonts w:ascii="仿宋" w:eastAsia="仿宋" w:hAnsi="仿宋" w:cs="仿宋" w:hint="eastAsia"/>
            <w:lang w:eastAsia="zh-CN"/>
          </w:rPr>
          <w:t>三、汽车服务项目危机管理</w:t>
        </w:r>
        <w:r>
          <w:tab/>
        </w:r>
        <w:r>
          <w:fldChar w:fldCharType="begin"/>
        </w:r>
        <w:r>
          <w:instrText xml:space="preserve"> PAGEREF _Toc1474 \h </w:instrText>
        </w:r>
        <w:r>
          <w:fldChar w:fldCharType="separate"/>
        </w:r>
        <w:r>
          <w:t>10</w:t>
        </w:r>
        <w:r>
          <w:fldChar w:fldCharType="end"/>
        </w:r>
      </w:hyperlink>
    </w:p>
    <w:p>
      <w:pPr>
        <w:pStyle w:val="TOC2"/>
        <w:tabs>
          <w:tab w:val="right" w:leader="dot" w:pos="8306"/>
        </w:tabs>
      </w:pPr>
      <w:hyperlink w:anchor="_Toc6108" w:history="1">
        <w:r>
          <w:rPr>
            <w:rFonts w:ascii="仿宋" w:eastAsia="仿宋" w:hAnsi="仿宋" w:cs="仿宋" w:hint="eastAsia"/>
            <w:lang w:eastAsia="zh-CN"/>
          </w:rPr>
          <w:t>(一)、危机预警与识别</w:t>
        </w:r>
        <w:r>
          <w:tab/>
        </w:r>
        <w:r>
          <w:fldChar w:fldCharType="begin"/>
        </w:r>
        <w:r>
          <w:instrText xml:space="preserve"> PAGEREF _Toc6108 \h </w:instrText>
        </w:r>
        <w:r>
          <w:fldChar w:fldCharType="separate"/>
        </w:r>
        <w:r>
          <w:t>10</w:t>
        </w:r>
        <w:r>
          <w:fldChar w:fldCharType="end"/>
        </w:r>
      </w:hyperlink>
    </w:p>
    <w:p>
      <w:pPr>
        <w:pStyle w:val="TOC2"/>
        <w:tabs>
          <w:tab w:val="right" w:leader="dot" w:pos="8306"/>
        </w:tabs>
      </w:pPr>
      <w:hyperlink w:anchor="_Toc26834" w:history="1">
        <w:r>
          <w:rPr>
            <w:rFonts w:ascii="仿宋" w:eastAsia="仿宋" w:hAnsi="仿宋" w:cs="仿宋" w:hint="eastAsia"/>
            <w:lang w:eastAsia="zh-CN"/>
          </w:rPr>
          <w:t>(二)、危机应对与恢复</w:t>
        </w:r>
        <w:r>
          <w:tab/>
        </w:r>
        <w:r>
          <w:fldChar w:fldCharType="begin"/>
        </w:r>
        <w:r>
          <w:instrText xml:space="preserve"> PAGEREF _Toc26834 \h </w:instrText>
        </w:r>
        <w:r>
          <w:fldChar w:fldCharType="separate"/>
        </w:r>
        <w:r>
          <w:t>11</w:t>
        </w:r>
        <w:r>
          <w:fldChar w:fldCharType="end"/>
        </w:r>
      </w:hyperlink>
    </w:p>
    <w:p>
      <w:pPr>
        <w:pStyle w:val="TOC1"/>
        <w:tabs>
          <w:tab w:val="right" w:leader="dot" w:pos="8306"/>
        </w:tabs>
      </w:pPr>
      <w:hyperlink w:anchor="_Toc5972" w:history="1">
        <w:r>
          <w:rPr>
            <w:rFonts w:ascii="仿宋" w:eastAsia="仿宋" w:hAnsi="仿宋" w:cs="仿宋" w:hint="eastAsia"/>
            <w:lang w:eastAsia="zh-CN"/>
          </w:rPr>
          <w:t>四、汽车服务项目建设背景及必要性分析</w:t>
        </w:r>
        <w:r>
          <w:tab/>
        </w:r>
        <w:r>
          <w:fldChar w:fldCharType="begin"/>
        </w:r>
        <w:r>
          <w:instrText xml:space="preserve"> PAGEREF _Toc5972 \h </w:instrText>
        </w:r>
        <w:r>
          <w:fldChar w:fldCharType="separate"/>
        </w:r>
        <w:r>
          <w:t>12</w:t>
        </w:r>
        <w:r>
          <w:fldChar w:fldCharType="end"/>
        </w:r>
      </w:hyperlink>
    </w:p>
    <w:p>
      <w:pPr>
        <w:pStyle w:val="TOC2"/>
        <w:tabs>
          <w:tab w:val="right" w:leader="dot" w:pos="8306"/>
        </w:tabs>
      </w:pPr>
      <w:hyperlink w:anchor="_Toc16914" w:history="1">
        <w:r>
          <w:rPr>
            <w:rFonts w:ascii="仿宋" w:eastAsia="仿宋" w:hAnsi="仿宋" w:cs="仿宋" w:hint="eastAsia"/>
            <w:lang w:eastAsia="zh-CN"/>
          </w:rPr>
          <w:t>(一)、汽车服务项目背景分析</w:t>
        </w:r>
        <w:r>
          <w:tab/>
        </w:r>
        <w:r>
          <w:fldChar w:fldCharType="begin"/>
        </w:r>
        <w:r>
          <w:instrText xml:space="preserve"> PAGEREF _Toc16914 \h </w:instrText>
        </w:r>
        <w:r>
          <w:fldChar w:fldCharType="separate"/>
        </w:r>
        <w:r>
          <w:t>12</w:t>
        </w:r>
        <w:r>
          <w:fldChar w:fldCharType="end"/>
        </w:r>
      </w:hyperlink>
    </w:p>
    <w:p>
      <w:pPr>
        <w:pStyle w:val="TOC2"/>
        <w:tabs>
          <w:tab w:val="right" w:leader="dot" w:pos="8306"/>
        </w:tabs>
      </w:pPr>
      <w:hyperlink w:anchor="_Toc4026" w:history="1">
        <w:r>
          <w:rPr>
            <w:rFonts w:ascii="仿宋" w:eastAsia="仿宋" w:hAnsi="仿宋" w:cs="仿宋" w:hint="eastAsia"/>
            <w:lang w:eastAsia="zh-CN"/>
          </w:rPr>
          <w:t>(二)、汽车服务项目建设必要性分析</w:t>
        </w:r>
        <w:r>
          <w:tab/>
        </w:r>
        <w:r>
          <w:fldChar w:fldCharType="begin"/>
        </w:r>
        <w:r>
          <w:instrText xml:space="preserve"> PAGEREF _Toc4026 \h </w:instrText>
        </w:r>
        <w:r>
          <w:fldChar w:fldCharType="separate"/>
        </w:r>
        <w:r>
          <w:t>14</w:t>
        </w:r>
        <w:r>
          <w:fldChar w:fldCharType="end"/>
        </w:r>
      </w:hyperlink>
    </w:p>
    <w:p>
      <w:pPr>
        <w:pStyle w:val="TOC1"/>
        <w:tabs>
          <w:tab w:val="right" w:leader="dot" w:pos="8306"/>
        </w:tabs>
      </w:pPr>
      <w:hyperlink w:anchor="_Toc11018" w:history="1">
        <w:r>
          <w:rPr>
            <w:rFonts w:ascii="仿宋" w:eastAsia="仿宋" w:hAnsi="仿宋" w:cs="仿宋" w:hint="eastAsia"/>
            <w:lang w:eastAsia="zh-CN"/>
          </w:rPr>
          <w:t>五、汽车服务项目建设单位说明</w:t>
        </w:r>
        <w:r>
          <w:tab/>
        </w:r>
        <w:r>
          <w:fldChar w:fldCharType="begin"/>
        </w:r>
        <w:r>
          <w:instrText xml:space="preserve"> PAGEREF _Toc11018 \h </w:instrText>
        </w:r>
        <w:r>
          <w:fldChar w:fldCharType="separate"/>
        </w:r>
        <w:r>
          <w:t>15</w:t>
        </w:r>
        <w:r>
          <w:fldChar w:fldCharType="end"/>
        </w:r>
      </w:hyperlink>
    </w:p>
    <w:p>
      <w:pPr>
        <w:pStyle w:val="TOC2"/>
        <w:tabs>
          <w:tab w:val="right" w:leader="dot" w:pos="8306"/>
        </w:tabs>
      </w:pPr>
      <w:hyperlink w:anchor="_Toc17011" w:history="1">
        <w:r>
          <w:rPr>
            <w:rFonts w:ascii="仿宋" w:eastAsia="仿宋" w:hAnsi="仿宋" w:cs="仿宋" w:hint="eastAsia"/>
            <w:lang w:eastAsia="zh-CN"/>
          </w:rPr>
          <w:t>(一)、汽车服务项目承办单位基本情况</w:t>
        </w:r>
        <w:r>
          <w:tab/>
        </w:r>
        <w:r>
          <w:fldChar w:fldCharType="begin"/>
        </w:r>
        <w:r>
          <w:instrText xml:space="preserve"> PAGEREF _Toc17011 \h </w:instrText>
        </w:r>
        <w:r>
          <w:fldChar w:fldCharType="separate"/>
        </w:r>
        <w:r>
          <w:t>15</w:t>
        </w:r>
        <w:r>
          <w:fldChar w:fldCharType="end"/>
        </w:r>
      </w:hyperlink>
    </w:p>
    <w:p>
      <w:pPr>
        <w:pStyle w:val="TOC2"/>
        <w:tabs>
          <w:tab w:val="right" w:leader="dot" w:pos="8306"/>
        </w:tabs>
      </w:pPr>
      <w:hyperlink w:anchor="_Toc7582" w:history="1">
        <w:r>
          <w:rPr>
            <w:rFonts w:ascii="仿宋" w:eastAsia="仿宋" w:hAnsi="仿宋" w:cs="仿宋" w:hint="eastAsia"/>
            <w:lang w:eastAsia="zh-CN"/>
          </w:rPr>
          <w:t>(二)、公司经济效益分析</w:t>
        </w:r>
        <w:r>
          <w:tab/>
        </w:r>
        <w:r>
          <w:fldChar w:fldCharType="begin"/>
        </w:r>
        <w:r>
          <w:instrText xml:space="preserve"> PAGEREF _Toc7582 \h </w:instrText>
        </w:r>
        <w:r>
          <w:fldChar w:fldCharType="separate"/>
        </w:r>
        <w:r>
          <w:t>16</w:t>
        </w:r>
        <w:r>
          <w:fldChar w:fldCharType="end"/>
        </w:r>
      </w:hyperlink>
    </w:p>
    <w:p>
      <w:pPr>
        <w:pStyle w:val="TOC1"/>
        <w:tabs>
          <w:tab w:val="right" w:leader="dot" w:pos="8306"/>
        </w:tabs>
      </w:pPr>
      <w:hyperlink w:anchor="_Toc20377" w:history="1">
        <w:r>
          <w:rPr>
            <w:rFonts w:ascii="仿宋" w:eastAsia="仿宋" w:hAnsi="仿宋" w:cs="仿宋" w:hint="eastAsia"/>
            <w:lang w:eastAsia="zh-CN"/>
          </w:rPr>
          <w:t>六、汽车服务项目概论</w:t>
        </w:r>
        <w:r>
          <w:tab/>
        </w:r>
        <w:r>
          <w:fldChar w:fldCharType="begin"/>
        </w:r>
        <w:r>
          <w:instrText xml:space="preserve"> PAGEREF _Toc20377 \h </w:instrText>
        </w:r>
        <w:r>
          <w:fldChar w:fldCharType="separate"/>
        </w:r>
        <w:r>
          <w:t>17</w:t>
        </w:r>
        <w:r>
          <w:fldChar w:fldCharType="end"/>
        </w:r>
      </w:hyperlink>
    </w:p>
    <w:p>
      <w:pPr>
        <w:pStyle w:val="TOC2"/>
        <w:tabs>
          <w:tab w:val="right" w:leader="dot" w:pos="8306"/>
        </w:tabs>
      </w:pPr>
      <w:hyperlink w:anchor="_Toc14367" w:history="1">
        <w:r>
          <w:rPr>
            <w:rFonts w:ascii="仿宋" w:eastAsia="仿宋" w:hAnsi="仿宋" w:cs="仿宋" w:hint="eastAsia"/>
            <w:lang w:eastAsia="zh-CN"/>
          </w:rPr>
          <w:t>(一)、汽车服务项目概况</w:t>
        </w:r>
        <w:r>
          <w:tab/>
        </w:r>
        <w:r>
          <w:fldChar w:fldCharType="begin"/>
        </w:r>
        <w:r>
          <w:instrText xml:space="preserve"> PAGEREF _Toc14367 \h </w:instrText>
        </w:r>
        <w:r>
          <w:fldChar w:fldCharType="separate"/>
        </w:r>
        <w:r>
          <w:t>17</w:t>
        </w:r>
        <w:r>
          <w:fldChar w:fldCharType="end"/>
        </w:r>
      </w:hyperlink>
    </w:p>
    <w:p>
      <w:pPr>
        <w:pStyle w:val="TOC2"/>
        <w:tabs>
          <w:tab w:val="right" w:leader="dot" w:pos="8306"/>
        </w:tabs>
      </w:pPr>
      <w:hyperlink w:anchor="_Toc26711" w:history="1">
        <w:r>
          <w:rPr>
            <w:rFonts w:ascii="仿宋" w:eastAsia="仿宋" w:hAnsi="仿宋" w:cs="仿宋" w:hint="eastAsia"/>
            <w:lang w:eastAsia="zh-CN"/>
          </w:rPr>
          <w:t>(二)、汽车服务项目目标</w:t>
        </w:r>
        <w:r>
          <w:tab/>
        </w:r>
        <w:r>
          <w:fldChar w:fldCharType="begin"/>
        </w:r>
        <w:r>
          <w:instrText xml:space="preserve"> PAGEREF _Toc26711 \h </w:instrText>
        </w:r>
        <w:r>
          <w:fldChar w:fldCharType="separate"/>
        </w:r>
        <w:r>
          <w:t>19</w:t>
        </w:r>
        <w:r>
          <w:fldChar w:fldCharType="end"/>
        </w:r>
      </w:hyperlink>
    </w:p>
    <w:p>
      <w:pPr>
        <w:pStyle w:val="TOC2"/>
        <w:tabs>
          <w:tab w:val="right" w:leader="dot" w:pos="8306"/>
        </w:tabs>
      </w:pPr>
      <w:hyperlink w:anchor="_Toc10947" w:history="1">
        <w:r>
          <w:rPr>
            <w:rFonts w:ascii="仿宋" w:eastAsia="仿宋" w:hAnsi="仿宋" w:cs="仿宋" w:hint="eastAsia"/>
            <w:lang w:eastAsia="zh-CN"/>
          </w:rPr>
          <w:t>(三)、汽车服务项目提出的理由</w:t>
        </w:r>
        <w:r>
          <w:tab/>
        </w:r>
        <w:r>
          <w:fldChar w:fldCharType="begin"/>
        </w:r>
        <w:r>
          <w:instrText xml:space="preserve"> PAGEREF _Toc10947 \h </w:instrText>
        </w:r>
        <w:r>
          <w:fldChar w:fldCharType="separate"/>
        </w:r>
        <w:r>
          <w:t>20</w:t>
        </w:r>
        <w:r>
          <w:fldChar w:fldCharType="end"/>
        </w:r>
      </w:hyperlink>
    </w:p>
    <w:p>
      <w:pPr>
        <w:pStyle w:val="TOC2"/>
        <w:tabs>
          <w:tab w:val="right" w:leader="dot" w:pos="8306"/>
        </w:tabs>
      </w:pPr>
      <w:hyperlink w:anchor="_Toc30963" w:history="1">
        <w:r>
          <w:rPr>
            <w:rFonts w:ascii="仿宋" w:eastAsia="仿宋" w:hAnsi="仿宋" w:cs="仿宋" w:hint="eastAsia"/>
            <w:lang w:eastAsia="zh-CN"/>
          </w:rPr>
          <w:t>(四)、汽车服务项目意义</w:t>
        </w:r>
        <w:r>
          <w:tab/>
        </w:r>
        <w:r>
          <w:fldChar w:fldCharType="begin"/>
        </w:r>
        <w:r>
          <w:instrText xml:space="preserve"> PAGEREF _Toc30963 \h </w:instrText>
        </w:r>
        <w:r>
          <w:fldChar w:fldCharType="separate"/>
        </w:r>
        <w:r>
          <w:t>22</w:t>
        </w:r>
        <w:r>
          <w:fldChar w:fldCharType="end"/>
        </w:r>
      </w:hyperlink>
    </w:p>
    <w:p>
      <w:pPr>
        <w:pStyle w:val="TOC2"/>
        <w:tabs>
          <w:tab w:val="right" w:leader="dot" w:pos="8306"/>
        </w:tabs>
      </w:pPr>
      <w:hyperlink w:anchor="_Toc25078" w:history="1">
        <w:r>
          <w:rPr>
            <w:rFonts w:ascii="仿宋" w:eastAsia="仿宋" w:hAnsi="仿宋" w:cs="仿宋" w:hint="eastAsia"/>
            <w:lang w:eastAsia="zh-CN"/>
          </w:rPr>
          <w:t>(五)、汽车服务项目背景</w:t>
        </w:r>
        <w:r>
          <w:tab/>
        </w:r>
        <w:r>
          <w:fldChar w:fldCharType="begin"/>
        </w:r>
        <w:r>
          <w:instrText xml:space="preserve"> PAGEREF _Toc25078 \h </w:instrText>
        </w:r>
        <w:r>
          <w:fldChar w:fldCharType="separate"/>
        </w:r>
        <w:r>
          <w:t>22</w:t>
        </w:r>
        <w:r>
          <w:fldChar w:fldCharType="end"/>
        </w:r>
      </w:hyperlink>
    </w:p>
    <w:p>
      <w:pPr>
        <w:pStyle w:val="TOC1"/>
        <w:tabs>
          <w:tab w:val="right" w:leader="dot" w:pos="8306"/>
        </w:tabs>
      </w:pPr>
      <w:hyperlink w:anchor="_Toc12389" w:history="1">
        <w:r>
          <w:rPr>
            <w:rFonts w:ascii="仿宋" w:eastAsia="仿宋" w:hAnsi="仿宋" w:cs="仿宋" w:hint="eastAsia"/>
            <w:lang w:eastAsia="zh-CN"/>
          </w:rPr>
          <w:t>七、汽车服务项目投资规划</w:t>
        </w:r>
        <w:r>
          <w:tab/>
        </w:r>
        <w:r>
          <w:fldChar w:fldCharType="begin"/>
        </w:r>
        <w:r>
          <w:instrText xml:space="preserve"> PAGEREF _Toc12389 \h </w:instrText>
        </w:r>
        <w:r>
          <w:fldChar w:fldCharType="separate"/>
        </w:r>
        <w:r>
          <w:t>23</w:t>
        </w:r>
        <w:r>
          <w:fldChar w:fldCharType="end"/>
        </w:r>
      </w:hyperlink>
    </w:p>
    <w:p>
      <w:pPr>
        <w:pStyle w:val="TOC2"/>
        <w:tabs>
          <w:tab w:val="right" w:leader="dot" w:pos="8306"/>
        </w:tabs>
      </w:pPr>
      <w:hyperlink w:anchor="_Toc23589" w:history="1">
        <w:r>
          <w:rPr>
            <w:rFonts w:ascii="仿宋" w:eastAsia="仿宋" w:hAnsi="仿宋" w:cs="仿宋" w:hint="eastAsia"/>
            <w:lang w:eastAsia="zh-CN"/>
          </w:rPr>
          <w:t>(一)、汽车服务项目总投资估算</w:t>
        </w:r>
        <w:r>
          <w:tab/>
        </w:r>
        <w:r>
          <w:fldChar w:fldCharType="begin"/>
        </w:r>
        <w:r>
          <w:instrText xml:space="preserve"> PAGEREF _Toc23589 \h </w:instrText>
        </w:r>
        <w:r>
          <w:fldChar w:fldCharType="separate"/>
        </w:r>
        <w:r>
          <w:t>23</w:t>
        </w:r>
        <w:r>
          <w:fldChar w:fldCharType="end"/>
        </w:r>
      </w:hyperlink>
    </w:p>
    <w:p>
      <w:pPr>
        <w:pStyle w:val="TOC2"/>
        <w:tabs>
          <w:tab w:val="right" w:leader="dot" w:pos="8306"/>
        </w:tabs>
      </w:pPr>
      <w:hyperlink w:anchor="_Toc14700" w:history="1">
        <w:r>
          <w:rPr>
            <w:rFonts w:ascii="仿宋" w:eastAsia="仿宋" w:hAnsi="仿宋" w:cs="仿宋" w:hint="eastAsia"/>
            <w:lang w:eastAsia="zh-CN"/>
          </w:rPr>
          <w:t>(二)、资金筹措</w:t>
        </w:r>
        <w:r>
          <w:tab/>
        </w:r>
        <w:r>
          <w:fldChar w:fldCharType="begin"/>
        </w:r>
        <w:r>
          <w:instrText xml:space="preserve"> PAGEREF _Toc14700 \h </w:instrText>
        </w:r>
        <w:r>
          <w:fldChar w:fldCharType="separate"/>
        </w:r>
        <w:r>
          <w:t>25</w:t>
        </w:r>
        <w:r>
          <w:fldChar w:fldCharType="end"/>
        </w:r>
      </w:hyperlink>
    </w:p>
    <w:p>
      <w:pPr>
        <w:pStyle w:val="TOC1"/>
        <w:tabs>
          <w:tab w:val="right" w:leader="dot" w:pos="8306"/>
        </w:tabs>
      </w:pPr>
      <w:hyperlink w:anchor="_Toc20211" w:history="1">
        <w:r>
          <w:rPr>
            <w:rFonts w:ascii="仿宋" w:eastAsia="仿宋" w:hAnsi="仿宋" w:cs="仿宋" w:hint="eastAsia"/>
            <w:lang w:eastAsia="zh-CN"/>
          </w:rPr>
          <w:t>八、生产安全保护</w:t>
        </w:r>
        <w:r>
          <w:tab/>
        </w:r>
        <w:r>
          <w:fldChar w:fldCharType="begin"/>
        </w:r>
        <w:r>
          <w:instrText xml:space="preserve"> PAGEREF _Toc20211 \h </w:instrText>
        </w:r>
        <w:r>
          <w:fldChar w:fldCharType="separate"/>
        </w:r>
        <w:r>
          <w:t>25</w:t>
        </w:r>
        <w:r>
          <w:fldChar w:fldCharType="end"/>
        </w:r>
      </w:hyperlink>
    </w:p>
    <w:p>
      <w:pPr>
        <w:pStyle w:val="TOC2"/>
        <w:tabs>
          <w:tab w:val="right" w:leader="dot" w:pos="8306"/>
        </w:tabs>
      </w:pPr>
      <w:hyperlink w:anchor="_Toc22908" w:history="1">
        <w:r>
          <w:rPr>
            <w:rFonts w:ascii="仿宋" w:eastAsia="仿宋" w:hAnsi="仿宋" w:cs="仿宋" w:hint="eastAsia"/>
            <w:lang w:eastAsia="zh-CN"/>
          </w:rPr>
          <w:t>(一)、消防安全</w:t>
        </w:r>
        <w:r>
          <w:tab/>
        </w:r>
        <w:r>
          <w:fldChar w:fldCharType="begin"/>
        </w:r>
        <w:r>
          <w:instrText xml:space="preserve"> PAGEREF _Toc22908 \h </w:instrText>
        </w:r>
        <w:r>
          <w:fldChar w:fldCharType="separate"/>
        </w:r>
        <w:r>
          <w:t>25</w:t>
        </w:r>
        <w:r>
          <w:fldChar w:fldCharType="end"/>
        </w:r>
      </w:hyperlink>
    </w:p>
    <w:p>
      <w:pPr>
        <w:pStyle w:val="TOC2"/>
        <w:tabs>
          <w:tab w:val="right" w:leader="dot" w:pos="8306"/>
        </w:tabs>
      </w:pPr>
      <w:hyperlink w:anchor="_Toc7923" w:history="1">
        <w:r>
          <w:rPr>
            <w:rFonts w:ascii="仿宋" w:eastAsia="仿宋" w:hAnsi="仿宋" w:cs="仿宋" w:hint="eastAsia"/>
            <w:lang w:eastAsia="zh-CN"/>
          </w:rPr>
          <w:t>(二)、防火防爆总图布置措施</w:t>
        </w:r>
        <w:r>
          <w:tab/>
        </w:r>
        <w:r>
          <w:fldChar w:fldCharType="begin"/>
        </w:r>
        <w:r>
          <w:instrText xml:space="preserve"> PAGEREF _Toc7923 \h </w:instrText>
        </w:r>
        <w:r>
          <w:fldChar w:fldCharType="separate"/>
        </w:r>
        <w:r>
          <w:t>27</w:t>
        </w:r>
        <w:r>
          <w:fldChar w:fldCharType="end"/>
        </w:r>
      </w:hyperlink>
    </w:p>
    <w:p>
      <w:pPr>
        <w:pStyle w:val="TOC2"/>
        <w:tabs>
          <w:tab w:val="right" w:leader="dot" w:pos="8306"/>
        </w:tabs>
      </w:pPr>
      <w:hyperlink w:anchor="_Toc3076" w:history="1">
        <w:r>
          <w:rPr>
            <w:rFonts w:ascii="仿宋" w:eastAsia="仿宋" w:hAnsi="仿宋" w:cs="仿宋" w:hint="eastAsia"/>
            <w:lang w:eastAsia="zh-CN"/>
          </w:rPr>
          <w:t>(三)、自然灾害防范措施</w:t>
        </w:r>
        <w:r>
          <w:tab/>
        </w:r>
        <w:r>
          <w:fldChar w:fldCharType="begin"/>
        </w:r>
        <w:r>
          <w:instrText xml:space="preserve"> PAGEREF _Toc3076 \h </w:instrText>
        </w:r>
        <w:r>
          <w:fldChar w:fldCharType="separate"/>
        </w:r>
        <w:r>
          <w:t>27</w:t>
        </w:r>
        <w:r>
          <w:fldChar w:fldCharType="end"/>
        </w:r>
      </w:hyperlink>
    </w:p>
    <w:p>
      <w:pPr>
        <w:pStyle w:val="TOC2"/>
        <w:tabs>
          <w:tab w:val="right" w:leader="dot" w:pos="8306"/>
        </w:tabs>
      </w:pPr>
      <w:hyperlink w:anchor="_Toc1633" w:history="1">
        <w:r>
          <w:rPr>
            <w:rFonts w:ascii="仿宋" w:eastAsia="仿宋" w:hAnsi="仿宋" w:cs="仿宋" w:hint="eastAsia"/>
            <w:lang w:eastAsia="zh-CN"/>
          </w:rPr>
          <w:t>(四)、安全色及安全标志使用要求</w:t>
        </w:r>
        <w:r>
          <w:tab/>
        </w:r>
        <w:r>
          <w:fldChar w:fldCharType="begin"/>
        </w:r>
        <w:r>
          <w:instrText xml:space="preserve"> PAGEREF _Toc1633 \h </w:instrText>
        </w:r>
        <w:r>
          <w:fldChar w:fldCharType="separate"/>
        </w:r>
        <w:r>
          <w:t>28</w:t>
        </w:r>
        <w:r>
          <w:fldChar w:fldCharType="end"/>
        </w:r>
      </w:hyperlink>
    </w:p>
    <w:p>
      <w:pPr>
        <w:pStyle w:val="TOC2"/>
        <w:tabs>
          <w:tab w:val="right" w:leader="dot" w:pos="8306"/>
        </w:tabs>
      </w:pPr>
      <w:hyperlink w:anchor="_Toc9422" w:history="1">
        <w:r>
          <w:rPr>
            <w:rFonts w:ascii="仿宋" w:eastAsia="仿宋" w:hAnsi="仿宋" w:cs="仿宋" w:hint="eastAsia"/>
            <w:lang w:eastAsia="zh-CN"/>
          </w:rPr>
          <w:t>(五)、防尘防毒措施</w:t>
        </w:r>
        <w:r>
          <w:tab/>
        </w:r>
        <w:r>
          <w:fldChar w:fldCharType="begin"/>
        </w:r>
        <w:r>
          <w:instrText xml:space="preserve"> PAGEREF _Toc9422 \h </w:instrText>
        </w:r>
        <w:r>
          <w:fldChar w:fldCharType="separate"/>
        </w:r>
        <w:r>
          <w:t>29</w:t>
        </w:r>
        <w:r>
          <w:fldChar w:fldCharType="end"/>
        </w:r>
      </w:hyperlink>
    </w:p>
    <w:p>
      <w:pPr>
        <w:pStyle w:val="TOC2"/>
        <w:tabs>
          <w:tab w:val="right" w:leader="dot" w:pos="8306"/>
        </w:tabs>
      </w:pPr>
      <w:hyperlink w:anchor="_Toc27245" w:history="1">
        <w:r>
          <w:rPr>
            <w:rFonts w:ascii="仿宋" w:eastAsia="仿宋" w:hAnsi="仿宋" w:cs="仿宋" w:hint="eastAsia"/>
            <w:lang w:eastAsia="zh-CN"/>
          </w:rPr>
          <w:t>(六)、防静电、触电防护及防雷措施</w:t>
        </w:r>
        <w:r>
          <w:tab/>
        </w:r>
        <w:r>
          <w:fldChar w:fldCharType="begin"/>
        </w:r>
        <w:r>
          <w:instrText xml:space="preserve"> PAGEREF _Toc27245 \h </w:instrText>
        </w:r>
        <w:r>
          <w:fldChar w:fldCharType="separate"/>
        </w:r>
        <w:r>
          <w:t>30</w:t>
        </w:r>
        <w:r>
          <w:fldChar w:fldCharType="end"/>
        </w:r>
      </w:hyperlink>
    </w:p>
    <w:p>
      <w:pPr>
        <w:pStyle w:val="TOC2"/>
        <w:tabs>
          <w:tab w:val="right" w:leader="dot" w:pos="8306"/>
        </w:tabs>
      </w:pPr>
      <w:hyperlink w:anchor="_Toc6800" w:history="1">
        <w:r>
          <w:rPr>
            <w:rFonts w:ascii="仿宋" w:eastAsia="仿宋" w:hAnsi="仿宋" w:cs="仿宋" w:hint="eastAsia"/>
            <w:lang w:eastAsia="zh-CN"/>
          </w:rPr>
          <w:t>(七)、机械设备安全保障措施</w:t>
        </w:r>
        <w:r>
          <w:tab/>
        </w:r>
        <w:r>
          <w:fldChar w:fldCharType="begin"/>
        </w:r>
        <w:r>
          <w:instrText xml:space="preserve"> PAGEREF _Toc6800 \h </w:instrText>
        </w:r>
        <w:r>
          <w:fldChar w:fldCharType="separate"/>
        </w:r>
        <w:r>
          <w:t>32</w:t>
        </w:r>
        <w:r>
          <w:fldChar w:fldCharType="end"/>
        </w:r>
      </w:hyperlink>
    </w:p>
    <w:p>
      <w:pPr>
        <w:pStyle w:val="TOC1"/>
        <w:tabs>
          <w:tab w:val="right" w:leader="dot" w:pos="8306"/>
        </w:tabs>
      </w:pPr>
      <w:hyperlink w:anchor="_Toc7188" w:history="1">
        <w:r>
          <w:rPr>
            <w:rFonts w:ascii="仿宋" w:eastAsia="仿宋" w:hAnsi="仿宋" w:cs="仿宋" w:hint="eastAsia"/>
            <w:lang w:eastAsia="zh-CN"/>
          </w:rPr>
          <w:t>九、汽车服务项目环境影响分析</w:t>
        </w:r>
        <w:r>
          <w:tab/>
        </w:r>
        <w:r>
          <w:fldChar w:fldCharType="begin"/>
        </w:r>
        <w:r>
          <w:instrText xml:space="preserve"> PAGEREF _Toc7188 \h </w:instrText>
        </w:r>
        <w:r>
          <w:fldChar w:fldCharType="separate"/>
        </w:r>
        <w:r>
          <w:t>33</w:t>
        </w:r>
        <w:r>
          <w:fldChar w:fldCharType="end"/>
        </w:r>
      </w:hyperlink>
    </w:p>
    <w:p>
      <w:pPr>
        <w:pStyle w:val="TOC2"/>
        <w:tabs>
          <w:tab w:val="right" w:leader="dot" w:pos="8306"/>
        </w:tabs>
      </w:pPr>
      <w:hyperlink w:anchor="_Toc25326" w:history="1">
        <w:r>
          <w:rPr>
            <w:rFonts w:ascii="仿宋" w:eastAsia="仿宋" w:hAnsi="仿宋" w:cs="仿宋" w:hint="eastAsia"/>
            <w:lang w:eastAsia="zh-CN"/>
          </w:rPr>
          <w:t>(一)、建设区域环境质量现状</w:t>
        </w:r>
        <w:r>
          <w:tab/>
        </w:r>
        <w:r>
          <w:fldChar w:fldCharType="begin"/>
        </w:r>
        <w:r>
          <w:instrText xml:space="preserve"> PAGEREF _Toc25326 \h </w:instrText>
        </w:r>
        <w:r>
          <w:fldChar w:fldCharType="separate"/>
        </w:r>
        <w:r>
          <w:t>33</w:t>
        </w:r>
        <w:r>
          <w:fldChar w:fldCharType="end"/>
        </w:r>
      </w:hyperlink>
    </w:p>
    <w:p>
      <w:pPr>
        <w:pStyle w:val="TOC2"/>
        <w:tabs>
          <w:tab w:val="right" w:leader="dot" w:pos="8306"/>
        </w:tabs>
      </w:pPr>
      <w:hyperlink w:anchor="_Toc26787" w:history="1">
        <w:r>
          <w:rPr>
            <w:rFonts w:ascii="仿宋" w:eastAsia="仿宋" w:hAnsi="仿宋" w:cs="仿宋" w:hint="eastAsia"/>
            <w:lang w:eastAsia="zh-CN"/>
          </w:rPr>
          <w:t>(二)、建设期环境保护</w:t>
        </w:r>
        <w:r>
          <w:tab/>
        </w:r>
        <w:r>
          <w:fldChar w:fldCharType="begin"/>
        </w:r>
        <w:r>
          <w:instrText xml:space="preserve"> PAGEREF _Toc26787 \h </w:instrText>
        </w:r>
        <w:r>
          <w:fldChar w:fldCharType="separate"/>
        </w:r>
        <w:r>
          <w:t>34</w:t>
        </w:r>
        <w:r>
          <w:fldChar w:fldCharType="end"/>
        </w:r>
      </w:hyperlink>
    </w:p>
    <w:p>
      <w:pPr>
        <w:pStyle w:val="TOC2"/>
        <w:tabs>
          <w:tab w:val="right" w:leader="dot" w:pos="8306"/>
        </w:tabs>
      </w:pPr>
      <w:hyperlink w:anchor="_Toc21355" w:history="1">
        <w:r>
          <w:rPr>
            <w:rFonts w:ascii="仿宋" w:eastAsia="仿宋" w:hAnsi="仿宋" w:cs="仿宋" w:hint="eastAsia"/>
            <w:lang w:eastAsia="zh-CN"/>
          </w:rPr>
          <w:t>(三)、运营期环境保护</w:t>
        </w:r>
        <w:r>
          <w:tab/>
        </w:r>
        <w:r>
          <w:fldChar w:fldCharType="begin"/>
        </w:r>
        <w:r>
          <w:instrText xml:space="preserve"> PAGEREF _Toc21355 \h </w:instrText>
        </w:r>
        <w:r>
          <w:fldChar w:fldCharType="separate"/>
        </w:r>
        <w:r>
          <w:t>36</w:t>
        </w:r>
        <w:r>
          <w:fldChar w:fldCharType="end"/>
        </w:r>
      </w:hyperlink>
    </w:p>
    <w:p>
      <w:pPr>
        <w:pStyle w:val="TOC2"/>
        <w:tabs>
          <w:tab w:val="right" w:leader="dot" w:pos="8306"/>
        </w:tabs>
      </w:pPr>
      <w:hyperlink w:anchor="_Toc16204" w:history="1">
        <w:r>
          <w:rPr>
            <w:rFonts w:ascii="仿宋" w:eastAsia="仿宋" w:hAnsi="仿宋" w:cs="仿宋" w:hint="eastAsia"/>
            <w:lang w:eastAsia="zh-CN"/>
          </w:rPr>
          <w:t>(四)、汽车服务项目建设对区域经济的影响</w:t>
        </w:r>
        <w:r>
          <w:tab/>
        </w:r>
        <w:r>
          <w:fldChar w:fldCharType="begin"/>
        </w:r>
        <w:r>
          <w:instrText xml:space="preserve"> PAGEREF _Toc16204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3" w:history="1">
        <w:r>
          <w:rPr>
            <w:rFonts w:ascii="仿宋" w:eastAsia="仿宋" w:hAnsi="仿宋" w:cs="仿宋" w:hint="eastAsia"/>
            <w:lang w:eastAsia="zh-CN"/>
          </w:rPr>
          <w:t>(五)、废弃物处理</w:t>
        </w:r>
        <w:r>
          <w:tab/>
        </w:r>
        <w:r>
          <w:fldChar w:fldCharType="begin"/>
        </w:r>
        <w:r>
          <w:instrText xml:space="preserve"> PAGEREF _Toc22313 \h </w:instrText>
        </w:r>
        <w:r>
          <w:fldChar w:fldCharType="separate"/>
        </w:r>
        <w:r>
          <w:t>39</w:t>
        </w:r>
        <w:r>
          <w:fldChar w:fldCharType="end"/>
        </w:r>
      </w:hyperlink>
    </w:p>
    <w:p>
      <w:pPr>
        <w:pStyle w:val="TOC2"/>
        <w:tabs>
          <w:tab w:val="right" w:leader="dot" w:pos="8306"/>
        </w:tabs>
      </w:pPr>
      <w:hyperlink w:anchor="_Toc7295" w:history="1">
        <w:r>
          <w:rPr>
            <w:rFonts w:ascii="仿宋" w:eastAsia="仿宋" w:hAnsi="仿宋" w:cs="仿宋" w:hint="eastAsia"/>
            <w:lang w:eastAsia="zh-CN"/>
          </w:rPr>
          <w:t>(六)、特殊环境影响分析</w:t>
        </w:r>
        <w:r>
          <w:tab/>
        </w:r>
        <w:r>
          <w:fldChar w:fldCharType="begin"/>
        </w:r>
        <w:r>
          <w:instrText xml:space="preserve"> PAGEREF _Toc7295 \h </w:instrText>
        </w:r>
        <w:r>
          <w:fldChar w:fldCharType="separate"/>
        </w:r>
        <w:r>
          <w:t>40</w:t>
        </w:r>
        <w:r>
          <w:fldChar w:fldCharType="end"/>
        </w:r>
      </w:hyperlink>
    </w:p>
    <w:p>
      <w:pPr>
        <w:pStyle w:val="TOC2"/>
        <w:tabs>
          <w:tab w:val="right" w:leader="dot" w:pos="8306"/>
        </w:tabs>
      </w:pPr>
      <w:hyperlink w:anchor="_Toc1897" w:history="1">
        <w:r>
          <w:rPr>
            <w:rFonts w:ascii="仿宋" w:eastAsia="仿宋" w:hAnsi="仿宋" w:cs="仿宋" w:hint="eastAsia"/>
            <w:lang w:eastAsia="zh-CN"/>
          </w:rPr>
          <w:t>(七)、清洁生产</w:t>
        </w:r>
        <w:r>
          <w:tab/>
        </w:r>
        <w:r>
          <w:fldChar w:fldCharType="begin"/>
        </w:r>
        <w:r>
          <w:instrText xml:space="preserve"> PAGEREF _Toc1897 \h </w:instrText>
        </w:r>
        <w:r>
          <w:fldChar w:fldCharType="separate"/>
        </w:r>
        <w:r>
          <w:t>41</w:t>
        </w:r>
        <w:r>
          <w:fldChar w:fldCharType="end"/>
        </w:r>
      </w:hyperlink>
    </w:p>
    <w:p>
      <w:pPr>
        <w:pStyle w:val="TOC2"/>
        <w:tabs>
          <w:tab w:val="right" w:leader="dot" w:pos="8306"/>
        </w:tabs>
      </w:pPr>
      <w:hyperlink w:anchor="_Toc12509" w:history="1">
        <w:r>
          <w:rPr>
            <w:rFonts w:ascii="仿宋" w:eastAsia="仿宋" w:hAnsi="仿宋" w:cs="仿宋" w:hint="eastAsia"/>
            <w:lang w:eastAsia="zh-CN"/>
          </w:rPr>
          <w:t>(八)、环境保护综合评价</w:t>
        </w:r>
        <w:r>
          <w:tab/>
        </w:r>
        <w:r>
          <w:fldChar w:fldCharType="begin"/>
        </w:r>
        <w:r>
          <w:instrText xml:space="preserve"> PAGEREF _Toc12509 \h </w:instrText>
        </w:r>
        <w:r>
          <w:fldChar w:fldCharType="separate"/>
        </w:r>
        <w:r>
          <w:t>42</w:t>
        </w:r>
        <w:r>
          <w:fldChar w:fldCharType="end"/>
        </w:r>
      </w:hyperlink>
    </w:p>
    <w:p>
      <w:pPr>
        <w:pStyle w:val="TOC1"/>
        <w:tabs>
          <w:tab w:val="right" w:leader="dot" w:pos="8306"/>
        </w:tabs>
      </w:pPr>
      <w:hyperlink w:anchor="_Toc25882" w:history="1">
        <w:r>
          <w:rPr>
            <w:rFonts w:ascii="仿宋" w:eastAsia="仿宋" w:hAnsi="仿宋" w:cs="仿宋" w:hint="eastAsia"/>
            <w:lang w:eastAsia="zh-CN"/>
          </w:rPr>
          <w:t>十、汽车服务项目人力资源培养与发展</w:t>
        </w:r>
        <w:r>
          <w:tab/>
        </w:r>
        <w:r>
          <w:fldChar w:fldCharType="begin"/>
        </w:r>
        <w:r>
          <w:instrText xml:space="preserve"> PAGEREF _Toc25882 \h </w:instrText>
        </w:r>
        <w:r>
          <w:fldChar w:fldCharType="separate"/>
        </w:r>
        <w:r>
          <w:t>44</w:t>
        </w:r>
        <w:r>
          <w:fldChar w:fldCharType="end"/>
        </w:r>
      </w:hyperlink>
    </w:p>
    <w:p>
      <w:pPr>
        <w:pStyle w:val="TOC2"/>
        <w:tabs>
          <w:tab w:val="right" w:leader="dot" w:pos="8306"/>
        </w:tabs>
      </w:pPr>
      <w:hyperlink w:anchor="_Toc10501" w:history="1">
        <w:r>
          <w:rPr>
            <w:rFonts w:ascii="仿宋" w:eastAsia="仿宋" w:hAnsi="仿宋" w:cs="仿宋" w:hint="eastAsia"/>
            <w:lang w:eastAsia="zh-CN"/>
          </w:rPr>
          <w:t>(一)、人才需求与规划</w:t>
        </w:r>
        <w:r>
          <w:tab/>
        </w:r>
        <w:r>
          <w:fldChar w:fldCharType="begin"/>
        </w:r>
        <w:r>
          <w:instrText xml:space="preserve"> PAGEREF _Toc10501 \h </w:instrText>
        </w:r>
        <w:r>
          <w:fldChar w:fldCharType="separate"/>
        </w:r>
        <w:r>
          <w:t>44</w:t>
        </w:r>
        <w:r>
          <w:fldChar w:fldCharType="end"/>
        </w:r>
      </w:hyperlink>
    </w:p>
    <w:p>
      <w:pPr>
        <w:pStyle w:val="TOC2"/>
        <w:tabs>
          <w:tab w:val="right" w:leader="dot" w:pos="8306"/>
        </w:tabs>
      </w:pPr>
      <w:hyperlink w:anchor="_Toc9228" w:history="1">
        <w:r>
          <w:rPr>
            <w:rFonts w:ascii="仿宋" w:eastAsia="仿宋" w:hAnsi="仿宋" w:cs="仿宋" w:hint="eastAsia"/>
            <w:lang w:eastAsia="zh-CN"/>
          </w:rPr>
          <w:t>(二)、培训与发展计划</w:t>
        </w:r>
        <w:r>
          <w:tab/>
        </w:r>
        <w:r>
          <w:fldChar w:fldCharType="begin"/>
        </w:r>
        <w:r>
          <w:instrText xml:space="preserve"> PAGEREF _Toc9228 \h </w:instrText>
        </w:r>
        <w:r>
          <w:fldChar w:fldCharType="separate"/>
        </w:r>
        <w:r>
          <w:t>44</w:t>
        </w:r>
        <w:r>
          <w:fldChar w:fldCharType="end"/>
        </w:r>
      </w:hyperlink>
    </w:p>
    <w:p>
      <w:pPr>
        <w:pStyle w:val="TOC1"/>
        <w:tabs>
          <w:tab w:val="right" w:leader="dot" w:pos="8306"/>
        </w:tabs>
      </w:pPr>
      <w:hyperlink w:anchor="_Toc25741" w:history="1">
        <w:r>
          <w:rPr>
            <w:rFonts w:ascii="仿宋" w:eastAsia="仿宋" w:hAnsi="仿宋" w:cs="仿宋" w:hint="eastAsia"/>
            <w:lang w:eastAsia="zh-CN"/>
          </w:rPr>
          <w:t>十一、汽车服务项目财务管理</w:t>
        </w:r>
        <w:r>
          <w:tab/>
        </w:r>
        <w:r>
          <w:fldChar w:fldCharType="begin"/>
        </w:r>
        <w:r>
          <w:instrText xml:space="preserve"> PAGEREF _Toc25741 \h </w:instrText>
        </w:r>
        <w:r>
          <w:fldChar w:fldCharType="separate"/>
        </w:r>
        <w:r>
          <w:t>45</w:t>
        </w:r>
        <w:r>
          <w:fldChar w:fldCharType="end"/>
        </w:r>
      </w:hyperlink>
    </w:p>
    <w:p>
      <w:pPr>
        <w:pStyle w:val="TOC2"/>
        <w:tabs>
          <w:tab w:val="right" w:leader="dot" w:pos="8306"/>
        </w:tabs>
      </w:pPr>
      <w:hyperlink w:anchor="_Toc15481" w:history="1">
        <w:r>
          <w:rPr>
            <w:rFonts w:ascii="仿宋" w:eastAsia="仿宋" w:hAnsi="仿宋" w:cs="仿宋" w:hint="eastAsia"/>
            <w:lang w:eastAsia="zh-CN"/>
          </w:rPr>
          <w:t>(一)、资金需求大</w:t>
        </w:r>
        <w:r>
          <w:tab/>
        </w:r>
        <w:r>
          <w:fldChar w:fldCharType="begin"/>
        </w:r>
        <w:r>
          <w:instrText xml:space="preserve"> PAGEREF _Toc15481 \h </w:instrText>
        </w:r>
        <w:r>
          <w:fldChar w:fldCharType="separate"/>
        </w:r>
        <w:r>
          <w:t>45</w:t>
        </w:r>
        <w:r>
          <w:fldChar w:fldCharType="end"/>
        </w:r>
      </w:hyperlink>
    </w:p>
    <w:p>
      <w:pPr>
        <w:pStyle w:val="TOC2"/>
        <w:tabs>
          <w:tab w:val="right" w:leader="dot" w:pos="8306"/>
        </w:tabs>
      </w:pPr>
      <w:hyperlink w:anchor="_Toc7642" w:history="1">
        <w:r>
          <w:rPr>
            <w:rFonts w:ascii="仿宋" w:eastAsia="仿宋" w:hAnsi="仿宋" w:cs="仿宋" w:hint="eastAsia"/>
            <w:lang w:eastAsia="zh-CN"/>
          </w:rPr>
          <w:t>(二)、研发周期长</w:t>
        </w:r>
        <w:r>
          <w:tab/>
        </w:r>
        <w:r>
          <w:fldChar w:fldCharType="begin"/>
        </w:r>
        <w:r>
          <w:instrText xml:space="preserve"> PAGEREF _Toc7642 \h </w:instrText>
        </w:r>
        <w:r>
          <w:fldChar w:fldCharType="separate"/>
        </w:r>
        <w:r>
          <w:t>46</w:t>
        </w:r>
        <w:r>
          <w:fldChar w:fldCharType="end"/>
        </w:r>
      </w:hyperlink>
    </w:p>
    <w:p>
      <w:pPr>
        <w:pStyle w:val="TOC2"/>
        <w:tabs>
          <w:tab w:val="right" w:leader="dot" w:pos="8306"/>
        </w:tabs>
      </w:pPr>
      <w:hyperlink w:anchor="_Toc24059" w:history="1">
        <w:r>
          <w:rPr>
            <w:rFonts w:ascii="仿宋" w:eastAsia="仿宋" w:hAnsi="仿宋" w:cs="仿宋" w:hint="eastAsia"/>
            <w:lang w:eastAsia="zh-CN"/>
          </w:rPr>
          <w:t>(三)、市场风险大</w:t>
        </w:r>
        <w:r>
          <w:tab/>
        </w:r>
        <w:r>
          <w:fldChar w:fldCharType="begin"/>
        </w:r>
        <w:r>
          <w:instrText xml:space="preserve"> PAGEREF _Toc24059 \h </w:instrText>
        </w:r>
        <w:r>
          <w:fldChar w:fldCharType="separate"/>
        </w:r>
        <w:r>
          <w:t>47</w:t>
        </w:r>
        <w:r>
          <w:fldChar w:fldCharType="end"/>
        </w:r>
      </w:hyperlink>
    </w:p>
    <w:p>
      <w:pPr>
        <w:pStyle w:val="TOC2"/>
        <w:tabs>
          <w:tab w:val="right" w:leader="dot" w:pos="8306"/>
        </w:tabs>
      </w:pPr>
      <w:hyperlink w:anchor="_Toc20926" w:history="1">
        <w:r>
          <w:rPr>
            <w:rFonts w:ascii="仿宋" w:eastAsia="仿宋" w:hAnsi="仿宋" w:cs="仿宋" w:hint="eastAsia"/>
            <w:lang w:eastAsia="zh-CN"/>
          </w:rPr>
          <w:t>(四)、利润率高</w:t>
        </w:r>
        <w:r>
          <w:tab/>
        </w:r>
        <w:r>
          <w:fldChar w:fldCharType="begin"/>
        </w:r>
        <w:r>
          <w:instrText xml:space="preserve"> PAGEREF _Toc20926 \h </w:instrText>
        </w:r>
        <w:r>
          <w:fldChar w:fldCharType="separate"/>
        </w:r>
        <w:r>
          <w:t>50</w:t>
        </w:r>
        <w:r>
          <w:fldChar w:fldCharType="end"/>
        </w:r>
      </w:hyperlink>
    </w:p>
    <w:p>
      <w:pPr>
        <w:pStyle w:val="TOC1"/>
        <w:tabs>
          <w:tab w:val="right" w:leader="dot" w:pos="8306"/>
        </w:tabs>
      </w:pPr>
      <w:hyperlink w:anchor="_Toc30516" w:history="1">
        <w:r>
          <w:rPr>
            <w:rFonts w:ascii="仿宋" w:eastAsia="仿宋" w:hAnsi="仿宋" w:cs="仿宋" w:hint="eastAsia"/>
            <w:lang w:eastAsia="zh-CN"/>
          </w:rPr>
          <w:t>十二、汽车服务项目经营效益</w:t>
        </w:r>
        <w:r>
          <w:tab/>
        </w:r>
        <w:r>
          <w:fldChar w:fldCharType="begin"/>
        </w:r>
        <w:r>
          <w:instrText xml:space="preserve"> PAGEREF _Toc30516 \h </w:instrText>
        </w:r>
        <w:r>
          <w:fldChar w:fldCharType="separate"/>
        </w:r>
        <w:r>
          <w:t>52</w:t>
        </w:r>
        <w:r>
          <w:fldChar w:fldCharType="end"/>
        </w:r>
      </w:hyperlink>
    </w:p>
    <w:p>
      <w:pPr>
        <w:pStyle w:val="TOC2"/>
        <w:tabs>
          <w:tab w:val="right" w:leader="dot" w:pos="8306"/>
        </w:tabs>
      </w:pPr>
      <w:hyperlink w:anchor="_Toc27907" w:history="1">
        <w:r>
          <w:rPr>
            <w:rFonts w:ascii="仿宋" w:eastAsia="仿宋" w:hAnsi="仿宋" w:cs="仿宋" w:hint="eastAsia"/>
            <w:lang w:eastAsia="zh-CN"/>
          </w:rPr>
          <w:t>(一)、经济评价财务测算</w:t>
        </w:r>
        <w:r>
          <w:tab/>
        </w:r>
        <w:r>
          <w:fldChar w:fldCharType="begin"/>
        </w:r>
        <w:r>
          <w:instrText xml:space="preserve"> PAGEREF _Toc27907 \h </w:instrText>
        </w:r>
        <w:r>
          <w:fldChar w:fldCharType="separate"/>
        </w:r>
        <w:r>
          <w:t>52</w:t>
        </w:r>
        <w:r>
          <w:fldChar w:fldCharType="end"/>
        </w:r>
      </w:hyperlink>
    </w:p>
    <w:p>
      <w:pPr>
        <w:pStyle w:val="TOC2"/>
        <w:tabs>
          <w:tab w:val="right" w:leader="dot" w:pos="8306"/>
        </w:tabs>
      </w:pPr>
      <w:hyperlink w:anchor="_Toc24495" w:history="1">
        <w:r>
          <w:rPr>
            <w:rFonts w:ascii="仿宋" w:eastAsia="仿宋" w:hAnsi="仿宋" w:cs="仿宋" w:hint="eastAsia"/>
            <w:lang w:eastAsia="zh-CN"/>
          </w:rPr>
          <w:t>(二)、汽车服务项目盈利能力分析</w:t>
        </w:r>
        <w:r>
          <w:tab/>
        </w:r>
        <w:r>
          <w:fldChar w:fldCharType="begin"/>
        </w:r>
        <w:r>
          <w:instrText xml:space="preserve"> PAGEREF _Toc24495 \h </w:instrText>
        </w:r>
        <w:r>
          <w:fldChar w:fldCharType="separate"/>
        </w:r>
        <w:r>
          <w:t>53</w:t>
        </w:r>
        <w:r>
          <w:fldChar w:fldCharType="end"/>
        </w:r>
      </w:hyperlink>
    </w:p>
    <w:p>
      <w:pPr>
        <w:pStyle w:val="TOC1"/>
        <w:tabs>
          <w:tab w:val="right" w:leader="dot" w:pos="8306"/>
        </w:tabs>
      </w:pPr>
      <w:hyperlink w:anchor="_Toc14157" w:history="1">
        <w:r>
          <w:rPr>
            <w:rFonts w:ascii="仿宋" w:eastAsia="仿宋" w:hAnsi="仿宋" w:cs="仿宋" w:hint="eastAsia"/>
            <w:lang w:eastAsia="zh-CN"/>
          </w:rPr>
          <w:t>十三、供应链管理</w:t>
        </w:r>
        <w:r>
          <w:tab/>
        </w:r>
        <w:r>
          <w:fldChar w:fldCharType="begin"/>
        </w:r>
        <w:r>
          <w:instrText xml:space="preserve"> PAGEREF _Toc14157 \h </w:instrText>
        </w:r>
        <w:r>
          <w:fldChar w:fldCharType="separate"/>
        </w:r>
        <w:r>
          <w:t>54</w:t>
        </w:r>
        <w:r>
          <w:fldChar w:fldCharType="end"/>
        </w:r>
      </w:hyperlink>
    </w:p>
    <w:p>
      <w:pPr>
        <w:pStyle w:val="TOC2"/>
        <w:tabs>
          <w:tab w:val="right" w:leader="dot" w:pos="8306"/>
        </w:tabs>
      </w:pPr>
      <w:hyperlink w:anchor="_Toc24001" w:history="1">
        <w:r>
          <w:rPr>
            <w:rFonts w:ascii="仿宋" w:eastAsia="仿宋" w:hAnsi="仿宋" w:cs="仿宋" w:hint="eastAsia"/>
            <w:lang w:eastAsia="zh-CN"/>
          </w:rPr>
          <w:t>(一)、供应链战略规划</w:t>
        </w:r>
        <w:r>
          <w:tab/>
        </w:r>
        <w:r>
          <w:fldChar w:fldCharType="begin"/>
        </w:r>
        <w:r>
          <w:instrText xml:space="preserve"> PAGEREF _Toc24001 \h </w:instrText>
        </w:r>
        <w:r>
          <w:fldChar w:fldCharType="separate"/>
        </w:r>
        <w:r>
          <w:t>54</w:t>
        </w:r>
        <w:r>
          <w:fldChar w:fldCharType="end"/>
        </w:r>
      </w:hyperlink>
    </w:p>
    <w:p>
      <w:pPr>
        <w:pStyle w:val="TOC2"/>
        <w:tabs>
          <w:tab w:val="right" w:leader="dot" w:pos="8306"/>
        </w:tabs>
      </w:pPr>
      <w:hyperlink w:anchor="_Toc28144" w:history="1">
        <w:r>
          <w:rPr>
            <w:rFonts w:ascii="仿宋" w:eastAsia="仿宋" w:hAnsi="仿宋" w:cs="仿宋" w:hint="eastAsia"/>
            <w:lang w:eastAsia="zh-CN"/>
          </w:rPr>
          <w:t>(二)、供应商选择与合作</w:t>
        </w:r>
        <w:r>
          <w:tab/>
        </w:r>
        <w:r>
          <w:fldChar w:fldCharType="begin"/>
        </w:r>
        <w:r>
          <w:instrText xml:space="preserve"> PAGEREF _Toc28144 \h </w:instrText>
        </w:r>
        <w:r>
          <w:fldChar w:fldCharType="separate"/>
        </w:r>
        <w:r>
          <w:t>55</w:t>
        </w:r>
        <w:r>
          <w:fldChar w:fldCharType="end"/>
        </w:r>
      </w:hyperlink>
    </w:p>
    <w:p>
      <w:pPr>
        <w:pStyle w:val="TOC2"/>
        <w:tabs>
          <w:tab w:val="right" w:leader="dot" w:pos="8306"/>
        </w:tabs>
      </w:pPr>
      <w:hyperlink w:anchor="_Toc20592" w:history="1">
        <w:r>
          <w:rPr>
            <w:rFonts w:ascii="仿宋" w:eastAsia="仿宋" w:hAnsi="仿宋" w:cs="仿宋" w:hint="eastAsia"/>
            <w:lang w:eastAsia="zh-CN"/>
          </w:rPr>
          <w:t>(三)、物流与库存管理</w:t>
        </w:r>
        <w:r>
          <w:tab/>
        </w:r>
        <w:r>
          <w:fldChar w:fldCharType="begin"/>
        </w:r>
        <w:r>
          <w:instrText xml:space="preserve"> PAGEREF _Toc20592 \h </w:instrText>
        </w:r>
        <w:r>
          <w:fldChar w:fldCharType="separate"/>
        </w:r>
        <w:r>
          <w:t>57</w:t>
        </w:r>
        <w:r>
          <w:fldChar w:fldCharType="end"/>
        </w:r>
      </w:hyperlink>
    </w:p>
    <w:p>
      <w:pPr>
        <w:pStyle w:val="TOC1"/>
        <w:tabs>
          <w:tab w:val="right" w:leader="dot" w:pos="8306"/>
        </w:tabs>
      </w:pPr>
      <w:hyperlink w:anchor="_Toc22201" w:history="1">
        <w:r>
          <w:rPr>
            <w:rFonts w:ascii="仿宋" w:eastAsia="仿宋" w:hAnsi="仿宋" w:cs="仿宋" w:hint="eastAsia"/>
            <w:lang w:eastAsia="zh-CN"/>
          </w:rPr>
          <w:t>十四、汽车服务项目治理与监督</w:t>
        </w:r>
        <w:r>
          <w:tab/>
        </w:r>
        <w:r>
          <w:fldChar w:fldCharType="begin"/>
        </w:r>
        <w:r>
          <w:instrText xml:space="preserve"> PAGEREF _Toc22201 \h </w:instrText>
        </w:r>
        <w:r>
          <w:fldChar w:fldCharType="separate"/>
        </w:r>
        <w:r>
          <w:t>58</w:t>
        </w:r>
        <w:r>
          <w:fldChar w:fldCharType="end"/>
        </w:r>
      </w:hyperlink>
    </w:p>
    <w:p>
      <w:pPr>
        <w:pStyle w:val="TOC2"/>
        <w:tabs>
          <w:tab w:val="right" w:leader="dot" w:pos="8306"/>
        </w:tabs>
      </w:pPr>
      <w:hyperlink w:anchor="_Toc17842" w:history="1">
        <w:r>
          <w:rPr>
            <w:rFonts w:ascii="仿宋" w:eastAsia="仿宋" w:hAnsi="仿宋" w:cs="仿宋" w:hint="eastAsia"/>
            <w:lang w:eastAsia="zh-CN"/>
          </w:rPr>
          <w:t>(一)、汽车服务项目治理结构</w:t>
        </w:r>
        <w:r>
          <w:tab/>
        </w:r>
        <w:r>
          <w:fldChar w:fldCharType="begin"/>
        </w:r>
        <w:r>
          <w:instrText xml:space="preserve"> PAGEREF _Toc17842 \h </w:instrText>
        </w:r>
        <w:r>
          <w:fldChar w:fldCharType="separate"/>
        </w:r>
        <w:r>
          <w:t>58</w:t>
        </w:r>
        <w:r>
          <w:fldChar w:fldCharType="end"/>
        </w:r>
      </w:hyperlink>
    </w:p>
    <w:p>
      <w:pPr>
        <w:pStyle w:val="TOC2"/>
        <w:tabs>
          <w:tab w:val="right" w:leader="dot" w:pos="8306"/>
        </w:tabs>
      </w:pPr>
      <w:hyperlink w:anchor="_Toc4537" w:history="1">
        <w:r>
          <w:rPr>
            <w:rFonts w:ascii="仿宋" w:eastAsia="仿宋" w:hAnsi="仿宋" w:cs="仿宋" w:hint="eastAsia"/>
            <w:lang w:eastAsia="zh-CN"/>
          </w:rPr>
          <w:t>(二)、监督与审计</w:t>
        </w:r>
        <w:r>
          <w:tab/>
        </w:r>
        <w:r>
          <w:fldChar w:fldCharType="begin"/>
        </w:r>
        <w:r>
          <w:instrText xml:space="preserve"> PAGEREF _Toc4537 \h </w:instrText>
        </w:r>
        <w:r>
          <w:fldChar w:fldCharType="separate"/>
        </w:r>
        <w:r>
          <w:t>59</w:t>
        </w:r>
        <w:r>
          <w:fldChar w:fldCharType="end"/>
        </w:r>
      </w:hyperlink>
    </w:p>
    <w:p>
      <w:pPr>
        <w:pStyle w:val="TOC1"/>
        <w:tabs>
          <w:tab w:val="right" w:leader="dot" w:pos="8306"/>
        </w:tabs>
      </w:pPr>
      <w:hyperlink w:anchor="_Toc18304" w:history="1">
        <w:r>
          <w:rPr>
            <w:rFonts w:ascii="仿宋" w:eastAsia="仿宋" w:hAnsi="仿宋" w:cs="仿宋" w:hint="eastAsia"/>
            <w:lang w:eastAsia="zh-CN"/>
          </w:rPr>
          <w:t>十五、质量管理体系</w:t>
        </w:r>
        <w:r>
          <w:tab/>
        </w:r>
        <w:r>
          <w:fldChar w:fldCharType="begin"/>
        </w:r>
        <w:r>
          <w:instrText xml:space="preserve"> PAGEREF _Toc18304 \h </w:instrText>
        </w:r>
        <w:r>
          <w:fldChar w:fldCharType="separate"/>
        </w:r>
        <w:r>
          <w:t>61</w:t>
        </w:r>
        <w:r>
          <w:fldChar w:fldCharType="end"/>
        </w:r>
      </w:hyperlink>
    </w:p>
    <w:p>
      <w:pPr>
        <w:pStyle w:val="TOC2"/>
        <w:tabs>
          <w:tab w:val="right" w:leader="dot" w:pos="8306"/>
        </w:tabs>
      </w:pPr>
      <w:hyperlink w:anchor="_Toc27272" w:history="1">
        <w:r>
          <w:rPr>
            <w:rFonts w:ascii="仿宋" w:eastAsia="仿宋" w:hAnsi="仿宋" w:cs="仿宋" w:hint="eastAsia"/>
            <w:lang w:eastAsia="zh-CN"/>
          </w:rPr>
          <w:t>(一)、质量目标与方针</w:t>
        </w:r>
        <w:r>
          <w:tab/>
        </w:r>
        <w:r>
          <w:fldChar w:fldCharType="begin"/>
        </w:r>
        <w:r>
          <w:instrText xml:space="preserve"> PAGEREF _Toc27272 \h </w:instrText>
        </w:r>
        <w:r>
          <w:fldChar w:fldCharType="separate"/>
        </w:r>
        <w:r>
          <w:t>61</w:t>
        </w:r>
        <w:r>
          <w:fldChar w:fldCharType="end"/>
        </w:r>
      </w:hyperlink>
    </w:p>
    <w:p>
      <w:pPr>
        <w:pStyle w:val="TOC2"/>
        <w:tabs>
          <w:tab w:val="right" w:leader="dot" w:pos="8306"/>
        </w:tabs>
      </w:pPr>
      <w:hyperlink w:anchor="_Toc16010" w:history="1">
        <w:r>
          <w:rPr>
            <w:rFonts w:ascii="仿宋" w:eastAsia="仿宋" w:hAnsi="仿宋" w:cs="仿宋" w:hint="eastAsia"/>
            <w:lang w:eastAsia="zh-CN"/>
          </w:rPr>
          <w:t>(二)、质量管理责任</w:t>
        </w:r>
        <w:r>
          <w:tab/>
        </w:r>
        <w:r>
          <w:fldChar w:fldCharType="begin"/>
        </w:r>
        <w:r>
          <w:instrText xml:space="preserve"> PAGEREF _Toc16010 \h </w:instrText>
        </w:r>
        <w:r>
          <w:fldChar w:fldCharType="separate"/>
        </w:r>
        <w:r>
          <w:t>62</w:t>
        </w:r>
        <w:r>
          <w:fldChar w:fldCharType="end"/>
        </w:r>
      </w:hyperlink>
    </w:p>
    <w:p>
      <w:pPr>
        <w:pStyle w:val="TOC2"/>
        <w:tabs>
          <w:tab w:val="right" w:leader="dot" w:pos="8306"/>
        </w:tabs>
      </w:pPr>
      <w:hyperlink w:anchor="_Toc11431" w:history="1">
        <w:r>
          <w:rPr>
            <w:rFonts w:ascii="仿宋" w:eastAsia="仿宋" w:hAnsi="仿宋" w:cs="仿宋" w:hint="eastAsia"/>
            <w:lang w:eastAsia="zh-CN"/>
          </w:rPr>
          <w:t>(三)、质量管理体系文件</w:t>
        </w:r>
        <w:r>
          <w:tab/>
        </w:r>
        <w:r>
          <w:fldChar w:fldCharType="begin"/>
        </w:r>
        <w:r>
          <w:instrText xml:space="preserve"> PAGEREF _Toc11431 \h </w:instrText>
        </w:r>
        <w:r>
          <w:fldChar w:fldCharType="separate"/>
        </w:r>
        <w:r>
          <w:t>63</w:t>
        </w:r>
        <w:r>
          <w:fldChar w:fldCharType="end"/>
        </w:r>
      </w:hyperlink>
    </w:p>
    <w:p>
      <w:pPr>
        <w:pStyle w:val="TOC2"/>
        <w:tabs>
          <w:tab w:val="right" w:leader="dot" w:pos="8306"/>
        </w:tabs>
      </w:pPr>
      <w:hyperlink w:anchor="_Toc32662" w:history="1">
        <w:r>
          <w:rPr>
            <w:rFonts w:ascii="仿宋" w:eastAsia="仿宋" w:hAnsi="仿宋" w:cs="仿宋" w:hint="eastAsia"/>
            <w:lang w:eastAsia="zh-CN"/>
          </w:rPr>
          <w:t>(四)、质量培训与教育</w:t>
        </w:r>
        <w:r>
          <w:tab/>
        </w:r>
        <w:r>
          <w:fldChar w:fldCharType="begin"/>
        </w:r>
        <w:r>
          <w:instrText xml:space="preserve"> PAGEREF _Toc32662 \h </w:instrText>
        </w:r>
        <w:r>
          <w:fldChar w:fldCharType="separate"/>
        </w:r>
        <w:r>
          <w:t>65</w:t>
        </w:r>
        <w:r>
          <w:fldChar w:fldCharType="end"/>
        </w:r>
      </w:hyperlink>
    </w:p>
    <w:p>
      <w:pPr>
        <w:pStyle w:val="TOC2"/>
        <w:tabs>
          <w:tab w:val="right" w:leader="dot" w:pos="8306"/>
        </w:tabs>
      </w:pPr>
      <w:hyperlink w:anchor="_Toc23526" w:history="1">
        <w:r>
          <w:rPr>
            <w:rFonts w:ascii="仿宋" w:eastAsia="仿宋" w:hAnsi="仿宋" w:cs="仿宋" w:hint="eastAsia"/>
            <w:lang w:eastAsia="zh-CN"/>
          </w:rPr>
          <w:t>(五)、质量审核与评价</w:t>
        </w:r>
        <w:r>
          <w:tab/>
        </w:r>
        <w:r>
          <w:fldChar w:fldCharType="begin"/>
        </w:r>
        <w:r>
          <w:instrText xml:space="preserve"> PAGEREF _Toc23526 \h </w:instrText>
        </w:r>
        <w:r>
          <w:fldChar w:fldCharType="separate"/>
        </w:r>
        <w:r>
          <w:t>66</w:t>
        </w:r>
        <w:r>
          <w:fldChar w:fldCharType="end"/>
        </w:r>
      </w:hyperlink>
    </w:p>
    <w:p>
      <w:pPr>
        <w:pStyle w:val="TOC2"/>
        <w:tabs>
          <w:tab w:val="right" w:leader="dot" w:pos="8306"/>
        </w:tabs>
      </w:pPr>
      <w:hyperlink w:anchor="_Toc207" w:history="1">
        <w:r>
          <w:rPr>
            <w:rFonts w:ascii="仿宋" w:eastAsia="仿宋" w:hAnsi="仿宋" w:cs="仿宋" w:hint="eastAsia"/>
            <w:lang w:eastAsia="zh-CN"/>
          </w:rPr>
          <w:t>(六)、不符合与纠正措施</w:t>
        </w:r>
        <w:r>
          <w:tab/>
        </w:r>
        <w:r>
          <w:fldChar w:fldCharType="begin"/>
        </w:r>
        <w:r>
          <w:instrText xml:space="preserve"> PAGEREF _Toc207 \h </w:instrText>
        </w:r>
        <w:r>
          <w:fldChar w:fldCharType="separate"/>
        </w:r>
        <w:r>
          <w:t>67</w:t>
        </w:r>
        <w:r>
          <w:fldChar w:fldCharType="end"/>
        </w:r>
      </w:hyperlink>
    </w:p>
    <w:p>
      <w:pPr>
        <w:pStyle w:val="TOC1"/>
        <w:tabs>
          <w:tab w:val="right" w:leader="dot" w:pos="8306"/>
        </w:tabs>
      </w:pPr>
      <w:hyperlink w:anchor="_Toc30966" w:history="1">
        <w:r>
          <w:rPr>
            <w:rFonts w:ascii="仿宋" w:eastAsia="仿宋" w:hAnsi="仿宋" w:cs="仿宋" w:hint="eastAsia"/>
            <w:lang w:eastAsia="zh-CN"/>
          </w:rPr>
          <w:t>十六、风险识别与分类</w:t>
        </w:r>
        <w:r>
          <w:tab/>
        </w:r>
        <w:r>
          <w:fldChar w:fldCharType="begin"/>
        </w:r>
        <w:r>
          <w:instrText xml:space="preserve"> PAGEREF _Toc30966 \h </w:instrText>
        </w:r>
        <w:r>
          <w:fldChar w:fldCharType="separate"/>
        </w:r>
        <w:r>
          <w:t>68</w:t>
        </w:r>
        <w:r>
          <w:fldChar w:fldCharType="end"/>
        </w:r>
      </w:hyperlink>
    </w:p>
    <w:p>
      <w:pPr>
        <w:pStyle w:val="TOC2"/>
        <w:tabs>
          <w:tab w:val="right" w:leader="dot" w:pos="8306"/>
        </w:tabs>
      </w:pPr>
      <w:hyperlink w:anchor="_Toc24205" w:history="1">
        <w:r>
          <w:rPr>
            <w:rFonts w:ascii="仿宋" w:eastAsia="仿宋" w:hAnsi="仿宋" w:cs="仿宋" w:hint="eastAsia"/>
            <w:lang w:eastAsia="zh-CN"/>
          </w:rPr>
          <w:t>(一)、风险识别</w:t>
        </w:r>
        <w:r>
          <w:tab/>
        </w:r>
        <w:r>
          <w:fldChar w:fldCharType="begin"/>
        </w:r>
        <w:r>
          <w:instrText xml:space="preserve"> PAGEREF _Toc24205 \h </w:instrText>
        </w:r>
        <w:r>
          <w:fldChar w:fldCharType="separate"/>
        </w:r>
        <w:r>
          <w:t>68</w:t>
        </w:r>
        <w:r>
          <w:fldChar w:fldCharType="end"/>
        </w:r>
      </w:hyperlink>
    </w:p>
    <w:p>
      <w:pPr>
        <w:pStyle w:val="TOC2"/>
        <w:tabs>
          <w:tab w:val="right" w:leader="dot" w:pos="8306"/>
        </w:tabs>
      </w:pPr>
      <w:hyperlink w:anchor="_Toc31632" w:history="1">
        <w:r>
          <w:rPr>
            <w:rFonts w:ascii="仿宋" w:eastAsia="仿宋" w:hAnsi="仿宋" w:cs="仿宋" w:hint="eastAsia"/>
            <w:lang w:eastAsia="zh-CN"/>
          </w:rPr>
          <w:t>(二)、风险分类</w:t>
        </w:r>
        <w:r>
          <w:tab/>
        </w:r>
        <w:r>
          <w:fldChar w:fldCharType="begin"/>
        </w:r>
        <w:r>
          <w:instrText xml:space="preserve"> PAGEREF _Toc31632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83"/>
      <w:r>
        <w:rPr>
          <w:rFonts w:ascii="仿宋" w:eastAsia="仿宋" w:hAnsi="仿宋" w:cs="仿宋" w:hint="eastAsia"/>
          <w:sz w:val="28"/>
          <w:lang w:eastAsia="zh-CN"/>
        </w:rPr>
        <w:t>一、汽车服务项目土建工程</w:t>
      </w:r>
      <w:bookmarkEnd w:id="2"/>
    </w:p>
    <w:p>
      <w:pPr>
        <w:pStyle w:val="Heading2"/>
        <w:rPr>
          <w:rFonts w:ascii="仿宋" w:eastAsia="仿宋" w:hAnsi="仿宋" w:cs="仿宋" w:hint="eastAsia"/>
          <w:lang w:eastAsia="zh-CN"/>
        </w:rPr>
      </w:pPr>
      <w:bookmarkStart w:id="3" w:name="_Toc148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在汽车服务项目的建筑工程设计中，我们将秉承一系列重要的设计原则，以确保汽车服务项目建筑在功能、美观、可持续性等方面达到最佳效果。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在建筑设计中，我们将综合考虑建设和运营成本。通过精细的经济效益分析，确保设计方案在高效利用资源的同时，对汽车服务项目的长期盈利能力有积极的贡献。</w:t>
      </w:r>
    </w:p>
    <w:p>
      <w:pPr>
        <w:pStyle w:val="Heading2"/>
        <w:ind w:firstLine="560" w:firstLineChars="200"/>
        <w:rPr>
          <w:rFonts w:ascii="仿宋" w:eastAsia="仿宋" w:hAnsi="仿宋" w:cs="仿宋" w:hint="eastAsia"/>
          <w:sz w:val="28"/>
          <w:lang w:eastAsia="zh-CN"/>
        </w:rPr>
      </w:pPr>
      <w:bookmarkStart w:id="4" w:name="_Toc126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项目的土建工程设计中，我们将精准设定设计年限，结合汽车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5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15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本期工程汽车服务项目预计总建筑面积XXX平方米，其中：计容建筑面积XXX平方米，计划建筑工程投资XX万元，占汽车服务项目总投资的XX%。</w:t>
      </w:r>
    </w:p>
    <w:p>
      <w:pPr>
        <w:pStyle w:val="Heading1"/>
        <w:ind w:firstLine="560" w:firstLineChars="200"/>
        <w:rPr>
          <w:rFonts w:ascii="仿宋" w:eastAsia="仿宋" w:hAnsi="仿宋" w:cs="仿宋" w:hint="eastAsia"/>
          <w:sz w:val="28"/>
          <w:lang w:eastAsia="zh-CN"/>
        </w:rPr>
      </w:pPr>
      <w:bookmarkStart w:id="7" w:name="_Toc1166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3996"/>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的技术管理特点体现在其创新导向。通过引入最先进的技术趋势和解决方案，汽车服务项目致力于提升科技含量、提高质量和效率水平。这意味着我们将采用最新的工具和方法，确保汽车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服务项目技术管理的显著特征。通过整合不同领域的技术资源，我们实现了跨学科的协同工作。这有助于优化技术架构，提高整体效能。此外，整合性策略还促进了不同技术团队之间的紧密沟通和高效合作，确保汽车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服务项目所采用的技术。通过不断优化技术方案，汽车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服务项目团队将在汽车服务项目初期识别可能的技术风险，并采取相应的预防和应对措施。通过建立健全的风险评估机制，汽车服务项目能够在实施过程中及时发现并解决潜在的技术问题，保障汽车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服务项目中，技术将成为汽车服务项目成功的有力支持。这一深度剖析揭示了技术管理在汽车服务项目实施中的关键作用，为汽车服务项目的技术基础奠定了坚实的基础。</w:t>
      </w:r>
    </w:p>
    <w:p>
      <w:pPr>
        <w:pStyle w:val="Heading2"/>
        <w:ind w:firstLine="560" w:firstLineChars="200"/>
        <w:rPr>
          <w:rFonts w:ascii="仿宋" w:eastAsia="仿宋" w:hAnsi="仿宋" w:cs="仿宋" w:hint="eastAsia"/>
          <w:sz w:val="28"/>
          <w:lang w:eastAsia="zh-CN"/>
        </w:rPr>
      </w:pPr>
      <w:bookmarkStart w:id="9" w:name="_Toc752"/>
      <w:r>
        <w:rPr>
          <w:rFonts w:ascii="仿宋" w:eastAsia="仿宋" w:hAnsi="仿宋" w:cs="仿宋" w:hint="eastAsia"/>
          <w:sz w:val="28"/>
          <w:lang w:eastAsia="zh-CN"/>
        </w:rPr>
        <w:t>(二)、汽车服务项目工艺技术设计方案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服务项目将严格按照相关行业规范要求进行组织。通过有效控制产品质量，汽车服务项目将致力于为顾客提供优质的汽车服务项目产品和良好的服务。这体现了汽车服务项目对于生产活动合规性和质量标准的高度重视，为汽车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服务项目注重生态效益和清洁生产原则。汽车服务项目建设将紧密结合地方特色经济发展，与社会经济发展规划和区域环境保护规划方案相协调一致。通过与当地区域自然生态系统的结合，汽车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服务项目产品具有多样化的客户需求和个性化的特点。因此，汽车服务项目产品规格品种多样，且单批生产数量较小。为满足这一特点，汽车服务项目承办单位将建设先进的柔性制造生产线。通过广泛应用柔性制造技术，汽车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汽车服务项目采用的技术具有较高的技术含量和自动化水平，处于国内先进水平。这一技术选用不仅体现了对生产效率、质量和环境友好性的高标准要求，同时为汽车服务项目的可持续发展奠定了坚实的基础。</w:t>
      </w:r>
    </w:p>
    <w:p>
      <w:pPr>
        <w:pStyle w:val="Heading2"/>
        <w:ind w:firstLine="560" w:firstLineChars="200"/>
        <w:rPr>
          <w:rFonts w:ascii="仿宋" w:eastAsia="仿宋" w:hAnsi="仿宋" w:cs="仿宋" w:hint="eastAsia"/>
          <w:sz w:val="28"/>
          <w:lang w:eastAsia="zh-CN"/>
        </w:rPr>
      </w:pPr>
      <w:bookmarkStart w:id="10" w:name="_Toc678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为确保汽车服务项目的高效生产和技术实施，我们制定了一套精心设计的设备选型方案，以满足汽车服务项目生产、质量和环保的要求。该方案的主要特点如下：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474"/>
      <w:r>
        <w:rPr>
          <w:rFonts w:ascii="仿宋" w:eastAsia="仿宋" w:hAnsi="仿宋" w:cs="仿宋" w:hint="eastAsia"/>
          <w:sz w:val="28"/>
          <w:lang w:eastAsia="zh-CN"/>
        </w:rPr>
        <w:t>三、汽车服务项目危机管理</w:t>
      </w:r>
      <w:bookmarkEnd w:id="11"/>
    </w:p>
    <w:p>
      <w:pPr>
        <w:pStyle w:val="Heading2"/>
        <w:rPr>
          <w:rFonts w:ascii="仿宋" w:eastAsia="仿宋" w:hAnsi="仿宋" w:cs="仿宋" w:hint="eastAsia"/>
          <w:lang w:eastAsia="zh-CN"/>
        </w:rPr>
      </w:pPr>
      <w:bookmarkStart w:id="12" w:name="_Toc610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服务项目危机管理中，危机预警与识别是确保汽车服务项目稳健运行的核心步骤。通过建立全面的监测机制，汽车服务项目团队旨在及时发现和理解潜在的风险和危机因素，以便采取及时的预防和应对措施，确保汽车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首先，通过深入的风险评估，汽车服务项目团队全面分析了整个汽车服务项目和各个阶段可能存在的威胁。这包括准确评估每个潜在风险的发生概率和可能影响的程度，为后续危机预警提供了有力支持。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服务项目团队着重于明确定义汽车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服务项目进展的持续监控，团队能够及时发现潜在问题并作出迅速反应。汽车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在这一阶段，团队的专业素养和反应速度将发挥至关重要的作用，以确保潜在危机能够在初期得到有效的处理，最大程度地减轻负面影响。通过危机预警与识别，汽车服务项目得以更有序、可控地推进。</w:t>
      </w:r>
    </w:p>
    <w:p>
      <w:pPr>
        <w:pStyle w:val="Heading2"/>
        <w:ind w:firstLine="560" w:firstLineChars="200"/>
        <w:rPr>
          <w:rFonts w:ascii="仿宋" w:eastAsia="仿宋" w:hAnsi="仿宋" w:cs="仿宋" w:hint="eastAsia"/>
          <w:sz w:val="28"/>
          <w:lang w:eastAsia="zh-CN"/>
        </w:rPr>
      </w:pPr>
      <w:bookmarkStart w:id="13" w:name="_Toc2683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暂停汽车服务项目进度：为遏制危机蔓延，汽车服务项目暂时停止进行，以便全面评估当前状况。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实时沟通：与关键利益相关者建立实时沟通机制，向他们传递汽车服务项目危机的实际状况，保障汽车服务项目核心利益。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随着危机得到初步控制，汽车服务项目团队转向制定恢复计划，以确保汽车服务项目能够从中迅速恢复。主要恢复计划包括：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修复受损的进度计划：重新评估汽车服务项目进度，制定修复计划，确保汽车服务项目尽快回归正常进程。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972"/>
      <w:r>
        <w:rPr>
          <w:rFonts w:ascii="仿宋" w:eastAsia="仿宋" w:hAnsi="仿宋" w:cs="仿宋" w:hint="eastAsia"/>
          <w:sz w:val="28"/>
          <w:lang w:eastAsia="zh-CN"/>
        </w:rPr>
        <w:t>四、汽车服务项目建设背景及必要性分析</w:t>
      </w:r>
      <w:bookmarkEnd w:id="14"/>
    </w:p>
    <w:p>
      <w:pPr>
        <w:pStyle w:val="Heading2"/>
        <w:rPr>
          <w:rFonts w:ascii="仿宋" w:eastAsia="仿宋" w:hAnsi="仿宋" w:cs="仿宋" w:hint="eastAsia"/>
          <w:lang w:eastAsia="zh-CN"/>
        </w:rPr>
      </w:pPr>
      <w:bookmarkStart w:id="15" w:name="_Toc16914"/>
      <w:r>
        <w:rPr>
          <w:rFonts w:ascii="仿宋" w:eastAsia="仿宋" w:hAnsi="仿宋" w:cs="仿宋" w:hint="eastAsia"/>
          <w:lang w:eastAsia="zh-CN"/>
        </w:rPr>
        <w:t>(一)、汽车服务项目背景分析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服务项目在这个潮流中的定位。同时，我们将关注行业内涌现的新兴机遇，以便汽车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服务项目提供了强大的发展动力。我们将聚焦于行业内最新的技术发展趋势，包括但不限于人工智能、大数据分析、物联网等领域。通过深度的技术研究，我们将确保汽车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服务项目发展的源泉。我们将投入更多的精力对市场需求进行深入剖析，超越表面的需求，深入挖掘潜在的市场痛点和机遇。通过对市场需求的细致了解，汽车服务项目将更有针对性地设计解决方案，满足市场的多样化需求，从而更好地促进汽车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服务项目战略至关重要。我们将对竞争态势进行更为深入的分析，包括但不限于市场份额、产品特点、客户满意度等多个维度。通过深度的竞争分析，汽车服务项目将能够更准确地把握市场脉搏，制定具有竞争力的汽车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服务项目的发展具有直接的影响。我们将进行更为全面的法规和政策分析，了解行业发展中的潜在法律风险和合规挑战。通过充分了解和遵守相关法规，汽车服务项目将确保在法律框架内合法合规运营，为汽车服务项目的稳健发展提供有力支持。</w:t>
      </w:r>
    </w:p>
    <w:p>
      <w:pPr>
        <w:pStyle w:val="Heading2"/>
        <w:ind w:firstLine="560" w:firstLineChars="200"/>
        <w:rPr>
          <w:rFonts w:ascii="仿宋" w:eastAsia="仿宋" w:hAnsi="仿宋" w:cs="仿宋" w:hint="eastAsia"/>
          <w:sz w:val="28"/>
          <w:lang w:eastAsia="zh-CN"/>
        </w:rPr>
      </w:pPr>
      <w:bookmarkStart w:id="16" w:name="_Toc4026"/>
      <w:r>
        <w:rPr>
          <w:rFonts w:ascii="仿宋" w:eastAsia="仿宋" w:hAnsi="仿宋" w:cs="仿宋" w:hint="eastAsia"/>
          <w:sz w:val="28"/>
          <w:lang w:eastAsia="zh-CN"/>
        </w:rPr>
        <w:t>(二)、汽车服务项目建设必要性分析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建设的迫切性源于对行业发展趋势的深刻洞察。我们正处于一个行业变革的时代，科技创新、数字化转型成为企业发展的关键动力。汽车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建设不仅仅是为了跟上潮流，更是为了通过技术创新推动企业的持续发展。通过引入先进的技术和解决方案，汽车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服务项目的建设成为必然选择，通过提高产品质量、拓展服务领域，从而在竞争中获得更多的机会。汽车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服务项目建设的必要性体现在对客户需求更精准的满足。通过汽车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服务项目建设的背后是对企业持续创新的追求。只有通过不断创新，企业才能在竞争中立于不败之地。汽车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1018"/>
      <w:r>
        <w:rPr>
          <w:rFonts w:ascii="仿宋" w:eastAsia="仿宋" w:hAnsi="仿宋" w:cs="仿宋" w:hint="eastAsia"/>
          <w:sz w:val="28"/>
          <w:lang w:eastAsia="zh-CN"/>
        </w:rPr>
        <w:t>五、汽车服务项目建设单位说明</w:t>
      </w:r>
      <w:bookmarkEnd w:id="17"/>
    </w:p>
    <w:p>
      <w:pPr>
        <w:pStyle w:val="Heading2"/>
        <w:rPr>
          <w:rFonts w:ascii="仿宋" w:eastAsia="仿宋" w:hAnsi="仿宋" w:cs="仿宋" w:hint="eastAsia"/>
          <w:lang w:eastAsia="zh-CN"/>
        </w:rPr>
      </w:pPr>
      <w:bookmarkStart w:id="18" w:name="_Toc17011"/>
      <w:r>
        <w:rPr>
          <w:rFonts w:ascii="仿宋" w:eastAsia="仿宋" w:hAnsi="仿宋" w:cs="仿宋" w:hint="eastAsia"/>
          <w:lang w:eastAsia="zh-CN"/>
        </w:rPr>
        <w:t>(一)、汽车服务项目承办单位基本情况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758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服务项目承办单位的XXXX，我们着眼于实现可持续的经济效益。通过技术创新和解决方案的提供，公司预计在汽车服务项目执行期间将获得可观的收入增长。这一收入来源主要包括汽车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同时，我们注重成本控制和效率提升，以确保汽车服务项目的可持续盈利。透过精细的管理和资源优化，公司期望实现汽车服务项目利润最大化。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服务项目实施进行全面的投资评估，包括汽车服务项目启动阶段的资金投入和后续运营成本。通过对汽车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https://d.book118.com/675034244011011110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AD4674"/>
    <w:rsid w:val="13AD4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034244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2024-02-06T03:35:00Z</dcterms:created>
  <dcterms:modified xsi:type="dcterms:W3CDTF">2024-02-06T03:35:46Z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C1F9E127AE644D4493C81A6A6AF20BC6_11</vt:lpwstr>
  </property>
  <property fmtid="{D5CDD505-2E9C-101B-9397-08002B2CF9AE}" pid="3" name="KSOProductBuildVer">
    <vt:lpwstr>2052-12.1.0.16250</vt:lpwstr>
  </property>
</Properties>
</file>