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港口集装箱行业相关公司设立可行性研究报告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1188" w:history="1">
        <w:r>
          <w:rPr>
            <w:rFonts w:ascii="仿宋" w:eastAsia="仿宋" w:hAnsi="仿宋" w:cs="仿宋" w:hint="eastAsia"/>
            <w:lang w:eastAsia="zh-CN"/>
          </w:rPr>
          <w:t>前言</w:t>
        </w:r>
        <w:r>
          <w:tab/>
        </w:r>
        <w:r>
          <w:fldChar w:fldCharType="begin"/>
        </w:r>
        <w:r>
          <w:instrText xml:space="preserve"> PAGEREF _Toc31188 \h </w:instrText>
        </w:r>
        <w:r>
          <w:fldChar w:fldCharType="separate"/>
        </w:r>
        <w:r>
          <w:t>3</w:t>
        </w:r>
        <w:r>
          <w:fldChar w:fldCharType="end"/>
        </w:r>
      </w:hyperlink>
    </w:p>
    <w:p>
      <w:pPr>
        <w:pStyle w:val="TOC1"/>
        <w:tabs>
          <w:tab w:val="right" w:leader="dot" w:pos="8306"/>
        </w:tabs>
      </w:pPr>
      <w:hyperlink w:anchor="_Toc22912" w:history="1">
        <w:r>
          <w:rPr>
            <w:rFonts w:ascii="仿宋" w:eastAsia="仿宋" w:hAnsi="仿宋" w:cs="仿宋" w:hint="eastAsia"/>
            <w:lang w:eastAsia="zh-CN"/>
          </w:rPr>
          <w:t>一、发展规划</w:t>
        </w:r>
        <w:r>
          <w:tab/>
        </w:r>
        <w:r>
          <w:fldChar w:fldCharType="begin"/>
        </w:r>
        <w:r>
          <w:instrText xml:space="preserve"> PAGEREF _Toc22912 \h </w:instrText>
        </w:r>
        <w:r>
          <w:fldChar w:fldCharType="separate"/>
        </w:r>
        <w:r>
          <w:t>3</w:t>
        </w:r>
        <w:r>
          <w:fldChar w:fldCharType="end"/>
        </w:r>
      </w:hyperlink>
    </w:p>
    <w:p>
      <w:pPr>
        <w:pStyle w:val="TOC2"/>
        <w:tabs>
          <w:tab w:val="right" w:leader="dot" w:pos="8306"/>
        </w:tabs>
      </w:pPr>
      <w:hyperlink w:anchor="_Toc27605" w:history="1">
        <w:r>
          <w:rPr>
            <w:rFonts w:ascii="仿宋" w:eastAsia="仿宋" w:hAnsi="仿宋" w:cs="仿宋" w:hint="eastAsia"/>
            <w:lang w:eastAsia="zh-CN"/>
          </w:rPr>
          <w:t>(一)、公司发展规划</w:t>
        </w:r>
        <w:r>
          <w:tab/>
        </w:r>
        <w:r>
          <w:fldChar w:fldCharType="begin"/>
        </w:r>
        <w:r>
          <w:instrText xml:space="preserve"> PAGEREF _Toc27605 \h </w:instrText>
        </w:r>
        <w:r>
          <w:fldChar w:fldCharType="separate"/>
        </w:r>
        <w:r>
          <w:t>3</w:t>
        </w:r>
        <w:r>
          <w:fldChar w:fldCharType="end"/>
        </w:r>
      </w:hyperlink>
    </w:p>
    <w:p>
      <w:pPr>
        <w:pStyle w:val="TOC2"/>
        <w:tabs>
          <w:tab w:val="right" w:leader="dot" w:pos="8306"/>
        </w:tabs>
      </w:pPr>
      <w:hyperlink w:anchor="_Toc20983" w:history="1">
        <w:r>
          <w:rPr>
            <w:rFonts w:ascii="仿宋" w:eastAsia="仿宋" w:hAnsi="仿宋" w:cs="仿宋" w:hint="eastAsia"/>
            <w:lang w:eastAsia="zh-CN"/>
          </w:rPr>
          <w:t>(二)、保障措施</w:t>
        </w:r>
        <w:r>
          <w:tab/>
        </w:r>
        <w:r>
          <w:fldChar w:fldCharType="begin"/>
        </w:r>
        <w:r>
          <w:instrText xml:space="preserve"> PAGEREF _Toc20983 \h </w:instrText>
        </w:r>
        <w:r>
          <w:fldChar w:fldCharType="separate"/>
        </w:r>
        <w:r>
          <w:t>4</w:t>
        </w:r>
        <w:r>
          <w:fldChar w:fldCharType="end"/>
        </w:r>
      </w:hyperlink>
    </w:p>
    <w:p>
      <w:pPr>
        <w:pStyle w:val="TOC1"/>
        <w:tabs>
          <w:tab w:val="right" w:leader="dot" w:pos="8306"/>
        </w:tabs>
      </w:pPr>
      <w:hyperlink w:anchor="_Toc29855" w:history="1">
        <w:r>
          <w:rPr>
            <w:rFonts w:ascii="仿宋" w:eastAsia="仿宋" w:hAnsi="仿宋" w:cs="仿宋" w:hint="eastAsia"/>
            <w:lang w:eastAsia="zh-CN"/>
          </w:rPr>
          <w:t>二、港口集装箱筹建公司基本信息</w:t>
        </w:r>
        <w:r>
          <w:tab/>
        </w:r>
        <w:r>
          <w:fldChar w:fldCharType="begin"/>
        </w:r>
        <w:r>
          <w:instrText xml:space="preserve"> PAGEREF _Toc29855 \h </w:instrText>
        </w:r>
        <w:r>
          <w:fldChar w:fldCharType="separate"/>
        </w:r>
        <w:r>
          <w:t>9</w:t>
        </w:r>
        <w:r>
          <w:fldChar w:fldCharType="end"/>
        </w:r>
      </w:hyperlink>
    </w:p>
    <w:p>
      <w:pPr>
        <w:pStyle w:val="TOC2"/>
        <w:tabs>
          <w:tab w:val="right" w:leader="dot" w:pos="8306"/>
        </w:tabs>
      </w:pPr>
      <w:hyperlink w:anchor="_Toc18474" w:history="1">
        <w:r>
          <w:rPr>
            <w:rFonts w:ascii="仿宋" w:eastAsia="仿宋" w:hAnsi="仿宋" w:cs="仿宋" w:hint="eastAsia"/>
            <w:lang w:eastAsia="zh-CN"/>
          </w:rPr>
          <w:t>(一)、公司名称</w:t>
        </w:r>
        <w:r>
          <w:tab/>
        </w:r>
        <w:r>
          <w:fldChar w:fldCharType="begin"/>
        </w:r>
        <w:r>
          <w:instrText xml:space="preserve"> PAGEREF _Toc18474 \h </w:instrText>
        </w:r>
        <w:r>
          <w:fldChar w:fldCharType="separate"/>
        </w:r>
        <w:r>
          <w:t>9</w:t>
        </w:r>
        <w:r>
          <w:fldChar w:fldCharType="end"/>
        </w:r>
      </w:hyperlink>
    </w:p>
    <w:p>
      <w:pPr>
        <w:pStyle w:val="TOC2"/>
        <w:tabs>
          <w:tab w:val="right" w:leader="dot" w:pos="8306"/>
        </w:tabs>
      </w:pPr>
      <w:hyperlink w:anchor="_Toc10992" w:history="1">
        <w:r>
          <w:rPr>
            <w:rFonts w:ascii="仿宋" w:eastAsia="仿宋" w:hAnsi="仿宋" w:cs="仿宋" w:hint="eastAsia"/>
            <w:lang w:eastAsia="zh-CN"/>
          </w:rPr>
          <w:t>(二)、注册资本</w:t>
        </w:r>
        <w:r>
          <w:tab/>
        </w:r>
        <w:r>
          <w:fldChar w:fldCharType="begin"/>
        </w:r>
        <w:r>
          <w:instrText xml:space="preserve"> PAGEREF _Toc10992 \h </w:instrText>
        </w:r>
        <w:r>
          <w:fldChar w:fldCharType="separate"/>
        </w:r>
        <w:r>
          <w:t>9</w:t>
        </w:r>
        <w:r>
          <w:fldChar w:fldCharType="end"/>
        </w:r>
      </w:hyperlink>
    </w:p>
    <w:p>
      <w:pPr>
        <w:pStyle w:val="TOC2"/>
        <w:tabs>
          <w:tab w:val="right" w:leader="dot" w:pos="8306"/>
        </w:tabs>
      </w:pPr>
      <w:hyperlink w:anchor="_Toc31387" w:history="1">
        <w:r>
          <w:rPr>
            <w:rFonts w:ascii="仿宋" w:eastAsia="仿宋" w:hAnsi="仿宋" w:cs="仿宋" w:hint="eastAsia"/>
            <w:lang w:eastAsia="zh-CN"/>
          </w:rPr>
          <w:t>(三)、注册地址</w:t>
        </w:r>
        <w:r>
          <w:tab/>
        </w:r>
        <w:r>
          <w:fldChar w:fldCharType="begin"/>
        </w:r>
        <w:r>
          <w:instrText xml:space="preserve"> PAGEREF _Toc31387 \h </w:instrText>
        </w:r>
        <w:r>
          <w:fldChar w:fldCharType="separate"/>
        </w:r>
        <w:r>
          <w:t>9</w:t>
        </w:r>
        <w:r>
          <w:fldChar w:fldCharType="end"/>
        </w:r>
      </w:hyperlink>
    </w:p>
    <w:p>
      <w:pPr>
        <w:pStyle w:val="TOC2"/>
        <w:tabs>
          <w:tab w:val="right" w:leader="dot" w:pos="8306"/>
        </w:tabs>
      </w:pPr>
      <w:hyperlink w:anchor="_Toc13076" w:history="1">
        <w:r>
          <w:rPr>
            <w:rFonts w:ascii="仿宋" w:eastAsia="仿宋" w:hAnsi="仿宋" w:cs="仿宋" w:hint="eastAsia"/>
            <w:lang w:eastAsia="zh-CN"/>
          </w:rPr>
          <w:t>(四)、法人代表</w:t>
        </w:r>
        <w:r>
          <w:tab/>
        </w:r>
        <w:r>
          <w:fldChar w:fldCharType="begin"/>
        </w:r>
        <w:r>
          <w:instrText xml:space="preserve"> PAGEREF _Toc13076 \h </w:instrText>
        </w:r>
        <w:r>
          <w:fldChar w:fldCharType="separate"/>
        </w:r>
        <w:r>
          <w:t>10</w:t>
        </w:r>
        <w:r>
          <w:fldChar w:fldCharType="end"/>
        </w:r>
      </w:hyperlink>
    </w:p>
    <w:p>
      <w:pPr>
        <w:pStyle w:val="TOC2"/>
        <w:tabs>
          <w:tab w:val="right" w:leader="dot" w:pos="8306"/>
        </w:tabs>
      </w:pPr>
      <w:hyperlink w:anchor="_Toc9453" w:history="1">
        <w:r>
          <w:rPr>
            <w:rFonts w:ascii="仿宋" w:eastAsia="仿宋" w:hAnsi="仿宋" w:cs="仿宋" w:hint="eastAsia"/>
            <w:lang w:eastAsia="zh-CN"/>
          </w:rPr>
          <w:t>(五)、主要经营范围</w:t>
        </w:r>
        <w:r>
          <w:tab/>
        </w:r>
        <w:r>
          <w:fldChar w:fldCharType="begin"/>
        </w:r>
        <w:r>
          <w:instrText xml:space="preserve"> PAGEREF _Toc9453 \h </w:instrText>
        </w:r>
        <w:r>
          <w:fldChar w:fldCharType="separate"/>
        </w:r>
        <w:r>
          <w:t>10</w:t>
        </w:r>
        <w:r>
          <w:fldChar w:fldCharType="end"/>
        </w:r>
      </w:hyperlink>
    </w:p>
    <w:p>
      <w:pPr>
        <w:pStyle w:val="TOC2"/>
        <w:tabs>
          <w:tab w:val="right" w:leader="dot" w:pos="8306"/>
        </w:tabs>
      </w:pPr>
      <w:hyperlink w:anchor="_Toc2177" w:history="1">
        <w:r>
          <w:rPr>
            <w:rFonts w:ascii="仿宋" w:eastAsia="仿宋" w:hAnsi="仿宋" w:cs="仿宋" w:hint="eastAsia"/>
            <w:lang w:eastAsia="zh-CN"/>
          </w:rPr>
          <w:t>(六)、主要股东</w:t>
        </w:r>
        <w:r>
          <w:tab/>
        </w:r>
        <w:r>
          <w:fldChar w:fldCharType="begin"/>
        </w:r>
        <w:r>
          <w:instrText xml:space="preserve"> PAGEREF _Toc2177 \h </w:instrText>
        </w:r>
        <w:r>
          <w:fldChar w:fldCharType="separate"/>
        </w:r>
        <w:r>
          <w:t>10</w:t>
        </w:r>
        <w:r>
          <w:fldChar w:fldCharType="end"/>
        </w:r>
      </w:hyperlink>
    </w:p>
    <w:p>
      <w:pPr>
        <w:pStyle w:val="TOC1"/>
        <w:tabs>
          <w:tab w:val="right" w:leader="dot" w:pos="8306"/>
        </w:tabs>
      </w:pPr>
      <w:hyperlink w:anchor="_Toc20891" w:history="1">
        <w:r>
          <w:rPr>
            <w:rFonts w:ascii="仿宋" w:eastAsia="仿宋" w:hAnsi="仿宋" w:cs="仿宋" w:hint="eastAsia"/>
            <w:lang w:eastAsia="zh-CN"/>
          </w:rPr>
          <w:t>三、公司成立背景及可行性分析</w:t>
        </w:r>
        <w:r>
          <w:tab/>
        </w:r>
        <w:r>
          <w:fldChar w:fldCharType="begin"/>
        </w:r>
        <w:r>
          <w:instrText xml:space="preserve"> PAGEREF _Toc20891 \h </w:instrText>
        </w:r>
        <w:r>
          <w:fldChar w:fldCharType="separate"/>
        </w:r>
        <w:r>
          <w:t>11</w:t>
        </w:r>
        <w:r>
          <w:fldChar w:fldCharType="end"/>
        </w:r>
      </w:hyperlink>
    </w:p>
    <w:p>
      <w:pPr>
        <w:pStyle w:val="TOC2"/>
        <w:tabs>
          <w:tab w:val="right" w:leader="dot" w:pos="8306"/>
        </w:tabs>
      </w:pPr>
      <w:hyperlink w:anchor="_Toc32059" w:history="1">
        <w:r>
          <w:rPr>
            <w:rFonts w:ascii="仿宋" w:eastAsia="仿宋" w:hAnsi="仿宋" w:cs="仿宋" w:hint="eastAsia"/>
            <w:lang w:eastAsia="zh-CN"/>
          </w:rPr>
          <w:t>(一)、发展思路</w:t>
        </w:r>
        <w:r>
          <w:tab/>
        </w:r>
        <w:r>
          <w:fldChar w:fldCharType="begin"/>
        </w:r>
        <w:r>
          <w:instrText xml:space="preserve"> PAGEREF _Toc32059 \h </w:instrText>
        </w:r>
        <w:r>
          <w:fldChar w:fldCharType="separate"/>
        </w:r>
        <w:r>
          <w:t>11</w:t>
        </w:r>
        <w:r>
          <w:fldChar w:fldCharType="end"/>
        </w:r>
      </w:hyperlink>
    </w:p>
    <w:p>
      <w:pPr>
        <w:pStyle w:val="TOC2"/>
        <w:tabs>
          <w:tab w:val="right" w:leader="dot" w:pos="8306"/>
        </w:tabs>
      </w:pPr>
      <w:hyperlink w:anchor="_Toc32320" w:history="1">
        <w:r>
          <w:rPr>
            <w:rFonts w:ascii="仿宋" w:eastAsia="仿宋" w:hAnsi="仿宋" w:cs="仿宋" w:hint="eastAsia"/>
            <w:lang w:eastAsia="zh-CN"/>
          </w:rPr>
          <w:t>(二)、产业发展背景分析</w:t>
        </w:r>
        <w:r>
          <w:tab/>
        </w:r>
        <w:r>
          <w:fldChar w:fldCharType="begin"/>
        </w:r>
        <w:r>
          <w:instrText xml:space="preserve"> PAGEREF _Toc32320 \h </w:instrText>
        </w:r>
        <w:r>
          <w:fldChar w:fldCharType="separate"/>
        </w:r>
        <w:r>
          <w:t>12</w:t>
        </w:r>
        <w:r>
          <w:fldChar w:fldCharType="end"/>
        </w:r>
      </w:hyperlink>
    </w:p>
    <w:p>
      <w:pPr>
        <w:pStyle w:val="TOC2"/>
        <w:tabs>
          <w:tab w:val="right" w:leader="dot" w:pos="8306"/>
        </w:tabs>
      </w:pPr>
      <w:hyperlink w:anchor="_Toc25970" w:history="1">
        <w:r>
          <w:rPr>
            <w:rFonts w:ascii="仿宋" w:eastAsia="仿宋" w:hAnsi="仿宋" w:cs="仿宋" w:hint="eastAsia"/>
            <w:lang w:eastAsia="zh-CN"/>
          </w:rPr>
          <w:t>(三)、产业发展原则</w:t>
        </w:r>
        <w:r>
          <w:tab/>
        </w:r>
        <w:r>
          <w:fldChar w:fldCharType="begin"/>
        </w:r>
        <w:r>
          <w:instrText xml:space="preserve"> PAGEREF _Toc25970 \h </w:instrText>
        </w:r>
        <w:r>
          <w:fldChar w:fldCharType="separate"/>
        </w:r>
        <w:r>
          <w:t>14</w:t>
        </w:r>
        <w:r>
          <w:fldChar w:fldCharType="end"/>
        </w:r>
      </w:hyperlink>
    </w:p>
    <w:p>
      <w:pPr>
        <w:pStyle w:val="TOC2"/>
        <w:tabs>
          <w:tab w:val="right" w:leader="dot" w:pos="8306"/>
        </w:tabs>
      </w:pPr>
      <w:hyperlink w:anchor="_Toc20294" w:history="1">
        <w:r>
          <w:rPr>
            <w:rFonts w:ascii="仿宋" w:eastAsia="仿宋" w:hAnsi="仿宋" w:cs="仿宋" w:hint="eastAsia"/>
            <w:lang w:eastAsia="zh-CN"/>
          </w:rPr>
          <w:t>(四)、区域产业环境分析</w:t>
        </w:r>
        <w:r>
          <w:tab/>
        </w:r>
        <w:r>
          <w:fldChar w:fldCharType="begin"/>
        </w:r>
        <w:r>
          <w:instrText xml:space="preserve"> PAGEREF _Toc20294 \h </w:instrText>
        </w:r>
        <w:r>
          <w:fldChar w:fldCharType="separate"/>
        </w:r>
        <w:r>
          <w:t>15</w:t>
        </w:r>
        <w:r>
          <w:fldChar w:fldCharType="end"/>
        </w:r>
      </w:hyperlink>
    </w:p>
    <w:p>
      <w:pPr>
        <w:pStyle w:val="TOC2"/>
        <w:tabs>
          <w:tab w:val="right" w:leader="dot" w:pos="8306"/>
        </w:tabs>
      </w:pPr>
      <w:hyperlink w:anchor="_Toc22779" w:history="1">
        <w:r>
          <w:rPr>
            <w:rFonts w:ascii="仿宋" w:eastAsia="仿宋" w:hAnsi="仿宋" w:cs="仿宋" w:hint="eastAsia"/>
            <w:lang w:eastAsia="zh-CN"/>
          </w:rPr>
          <w:t>(五)、可行性分析</w:t>
        </w:r>
        <w:r>
          <w:tab/>
        </w:r>
        <w:r>
          <w:fldChar w:fldCharType="begin"/>
        </w:r>
        <w:r>
          <w:instrText xml:space="preserve"> PAGEREF _Toc22779 \h </w:instrText>
        </w:r>
        <w:r>
          <w:fldChar w:fldCharType="separate"/>
        </w:r>
        <w:r>
          <w:t>17</w:t>
        </w:r>
        <w:r>
          <w:fldChar w:fldCharType="end"/>
        </w:r>
      </w:hyperlink>
    </w:p>
    <w:p>
      <w:pPr>
        <w:pStyle w:val="TOC2"/>
        <w:tabs>
          <w:tab w:val="right" w:leader="dot" w:pos="8306"/>
        </w:tabs>
      </w:pPr>
      <w:hyperlink w:anchor="_Toc13820" w:history="1">
        <w:r>
          <w:rPr>
            <w:rFonts w:ascii="仿宋" w:eastAsia="仿宋" w:hAnsi="仿宋" w:cs="仿宋" w:hint="eastAsia"/>
            <w:lang w:eastAsia="zh-CN"/>
          </w:rPr>
          <w:t>(六)、产业发展重点任务</w:t>
        </w:r>
        <w:r>
          <w:tab/>
        </w:r>
        <w:r>
          <w:fldChar w:fldCharType="begin"/>
        </w:r>
        <w:r>
          <w:instrText xml:space="preserve"> PAGEREF _Toc13820 \h </w:instrText>
        </w:r>
        <w:r>
          <w:fldChar w:fldCharType="separate"/>
        </w:r>
        <w:r>
          <w:t>17</w:t>
        </w:r>
        <w:r>
          <w:fldChar w:fldCharType="end"/>
        </w:r>
      </w:hyperlink>
    </w:p>
    <w:p>
      <w:pPr>
        <w:pStyle w:val="TOC2"/>
        <w:tabs>
          <w:tab w:val="right" w:leader="dot" w:pos="8306"/>
        </w:tabs>
      </w:pPr>
      <w:hyperlink w:anchor="_Toc394" w:history="1">
        <w:r>
          <w:rPr>
            <w:rFonts w:ascii="仿宋" w:eastAsia="仿宋" w:hAnsi="仿宋" w:cs="仿宋" w:hint="eastAsia"/>
            <w:lang w:eastAsia="zh-CN"/>
          </w:rPr>
          <w:t>(七)、港口集装箱项目建设必要性分析</w:t>
        </w:r>
        <w:r>
          <w:tab/>
        </w:r>
        <w:r>
          <w:fldChar w:fldCharType="begin"/>
        </w:r>
        <w:r>
          <w:instrText xml:space="preserve"> PAGEREF _Toc394 \h </w:instrText>
        </w:r>
        <w:r>
          <w:fldChar w:fldCharType="separate"/>
        </w:r>
        <w:r>
          <w:t>19</w:t>
        </w:r>
        <w:r>
          <w:fldChar w:fldCharType="end"/>
        </w:r>
      </w:hyperlink>
    </w:p>
    <w:p>
      <w:pPr>
        <w:pStyle w:val="TOC1"/>
        <w:tabs>
          <w:tab w:val="right" w:leader="dot" w:pos="8306"/>
        </w:tabs>
      </w:pPr>
      <w:hyperlink w:anchor="_Toc17502" w:history="1">
        <w:r>
          <w:rPr>
            <w:rFonts w:ascii="仿宋" w:eastAsia="仿宋" w:hAnsi="仿宋" w:cs="仿宋" w:hint="eastAsia"/>
            <w:lang w:eastAsia="zh-CN"/>
          </w:rPr>
          <w:t>四、公司成立方案</w:t>
        </w:r>
        <w:r>
          <w:tab/>
        </w:r>
        <w:r>
          <w:fldChar w:fldCharType="begin"/>
        </w:r>
        <w:r>
          <w:instrText xml:space="preserve"> PAGEREF _Toc17502 \h </w:instrText>
        </w:r>
        <w:r>
          <w:fldChar w:fldCharType="separate"/>
        </w:r>
        <w:r>
          <w:t>21</w:t>
        </w:r>
        <w:r>
          <w:fldChar w:fldCharType="end"/>
        </w:r>
      </w:hyperlink>
    </w:p>
    <w:p>
      <w:pPr>
        <w:pStyle w:val="TOC2"/>
        <w:tabs>
          <w:tab w:val="right" w:leader="dot" w:pos="8306"/>
        </w:tabs>
      </w:pPr>
      <w:hyperlink w:anchor="_Toc25567" w:history="1">
        <w:r>
          <w:rPr>
            <w:rFonts w:ascii="仿宋" w:eastAsia="仿宋" w:hAnsi="仿宋" w:cs="仿宋" w:hint="eastAsia"/>
            <w:lang w:eastAsia="zh-CN"/>
          </w:rPr>
          <w:t>(一)、公司经营宗旨</w:t>
        </w:r>
        <w:r>
          <w:tab/>
        </w:r>
        <w:r>
          <w:fldChar w:fldCharType="begin"/>
        </w:r>
        <w:r>
          <w:instrText xml:space="preserve"> PAGEREF _Toc25567 \h </w:instrText>
        </w:r>
        <w:r>
          <w:fldChar w:fldCharType="separate"/>
        </w:r>
        <w:r>
          <w:t>21</w:t>
        </w:r>
        <w:r>
          <w:fldChar w:fldCharType="end"/>
        </w:r>
      </w:hyperlink>
    </w:p>
    <w:p>
      <w:pPr>
        <w:pStyle w:val="TOC2"/>
        <w:tabs>
          <w:tab w:val="right" w:leader="dot" w:pos="8306"/>
        </w:tabs>
      </w:pPr>
      <w:hyperlink w:anchor="_Toc1041" w:history="1">
        <w:r>
          <w:rPr>
            <w:rFonts w:ascii="仿宋" w:eastAsia="仿宋" w:hAnsi="仿宋" w:cs="仿宋" w:hint="eastAsia"/>
            <w:lang w:eastAsia="zh-CN"/>
          </w:rPr>
          <w:t>(二)、公司的目标、主要职责</w:t>
        </w:r>
        <w:r>
          <w:tab/>
        </w:r>
        <w:r>
          <w:fldChar w:fldCharType="begin"/>
        </w:r>
        <w:r>
          <w:instrText xml:space="preserve"> PAGEREF _Toc1041 \h </w:instrText>
        </w:r>
        <w:r>
          <w:fldChar w:fldCharType="separate"/>
        </w:r>
        <w:r>
          <w:t>22</w:t>
        </w:r>
        <w:r>
          <w:fldChar w:fldCharType="end"/>
        </w:r>
      </w:hyperlink>
    </w:p>
    <w:p>
      <w:pPr>
        <w:pStyle w:val="TOC2"/>
        <w:tabs>
          <w:tab w:val="right" w:leader="dot" w:pos="8306"/>
        </w:tabs>
      </w:pPr>
      <w:hyperlink w:anchor="_Toc17224" w:history="1">
        <w:r>
          <w:rPr>
            <w:rFonts w:ascii="仿宋" w:eastAsia="仿宋" w:hAnsi="仿宋" w:cs="仿宋" w:hint="eastAsia"/>
            <w:lang w:eastAsia="zh-CN"/>
          </w:rPr>
          <w:t>(三)、公司组建方式</w:t>
        </w:r>
        <w:r>
          <w:tab/>
        </w:r>
        <w:r>
          <w:fldChar w:fldCharType="begin"/>
        </w:r>
        <w:r>
          <w:instrText xml:space="preserve"> PAGEREF _Toc17224 \h </w:instrText>
        </w:r>
        <w:r>
          <w:fldChar w:fldCharType="separate"/>
        </w:r>
        <w:r>
          <w:t>24</w:t>
        </w:r>
        <w:r>
          <w:fldChar w:fldCharType="end"/>
        </w:r>
      </w:hyperlink>
    </w:p>
    <w:p>
      <w:pPr>
        <w:pStyle w:val="TOC2"/>
        <w:tabs>
          <w:tab w:val="right" w:leader="dot" w:pos="8306"/>
        </w:tabs>
      </w:pPr>
      <w:hyperlink w:anchor="_Toc4715" w:history="1">
        <w:r>
          <w:rPr>
            <w:rFonts w:ascii="仿宋" w:eastAsia="仿宋" w:hAnsi="仿宋" w:cs="仿宋" w:hint="eastAsia"/>
            <w:lang w:eastAsia="zh-CN"/>
          </w:rPr>
          <w:t>(四)、公司管理体制</w:t>
        </w:r>
        <w:r>
          <w:tab/>
        </w:r>
        <w:r>
          <w:fldChar w:fldCharType="begin"/>
        </w:r>
        <w:r>
          <w:instrText xml:space="preserve"> PAGEREF _Toc4715 \h </w:instrText>
        </w:r>
        <w:r>
          <w:fldChar w:fldCharType="separate"/>
        </w:r>
        <w:r>
          <w:t>25</w:t>
        </w:r>
        <w:r>
          <w:fldChar w:fldCharType="end"/>
        </w:r>
      </w:hyperlink>
    </w:p>
    <w:p>
      <w:pPr>
        <w:pStyle w:val="TOC2"/>
        <w:tabs>
          <w:tab w:val="right" w:leader="dot" w:pos="8306"/>
        </w:tabs>
      </w:pPr>
      <w:hyperlink w:anchor="_Toc31258" w:history="1">
        <w:r>
          <w:rPr>
            <w:rFonts w:ascii="仿宋" w:eastAsia="仿宋" w:hAnsi="仿宋" w:cs="仿宋" w:hint="eastAsia"/>
            <w:lang w:eastAsia="zh-CN"/>
          </w:rPr>
          <w:t>(五)、部门职责及权限</w:t>
        </w:r>
        <w:r>
          <w:tab/>
        </w:r>
        <w:r>
          <w:fldChar w:fldCharType="begin"/>
        </w:r>
        <w:r>
          <w:instrText xml:space="preserve"> PAGEREF _Toc31258 \h </w:instrText>
        </w:r>
        <w:r>
          <w:fldChar w:fldCharType="separate"/>
        </w:r>
        <w:r>
          <w:t>26</w:t>
        </w:r>
        <w:r>
          <w:fldChar w:fldCharType="end"/>
        </w:r>
      </w:hyperlink>
    </w:p>
    <w:p>
      <w:pPr>
        <w:pStyle w:val="TOC2"/>
        <w:tabs>
          <w:tab w:val="right" w:leader="dot" w:pos="8306"/>
        </w:tabs>
      </w:pPr>
      <w:hyperlink w:anchor="_Toc4472" w:history="1">
        <w:r>
          <w:rPr>
            <w:rFonts w:ascii="仿宋" w:eastAsia="仿宋" w:hAnsi="仿宋" w:cs="仿宋" w:hint="eastAsia"/>
            <w:lang w:eastAsia="zh-CN"/>
          </w:rPr>
          <w:t>(六)、核心人员介绍</w:t>
        </w:r>
        <w:r>
          <w:tab/>
        </w:r>
        <w:r>
          <w:fldChar w:fldCharType="begin"/>
        </w:r>
        <w:r>
          <w:instrText xml:space="preserve"> PAGEREF _Toc4472 \h </w:instrText>
        </w:r>
        <w:r>
          <w:fldChar w:fldCharType="separate"/>
        </w:r>
        <w:r>
          <w:t>29</w:t>
        </w:r>
        <w:r>
          <w:fldChar w:fldCharType="end"/>
        </w:r>
      </w:hyperlink>
    </w:p>
    <w:p>
      <w:pPr>
        <w:pStyle w:val="TOC2"/>
        <w:tabs>
          <w:tab w:val="right" w:leader="dot" w:pos="8306"/>
        </w:tabs>
      </w:pPr>
      <w:hyperlink w:anchor="_Toc14098" w:history="1">
        <w:r>
          <w:rPr>
            <w:rFonts w:ascii="仿宋" w:eastAsia="仿宋" w:hAnsi="仿宋" w:cs="仿宋" w:hint="eastAsia"/>
            <w:lang w:eastAsia="zh-CN"/>
          </w:rPr>
          <w:t>(七)、财务会计制度</w:t>
        </w:r>
        <w:r>
          <w:tab/>
        </w:r>
        <w:r>
          <w:fldChar w:fldCharType="begin"/>
        </w:r>
        <w:r>
          <w:instrText xml:space="preserve"> PAGEREF _Toc14098 \h </w:instrText>
        </w:r>
        <w:r>
          <w:fldChar w:fldCharType="separate"/>
        </w:r>
        <w:r>
          <w:t>31</w:t>
        </w:r>
        <w:r>
          <w:fldChar w:fldCharType="end"/>
        </w:r>
      </w:hyperlink>
    </w:p>
    <w:p>
      <w:pPr>
        <w:pStyle w:val="TOC1"/>
        <w:tabs>
          <w:tab w:val="right" w:leader="dot" w:pos="8306"/>
        </w:tabs>
      </w:pPr>
      <w:hyperlink w:anchor="_Toc15957" w:history="1">
        <w:r>
          <w:rPr>
            <w:rFonts w:ascii="仿宋" w:eastAsia="仿宋" w:hAnsi="仿宋" w:cs="仿宋" w:hint="eastAsia"/>
            <w:lang w:eastAsia="zh-CN"/>
          </w:rPr>
          <w:t>五、选址分析</w:t>
        </w:r>
        <w:r>
          <w:tab/>
        </w:r>
        <w:r>
          <w:fldChar w:fldCharType="begin"/>
        </w:r>
        <w:r>
          <w:instrText xml:space="preserve"> PAGEREF _Toc15957 \h </w:instrText>
        </w:r>
        <w:r>
          <w:fldChar w:fldCharType="separate"/>
        </w:r>
        <w:r>
          <w:t>36</w:t>
        </w:r>
        <w:r>
          <w:fldChar w:fldCharType="end"/>
        </w:r>
      </w:hyperlink>
    </w:p>
    <w:p>
      <w:pPr>
        <w:pStyle w:val="TOC2"/>
        <w:tabs>
          <w:tab w:val="right" w:leader="dot" w:pos="8306"/>
        </w:tabs>
      </w:pPr>
      <w:hyperlink w:anchor="_Toc20168" w:history="1">
        <w:r>
          <w:rPr>
            <w:rFonts w:ascii="仿宋" w:eastAsia="仿宋" w:hAnsi="仿宋" w:cs="仿宋" w:hint="eastAsia"/>
            <w:lang w:eastAsia="zh-CN"/>
          </w:rPr>
          <w:t>(一)、港口集装箱项目选址原则</w:t>
        </w:r>
        <w:r>
          <w:tab/>
        </w:r>
        <w:r>
          <w:fldChar w:fldCharType="begin"/>
        </w:r>
        <w:r>
          <w:instrText xml:space="preserve"> PAGEREF _Toc20168 \h </w:instrText>
        </w:r>
        <w:r>
          <w:fldChar w:fldCharType="separate"/>
        </w:r>
        <w:r>
          <w:t>36</w:t>
        </w:r>
        <w:r>
          <w:fldChar w:fldCharType="end"/>
        </w:r>
      </w:hyperlink>
    </w:p>
    <w:p>
      <w:pPr>
        <w:pStyle w:val="TOC2"/>
        <w:tabs>
          <w:tab w:val="right" w:leader="dot" w:pos="8306"/>
        </w:tabs>
      </w:pPr>
      <w:hyperlink w:anchor="_Toc16233" w:history="1">
        <w:r>
          <w:rPr>
            <w:rFonts w:ascii="仿宋" w:eastAsia="仿宋" w:hAnsi="仿宋" w:cs="仿宋" w:hint="eastAsia"/>
            <w:lang w:eastAsia="zh-CN"/>
          </w:rPr>
          <w:t>(二)、建设区基本情况</w:t>
        </w:r>
        <w:r>
          <w:tab/>
        </w:r>
        <w:r>
          <w:fldChar w:fldCharType="begin"/>
        </w:r>
        <w:r>
          <w:instrText xml:space="preserve"> PAGEREF _Toc16233 \h </w:instrText>
        </w:r>
        <w:r>
          <w:fldChar w:fldCharType="separate"/>
        </w:r>
        <w:r>
          <w:t>37</w:t>
        </w:r>
        <w:r>
          <w:fldChar w:fldCharType="end"/>
        </w:r>
      </w:hyperlink>
    </w:p>
    <w:p>
      <w:pPr>
        <w:pStyle w:val="TOC2"/>
        <w:tabs>
          <w:tab w:val="right" w:leader="dot" w:pos="8306"/>
        </w:tabs>
      </w:pPr>
      <w:hyperlink w:anchor="_Toc2447" w:history="1">
        <w:r>
          <w:rPr>
            <w:rFonts w:ascii="仿宋" w:eastAsia="仿宋" w:hAnsi="仿宋" w:cs="仿宋" w:hint="eastAsia"/>
            <w:lang w:eastAsia="zh-CN"/>
          </w:rPr>
          <w:t>(三)、发展目标</w:t>
        </w:r>
        <w:r>
          <w:tab/>
        </w:r>
        <w:r>
          <w:fldChar w:fldCharType="begin"/>
        </w:r>
        <w:r>
          <w:instrText xml:space="preserve"> PAGEREF _Toc2447 \h </w:instrText>
        </w:r>
        <w:r>
          <w:fldChar w:fldCharType="separate"/>
        </w:r>
        <w:r>
          <w:t>38</w:t>
        </w:r>
        <w:r>
          <w:fldChar w:fldCharType="end"/>
        </w:r>
      </w:hyperlink>
    </w:p>
    <w:p>
      <w:pPr>
        <w:pStyle w:val="TOC2"/>
        <w:tabs>
          <w:tab w:val="right" w:leader="dot" w:pos="8306"/>
        </w:tabs>
      </w:pPr>
      <w:hyperlink w:anchor="_Toc4402" w:history="1">
        <w:r>
          <w:rPr>
            <w:rFonts w:ascii="仿宋" w:eastAsia="仿宋" w:hAnsi="仿宋" w:cs="仿宋" w:hint="eastAsia"/>
            <w:lang w:eastAsia="zh-CN"/>
          </w:rPr>
          <w:t>(四)、产业发展方向</w:t>
        </w:r>
        <w:r>
          <w:tab/>
        </w:r>
        <w:r>
          <w:fldChar w:fldCharType="begin"/>
        </w:r>
        <w:r>
          <w:instrText xml:space="preserve"> PAGEREF _Toc4402 \h </w:instrText>
        </w:r>
        <w:r>
          <w:fldChar w:fldCharType="separate"/>
        </w:r>
        <w:r>
          <w:t>40</w:t>
        </w:r>
        <w:r>
          <w:fldChar w:fldCharType="end"/>
        </w:r>
      </w:hyperlink>
    </w:p>
    <w:p>
      <w:pPr>
        <w:pStyle w:val="TOC2"/>
        <w:tabs>
          <w:tab w:val="right" w:leader="dot" w:pos="8306"/>
        </w:tabs>
      </w:pPr>
      <w:hyperlink w:anchor="_Toc22902" w:history="1">
        <w:r>
          <w:rPr>
            <w:rFonts w:ascii="仿宋" w:eastAsia="仿宋" w:hAnsi="仿宋" w:cs="仿宋" w:hint="eastAsia"/>
            <w:lang w:eastAsia="zh-CN"/>
          </w:rPr>
          <w:t>(五)、港口集装箱项目选址综合评价</w:t>
        </w:r>
        <w:r>
          <w:tab/>
        </w:r>
        <w:r>
          <w:fldChar w:fldCharType="begin"/>
        </w:r>
        <w:r>
          <w:instrText xml:space="preserve"> PAGEREF _Toc22902 \h </w:instrText>
        </w:r>
        <w:r>
          <w:fldChar w:fldCharType="separate"/>
        </w:r>
        <w:r>
          <w:t>41</w:t>
        </w:r>
        <w:r>
          <w:fldChar w:fldCharType="end"/>
        </w:r>
      </w:hyperlink>
    </w:p>
    <w:p>
      <w:pPr>
        <w:pStyle w:val="TOC1"/>
        <w:tabs>
          <w:tab w:val="right" w:leader="dot" w:pos="8306"/>
        </w:tabs>
      </w:pPr>
      <w:hyperlink w:anchor="_Toc28365" w:history="1">
        <w:r>
          <w:rPr>
            <w:rFonts w:ascii="仿宋" w:eastAsia="仿宋" w:hAnsi="仿宋" w:cs="仿宋" w:hint="eastAsia"/>
            <w:lang w:eastAsia="zh-CN"/>
          </w:rPr>
          <w:t>六、目标客户和受众分析</w:t>
        </w:r>
        <w:r>
          <w:tab/>
        </w:r>
        <w:r>
          <w:fldChar w:fldCharType="begin"/>
        </w:r>
        <w:r>
          <w:instrText xml:space="preserve"> PAGEREF _Toc28365 \h </w:instrText>
        </w:r>
        <w:r>
          <w:fldChar w:fldCharType="separate"/>
        </w:r>
        <w:r>
          <w:t>41</w:t>
        </w:r>
        <w:r>
          <w:fldChar w:fldCharType="end"/>
        </w:r>
      </w:hyperlink>
    </w:p>
    <w:p>
      <w:pPr>
        <w:pStyle w:val="TOC2"/>
        <w:tabs>
          <w:tab w:val="right" w:leader="dot" w:pos="8306"/>
        </w:tabs>
      </w:pPr>
      <w:hyperlink w:anchor="_Toc337" w:history="1">
        <w:r>
          <w:rPr>
            <w:rFonts w:ascii="仿宋" w:eastAsia="仿宋" w:hAnsi="仿宋" w:cs="仿宋" w:hint="eastAsia"/>
            <w:lang w:eastAsia="zh-CN"/>
          </w:rPr>
          <w:t>(一)、客户群体描述</w:t>
        </w:r>
        <w:r>
          <w:tab/>
        </w:r>
        <w:r>
          <w:fldChar w:fldCharType="begin"/>
        </w:r>
        <w:r>
          <w:instrText xml:space="preserve"> PAGEREF _Toc337 \h </w:instrText>
        </w:r>
        <w:r>
          <w:fldChar w:fldCharType="separate"/>
        </w:r>
        <w:r>
          <w:t>41</w:t>
        </w:r>
        <w:r>
          <w:fldChar w:fldCharType="end"/>
        </w:r>
      </w:hyperlink>
    </w:p>
    <w:p>
      <w:pPr>
        <w:pStyle w:val="TOC2"/>
        <w:tabs>
          <w:tab w:val="right" w:leader="dot" w:pos="8306"/>
        </w:tabs>
      </w:pPr>
      <w:hyperlink w:anchor="_Toc15197" w:history="1">
        <w:r>
          <w:rPr>
            <w:rFonts w:ascii="仿宋" w:eastAsia="仿宋" w:hAnsi="仿宋" w:cs="仿宋" w:hint="eastAsia"/>
            <w:lang w:eastAsia="zh-CN"/>
          </w:rPr>
          <w:t>(二)、客户需求和期望</w:t>
        </w:r>
        <w:r>
          <w:tab/>
        </w:r>
        <w:r>
          <w:fldChar w:fldCharType="begin"/>
        </w:r>
        <w:r>
          <w:instrText xml:space="preserve"> PAGEREF _Toc15197 \h </w:instrText>
        </w:r>
        <w:r>
          <w:fldChar w:fldCharType="separate"/>
        </w:r>
        <w:r>
          <w:t>43</w:t>
        </w:r>
        <w:r>
          <w:fldChar w:fldCharType="end"/>
        </w:r>
      </w:hyperlink>
    </w:p>
    <w:p>
      <w:pPr>
        <w:pStyle w:val="TOC2"/>
        <w:tabs>
          <w:tab w:val="right" w:leader="dot" w:pos="8306"/>
        </w:tabs>
      </w:pPr>
      <w:hyperlink w:anchor="_Toc15589" w:history="1">
        <w:r>
          <w:rPr>
            <w:rFonts w:ascii="仿宋" w:eastAsia="仿宋" w:hAnsi="仿宋" w:cs="仿宋" w:hint="eastAsia"/>
            <w:lang w:eastAsia="zh-CN"/>
          </w:rPr>
          <w:t>(三)、客户获取策略</w:t>
        </w:r>
        <w:r>
          <w:tab/>
        </w:r>
        <w:r>
          <w:fldChar w:fldCharType="begin"/>
        </w:r>
        <w:r>
          <w:instrText xml:space="preserve"> PAGEREF _Toc15589 \h </w:instrText>
        </w:r>
        <w:r>
          <w:fldChar w:fldCharType="separate"/>
        </w:r>
        <w:r>
          <w:t>44</w:t>
        </w:r>
        <w:r>
          <w:fldChar w:fldCharType="end"/>
        </w:r>
      </w:hyperlink>
    </w:p>
    <w:p>
      <w:pPr>
        <w:pStyle w:val="TOC2"/>
        <w:tabs>
          <w:tab w:val="right" w:leader="dot" w:pos="8306"/>
        </w:tabs>
      </w:pPr>
      <w:hyperlink w:anchor="_Toc23542" w:history="1">
        <w:r>
          <w:rPr>
            <w:rFonts w:ascii="仿宋" w:eastAsia="仿宋" w:hAnsi="仿宋" w:cs="仿宋" w:hint="eastAsia"/>
            <w:lang w:eastAsia="zh-CN"/>
          </w:rPr>
          <w:t>(四)、客户关系管理</w:t>
        </w:r>
        <w:r>
          <w:tab/>
        </w:r>
        <w:r>
          <w:fldChar w:fldCharType="begin"/>
        </w:r>
        <w:r>
          <w:instrText xml:space="preserve"> PAGEREF _Toc23542 \h </w:instrText>
        </w:r>
        <w:r>
          <w:fldChar w:fldCharType="separate"/>
        </w:r>
        <w:r>
          <w:t>46</w:t>
        </w:r>
        <w:r>
          <w:fldChar w:fldCharType="end"/>
        </w:r>
      </w:hyperlink>
    </w:p>
    <w:p>
      <w:pPr>
        <w:pStyle w:val="TOC1"/>
        <w:tabs>
          <w:tab w:val="right" w:leader="dot" w:pos="8306"/>
        </w:tabs>
      </w:pPr>
      <w:hyperlink w:anchor="_Toc15287" w:history="1">
        <w:r>
          <w:rPr>
            <w:rFonts w:ascii="仿宋" w:eastAsia="仿宋" w:hAnsi="仿宋" w:cs="仿宋" w:hint="eastAsia"/>
            <w:lang w:eastAsia="zh-CN"/>
          </w:rPr>
          <w:t>七、投资方案分析</w:t>
        </w:r>
        <w:r>
          <w:tab/>
        </w:r>
        <w:r>
          <w:fldChar w:fldCharType="begin"/>
        </w:r>
        <w:r>
          <w:instrText xml:space="preserve"> PAGEREF _Toc15287 \h </w:instrText>
        </w:r>
        <w:r>
          <w:fldChar w:fldCharType="separate"/>
        </w:r>
        <w:r>
          <w:t>48</w:t>
        </w:r>
        <w:r>
          <w:fldChar w:fldCharType="end"/>
        </w:r>
      </w:hyperlink>
    </w:p>
    <w:p>
      <w:pPr>
        <w:pStyle w:val="TOC2"/>
        <w:tabs>
          <w:tab w:val="right" w:leader="dot" w:pos="8306"/>
        </w:tabs>
      </w:pPr>
      <w:hyperlink w:anchor="_Toc11720" w:history="1">
        <w:r>
          <w:rPr>
            <w:rFonts w:ascii="仿宋" w:eastAsia="仿宋" w:hAnsi="仿宋" w:cs="仿宋" w:hint="eastAsia"/>
            <w:lang w:eastAsia="zh-CN"/>
          </w:rPr>
          <w:t>(一)、编制说明</w:t>
        </w:r>
        <w:r>
          <w:tab/>
        </w:r>
        <w:r>
          <w:fldChar w:fldCharType="begin"/>
        </w:r>
        <w:r>
          <w:instrText xml:space="preserve"> PAGEREF _Toc11720 \h </w:instrText>
        </w:r>
        <w:r>
          <w:fldChar w:fldCharType="separate"/>
        </w:r>
        <w:r>
          <w:t>48</w:t>
        </w:r>
        <w:r>
          <w:fldChar w:fldCharType="end"/>
        </w:r>
      </w:hyperlink>
    </w:p>
    <w:p>
      <w:pPr>
        <w:pStyle w:val="TOC2"/>
        <w:tabs>
          <w:tab w:val="right" w:leader="dot" w:pos="8306"/>
        </w:tabs>
      </w:pPr>
      <w:hyperlink w:anchor="_Toc2827" w:history="1">
        <w:r>
          <w:rPr>
            <w:rFonts w:ascii="仿宋" w:eastAsia="仿宋" w:hAnsi="仿宋" w:cs="仿宋" w:hint="eastAsia"/>
            <w:lang w:eastAsia="zh-CN"/>
          </w:rPr>
          <w:t>(二)、建设投资</w:t>
        </w:r>
        <w:r>
          <w:tab/>
        </w:r>
        <w:r>
          <w:fldChar w:fldCharType="begin"/>
        </w:r>
        <w:r>
          <w:instrText xml:space="preserve"> PAGEREF _Toc2827 \h </w:instrText>
        </w:r>
        <w:r>
          <w:fldChar w:fldCharType="separate"/>
        </w:r>
        <w:r>
          <w:t>48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5230" w:history="1">
        <w:r>
          <w:rPr>
            <w:rFonts w:ascii="仿宋" w:eastAsia="仿宋" w:hAnsi="仿宋" w:cs="仿宋" w:hint="eastAsia"/>
            <w:lang w:eastAsia="zh-CN"/>
          </w:rPr>
          <w:t>(三)、建设期利息</w:t>
        </w:r>
        <w:r>
          <w:tab/>
        </w:r>
        <w:r>
          <w:fldChar w:fldCharType="begin"/>
        </w:r>
        <w:r>
          <w:instrText xml:space="preserve"> PAGEREF _Toc25230 \h </w:instrText>
        </w:r>
        <w:r>
          <w:fldChar w:fldCharType="separate"/>
        </w:r>
        <w:r>
          <w:t>49</w:t>
        </w:r>
        <w:r>
          <w:fldChar w:fldCharType="end"/>
        </w:r>
      </w:hyperlink>
    </w:p>
    <w:p>
      <w:pPr>
        <w:pStyle w:val="TOC2"/>
        <w:tabs>
          <w:tab w:val="right" w:leader="dot" w:pos="8306"/>
        </w:tabs>
      </w:pPr>
      <w:hyperlink w:anchor="_Toc12561" w:history="1">
        <w:r>
          <w:rPr>
            <w:rFonts w:ascii="仿宋" w:eastAsia="仿宋" w:hAnsi="仿宋" w:cs="仿宋" w:hint="eastAsia"/>
            <w:lang w:eastAsia="zh-CN"/>
          </w:rPr>
          <w:t>(四)、流动资金</w:t>
        </w:r>
        <w:r>
          <w:tab/>
        </w:r>
        <w:r>
          <w:fldChar w:fldCharType="begin"/>
        </w:r>
        <w:r>
          <w:instrText xml:space="preserve"> PAGEREF _Toc12561 \h </w:instrText>
        </w:r>
        <w:r>
          <w:fldChar w:fldCharType="separate"/>
        </w:r>
        <w:r>
          <w:t>49</w:t>
        </w:r>
        <w:r>
          <w:fldChar w:fldCharType="end"/>
        </w:r>
      </w:hyperlink>
    </w:p>
    <w:p>
      <w:pPr>
        <w:pStyle w:val="TOC2"/>
        <w:tabs>
          <w:tab w:val="right" w:leader="dot" w:pos="8306"/>
        </w:tabs>
      </w:pPr>
      <w:hyperlink w:anchor="_Toc7571" w:history="1">
        <w:r>
          <w:rPr>
            <w:rFonts w:ascii="仿宋" w:eastAsia="仿宋" w:hAnsi="仿宋" w:cs="仿宋" w:hint="eastAsia"/>
            <w:lang w:eastAsia="zh-CN"/>
          </w:rPr>
          <w:t>(五)、港口集装箱项目总投资</w:t>
        </w:r>
        <w:r>
          <w:tab/>
        </w:r>
        <w:r>
          <w:fldChar w:fldCharType="begin"/>
        </w:r>
        <w:r>
          <w:instrText xml:space="preserve"> PAGEREF _Toc7571 \h </w:instrText>
        </w:r>
        <w:r>
          <w:fldChar w:fldCharType="separate"/>
        </w:r>
        <w:r>
          <w:t>50</w:t>
        </w:r>
        <w:r>
          <w:fldChar w:fldCharType="end"/>
        </w:r>
      </w:hyperlink>
    </w:p>
    <w:p>
      <w:pPr>
        <w:pStyle w:val="TOC2"/>
        <w:tabs>
          <w:tab w:val="right" w:leader="dot" w:pos="8306"/>
        </w:tabs>
      </w:pPr>
      <w:hyperlink w:anchor="_Toc2651" w:history="1">
        <w:r>
          <w:rPr>
            <w:rFonts w:ascii="仿宋" w:eastAsia="仿宋" w:hAnsi="仿宋" w:cs="仿宋" w:hint="eastAsia"/>
            <w:lang w:eastAsia="zh-CN"/>
          </w:rPr>
          <w:t>(六)、资金筹措与投资计划</w:t>
        </w:r>
        <w:r>
          <w:tab/>
        </w:r>
        <w:r>
          <w:fldChar w:fldCharType="begin"/>
        </w:r>
        <w:r>
          <w:instrText xml:space="preserve"> PAGEREF _Toc2651 \h </w:instrText>
        </w:r>
        <w:r>
          <w:fldChar w:fldCharType="separate"/>
        </w:r>
        <w:r>
          <w:t>50</w:t>
        </w:r>
        <w:r>
          <w:fldChar w:fldCharType="end"/>
        </w:r>
      </w:hyperlink>
    </w:p>
    <w:p>
      <w:pPr>
        <w:pStyle w:val="TOC1"/>
        <w:tabs>
          <w:tab w:val="right" w:leader="dot" w:pos="8306"/>
        </w:tabs>
      </w:pPr>
      <w:hyperlink w:anchor="_Toc15821" w:history="1">
        <w:r>
          <w:rPr>
            <w:rFonts w:ascii="仿宋" w:eastAsia="仿宋" w:hAnsi="仿宋" w:cs="仿宋" w:hint="eastAsia"/>
            <w:lang w:eastAsia="zh-CN"/>
          </w:rPr>
          <w:t>八、环境保护分析</w:t>
        </w:r>
        <w:r>
          <w:tab/>
        </w:r>
        <w:r>
          <w:fldChar w:fldCharType="begin"/>
        </w:r>
        <w:r>
          <w:instrText xml:space="preserve"> PAGEREF _Toc15821 \h </w:instrText>
        </w:r>
        <w:r>
          <w:fldChar w:fldCharType="separate"/>
        </w:r>
        <w:r>
          <w:t>50</w:t>
        </w:r>
        <w:r>
          <w:fldChar w:fldCharType="end"/>
        </w:r>
      </w:hyperlink>
    </w:p>
    <w:p>
      <w:pPr>
        <w:pStyle w:val="TOC2"/>
        <w:tabs>
          <w:tab w:val="right" w:leader="dot" w:pos="8306"/>
        </w:tabs>
      </w:pPr>
      <w:hyperlink w:anchor="_Toc17414" w:history="1">
        <w:r>
          <w:rPr>
            <w:rFonts w:ascii="仿宋" w:eastAsia="仿宋" w:hAnsi="仿宋" w:cs="仿宋" w:hint="eastAsia"/>
            <w:lang w:eastAsia="zh-CN"/>
          </w:rPr>
          <w:t>(一)、编制依据</w:t>
        </w:r>
        <w:r>
          <w:tab/>
        </w:r>
        <w:r>
          <w:fldChar w:fldCharType="begin"/>
        </w:r>
        <w:r>
          <w:instrText xml:space="preserve"> PAGEREF _Toc17414 \h </w:instrText>
        </w:r>
        <w:r>
          <w:fldChar w:fldCharType="separate"/>
        </w:r>
        <w:r>
          <w:t>50</w:t>
        </w:r>
        <w:r>
          <w:fldChar w:fldCharType="end"/>
        </w:r>
      </w:hyperlink>
    </w:p>
    <w:p>
      <w:pPr>
        <w:pStyle w:val="TOC2"/>
        <w:tabs>
          <w:tab w:val="right" w:leader="dot" w:pos="8306"/>
        </w:tabs>
      </w:pPr>
      <w:hyperlink w:anchor="_Toc26077" w:history="1">
        <w:r>
          <w:rPr>
            <w:rFonts w:ascii="仿宋" w:eastAsia="仿宋" w:hAnsi="仿宋" w:cs="仿宋" w:hint="eastAsia"/>
            <w:lang w:eastAsia="zh-CN"/>
          </w:rPr>
          <w:t>(二)、环境影响合理性分析</w:t>
        </w:r>
        <w:r>
          <w:tab/>
        </w:r>
        <w:r>
          <w:fldChar w:fldCharType="begin"/>
        </w:r>
        <w:r>
          <w:instrText xml:space="preserve"> PAGEREF _Toc26077 \h </w:instrText>
        </w:r>
        <w:r>
          <w:fldChar w:fldCharType="separate"/>
        </w:r>
        <w:r>
          <w:t>51</w:t>
        </w:r>
        <w:r>
          <w:fldChar w:fldCharType="end"/>
        </w:r>
      </w:hyperlink>
    </w:p>
    <w:p>
      <w:pPr>
        <w:pStyle w:val="TOC2"/>
        <w:tabs>
          <w:tab w:val="right" w:leader="dot" w:pos="8306"/>
        </w:tabs>
      </w:pPr>
      <w:hyperlink w:anchor="_Toc24646" w:history="1">
        <w:r>
          <w:rPr>
            <w:rFonts w:ascii="仿宋" w:eastAsia="仿宋" w:hAnsi="仿宋" w:cs="仿宋" w:hint="eastAsia"/>
            <w:lang w:eastAsia="zh-CN"/>
          </w:rPr>
          <w:t>(三)、建设期大气环境影响分析</w:t>
        </w:r>
        <w:r>
          <w:tab/>
        </w:r>
        <w:r>
          <w:fldChar w:fldCharType="begin"/>
        </w:r>
        <w:r>
          <w:instrText xml:space="preserve"> PAGEREF _Toc24646 \h </w:instrText>
        </w:r>
        <w:r>
          <w:fldChar w:fldCharType="separate"/>
        </w:r>
        <w:r>
          <w:t>51</w:t>
        </w:r>
        <w:r>
          <w:fldChar w:fldCharType="end"/>
        </w:r>
      </w:hyperlink>
    </w:p>
    <w:p>
      <w:pPr>
        <w:pStyle w:val="TOC2"/>
        <w:tabs>
          <w:tab w:val="right" w:leader="dot" w:pos="8306"/>
        </w:tabs>
      </w:pPr>
      <w:hyperlink w:anchor="_Toc6383" w:history="1">
        <w:r>
          <w:rPr>
            <w:rFonts w:ascii="仿宋" w:eastAsia="仿宋" w:hAnsi="仿宋" w:cs="仿宋" w:hint="eastAsia"/>
            <w:lang w:eastAsia="zh-CN"/>
          </w:rPr>
          <w:t>(四)、建设期水环境影响分析</w:t>
        </w:r>
        <w:r>
          <w:tab/>
        </w:r>
        <w:r>
          <w:fldChar w:fldCharType="begin"/>
        </w:r>
        <w:r>
          <w:instrText xml:space="preserve"> PAGEREF _Toc6383 \h </w:instrText>
        </w:r>
        <w:r>
          <w:fldChar w:fldCharType="separate"/>
        </w:r>
        <w:r>
          <w:t>53</w:t>
        </w:r>
        <w:r>
          <w:fldChar w:fldCharType="end"/>
        </w:r>
      </w:hyperlink>
    </w:p>
    <w:p>
      <w:pPr>
        <w:pStyle w:val="TOC2"/>
        <w:tabs>
          <w:tab w:val="right" w:leader="dot" w:pos="8306"/>
        </w:tabs>
      </w:pPr>
      <w:hyperlink w:anchor="_Toc24627" w:history="1">
        <w:r>
          <w:rPr>
            <w:rFonts w:ascii="仿宋" w:eastAsia="仿宋" w:hAnsi="仿宋" w:cs="仿宋" w:hint="eastAsia"/>
            <w:lang w:eastAsia="zh-CN"/>
          </w:rPr>
          <w:t>(五)、建设期固体废弃物环境影响分析</w:t>
        </w:r>
        <w:r>
          <w:tab/>
        </w:r>
        <w:r>
          <w:fldChar w:fldCharType="begin"/>
        </w:r>
        <w:r>
          <w:instrText xml:space="preserve"> PAGEREF _Toc24627 \h </w:instrText>
        </w:r>
        <w:r>
          <w:fldChar w:fldCharType="separate"/>
        </w:r>
        <w:r>
          <w:t>54</w:t>
        </w:r>
        <w:r>
          <w:fldChar w:fldCharType="end"/>
        </w:r>
      </w:hyperlink>
    </w:p>
    <w:p>
      <w:pPr>
        <w:pStyle w:val="TOC2"/>
        <w:tabs>
          <w:tab w:val="right" w:leader="dot" w:pos="8306"/>
        </w:tabs>
      </w:pPr>
      <w:hyperlink w:anchor="_Toc15322" w:history="1">
        <w:r>
          <w:rPr>
            <w:rFonts w:ascii="仿宋" w:eastAsia="仿宋" w:hAnsi="仿宋" w:cs="仿宋" w:hint="eastAsia"/>
            <w:lang w:eastAsia="zh-CN"/>
          </w:rPr>
          <w:t>(六)、建设期声环境影响分析</w:t>
        </w:r>
        <w:r>
          <w:tab/>
        </w:r>
        <w:r>
          <w:fldChar w:fldCharType="begin"/>
        </w:r>
        <w:r>
          <w:instrText xml:space="preserve"> PAGEREF _Toc15322 \h </w:instrText>
        </w:r>
        <w:r>
          <w:fldChar w:fldCharType="separate"/>
        </w:r>
        <w:r>
          <w:t>55</w:t>
        </w:r>
        <w:r>
          <w:fldChar w:fldCharType="end"/>
        </w:r>
      </w:hyperlink>
    </w:p>
    <w:p>
      <w:pPr>
        <w:pStyle w:val="TOC2"/>
        <w:tabs>
          <w:tab w:val="right" w:leader="dot" w:pos="8306"/>
        </w:tabs>
      </w:pPr>
      <w:hyperlink w:anchor="_Toc17666" w:history="1">
        <w:r>
          <w:rPr>
            <w:rFonts w:ascii="仿宋" w:eastAsia="仿宋" w:hAnsi="仿宋" w:cs="仿宋" w:hint="eastAsia"/>
            <w:lang w:eastAsia="zh-CN"/>
          </w:rPr>
          <w:t>(七)、营运期大气环境影响分析</w:t>
        </w:r>
        <w:r>
          <w:tab/>
        </w:r>
        <w:r>
          <w:fldChar w:fldCharType="begin"/>
        </w:r>
        <w:r>
          <w:instrText xml:space="preserve"> PAGEREF _Toc17666 \h </w:instrText>
        </w:r>
        <w:r>
          <w:fldChar w:fldCharType="separate"/>
        </w:r>
        <w:r>
          <w:t>57</w:t>
        </w:r>
        <w:r>
          <w:fldChar w:fldCharType="end"/>
        </w:r>
      </w:hyperlink>
    </w:p>
    <w:p>
      <w:pPr>
        <w:pStyle w:val="TOC2"/>
        <w:tabs>
          <w:tab w:val="right" w:leader="dot" w:pos="8306"/>
        </w:tabs>
      </w:pPr>
      <w:hyperlink w:anchor="_Toc998" w:history="1">
        <w:r>
          <w:rPr>
            <w:rFonts w:ascii="仿宋" w:eastAsia="仿宋" w:hAnsi="仿宋" w:cs="仿宋" w:hint="eastAsia"/>
            <w:lang w:eastAsia="zh-CN"/>
          </w:rPr>
          <w:t>(八)、营运期水环境影响分析</w:t>
        </w:r>
        <w:r>
          <w:tab/>
        </w:r>
        <w:r>
          <w:fldChar w:fldCharType="begin"/>
        </w:r>
        <w:r>
          <w:instrText xml:space="preserve"> PAGEREF _Toc998 \h </w:instrText>
        </w:r>
        <w:r>
          <w:fldChar w:fldCharType="separate"/>
        </w:r>
        <w:r>
          <w:t>57</w:t>
        </w:r>
        <w:r>
          <w:fldChar w:fldCharType="end"/>
        </w:r>
      </w:hyperlink>
    </w:p>
    <w:p>
      <w:pPr>
        <w:pStyle w:val="TOC2"/>
        <w:tabs>
          <w:tab w:val="right" w:leader="dot" w:pos="8306"/>
        </w:tabs>
      </w:pPr>
      <w:hyperlink w:anchor="_Toc27669" w:history="1">
        <w:r>
          <w:rPr>
            <w:rFonts w:ascii="仿宋" w:eastAsia="仿宋" w:hAnsi="仿宋" w:cs="仿宋" w:hint="eastAsia"/>
            <w:lang w:eastAsia="zh-CN"/>
          </w:rPr>
          <w:t>(九)、营运期固体废弃物环境影响分析</w:t>
        </w:r>
        <w:r>
          <w:tab/>
        </w:r>
        <w:r>
          <w:fldChar w:fldCharType="begin"/>
        </w:r>
        <w:r>
          <w:instrText xml:space="preserve"> PAGEREF _Toc27669 \h </w:instrText>
        </w:r>
        <w:r>
          <w:fldChar w:fldCharType="separate"/>
        </w:r>
        <w:r>
          <w:t>58</w:t>
        </w:r>
        <w:r>
          <w:fldChar w:fldCharType="end"/>
        </w:r>
      </w:hyperlink>
    </w:p>
    <w:p>
      <w:pPr>
        <w:pStyle w:val="TOC2"/>
        <w:tabs>
          <w:tab w:val="right" w:leader="dot" w:pos="8306"/>
        </w:tabs>
      </w:pPr>
      <w:hyperlink w:anchor="_Toc26917" w:history="1">
        <w:r>
          <w:rPr>
            <w:rFonts w:ascii="仿宋" w:eastAsia="仿宋" w:hAnsi="仿宋" w:cs="仿宋" w:hint="eastAsia"/>
            <w:lang w:eastAsia="zh-CN"/>
          </w:rPr>
          <w:t>(十)、营运期声环境影响分析</w:t>
        </w:r>
        <w:r>
          <w:tab/>
        </w:r>
        <w:r>
          <w:fldChar w:fldCharType="begin"/>
        </w:r>
        <w:r>
          <w:instrText xml:space="preserve"> PAGEREF _Toc26917 \h </w:instrText>
        </w:r>
        <w:r>
          <w:fldChar w:fldCharType="separate"/>
        </w:r>
        <w:r>
          <w:t>60</w:t>
        </w:r>
        <w:r>
          <w:fldChar w:fldCharType="end"/>
        </w:r>
      </w:hyperlink>
    </w:p>
    <w:p>
      <w:pPr>
        <w:pStyle w:val="TOC2"/>
        <w:tabs>
          <w:tab w:val="right" w:leader="dot" w:pos="8306"/>
        </w:tabs>
      </w:pPr>
      <w:hyperlink w:anchor="_Toc9354" w:history="1">
        <w:r>
          <w:rPr>
            <w:rFonts w:ascii="仿宋" w:eastAsia="仿宋" w:hAnsi="仿宋" w:cs="仿宋" w:hint="eastAsia"/>
            <w:lang w:eastAsia="zh-CN"/>
          </w:rPr>
          <w:t>(十一)、清洁生产</w:t>
        </w:r>
        <w:r>
          <w:tab/>
        </w:r>
        <w:r>
          <w:fldChar w:fldCharType="begin"/>
        </w:r>
        <w:r>
          <w:instrText xml:space="preserve"> PAGEREF _Toc9354 \h </w:instrText>
        </w:r>
        <w:r>
          <w:fldChar w:fldCharType="separate"/>
        </w:r>
        <w:r>
          <w:t>61</w:t>
        </w:r>
        <w:r>
          <w:fldChar w:fldCharType="end"/>
        </w:r>
      </w:hyperlink>
    </w:p>
    <w:p>
      <w:pPr>
        <w:pStyle w:val="TOC2"/>
        <w:tabs>
          <w:tab w:val="right" w:leader="dot" w:pos="8306"/>
        </w:tabs>
      </w:pPr>
      <w:hyperlink w:anchor="_Toc8268" w:history="1">
        <w:r>
          <w:rPr>
            <w:rFonts w:ascii="仿宋" w:eastAsia="仿宋" w:hAnsi="仿宋" w:cs="仿宋" w:hint="eastAsia"/>
            <w:lang w:eastAsia="zh-CN"/>
          </w:rPr>
          <w:t>(十二)、环境管理分析</w:t>
        </w:r>
        <w:r>
          <w:tab/>
        </w:r>
        <w:r>
          <w:fldChar w:fldCharType="begin"/>
        </w:r>
        <w:r>
          <w:instrText xml:space="preserve"> PAGEREF _Toc8268 \h </w:instrText>
        </w:r>
        <w:r>
          <w:fldChar w:fldCharType="separate"/>
        </w:r>
        <w:r>
          <w:t>62</w:t>
        </w:r>
        <w:r>
          <w:fldChar w:fldCharType="end"/>
        </w:r>
      </w:hyperlink>
    </w:p>
    <w:p>
      <w:pPr>
        <w:pStyle w:val="TOC2"/>
        <w:tabs>
          <w:tab w:val="right" w:leader="dot" w:pos="8306"/>
        </w:tabs>
      </w:pPr>
      <w:hyperlink w:anchor="_Toc4649" w:history="1">
        <w:r>
          <w:rPr>
            <w:rFonts w:ascii="仿宋" w:eastAsia="仿宋" w:hAnsi="仿宋" w:cs="仿宋" w:hint="eastAsia"/>
            <w:lang w:eastAsia="zh-CN"/>
          </w:rPr>
          <w:t>(十三)、结论及建议</w:t>
        </w:r>
        <w:r>
          <w:tab/>
        </w:r>
        <w:r>
          <w:fldChar w:fldCharType="begin"/>
        </w:r>
        <w:r>
          <w:instrText xml:space="preserve"> PAGEREF _Toc4649 \h </w:instrText>
        </w:r>
        <w:r>
          <w:fldChar w:fldCharType="separate"/>
        </w:r>
        <w:r>
          <w:t>63</w:t>
        </w:r>
        <w:r>
          <w:fldChar w:fldCharType="end"/>
        </w:r>
      </w:hyperlink>
    </w:p>
    <w:p>
      <w:pPr>
        <w:pStyle w:val="TOC1"/>
        <w:tabs>
          <w:tab w:val="right" w:leader="dot" w:pos="8306"/>
        </w:tabs>
      </w:pPr>
      <w:hyperlink w:anchor="_Toc88" w:history="1">
        <w:r>
          <w:rPr>
            <w:rFonts w:ascii="仿宋" w:eastAsia="仿宋" w:hAnsi="仿宋" w:cs="仿宋" w:hint="eastAsia"/>
            <w:lang w:eastAsia="zh-CN"/>
          </w:rPr>
          <w:t>九、SWOT分析</w:t>
        </w:r>
        <w:r>
          <w:tab/>
        </w:r>
        <w:r>
          <w:fldChar w:fldCharType="begin"/>
        </w:r>
        <w:r>
          <w:instrText xml:space="preserve"> PAGEREF _Toc88 \h </w:instrText>
        </w:r>
        <w:r>
          <w:fldChar w:fldCharType="separate"/>
        </w:r>
        <w:r>
          <w:t>64</w:t>
        </w:r>
        <w:r>
          <w:fldChar w:fldCharType="end"/>
        </w:r>
      </w:hyperlink>
    </w:p>
    <w:p>
      <w:pPr>
        <w:pStyle w:val="TOC2"/>
        <w:tabs>
          <w:tab w:val="right" w:leader="dot" w:pos="8306"/>
        </w:tabs>
      </w:pPr>
      <w:hyperlink w:anchor="_Toc20710" w:history="1">
        <w:r>
          <w:rPr>
            <w:rFonts w:ascii="仿宋" w:eastAsia="仿宋" w:hAnsi="仿宋" w:cs="仿宋" w:hint="eastAsia"/>
            <w:lang w:eastAsia="zh-CN"/>
          </w:rPr>
          <w:t>(一)、优势分析(S)</w:t>
        </w:r>
        <w:r>
          <w:tab/>
        </w:r>
        <w:r>
          <w:fldChar w:fldCharType="begin"/>
        </w:r>
        <w:r>
          <w:instrText xml:space="preserve"> PAGEREF _Toc20710 \h </w:instrText>
        </w:r>
        <w:r>
          <w:fldChar w:fldCharType="separate"/>
        </w:r>
        <w:r>
          <w:t>64</w:t>
        </w:r>
        <w:r>
          <w:fldChar w:fldCharType="end"/>
        </w:r>
      </w:hyperlink>
    </w:p>
    <w:p>
      <w:pPr>
        <w:pStyle w:val="TOC2"/>
        <w:tabs>
          <w:tab w:val="right" w:leader="dot" w:pos="8306"/>
        </w:tabs>
      </w:pPr>
      <w:hyperlink w:anchor="_Toc6811" w:history="1">
        <w:r>
          <w:rPr>
            <w:rFonts w:ascii="仿宋" w:eastAsia="仿宋" w:hAnsi="仿宋" w:cs="仿宋" w:hint="eastAsia"/>
            <w:lang w:eastAsia="zh-CN"/>
          </w:rPr>
          <w:t>(二)、劣势分析(W)</w:t>
        </w:r>
        <w:r>
          <w:tab/>
        </w:r>
        <w:r>
          <w:fldChar w:fldCharType="begin"/>
        </w:r>
        <w:r>
          <w:instrText xml:space="preserve"> PAGEREF _Toc6811 \h </w:instrText>
        </w:r>
        <w:r>
          <w:fldChar w:fldCharType="separate"/>
        </w:r>
        <w:r>
          <w:t>65</w:t>
        </w:r>
        <w:r>
          <w:fldChar w:fldCharType="end"/>
        </w:r>
      </w:hyperlink>
    </w:p>
    <w:p>
      <w:pPr>
        <w:pStyle w:val="TOC2"/>
        <w:tabs>
          <w:tab w:val="right" w:leader="dot" w:pos="8306"/>
        </w:tabs>
      </w:pPr>
      <w:hyperlink w:anchor="_Toc9553" w:history="1">
        <w:r>
          <w:rPr>
            <w:rFonts w:ascii="仿宋" w:eastAsia="仿宋" w:hAnsi="仿宋" w:cs="仿宋" w:hint="eastAsia"/>
            <w:lang w:eastAsia="zh-CN"/>
          </w:rPr>
          <w:t>(三)、机会分析()</w:t>
        </w:r>
        <w:r>
          <w:tab/>
        </w:r>
        <w:r>
          <w:fldChar w:fldCharType="begin"/>
        </w:r>
        <w:r>
          <w:instrText xml:space="preserve"> PAGEREF _Toc9553 \h </w:instrText>
        </w:r>
        <w:r>
          <w:fldChar w:fldCharType="separate"/>
        </w:r>
        <w:r>
          <w:t>66</w:t>
        </w:r>
        <w:r>
          <w:fldChar w:fldCharType="end"/>
        </w:r>
      </w:hyperlink>
    </w:p>
    <w:p>
      <w:pPr>
        <w:pStyle w:val="TOC2"/>
        <w:tabs>
          <w:tab w:val="right" w:leader="dot" w:pos="8306"/>
        </w:tabs>
      </w:pPr>
      <w:hyperlink w:anchor="_Toc16347" w:history="1">
        <w:r>
          <w:rPr>
            <w:rFonts w:ascii="仿宋" w:eastAsia="仿宋" w:hAnsi="仿宋" w:cs="仿宋" w:hint="eastAsia"/>
            <w:lang w:eastAsia="zh-CN"/>
          </w:rPr>
          <w:t>(四)、威胁分析(T)</w:t>
        </w:r>
        <w:r>
          <w:tab/>
        </w:r>
        <w:r>
          <w:fldChar w:fldCharType="begin"/>
        </w:r>
        <w:r>
          <w:instrText xml:space="preserve"> PAGEREF _Toc16347 \h </w:instrText>
        </w:r>
        <w:r>
          <w:fldChar w:fldCharType="separate"/>
        </w:r>
        <w:r>
          <w:t>66</w:t>
        </w:r>
        <w:r>
          <w:fldChar w:fldCharType="end"/>
        </w:r>
      </w:hyperlink>
    </w:p>
    <w:p>
      <w:pPr>
        <w:pStyle w:val="TOC1"/>
        <w:tabs>
          <w:tab w:val="right" w:leader="dot" w:pos="8306"/>
        </w:tabs>
      </w:pPr>
      <w:hyperlink w:anchor="_Toc10668" w:history="1">
        <w:r>
          <w:rPr>
            <w:rFonts w:ascii="仿宋" w:eastAsia="仿宋" w:hAnsi="仿宋" w:cs="仿宋" w:hint="eastAsia"/>
            <w:lang w:eastAsia="zh-CN"/>
          </w:rPr>
          <w:t>十、港口集装箱项目风险分析</w:t>
        </w:r>
        <w:r>
          <w:tab/>
        </w:r>
        <w:r>
          <w:fldChar w:fldCharType="begin"/>
        </w:r>
        <w:r>
          <w:instrText xml:space="preserve"> PAGEREF _Toc10668 \h </w:instrText>
        </w:r>
        <w:r>
          <w:fldChar w:fldCharType="separate"/>
        </w:r>
        <w:r>
          <w:t>68</w:t>
        </w:r>
        <w:r>
          <w:fldChar w:fldCharType="end"/>
        </w:r>
      </w:hyperlink>
    </w:p>
    <w:p>
      <w:pPr>
        <w:pStyle w:val="TOC2"/>
        <w:tabs>
          <w:tab w:val="right" w:leader="dot" w:pos="8306"/>
        </w:tabs>
      </w:pPr>
      <w:hyperlink w:anchor="_Toc17312" w:history="1">
        <w:r>
          <w:rPr>
            <w:rFonts w:ascii="仿宋" w:eastAsia="仿宋" w:hAnsi="仿宋" w:cs="仿宋" w:hint="eastAsia"/>
            <w:lang w:eastAsia="zh-CN"/>
          </w:rPr>
          <w:t>(一)、港口集装箱项目风险分析</w:t>
        </w:r>
        <w:r>
          <w:tab/>
        </w:r>
        <w:r>
          <w:fldChar w:fldCharType="begin"/>
        </w:r>
        <w:r>
          <w:instrText xml:space="preserve"> PAGEREF _Toc17312 \h </w:instrText>
        </w:r>
        <w:r>
          <w:fldChar w:fldCharType="separate"/>
        </w:r>
        <w:r>
          <w:t>68</w:t>
        </w:r>
        <w:r>
          <w:fldChar w:fldCharType="end"/>
        </w:r>
      </w:hyperlink>
    </w:p>
    <w:p>
      <w:pPr>
        <w:pStyle w:val="TOC2"/>
        <w:tabs>
          <w:tab w:val="right" w:leader="dot" w:pos="8306"/>
        </w:tabs>
      </w:pPr>
      <w:hyperlink w:anchor="_Toc9338" w:history="1">
        <w:r>
          <w:rPr>
            <w:rFonts w:ascii="仿宋" w:eastAsia="仿宋" w:hAnsi="仿宋" w:cs="仿宋" w:hint="eastAsia"/>
            <w:lang w:eastAsia="zh-CN"/>
          </w:rPr>
          <w:t>(二)、港口集装箱项目风险对策</w:t>
        </w:r>
        <w:r>
          <w:tab/>
        </w:r>
        <w:r>
          <w:fldChar w:fldCharType="begin"/>
        </w:r>
        <w:r>
          <w:instrText xml:space="preserve"> PAGEREF _Toc9338 \h </w:instrText>
        </w:r>
        <w:r>
          <w:fldChar w:fldCharType="separate"/>
        </w:r>
        <w:r>
          <w:t>69</w:t>
        </w:r>
        <w:r>
          <w:fldChar w:fldCharType="end"/>
        </w:r>
      </w:hyperlink>
    </w:p>
    <w:p>
      <w:pPr>
        <w:pStyle w:val="TOC1"/>
        <w:tabs>
          <w:tab w:val="right" w:leader="dot" w:pos="8306"/>
        </w:tabs>
      </w:pPr>
      <w:hyperlink w:anchor="_Toc5881" w:history="1">
        <w:r>
          <w:rPr>
            <w:rFonts w:ascii="仿宋" w:eastAsia="仿宋" w:hAnsi="仿宋" w:cs="仿宋" w:hint="eastAsia"/>
            <w:lang w:eastAsia="zh-CN"/>
          </w:rPr>
          <w:t>十一、社会和环境责任</w:t>
        </w:r>
        <w:r>
          <w:tab/>
        </w:r>
        <w:r>
          <w:fldChar w:fldCharType="begin"/>
        </w:r>
        <w:r>
          <w:instrText xml:space="preserve"> PAGEREF _Toc5881 \h </w:instrText>
        </w:r>
        <w:r>
          <w:fldChar w:fldCharType="separate"/>
        </w:r>
        <w:r>
          <w:t>70</w:t>
        </w:r>
        <w:r>
          <w:fldChar w:fldCharType="end"/>
        </w:r>
      </w:hyperlink>
    </w:p>
    <w:p>
      <w:pPr>
        <w:pStyle w:val="TOC2"/>
        <w:tabs>
          <w:tab w:val="right" w:leader="dot" w:pos="8306"/>
        </w:tabs>
      </w:pPr>
      <w:hyperlink w:anchor="_Toc23751" w:history="1">
        <w:r>
          <w:rPr>
            <w:rFonts w:ascii="仿宋" w:eastAsia="仿宋" w:hAnsi="仿宋" w:cs="仿宋" w:hint="eastAsia"/>
            <w:lang w:eastAsia="zh-CN"/>
          </w:rPr>
          <w:t>(一)、社会责任港口集装箱项目</w:t>
        </w:r>
        <w:r>
          <w:tab/>
        </w:r>
        <w:r>
          <w:fldChar w:fldCharType="begin"/>
        </w:r>
        <w:r>
          <w:instrText xml:space="preserve"> PAGEREF _Toc23751 \h </w:instrText>
        </w:r>
        <w:r>
          <w:fldChar w:fldCharType="separate"/>
        </w:r>
        <w:r>
          <w:t>70</w:t>
        </w:r>
        <w:r>
          <w:fldChar w:fldCharType="end"/>
        </w:r>
      </w:hyperlink>
    </w:p>
    <w:p>
      <w:pPr>
        <w:pStyle w:val="TOC2"/>
        <w:tabs>
          <w:tab w:val="right" w:leader="dot" w:pos="8306"/>
        </w:tabs>
      </w:pPr>
      <w:hyperlink w:anchor="_Toc24109" w:history="1">
        <w:r>
          <w:rPr>
            <w:rFonts w:ascii="仿宋" w:eastAsia="仿宋" w:hAnsi="仿宋" w:cs="仿宋" w:hint="eastAsia"/>
            <w:lang w:eastAsia="zh-CN"/>
          </w:rPr>
          <w:t>(二)、环境保护举措</w:t>
        </w:r>
        <w:r>
          <w:tab/>
        </w:r>
        <w:r>
          <w:fldChar w:fldCharType="begin"/>
        </w:r>
        <w:r>
          <w:instrText xml:space="preserve"> PAGEREF _Toc24109 \h </w:instrText>
        </w:r>
        <w:r>
          <w:fldChar w:fldCharType="separate"/>
        </w:r>
        <w:r>
          <w:t>70</w:t>
        </w:r>
        <w:r>
          <w:fldChar w:fldCharType="end"/>
        </w:r>
      </w:hyperlink>
    </w:p>
    <w:p>
      <w:pPr>
        <w:pStyle w:val="TOC2"/>
        <w:tabs>
          <w:tab w:val="right" w:leader="dot" w:pos="8306"/>
        </w:tabs>
      </w:pPr>
      <w:hyperlink w:anchor="_Toc8572" w:history="1">
        <w:r>
          <w:rPr>
            <w:rFonts w:ascii="仿宋" w:eastAsia="仿宋" w:hAnsi="仿宋" w:cs="仿宋" w:hint="eastAsia"/>
            <w:lang w:eastAsia="zh-CN"/>
          </w:rPr>
          <w:t>(三)、可持续发展倡议</w:t>
        </w:r>
        <w:r>
          <w:tab/>
        </w:r>
        <w:r>
          <w:fldChar w:fldCharType="begin"/>
        </w:r>
        <w:r>
          <w:instrText xml:space="preserve"> PAGEREF _Toc8572 \h </w:instrText>
        </w:r>
        <w:r>
          <w:fldChar w:fldCharType="separate"/>
        </w:r>
        <w:r>
          <w:t>70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1188"/>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感谢您阅读公司的成立报告。在本报告中，我们将向您介绍公司的发展历程、组织结构以及未来计划。我们公司的成立是为了经济社会发展的需要，为市场提供创新和高质量的产品/服务。我们坚持以客户为中心，以合作伙伴关系和员工健康发展为基础。通过本报告，您将了解我们的使命和愿景，以及未来的发展方向。请注意，本报告不可做为商业用途，只用作学习交流。</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2" w:name="_Toc22912"/>
      <w:r>
        <w:rPr>
          <w:rFonts w:ascii="仿宋" w:eastAsia="仿宋" w:hAnsi="仿宋" w:cs="仿宋" w:hint="eastAsia"/>
          <w:sz w:val="28"/>
          <w:lang w:eastAsia="zh-CN"/>
        </w:rPr>
        <w:t>一、发展规划</w:t>
      </w:r>
      <w:bookmarkEnd w:id="2"/>
    </w:p>
    <w:p>
      <w:pPr>
        <w:pStyle w:val="Heading2"/>
        <w:rPr>
          <w:rFonts w:ascii="仿宋" w:eastAsia="仿宋" w:hAnsi="仿宋" w:cs="仿宋" w:hint="eastAsia"/>
          <w:lang w:eastAsia="zh-CN"/>
        </w:rPr>
      </w:pPr>
      <w:bookmarkStart w:id="3" w:name="_Toc27605"/>
      <w:r>
        <w:rPr>
          <w:rFonts w:ascii="仿宋" w:eastAsia="仿宋" w:hAnsi="仿宋" w:cs="仿宋" w:hint="eastAsia"/>
          <w:lang w:eastAsia="zh-CN"/>
        </w:rPr>
        <w:t>(一)、公司发展规划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根据公司的战略规划，未来数年内，公司预计会经历显著的资产规模、业务规模、员工规模和资金运用规模的急速扩张。这一迅猛的扩张将对公司的管理水平构成巨大挑战，特别是在公司规模迅速膨胀后，组织结构和管理系统将更加复杂。在战略规划、组织设计、资源配置、市场策略、资金管理和内部控制等方面都将面临全新的考验。此外，公司的迅猛增长还将引发对高级管理层、营销专业人才和服务领域专业人才的更多需求，因此公司必须不断提高管理水平，以确保可持续的发展并实现业务目标。</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满足各项战略规划所需的资金，公司将采用多样化的融资方式。未来的融资计划将根据资金需求和市场情况的具体情况，选择灵活的方式，包括银行贷款、股权配售、股份增发以及发行可转换债券等，以制定合理的融资计划，进一步优化资本结构，为推动公司的发展提供所需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积极引进和培养各领域的卓越人才，并增加对人才的投入，同时建立有效的激励机制，以确保公司的战略规划和目标的实现。公司将持续加强员工培训，培养高素质、高业务水平的营销、服务和管理人才。员工培训将涵盖沟通技巧、市场营销技能和现代企业管理方法等领域。同时，公司将积极吸纳外部人才，特别是那些在行业管理方面经验丰富的高级人才。此外，公司将逐步建立和完善多层次的激励机制，包括物质奖励、职业生涯规划和长期股权激励，以提高员工的积极性、创造力，并增强员工对公司的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遵守相关法律法规，严格按照《公司法》等法律法规的要求进行运营。公司将持续改进公司的法人治理结构，建立符合现代企业体制要求的决策和用人机制，更好地发挥董事会在重大决策和管理人员选拔等方面的作用。公司还将进一步完善内部决策程序和内部控制制度，提高决策的科学性和透明度，确保财务运作的合理性、合法性和有效性。公司还将根据客观情况和业务变化，及时调整组织结构，推动公司的机制创新。所有这些措施将有助于公司在迅速扩张的同时保持坚实的管理基础和持续的发展。</w:t>
      </w:r>
    </w:p>
    <w:p>
      <w:pPr>
        <w:pStyle w:val="Heading2"/>
        <w:ind w:firstLine="560" w:firstLineChars="200"/>
        <w:rPr>
          <w:rFonts w:ascii="仿宋" w:eastAsia="仿宋" w:hAnsi="仿宋" w:cs="仿宋" w:hint="eastAsia"/>
          <w:sz w:val="28"/>
          <w:lang w:eastAsia="zh-CN"/>
        </w:rPr>
      </w:pPr>
      <w:bookmarkStart w:id="4" w:name="_Toc20983"/>
      <w:r>
        <w:rPr>
          <w:rFonts w:ascii="仿宋" w:eastAsia="仿宋" w:hAnsi="仿宋" w:cs="仿宋" w:hint="eastAsia"/>
          <w:sz w:val="28"/>
          <w:lang w:eastAsia="zh-CN"/>
        </w:rPr>
        <w:t>(二)、保障措施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（一）加强综合协调</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https://d.book118.com/675041023323011110</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港口集装箱行业相关公司设立可行性研究报告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港口集装箱行业相关公司设立可行性研究报告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港口集装箱行业相关公司设立可行性研究报告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港口集装箱行业相关公司设立可行性研究报告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港口集装箱行业相关公司设立可行性研究报告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7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675041023323011110"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黄晨</dc:creator>
  <cp:lastModifiedBy>黄晨</cp:lastModifiedBy>
  <cp:revision>1</cp:revision>
  <dcterms:created xsi:type="dcterms:W3CDTF">2024-02-08T01:33:00Z</dcterms:created>
  <dcterms:modified xsi:type="dcterms:W3CDTF">2024-02-08T01:34:05Z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9D1D1251CAE34149965C022653C3FC4B_11</vt:lpwstr>
  </property>
  <property fmtid="{D5CDD505-2E9C-101B-9397-08002B2CF9AE}" pid="3" name="KSOProductBuildVer">
    <vt:lpwstr>2052-12.1.0.16250</vt:lpwstr>
  </property>
</Properties>
</file>