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钒铁行业企业战略风险管理报告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848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_Toc3848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365" w:history="1">
        <w:r>
          <w:rPr>
            <w:rFonts w:ascii="仿宋" w:eastAsia="仿宋" w:hAnsi="仿宋" w:cs="仿宋" w:hint="eastAsia"/>
            <w:lang w:eastAsia="zh-CN"/>
          </w:rPr>
          <w:t>一、资源开发及综合利用分析</w:t>
        </w:r>
        <w:r>
          <w:tab/>
        </w:r>
        <w:r>
          <w:fldChar w:fldCharType="begin"/>
        </w:r>
        <w:r>
          <w:instrText xml:space="preserve"> PAGEREF _Toc30365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07" w:history="1">
        <w:r>
          <w:rPr>
            <w:rFonts w:ascii="仿宋" w:eastAsia="仿宋" w:hAnsi="仿宋" w:cs="仿宋" w:hint="eastAsia"/>
            <w:lang w:eastAsia="zh-CN"/>
          </w:rPr>
          <w:t>(一)、资源开发方案</w:t>
        </w:r>
        <w:r>
          <w:tab/>
        </w:r>
        <w:r>
          <w:fldChar w:fldCharType="begin"/>
        </w:r>
        <w:r>
          <w:instrText xml:space="preserve"> PAGEREF _Toc26207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33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_Toc29833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88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_Toc32488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568" w:history="1">
        <w:r>
          <w:rPr>
            <w:rFonts w:ascii="仿宋" w:eastAsia="仿宋" w:hAnsi="仿宋" w:cs="仿宋" w:hint="eastAsia"/>
            <w:lang w:eastAsia="zh-CN"/>
          </w:rPr>
          <w:t>二、钒铁项目绪论</w:t>
        </w:r>
        <w:r>
          <w:tab/>
        </w:r>
        <w:r>
          <w:fldChar w:fldCharType="begin"/>
        </w:r>
        <w:r>
          <w:instrText xml:space="preserve"> PAGEREF _Toc6568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17" w:history="1">
        <w:r>
          <w:rPr>
            <w:rFonts w:ascii="仿宋" w:eastAsia="仿宋" w:hAnsi="仿宋" w:cs="仿宋" w:hint="eastAsia"/>
            <w:lang w:eastAsia="zh-CN"/>
          </w:rPr>
          <w:t>(一)、钒铁项目名称及建设性质</w:t>
        </w:r>
        <w:r>
          <w:tab/>
        </w:r>
        <w:r>
          <w:fldChar w:fldCharType="begin"/>
        </w:r>
        <w:r>
          <w:instrText xml:space="preserve"> PAGEREF _Toc21117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12" w:history="1">
        <w:r>
          <w:rPr>
            <w:rFonts w:ascii="仿宋" w:eastAsia="仿宋" w:hAnsi="仿宋" w:cs="仿宋" w:hint="eastAsia"/>
            <w:lang w:eastAsia="zh-CN"/>
          </w:rPr>
          <w:t>(二)、钒铁项目承办单位</w:t>
        </w:r>
        <w:r>
          <w:tab/>
        </w:r>
        <w:r>
          <w:fldChar w:fldCharType="begin"/>
        </w:r>
        <w:r>
          <w:instrText xml:space="preserve"> PAGEREF _Toc10412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68" w:history="1">
        <w:r>
          <w:rPr>
            <w:rFonts w:ascii="仿宋" w:eastAsia="仿宋" w:hAnsi="仿宋" w:cs="仿宋" w:hint="eastAsia"/>
            <w:lang w:eastAsia="zh-CN"/>
          </w:rPr>
          <w:t>(三)、钒铁项目定位及建设理由</w:t>
        </w:r>
        <w:r>
          <w:tab/>
        </w:r>
        <w:r>
          <w:fldChar w:fldCharType="begin"/>
        </w:r>
        <w:r>
          <w:instrText xml:space="preserve"> PAGEREF _Toc4168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40" w:history="1">
        <w:r>
          <w:rPr>
            <w:rFonts w:ascii="仿宋" w:eastAsia="仿宋" w:hAnsi="仿宋" w:cs="仿宋" w:hint="eastAsia"/>
            <w:lang w:eastAsia="zh-CN"/>
          </w:rPr>
          <w:t>(四)、报告编制说明</w:t>
        </w:r>
        <w:r>
          <w:tab/>
        </w:r>
        <w:r>
          <w:fldChar w:fldCharType="begin"/>
        </w:r>
        <w:r>
          <w:instrText xml:space="preserve"> PAGEREF _Toc5740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55" w:history="1">
        <w:r>
          <w:rPr>
            <w:rFonts w:ascii="仿宋" w:eastAsia="仿宋" w:hAnsi="仿宋" w:cs="仿宋" w:hint="eastAsia"/>
            <w:lang w:eastAsia="zh-CN"/>
          </w:rPr>
          <w:t>(五)、钒铁项目建设选址</w:t>
        </w:r>
        <w:r>
          <w:tab/>
        </w:r>
        <w:r>
          <w:fldChar w:fldCharType="begin"/>
        </w:r>
        <w:r>
          <w:instrText xml:space="preserve"> PAGEREF _Toc6855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68" w:history="1">
        <w:r>
          <w:rPr>
            <w:rFonts w:ascii="仿宋" w:eastAsia="仿宋" w:hAnsi="仿宋" w:cs="仿宋" w:hint="eastAsia"/>
            <w:lang w:eastAsia="zh-CN"/>
          </w:rPr>
          <w:t>(六)、钒铁项目生产规模</w:t>
        </w:r>
        <w:r>
          <w:tab/>
        </w:r>
        <w:r>
          <w:fldChar w:fldCharType="begin"/>
        </w:r>
        <w:r>
          <w:instrText xml:space="preserve"> PAGEREF _Toc8268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10" w:history="1">
        <w:r>
          <w:rPr>
            <w:rFonts w:ascii="仿宋" w:eastAsia="仿宋" w:hAnsi="仿宋" w:cs="仿宋" w:hint="eastAsia"/>
            <w:lang w:eastAsia="zh-CN"/>
          </w:rPr>
          <w:t>(七)、建筑物建设规模</w:t>
        </w:r>
        <w:r>
          <w:tab/>
        </w:r>
        <w:r>
          <w:fldChar w:fldCharType="begin"/>
        </w:r>
        <w:r>
          <w:instrText xml:space="preserve"> PAGEREF _Toc4910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38" w:history="1">
        <w:r>
          <w:rPr>
            <w:rFonts w:ascii="仿宋" w:eastAsia="仿宋" w:hAnsi="仿宋" w:cs="仿宋" w:hint="eastAsia"/>
            <w:lang w:eastAsia="zh-CN"/>
          </w:rPr>
          <w:t>(八)、环境影响</w:t>
        </w:r>
        <w:r>
          <w:tab/>
        </w:r>
        <w:r>
          <w:fldChar w:fldCharType="begin"/>
        </w:r>
        <w:r>
          <w:instrText xml:space="preserve"> PAGEREF _Toc16038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57" w:history="1">
        <w:r>
          <w:rPr>
            <w:rFonts w:ascii="仿宋" w:eastAsia="仿宋" w:hAnsi="仿宋" w:cs="仿宋" w:hint="eastAsia"/>
            <w:lang w:eastAsia="zh-CN"/>
          </w:rPr>
          <w:t>(九)、钒铁项目总投资及资金构成</w:t>
        </w:r>
        <w:r>
          <w:tab/>
        </w:r>
        <w:r>
          <w:fldChar w:fldCharType="begin"/>
        </w:r>
        <w:r>
          <w:instrText xml:space="preserve"> PAGEREF _Toc17557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90" w:history="1">
        <w:r>
          <w:rPr>
            <w:rFonts w:ascii="仿宋" w:eastAsia="仿宋" w:hAnsi="仿宋" w:cs="仿宋" w:hint="eastAsia"/>
            <w:lang w:eastAsia="zh-CN"/>
          </w:rPr>
          <w:t>(十)、资金筹措方案</w:t>
        </w:r>
        <w:r>
          <w:tab/>
        </w:r>
        <w:r>
          <w:fldChar w:fldCharType="begin"/>
        </w:r>
        <w:r>
          <w:instrText xml:space="preserve"> PAGEREF _Toc7090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85" w:history="1">
        <w:r>
          <w:rPr>
            <w:rFonts w:ascii="仿宋" w:eastAsia="仿宋" w:hAnsi="仿宋" w:cs="仿宋" w:hint="eastAsia"/>
            <w:lang w:eastAsia="zh-CN"/>
          </w:rPr>
          <w:t>(十一)、钒铁项目预期经济效益规划目标</w:t>
        </w:r>
        <w:r>
          <w:tab/>
        </w:r>
        <w:r>
          <w:fldChar w:fldCharType="begin"/>
        </w:r>
        <w:r>
          <w:instrText xml:space="preserve"> PAGEREF _Toc5585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78" w:history="1">
        <w:r>
          <w:rPr>
            <w:rFonts w:ascii="仿宋" w:eastAsia="仿宋" w:hAnsi="仿宋" w:cs="仿宋" w:hint="eastAsia"/>
            <w:lang w:eastAsia="zh-CN"/>
          </w:rPr>
          <w:t>(十二)、钒铁项目建设进度规划</w:t>
        </w:r>
        <w:r>
          <w:tab/>
        </w:r>
        <w:r>
          <w:fldChar w:fldCharType="begin"/>
        </w:r>
        <w:r>
          <w:instrText xml:space="preserve"> PAGEREF _Toc14978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21" w:history="1">
        <w:r>
          <w:rPr>
            <w:rFonts w:ascii="仿宋" w:eastAsia="仿宋" w:hAnsi="仿宋" w:cs="仿宋" w:hint="eastAsia"/>
            <w:lang w:eastAsia="zh-CN"/>
          </w:rPr>
          <w:t>(十三)、钒铁项目综合评价</w:t>
        </w:r>
        <w:r>
          <w:tab/>
        </w:r>
        <w:r>
          <w:fldChar w:fldCharType="begin"/>
        </w:r>
        <w:r>
          <w:instrText xml:space="preserve"> PAGEREF _Toc7921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902" w:history="1">
        <w:r>
          <w:rPr>
            <w:rFonts w:ascii="仿宋" w:eastAsia="仿宋" w:hAnsi="仿宋" w:cs="仿宋" w:hint="eastAsia"/>
            <w:lang w:eastAsia="zh-CN"/>
          </w:rPr>
          <w:t>三、发展规划</w:t>
        </w:r>
        <w:r>
          <w:tab/>
        </w:r>
        <w:r>
          <w:fldChar w:fldCharType="begin"/>
        </w:r>
        <w:r>
          <w:instrText xml:space="preserve"> PAGEREF _Toc5902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156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_Toc10156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37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_Toc3937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947" w:history="1">
        <w:r>
          <w:rPr>
            <w:rFonts w:ascii="仿宋" w:eastAsia="仿宋" w:hAnsi="仿宋" w:cs="仿宋" w:hint="eastAsia"/>
            <w:lang w:eastAsia="zh-CN"/>
          </w:rPr>
          <w:t>四、钒铁项目投资主体概况</w:t>
        </w:r>
        <w:r>
          <w:tab/>
        </w:r>
        <w:r>
          <w:fldChar w:fldCharType="begin"/>
        </w:r>
        <w:r>
          <w:instrText xml:space="preserve"> PAGEREF _Toc15947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81" w:history="1">
        <w:r>
          <w:rPr>
            <w:rFonts w:ascii="仿宋" w:eastAsia="仿宋" w:hAnsi="仿宋" w:cs="仿宋" w:hint="eastAsia"/>
            <w:lang w:eastAsia="zh-CN"/>
          </w:rPr>
          <w:t>(一)、公司概要</w:t>
        </w:r>
        <w:r>
          <w:tab/>
        </w:r>
        <w:r>
          <w:fldChar w:fldCharType="begin"/>
        </w:r>
        <w:r>
          <w:instrText xml:space="preserve"> PAGEREF _Toc10081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201" w:history="1">
        <w:r>
          <w:rPr>
            <w:rFonts w:ascii="仿宋" w:eastAsia="仿宋" w:hAnsi="仿宋" w:cs="仿宋" w:hint="eastAsia"/>
            <w:lang w:eastAsia="zh-CN"/>
          </w:rPr>
          <w:t>(二)、公司简介</w:t>
        </w:r>
        <w:r>
          <w:tab/>
        </w:r>
        <w:r>
          <w:fldChar w:fldCharType="begin"/>
        </w:r>
        <w:r>
          <w:instrText xml:space="preserve"> PAGEREF _Toc21201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4" w:history="1">
        <w:r>
          <w:rPr>
            <w:rFonts w:ascii="仿宋" w:eastAsia="仿宋" w:hAnsi="仿宋" w:cs="仿宋" w:hint="eastAsia"/>
            <w:lang w:eastAsia="zh-CN"/>
          </w:rPr>
          <w:t>(三)、财务概况</w:t>
        </w:r>
        <w:r>
          <w:tab/>
        </w:r>
        <w:r>
          <w:fldChar w:fldCharType="begin"/>
        </w:r>
        <w:r>
          <w:instrText xml:space="preserve"> PAGEREF _Toc984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86" w:history="1">
        <w:r>
          <w:rPr>
            <w:rFonts w:ascii="仿宋" w:eastAsia="仿宋" w:hAnsi="仿宋" w:cs="仿宋" w:hint="eastAsia"/>
            <w:lang w:eastAsia="zh-CN"/>
          </w:rPr>
          <w:t>(四)、核心管理层介绍</w:t>
        </w:r>
        <w:r>
          <w:tab/>
        </w:r>
        <w:r>
          <w:fldChar w:fldCharType="begin"/>
        </w:r>
        <w:r>
          <w:instrText xml:space="preserve"> PAGEREF _Toc24686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834" w:history="1">
        <w:r>
          <w:rPr>
            <w:rFonts w:ascii="仿宋" w:eastAsia="仿宋" w:hAnsi="仿宋" w:cs="仿宋" w:hint="eastAsia"/>
            <w:lang w:eastAsia="zh-CN"/>
          </w:rPr>
          <w:t>五、制度建设与员工手册</w:t>
        </w:r>
        <w:r>
          <w:tab/>
        </w:r>
        <w:r>
          <w:fldChar w:fldCharType="begin"/>
        </w:r>
        <w:r>
          <w:instrText xml:space="preserve"> PAGEREF _Toc7834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56" w:history="1">
        <w:r>
          <w:rPr>
            <w:rFonts w:ascii="仿宋" w:eastAsia="仿宋" w:hAnsi="仿宋" w:cs="仿宋" w:hint="eastAsia"/>
            <w:lang w:eastAsia="zh-CN"/>
          </w:rPr>
          <w:t>(一)、公司制度体系规划</w:t>
        </w:r>
        <w:r>
          <w:tab/>
        </w:r>
        <w:r>
          <w:fldChar w:fldCharType="begin"/>
        </w:r>
        <w:r>
          <w:instrText xml:space="preserve"> PAGEREF _Toc16256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6" w:history="1">
        <w:r>
          <w:rPr>
            <w:rFonts w:ascii="仿宋" w:eastAsia="仿宋" w:hAnsi="仿宋" w:cs="仿宋" w:hint="eastAsia"/>
            <w:lang w:eastAsia="zh-CN"/>
          </w:rPr>
          <w:t>(二)、员工手册编制与更新</w:t>
        </w:r>
        <w:r>
          <w:tab/>
        </w:r>
        <w:r>
          <w:fldChar w:fldCharType="begin"/>
        </w:r>
        <w:r>
          <w:instrText xml:space="preserve"> PAGEREF _Toc1276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34" w:history="1">
        <w:r>
          <w:rPr>
            <w:rFonts w:ascii="仿宋" w:eastAsia="仿宋" w:hAnsi="仿宋" w:cs="仿宋" w:hint="eastAsia"/>
            <w:lang w:eastAsia="zh-CN"/>
          </w:rPr>
          <w:t>(三)、制度宣导与培训</w:t>
        </w:r>
        <w:r>
          <w:tab/>
        </w:r>
        <w:r>
          <w:fldChar w:fldCharType="begin"/>
        </w:r>
        <w:r>
          <w:instrText xml:space="preserve"> PAGEREF _Toc19634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03" w:history="1">
        <w:r>
          <w:rPr>
            <w:rFonts w:ascii="仿宋" w:eastAsia="仿宋" w:hAnsi="仿宋" w:cs="仿宋" w:hint="eastAsia"/>
            <w:lang w:eastAsia="zh-CN"/>
          </w:rPr>
          <w:t>(四)、制度执行与监督</w:t>
        </w:r>
        <w:r>
          <w:tab/>
        </w:r>
        <w:r>
          <w:fldChar w:fldCharType="begin"/>
        </w:r>
        <w:r>
          <w:instrText xml:space="preserve"> PAGEREF _Toc15103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16" w:history="1">
        <w:r>
          <w:rPr>
            <w:rFonts w:ascii="仿宋" w:eastAsia="仿宋" w:hAnsi="仿宋" w:cs="仿宋" w:hint="eastAsia"/>
            <w:lang w:eastAsia="zh-CN"/>
          </w:rPr>
          <w:t>(五)、制度评估与改进</w:t>
        </w:r>
        <w:r>
          <w:tab/>
        </w:r>
        <w:r>
          <w:fldChar w:fldCharType="begin"/>
        </w:r>
        <w:r>
          <w:instrText xml:space="preserve"> PAGEREF _Toc13816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893" w:history="1">
        <w:r>
          <w:rPr>
            <w:rFonts w:ascii="仿宋" w:eastAsia="仿宋" w:hAnsi="仿宋" w:cs="仿宋" w:hint="eastAsia"/>
            <w:lang w:eastAsia="zh-CN"/>
          </w:rPr>
          <w:t>六、员工培训与绩效提升</w:t>
        </w:r>
        <w:r>
          <w:tab/>
        </w:r>
        <w:r>
          <w:fldChar w:fldCharType="begin"/>
        </w:r>
        <w:r>
          <w:instrText xml:space="preserve"> PAGEREF _Toc28893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9" w:history="1">
        <w:r>
          <w:rPr>
            <w:rFonts w:ascii="仿宋" w:eastAsia="仿宋" w:hAnsi="仿宋" w:cs="仿宋" w:hint="eastAsia"/>
            <w:lang w:eastAsia="zh-CN"/>
          </w:rPr>
          <w:t>(一)、培训需求分析与计划</w:t>
        </w:r>
        <w:r>
          <w:tab/>
        </w:r>
        <w:r>
          <w:fldChar w:fldCharType="begin"/>
        </w:r>
        <w:r>
          <w:instrText xml:space="preserve"> PAGEREF _Toc1139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63" w:history="1">
        <w:r>
          <w:rPr>
            <w:rFonts w:ascii="仿宋" w:eastAsia="仿宋" w:hAnsi="仿宋" w:cs="仿宋" w:hint="eastAsia"/>
            <w:lang w:eastAsia="zh-CN"/>
          </w:rPr>
          <w:t>(二)、绩效评价体系与激励机制</w:t>
        </w:r>
        <w:r>
          <w:tab/>
        </w:r>
        <w:r>
          <w:fldChar w:fldCharType="begin"/>
        </w:r>
        <w:r>
          <w:instrText xml:space="preserve"> PAGEREF _Toc26063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25" w:history="1">
        <w:r>
          <w:rPr>
            <w:rFonts w:ascii="仿宋" w:eastAsia="仿宋" w:hAnsi="仿宋" w:cs="仿宋" w:hint="eastAsia"/>
            <w:lang w:eastAsia="zh-CN"/>
          </w:rPr>
          <w:t>(三)、职业发展规划与晋升通道</w:t>
        </w:r>
        <w:r>
          <w:tab/>
        </w:r>
        <w:r>
          <w:fldChar w:fldCharType="begin"/>
        </w:r>
        <w:r>
          <w:instrText xml:space="preserve"> PAGEREF _Toc29325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16" w:history="1">
        <w:r>
          <w:rPr>
            <w:rFonts w:ascii="仿宋" w:eastAsia="仿宋" w:hAnsi="仿宋" w:cs="仿宋" w:hint="eastAsia"/>
            <w:lang w:eastAsia="zh-CN"/>
          </w:rPr>
          <w:t>(四)、员工满意度与团队凝聚力</w:t>
        </w:r>
        <w:r>
          <w:tab/>
        </w:r>
        <w:r>
          <w:fldChar w:fldCharType="begin"/>
        </w:r>
        <w:r>
          <w:instrText xml:space="preserve"> PAGEREF _Toc27216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467" w:history="1">
        <w:r>
          <w:rPr>
            <w:rFonts w:ascii="仿宋" w:eastAsia="仿宋" w:hAnsi="仿宋" w:cs="仿宋" w:hint="eastAsia"/>
            <w:lang w:eastAsia="zh-CN"/>
          </w:rPr>
          <w:t>七、建设内容</w:t>
        </w:r>
        <w:r>
          <w:tab/>
        </w:r>
        <w:r>
          <w:fldChar w:fldCharType="begin"/>
        </w:r>
        <w:r>
          <w:instrText xml:space="preserve"> PAGEREF _Toc22467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02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_Toc17702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63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_Toc32763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6642" w:history="1">
        <w:r>
          <w:rPr>
            <w:rFonts w:ascii="仿宋" w:eastAsia="仿宋" w:hAnsi="仿宋" w:cs="仿宋" w:hint="eastAsia"/>
            <w:lang w:eastAsia="zh-CN"/>
          </w:rPr>
          <w:t>八、质量与技术管理</w:t>
        </w:r>
        <w:r>
          <w:tab/>
        </w:r>
        <w:r>
          <w:fldChar w:fldCharType="begin"/>
        </w:r>
        <w:r>
          <w:instrText xml:space="preserve"> PAGEREF _Toc6642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92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_Toc12892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04" w:history="1">
        <w:r>
          <w:rPr>
            <w:rFonts w:ascii="仿宋" w:eastAsia="仿宋" w:hAnsi="仿宋" w:cs="仿宋" w:hint="eastAsia"/>
            <w:lang w:eastAsia="zh-CN"/>
          </w:rPr>
          <w:t>(二)、技术标准与创新</w:t>
        </w:r>
        <w:r>
          <w:tab/>
        </w:r>
        <w:r>
          <w:fldChar w:fldCharType="begin"/>
        </w:r>
        <w:r>
          <w:instrText xml:space="preserve"> PAGEREF _Toc9504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66" w:history="1">
        <w:r>
          <w:rPr>
            <w:rFonts w:ascii="仿宋" w:eastAsia="仿宋" w:hAnsi="仿宋" w:cs="仿宋" w:hint="eastAsia"/>
            <w:lang w:eastAsia="zh-CN"/>
          </w:rPr>
          <w:t>九、营销策略和销售计划</w:t>
        </w:r>
        <w:r>
          <w:tab/>
        </w:r>
        <w:r>
          <w:fldChar w:fldCharType="begin"/>
        </w:r>
        <w:r>
          <w:instrText xml:space="preserve"> PAGEREF _Toc3066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5" w:history="1">
        <w:r>
          <w:rPr>
            <w:rFonts w:ascii="仿宋" w:eastAsia="仿宋" w:hAnsi="仿宋" w:cs="仿宋" w:hint="eastAsia"/>
            <w:lang w:eastAsia="zh-CN"/>
          </w:rPr>
          <w:t>(一)、品牌定位与推广策略</w:t>
        </w:r>
        <w:r>
          <w:tab/>
        </w:r>
        <w:r>
          <w:fldChar w:fldCharType="begin"/>
        </w:r>
        <w:r>
          <w:instrText xml:space="preserve"> PAGEREF _Toc105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28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_Toc13528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09" w:history="1">
        <w:r>
          <w:rPr>
            <w:rFonts w:ascii="仿宋" w:eastAsia="仿宋" w:hAnsi="仿宋" w:cs="仿宋" w:hint="eastAsia"/>
            <w:lang w:eastAsia="zh-CN"/>
          </w:rPr>
          <w:t>(三)、销售渠道与销售策略</w:t>
        </w:r>
        <w:r>
          <w:tab/>
        </w:r>
        <w:r>
          <w:fldChar w:fldCharType="begin"/>
        </w:r>
        <w:r>
          <w:instrText xml:space="preserve"> PAGEREF _Toc31809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54" w:history="1">
        <w:r>
          <w:rPr>
            <w:rFonts w:ascii="仿宋" w:eastAsia="仿宋" w:hAnsi="仿宋" w:cs="仿宋" w:hint="eastAsia"/>
            <w:lang w:eastAsia="zh-CN"/>
          </w:rPr>
          <w:t>(四)、促销活动与市场研究</w:t>
        </w:r>
        <w:r>
          <w:tab/>
        </w:r>
        <w:r>
          <w:fldChar w:fldCharType="begin"/>
        </w:r>
        <w:r>
          <w:instrText xml:space="preserve"> PAGEREF _Toc27154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53" w:history="1">
        <w:r>
          <w:rPr>
            <w:rFonts w:ascii="仿宋" w:eastAsia="仿宋" w:hAnsi="仿宋" w:cs="仿宋" w:hint="eastAsia"/>
            <w:lang w:eastAsia="zh-CN"/>
          </w:rPr>
          <w:t>(五)、客户关系管理</w:t>
        </w:r>
        <w:r>
          <w:tab/>
        </w:r>
        <w:r>
          <w:fldChar w:fldCharType="begin"/>
        </w:r>
        <w:r>
          <w:instrText xml:space="preserve"> PAGEREF _Toc15853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197" w:history="1">
        <w:r>
          <w:rPr>
            <w:rFonts w:ascii="仿宋" w:eastAsia="仿宋" w:hAnsi="仿宋" w:cs="仿宋" w:hint="eastAsia"/>
            <w:lang w:eastAsia="zh-CN"/>
          </w:rPr>
          <w:t>十、钒铁项目经济评价</w:t>
        </w:r>
        <w:r>
          <w:tab/>
        </w:r>
        <w:r>
          <w:fldChar w:fldCharType="begin"/>
        </w:r>
        <w:r>
          <w:instrText xml:space="preserve"> PAGEREF _Toc28197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61" w:history="1">
        <w:r>
          <w:rPr>
            <w:rFonts w:ascii="仿宋" w:eastAsia="仿宋" w:hAnsi="仿宋" w:cs="仿宋" w:hint="eastAsia"/>
            <w:lang w:eastAsia="zh-CN"/>
          </w:rPr>
          <w:t>(一)、经济评价综述</w:t>
        </w:r>
        <w:r>
          <w:tab/>
        </w:r>
        <w:r>
          <w:fldChar w:fldCharType="begin"/>
        </w:r>
        <w:r>
          <w:instrText xml:space="preserve"> PAGEREF _Toc3861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13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_Toc14513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48" w:history="1">
        <w:r>
          <w:rPr>
            <w:rFonts w:ascii="仿宋" w:eastAsia="仿宋" w:hAnsi="仿宋" w:cs="仿宋" w:hint="eastAsia"/>
            <w:lang w:eastAsia="zh-CN"/>
          </w:rPr>
          <w:t>(三)、钒铁项目盈利能力分析</w:t>
        </w:r>
        <w:r>
          <w:tab/>
        </w:r>
        <w:r>
          <w:fldChar w:fldCharType="begin"/>
        </w:r>
        <w:r>
          <w:instrText xml:space="preserve"> PAGEREF _Toc29448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739" w:history="1">
        <w:r>
          <w:rPr>
            <w:rFonts w:ascii="仿宋" w:eastAsia="仿宋" w:hAnsi="仿宋" w:cs="仿宋" w:hint="eastAsia"/>
            <w:lang w:eastAsia="zh-CN"/>
          </w:rPr>
          <w:t>十一、财务分析及盈利预测</w:t>
        </w:r>
        <w:r>
          <w:tab/>
        </w:r>
        <w:r>
          <w:fldChar w:fldCharType="begin"/>
        </w:r>
        <w:r>
          <w:instrText xml:space="preserve"> PAGEREF _Toc18739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83" w:history="1">
        <w:r>
          <w:rPr>
            <w:rFonts w:ascii="仿宋" w:eastAsia="仿宋" w:hAnsi="仿宋" w:cs="仿宋" w:hint="eastAsia"/>
            <w:lang w:eastAsia="zh-CN"/>
          </w:rPr>
          <w:t>(一)、过往财务情况</w:t>
        </w:r>
        <w:r>
          <w:tab/>
        </w:r>
        <w:r>
          <w:fldChar w:fldCharType="begin"/>
        </w:r>
        <w:r>
          <w:instrText xml:space="preserve"> PAGEREF _Toc30483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75" w:history="1">
        <w:r>
          <w:rPr>
            <w:rFonts w:ascii="仿宋" w:eastAsia="仿宋" w:hAnsi="仿宋" w:cs="仿宋" w:hint="eastAsia"/>
            <w:lang w:eastAsia="zh-CN"/>
          </w:rPr>
          <w:t>(二)、20XX-20XX年盈利预测</w:t>
        </w:r>
        <w:r>
          <w:tab/>
        </w:r>
        <w:r>
          <w:fldChar w:fldCharType="begin"/>
        </w:r>
        <w:r>
          <w:instrText xml:space="preserve"> PAGEREF _Toc23675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33" w:history="1">
        <w:r>
          <w:rPr>
            <w:rFonts w:ascii="仿宋" w:eastAsia="仿宋" w:hAnsi="仿宋" w:cs="仿宋" w:hint="eastAsia"/>
            <w:lang w:eastAsia="zh-CN"/>
          </w:rPr>
          <w:t>(三)、营业成本</w:t>
        </w:r>
        <w:r>
          <w:tab/>
        </w:r>
        <w:r>
          <w:fldChar w:fldCharType="begin"/>
        </w:r>
        <w:r>
          <w:instrText xml:space="preserve"> PAGEREF _Toc7833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1" w:history="1">
        <w:r>
          <w:rPr>
            <w:rFonts w:ascii="仿宋" w:eastAsia="仿宋" w:hAnsi="仿宋" w:cs="仿宋" w:hint="eastAsia"/>
            <w:lang w:eastAsia="zh-CN"/>
          </w:rPr>
          <w:t>(四)、营业税金及附加预测</w:t>
        </w:r>
        <w:r>
          <w:tab/>
        </w:r>
        <w:r>
          <w:fldChar w:fldCharType="begin"/>
        </w:r>
        <w:r>
          <w:instrText xml:space="preserve"> PAGEREF _Toc751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95" w:history="1">
        <w:r>
          <w:rPr>
            <w:rFonts w:ascii="仿宋" w:eastAsia="仿宋" w:hAnsi="仿宋" w:cs="仿宋" w:hint="eastAsia"/>
            <w:lang w:eastAsia="zh-CN"/>
          </w:rPr>
          <w:t>(五)、营业费用预测</w:t>
        </w:r>
        <w:r>
          <w:tab/>
        </w:r>
        <w:r>
          <w:fldChar w:fldCharType="begin"/>
        </w:r>
        <w:r>
          <w:instrText xml:space="preserve"> PAGEREF _Toc4295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89" w:history="1">
        <w:r>
          <w:rPr>
            <w:rFonts w:ascii="仿宋" w:eastAsia="仿宋" w:hAnsi="仿宋" w:cs="仿宋" w:hint="eastAsia"/>
            <w:lang w:eastAsia="zh-CN"/>
          </w:rPr>
          <w:t>(六)、管理费用预测</w:t>
        </w:r>
        <w:r>
          <w:tab/>
        </w:r>
        <w:r>
          <w:fldChar w:fldCharType="begin"/>
        </w:r>
        <w:r>
          <w:instrText xml:space="preserve"> PAGEREF _Toc17889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55" w:history="1">
        <w:r>
          <w:rPr>
            <w:rFonts w:ascii="仿宋" w:eastAsia="仿宋" w:hAnsi="仿宋" w:cs="仿宋" w:hint="eastAsia"/>
            <w:lang w:eastAsia="zh-CN"/>
          </w:rPr>
          <w:t>(七)、财务费用预测</w:t>
        </w:r>
        <w:r>
          <w:tab/>
        </w:r>
        <w:r>
          <w:fldChar w:fldCharType="begin"/>
        </w:r>
        <w:r>
          <w:instrText xml:space="preserve"> PAGEREF _Toc7455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477" w:history="1">
        <w:r>
          <w:rPr>
            <w:rFonts w:ascii="仿宋" w:eastAsia="仿宋" w:hAnsi="仿宋" w:cs="仿宋" w:hint="eastAsia"/>
            <w:lang w:eastAsia="zh-CN"/>
          </w:rPr>
          <w:t>十二、钒铁项目可持续性分析</w:t>
        </w:r>
        <w:r>
          <w:tab/>
        </w:r>
        <w:r>
          <w:fldChar w:fldCharType="begin"/>
        </w:r>
        <w:r>
          <w:instrText xml:space="preserve"> PAGEREF _Toc15477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25" w:history="1">
        <w:r>
          <w:rPr>
            <w:rFonts w:ascii="仿宋" w:eastAsia="仿宋" w:hAnsi="仿宋" w:cs="仿宋" w:hint="eastAsia"/>
            <w:lang w:eastAsia="zh-CN"/>
          </w:rPr>
          <w:t>(一)、可持续性原则与框架</w:t>
        </w:r>
        <w:r>
          <w:tab/>
        </w:r>
        <w:r>
          <w:fldChar w:fldCharType="begin"/>
        </w:r>
        <w:r>
          <w:instrText xml:space="preserve"> PAGEREF _Toc5425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57" w:history="1">
        <w:r>
          <w:rPr>
            <w:rFonts w:ascii="仿宋" w:eastAsia="仿宋" w:hAnsi="仿宋" w:cs="仿宋" w:hint="eastAsia"/>
            <w:lang w:eastAsia="zh-CN"/>
          </w:rPr>
          <w:t>(二)、社会与环境影响评估</w:t>
        </w:r>
        <w:r>
          <w:tab/>
        </w:r>
        <w:r>
          <w:fldChar w:fldCharType="begin"/>
        </w:r>
        <w:r>
          <w:instrText xml:space="preserve"> PAGEREF _Toc13557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72" w:history="1">
        <w:r>
          <w:rPr>
            <w:rFonts w:ascii="仿宋" w:eastAsia="仿宋" w:hAnsi="仿宋" w:cs="仿宋" w:hint="eastAsia"/>
            <w:lang w:eastAsia="zh-CN"/>
          </w:rPr>
          <w:t>(三)、社会责任与可持续性战略</w:t>
        </w:r>
        <w:r>
          <w:tab/>
        </w:r>
        <w:r>
          <w:fldChar w:fldCharType="begin"/>
        </w:r>
        <w:r>
          <w:instrText xml:space="preserve"> PAGEREF _Toc11572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129" w:history="1">
        <w:r>
          <w:rPr>
            <w:rFonts w:ascii="仿宋" w:eastAsia="仿宋" w:hAnsi="仿宋" w:cs="仿宋" w:hint="eastAsia"/>
            <w:lang w:eastAsia="zh-CN"/>
          </w:rPr>
          <w:t>十三、投资方案计划</w:t>
        </w:r>
        <w:r>
          <w:tab/>
        </w:r>
        <w:r>
          <w:fldChar w:fldCharType="begin"/>
        </w:r>
        <w:r>
          <w:instrText xml:space="preserve"> PAGEREF _Toc32129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92" w:history="1">
        <w:r>
          <w:rPr>
            <w:rFonts w:ascii="仿宋" w:eastAsia="仿宋" w:hAnsi="仿宋" w:cs="仿宋" w:hint="eastAsia"/>
            <w:lang w:eastAsia="zh-CN"/>
          </w:rPr>
          <w:t>(一)、钒铁项目估算说明</w:t>
        </w:r>
        <w:r>
          <w:tab/>
        </w:r>
        <w:r>
          <w:fldChar w:fldCharType="begin"/>
        </w:r>
        <w:r>
          <w:instrText xml:space="preserve"> PAGEREF _Toc25192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40" w:history="1">
        <w:r>
          <w:rPr>
            <w:rFonts w:ascii="仿宋" w:eastAsia="仿宋" w:hAnsi="仿宋" w:cs="仿宋" w:hint="eastAsia"/>
            <w:lang w:eastAsia="zh-CN"/>
          </w:rPr>
          <w:t>(二)、钒铁项目总投资估算</w:t>
        </w:r>
        <w:r>
          <w:tab/>
        </w:r>
        <w:r>
          <w:fldChar w:fldCharType="begin"/>
        </w:r>
        <w:r>
          <w:instrText xml:space="preserve"> PAGEREF _Toc28540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12" w:history="1">
        <w:r>
          <w:rPr>
            <w:rFonts w:ascii="仿宋" w:eastAsia="仿宋" w:hAnsi="仿宋" w:cs="仿宋" w:hint="eastAsia"/>
            <w:lang w:eastAsia="zh-CN"/>
          </w:rPr>
          <w:t>(三)、资金筹措</w:t>
        </w:r>
        <w:r>
          <w:tab/>
        </w:r>
        <w:r>
          <w:fldChar w:fldCharType="begin"/>
        </w:r>
        <w:r>
          <w:instrText xml:space="preserve"> PAGEREF _Toc7512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143" w:history="1">
        <w:r>
          <w:rPr>
            <w:rFonts w:ascii="仿宋" w:eastAsia="仿宋" w:hAnsi="仿宋" w:cs="仿宋" w:hint="eastAsia"/>
            <w:lang w:eastAsia="zh-CN"/>
          </w:rPr>
          <w:t>十四、环境保护与治理方案</w:t>
        </w:r>
        <w:r>
          <w:tab/>
        </w:r>
        <w:r>
          <w:fldChar w:fldCharType="begin"/>
        </w:r>
        <w:r>
          <w:instrText xml:space="preserve"> PAGEREF _Toc15143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10" w:history="1">
        <w:r>
          <w:rPr>
            <w:rFonts w:ascii="仿宋" w:eastAsia="仿宋" w:hAnsi="仿宋" w:cs="仿宋" w:hint="eastAsia"/>
            <w:lang w:eastAsia="zh-CN"/>
          </w:rPr>
          <w:t>(一)、项目环境影响评估</w:t>
        </w:r>
        <w:r>
          <w:tab/>
        </w:r>
        <w:r>
          <w:fldChar w:fldCharType="begin"/>
        </w:r>
        <w:r>
          <w:instrText xml:space="preserve"> PAGEREF _Toc14210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93" w:history="1">
        <w:r>
          <w:rPr>
            <w:rFonts w:ascii="仿宋" w:eastAsia="仿宋" w:hAnsi="仿宋" w:cs="仿宋" w:hint="eastAsia"/>
            <w:lang w:eastAsia="zh-CN"/>
          </w:rPr>
          <w:t>(二)、环境保护措施与治理方案</w:t>
        </w:r>
        <w:r>
          <w:tab/>
        </w:r>
        <w:r>
          <w:fldChar w:fldCharType="begin"/>
        </w:r>
        <w:r>
          <w:instrText xml:space="preserve"> PAGEREF _Toc7493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76" w:history="1">
        <w:r>
          <w:rPr>
            <w:rFonts w:ascii="仿宋" w:eastAsia="仿宋" w:hAnsi="仿宋" w:cs="仿宋" w:hint="eastAsia"/>
            <w:lang w:eastAsia="zh-CN"/>
          </w:rPr>
          <w:t>十五、项目技术流程</w:t>
        </w:r>
        <w:r>
          <w:tab/>
        </w:r>
        <w:r>
          <w:fldChar w:fldCharType="begin"/>
        </w:r>
        <w:r>
          <w:instrText xml:space="preserve"> PAGEREF _Toc1776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21" w:history="1">
        <w:r>
          <w:rPr>
            <w:rFonts w:ascii="仿宋" w:eastAsia="仿宋" w:hAnsi="仿宋" w:cs="仿宋" w:hint="eastAsia"/>
            <w:lang w:eastAsia="zh-CN"/>
          </w:rPr>
          <w:t>(一)、技术方案选择</w:t>
        </w:r>
        <w:r>
          <w:tab/>
        </w:r>
        <w:r>
          <w:fldChar w:fldCharType="begin"/>
        </w:r>
        <w:r>
          <w:instrText xml:space="preserve"> PAGEREF _Toc14021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52" w:history="1">
        <w:r>
          <w:rPr>
            <w:rFonts w:ascii="仿宋" w:eastAsia="仿宋" w:hAnsi="仿宋" w:cs="仿宋" w:hint="eastAsia"/>
            <w:lang w:eastAsia="zh-CN"/>
          </w:rPr>
          <w:t>(二)、设备选型方案</w:t>
        </w:r>
        <w:r>
          <w:tab/>
        </w:r>
        <w:r>
          <w:fldChar w:fldCharType="begin"/>
        </w:r>
        <w:r>
          <w:instrText xml:space="preserve"> PAGEREF _Toc26552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058" w:history="1">
        <w:r>
          <w:rPr>
            <w:rFonts w:ascii="仿宋" w:eastAsia="仿宋" w:hAnsi="仿宋" w:cs="仿宋" w:hint="eastAsia"/>
            <w:lang w:eastAsia="zh-CN"/>
          </w:rPr>
          <w:t>(三)、技术流程与工艺设计</w:t>
        </w:r>
        <w:r>
          <w:tab/>
        </w:r>
        <w:r>
          <w:fldChar w:fldCharType="begin"/>
        </w:r>
        <w:r>
          <w:instrText xml:space="preserve"> PAGEREF _Toc16058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990" w:history="1">
        <w:r>
          <w:rPr>
            <w:rFonts w:ascii="仿宋" w:eastAsia="仿宋" w:hAnsi="仿宋" w:cs="仿宋" w:hint="eastAsia"/>
            <w:lang w:eastAsia="zh-CN"/>
          </w:rPr>
          <w:t>十六、安全与劳动保护</w:t>
        </w:r>
        <w:r>
          <w:tab/>
        </w:r>
        <w:r>
          <w:fldChar w:fldCharType="begin"/>
        </w:r>
        <w:r>
          <w:instrText xml:space="preserve"> PAGEREF _Toc14990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41" w:history="1">
        <w:r>
          <w:rPr>
            <w:rFonts w:ascii="仿宋" w:eastAsia="仿宋" w:hAnsi="仿宋" w:cs="仿宋" w:hint="eastAsia"/>
            <w:lang w:eastAsia="zh-CN"/>
          </w:rPr>
          <w:t>(一)、设计依据与法规合规</w:t>
        </w:r>
        <w:r>
          <w:tab/>
        </w:r>
        <w:r>
          <w:fldChar w:fldCharType="begin"/>
        </w:r>
        <w:r>
          <w:instrText xml:space="preserve"> PAGEREF _Toc18741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630" w:history="1">
        <w:r>
          <w:rPr>
            <w:rFonts w:ascii="仿宋" w:eastAsia="仿宋" w:hAnsi="仿宋" w:cs="仿宋" w:hint="eastAsia"/>
            <w:lang w:eastAsia="zh-CN"/>
          </w:rPr>
          <w:t>(二)、劳动安全预期效果评价</w:t>
        </w:r>
        <w:r>
          <w:tab/>
        </w:r>
        <w:r>
          <w:fldChar w:fldCharType="begin"/>
        </w:r>
        <w:r>
          <w:instrText xml:space="preserve"> PAGEREF _Toc18630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09" w:history="1">
        <w:r>
          <w:rPr>
            <w:rFonts w:ascii="仿宋" w:eastAsia="仿宋" w:hAnsi="仿宋" w:cs="仿宋" w:hint="eastAsia"/>
            <w:lang w:eastAsia="zh-CN"/>
          </w:rPr>
          <w:t>(三)、主要防范措施</w:t>
        </w:r>
        <w:r>
          <w:tab/>
        </w:r>
        <w:r>
          <w:fldChar w:fldCharType="begin"/>
        </w:r>
        <w:r>
          <w:instrText xml:space="preserve"> PAGEREF _Toc29109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755" w:history="1">
        <w:r>
          <w:rPr>
            <w:rFonts w:ascii="仿宋" w:eastAsia="仿宋" w:hAnsi="仿宋" w:cs="仿宋" w:hint="eastAsia"/>
            <w:lang w:eastAsia="zh-CN"/>
          </w:rPr>
          <w:t>十七、钒铁行业企业过去战略的影响</w:t>
        </w:r>
        <w:r>
          <w:tab/>
        </w:r>
        <w:r>
          <w:fldChar w:fldCharType="begin"/>
        </w:r>
        <w:r>
          <w:instrText xml:space="preserve"> PAGEREF _Toc16755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31" w:history="1">
        <w:r>
          <w:rPr>
            <w:rFonts w:ascii="仿宋" w:eastAsia="仿宋" w:hAnsi="仿宋" w:cs="仿宋" w:hint="eastAsia"/>
            <w:lang w:eastAsia="zh-CN"/>
          </w:rPr>
          <w:t>(一)、钒铁行业企业过去战略的影响</w:t>
        </w:r>
        <w:r>
          <w:tab/>
        </w:r>
        <w:r>
          <w:fldChar w:fldCharType="begin"/>
        </w:r>
        <w:r>
          <w:instrText xml:space="preserve"> PAGEREF _Toc28231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721" w:history="1">
        <w:r>
          <w:rPr>
            <w:rFonts w:ascii="仿宋" w:eastAsia="仿宋" w:hAnsi="仿宋" w:cs="仿宋" w:hint="eastAsia"/>
            <w:lang w:eastAsia="zh-CN"/>
          </w:rPr>
          <w:t>十八、钒铁项目人才培养与团队建设</w:t>
        </w:r>
        <w:r>
          <w:tab/>
        </w:r>
        <w:r>
          <w:fldChar w:fldCharType="begin"/>
        </w:r>
        <w:r>
          <w:instrText xml:space="preserve"> PAGEREF _Toc24721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69" w:history="1">
        <w:r>
          <w:rPr>
            <w:rFonts w:ascii="仿宋" w:eastAsia="仿宋" w:hAnsi="仿宋" w:cs="仿宋" w:hint="eastAsia"/>
            <w:lang w:eastAsia="zh-CN"/>
          </w:rPr>
          <w:t>(一)、人才需求分析</w:t>
        </w:r>
        <w:r>
          <w:tab/>
        </w:r>
        <w:r>
          <w:fldChar w:fldCharType="begin"/>
        </w:r>
        <w:r>
          <w:instrText xml:space="preserve"> PAGEREF _Toc30869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6227" w:history="1">
        <w:r>
          <w:rPr>
            <w:rFonts w:ascii="仿宋" w:eastAsia="仿宋" w:hAnsi="仿宋" w:cs="仿宋" w:hint="eastAsia"/>
            <w:lang w:eastAsia="zh-CN"/>
          </w:rPr>
          <w:t>(二)、招聘与选拔计划</w:t>
        </w:r>
        <w:r>
          <w:tab/>
        </w:r>
        <w:r>
          <w:fldChar w:fldCharType="begin"/>
        </w:r>
        <w:r>
          <w:instrText xml:space="preserve"> PAGEREF _Toc6227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26" w:history="1">
        <w:r>
          <w:rPr>
            <w:rFonts w:ascii="仿宋" w:eastAsia="仿宋" w:hAnsi="仿宋" w:cs="仿宋" w:hint="eastAsia"/>
            <w:lang w:eastAsia="zh-CN"/>
          </w:rPr>
          <w:t>(三)、员工培训与发展</w:t>
        </w:r>
        <w:r>
          <w:tab/>
        </w:r>
        <w:r>
          <w:fldChar w:fldCharType="begin"/>
        </w:r>
        <w:r>
          <w:instrText xml:space="preserve"> PAGEREF _Toc9326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44" w:history="1">
        <w:r>
          <w:rPr>
            <w:rFonts w:ascii="仿宋" w:eastAsia="仿宋" w:hAnsi="仿宋" w:cs="仿宋" w:hint="eastAsia"/>
            <w:lang w:eastAsia="zh-CN"/>
          </w:rPr>
          <w:t>(四)、团队建设活动规划</w:t>
        </w:r>
        <w:r>
          <w:tab/>
        </w:r>
        <w:r>
          <w:fldChar w:fldCharType="begin"/>
        </w:r>
        <w:r>
          <w:instrText xml:space="preserve"> PAGEREF _Toc5644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24" w:history="1">
        <w:r>
          <w:rPr>
            <w:rFonts w:ascii="仿宋" w:eastAsia="仿宋" w:hAnsi="仿宋" w:cs="仿宋" w:hint="eastAsia"/>
            <w:lang w:eastAsia="zh-CN"/>
          </w:rPr>
          <w:t>(五)、员工关怀与激励措施</w:t>
        </w:r>
        <w:r>
          <w:tab/>
        </w:r>
        <w:r>
          <w:fldChar w:fldCharType="begin"/>
        </w:r>
        <w:r>
          <w:instrText xml:space="preserve"> PAGEREF _Toc14224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80" w:history="1">
        <w:r>
          <w:rPr>
            <w:rFonts w:ascii="仿宋" w:eastAsia="仿宋" w:hAnsi="仿宋" w:cs="仿宋" w:hint="eastAsia"/>
            <w:lang w:eastAsia="zh-CN"/>
          </w:rPr>
          <w:t>十九、钒铁项目执行与监控</w:t>
        </w:r>
        <w:r>
          <w:tab/>
        </w:r>
        <w:r>
          <w:fldChar w:fldCharType="begin"/>
        </w:r>
        <w:r>
          <w:instrText xml:space="preserve"> PAGEREF _Toc1880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81" w:history="1">
        <w:r>
          <w:rPr>
            <w:rFonts w:ascii="仿宋" w:eastAsia="仿宋" w:hAnsi="仿宋" w:cs="仿宋" w:hint="eastAsia"/>
            <w:lang w:eastAsia="zh-CN"/>
          </w:rPr>
          <w:t>(一)、钒铁项目执行计划</w:t>
        </w:r>
        <w:r>
          <w:tab/>
        </w:r>
        <w:r>
          <w:fldChar w:fldCharType="begin"/>
        </w:r>
        <w:r>
          <w:instrText xml:space="preserve"> PAGEREF _Toc29881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72" w:history="1">
        <w:r>
          <w:rPr>
            <w:rFonts w:ascii="仿宋" w:eastAsia="仿宋" w:hAnsi="仿宋" w:cs="仿宋" w:hint="eastAsia"/>
            <w:lang w:eastAsia="zh-CN"/>
          </w:rPr>
          <w:t>(二)、监控与评估体系</w:t>
        </w:r>
        <w:r>
          <w:tab/>
        </w:r>
        <w:r>
          <w:fldChar w:fldCharType="begin"/>
        </w:r>
        <w:r>
          <w:instrText xml:space="preserve"> PAGEREF _Toc26972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43" w:history="1">
        <w:r>
          <w:rPr>
            <w:rFonts w:ascii="仿宋" w:eastAsia="仿宋" w:hAnsi="仿宋" w:cs="仿宋" w:hint="eastAsia"/>
            <w:lang w:eastAsia="zh-CN"/>
          </w:rPr>
          <w:t>(三)、反馈机制与调整策略</w:t>
        </w:r>
        <w:r>
          <w:tab/>
        </w:r>
        <w:r>
          <w:fldChar w:fldCharType="begin"/>
        </w:r>
        <w:r>
          <w:instrText xml:space="preserve"> PAGEREF _Toc7243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209" w:history="1">
        <w:r>
          <w:rPr>
            <w:rFonts w:ascii="仿宋" w:eastAsia="仿宋" w:hAnsi="仿宋" w:cs="仿宋" w:hint="eastAsia"/>
            <w:lang w:eastAsia="zh-CN"/>
          </w:rPr>
          <w:t>二十、产品或服务</w:t>
        </w:r>
        <w:r>
          <w:tab/>
        </w:r>
        <w:r>
          <w:fldChar w:fldCharType="begin"/>
        </w:r>
        <w:r>
          <w:instrText xml:space="preserve"> PAGEREF _Toc15209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85" w:history="1">
        <w:r>
          <w:rPr>
            <w:rFonts w:ascii="仿宋" w:eastAsia="仿宋" w:hAnsi="仿宋" w:cs="仿宋" w:hint="eastAsia"/>
            <w:lang w:eastAsia="zh-CN"/>
          </w:rPr>
          <w:t>(一)、产品/服务概述</w:t>
        </w:r>
        <w:r>
          <w:tab/>
        </w:r>
        <w:r>
          <w:fldChar w:fldCharType="begin"/>
        </w:r>
        <w:r>
          <w:instrText xml:space="preserve"> PAGEREF _Toc14085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23" w:history="1">
        <w:r>
          <w:rPr>
            <w:rFonts w:ascii="仿宋" w:eastAsia="仿宋" w:hAnsi="仿宋" w:cs="仿宋" w:hint="eastAsia"/>
            <w:lang w:eastAsia="zh-CN"/>
          </w:rPr>
          <w:t>(二)、技术和创新性</w:t>
        </w:r>
        <w:r>
          <w:tab/>
        </w:r>
        <w:r>
          <w:fldChar w:fldCharType="begin"/>
        </w:r>
        <w:r>
          <w:instrText xml:space="preserve"> PAGEREF _Toc30523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27" w:history="1">
        <w:r>
          <w:rPr>
            <w:rFonts w:ascii="仿宋" w:eastAsia="仿宋" w:hAnsi="仿宋" w:cs="仿宋" w:hint="eastAsia"/>
            <w:lang w:eastAsia="zh-CN"/>
          </w:rPr>
          <w:t>(三)、市场定位和竞争优势</w:t>
        </w:r>
        <w:r>
          <w:tab/>
        </w:r>
        <w:r>
          <w:fldChar w:fldCharType="begin"/>
        </w:r>
        <w:r>
          <w:instrText xml:space="preserve"> PAGEREF _Toc9127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848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展开本报告的学习与研讨之际，我们必须向您说明一个重要的事项。本报告是供学习和学术交流用途而创建的，并且所有内容都不应被应用于任何商业活动。本报告的编撰旨在促进知识的分享和提高教育资源的可及性，而非追求商业利润。为此，我们恳请每一位读者遵守这一使用准则。我们对于您的理解与遵守表示感谢，并希望本报告能够助您学业有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0365"/>
      <w:r>
        <w:rPr>
          <w:rFonts w:ascii="仿宋" w:eastAsia="仿宋" w:hAnsi="仿宋" w:cs="仿宋" w:hint="eastAsia"/>
          <w:sz w:val="28"/>
          <w:lang w:eastAsia="zh-CN"/>
        </w:rPr>
        <w:t>一、资源开发及综合利用分析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6207"/>
      <w:r>
        <w:rPr>
          <w:rFonts w:ascii="仿宋" w:eastAsia="仿宋" w:hAnsi="仿宋" w:cs="仿宋" w:hint="eastAsia"/>
          <w:lang w:eastAsia="zh-CN"/>
        </w:rPr>
        <w:t>(一)、资源开发方案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该钒铁计划是一个非资源开发型钒铁方案，其生产经营过程没有涉及任何资源开发活动，也没有使用任何资源开发解决方案。该钒铁计划的目标是专注于其他经济活动，而不是依赖资源采集或提取，以达到保护环境和减少对自然资源消耗的目的。该钒铁计划与资源保护理念保持一致，致力于实现可持续的生产经营，以尽可能减少环境影响为目标。这种做法有助于维护生态平衡，减轻对自然环境的压力，并符合可持续发展原则。该钒铁计划注重生态和环保，致力于创造一个更清洁和可持续的未来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9833"/>
      <w:r>
        <w:rPr>
          <w:rFonts w:ascii="仿宋" w:eastAsia="仿宋" w:hAnsi="仿宋" w:cs="仿宋" w:hint="eastAsia"/>
          <w:sz w:val="28"/>
          <w:lang w:eastAsia="zh-CN"/>
        </w:rPr>
        <w:t>(二)、资源利用方案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https://d.book118.com/675101224341011113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钒铁行业企业战略风险管理报告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钒铁行业企业战略风险管理报告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钒铁行业企业战略风险管理报告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钒铁行业企业战略风险管理报告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钒铁行业企业战略风险管理报告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D0224CF"/>
    <w:rsid w:val="1D0224CF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67510122434101111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2024-02-28T20:57:00Z</dcterms:created>
  <dcterms:modified xsi:type="dcterms:W3CDTF">2024-02-28T20:57:25Z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885C3FE9CC704236AC9D3DC0A75BCD5C_11</vt:lpwstr>
  </property>
  <property fmtid="{D5CDD505-2E9C-101B-9397-08002B2CF9AE}" pid="3" name="KSOProductBuildVer">
    <vt:lpwstr>2052-12.1.0.16250</vt:lpwstr>
  </property>
</Properties>
</file>