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中卫市中宁2023-2024学年九年级上学期期末物理冲刺卷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（苏科版九年级全册《第13章 电路初探》2022年单元测试卷（陕西省西安市龙凤培训学校）（A））如图所示电路开关闭合后，对此电路下列说法中错误的（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.电路中的电流方向如图所示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.L</w:t>
      </w:r>
      <w:r w:rsidRPr="004E0094">
        <w:rPr>
          <w:vertAlign w:val="subscript"/>
        </w:rPr>
        <w:t>1</w:t>
      </w:r>
      <w:r>
        <w:t>与L</w:t>
      </w:r>
      <w:r w:rsidRPr="004E0094">
        <w:rPr>
          <w:vertAlign w:val="subscript"/>
        </w:rPr>
        <w:t>2</w:t>
      </w:r>
      <w:r>
        <w:t>属于并联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.开关S能控制整个电路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.如果用导线将L</w:t>
      </w:r>
      <w:r w:rsidRPr="004E0094">
        <w:rPr>
          <w:vertAlign w:val="subscript"/>
        </w:rPr>
        <w:t>1</w:t>
      </w:r>
      <w:r>
        <w:t>两端直接连起来，则L</w:t>
      </w:r>
      <w:r w:rsidRPr="004E0094">
        <w:rPr>
          <w:vertAlign w:val="subscript"/>
        </w:rPr>
        <w:t>1</w:t>
      </w:r>
      <w:r>
        <w:t>发光L</w:t>
      </w:r>
      <w:r w:rsidRPr="004E0094">
        <w:rPr>
          <w:vertAlign w:val="subscript"/>
        </w:rPr>
        <w:t>2</w:t>
      </w:r>
      <w:r>
        <w:t>发光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（2020年秋•丹江口市期末）（2020年秋•丹江口市期末）观察如图所示的手电筒结构图，灯泡的工作电压是（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79pt;height:45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.0.3V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.1.5V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（2020年秋•重庆校级期中）以下说法中正确的是（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.电源是提供电能的装置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.家庭电路中的电脑和电视是串联的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.电流都是自由电子定向移动形成的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.家庭电路中的电能表是测量电功率的仪表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（湖北省九年级期中考试物理试卷（））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下图所示为用电流表测量通过灯L</w:t>
      </w:r>
      <w:r w:rsidRPr="004E0094">
        <w:rPr>
          <w:vertAlign w:val="subscript"/>
        </w:rPr>
        <w:t>1</w:t>
      </w:r>
      <w:r>
        <w:t>的电流的电路图，其中电路连接正确的是（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322pt;height:74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（河北省保定市定州市九年级（上）期中物理试卷）下列关于热机和环境保护的说法中，正确的是（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.热机排出的尾气没有内能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.热值越大的燃料，燃烧时放出的热量越多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.热机的效率能达到100%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.热机的大量使用会造成环境污染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（2008-2009学年山东省聊城市冠县实验中学八年级（下）期末物理试卷（））关于导体电阻的说法中，正确的是（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.流过导体的电流减小，说明导体的电阻增大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.加在导体两端的电压增大，说明导体的电阻变小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.在常温下，某导体的电阻可以为零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.导体的电阻与通过的电流和加在导体两端的电压无关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（2021•铁岭）如图是圆形多功能充电宝，充完电后用手拿起时，会感觉到微微发热。下列估测最合理的是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https://d.book118.com/675102333031011100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5"/>
      <w:headerReference w:type="default" r:id="rId16"/>
      <w:footerReference w:type="even" r:id="rId17"/>
      <w:footerReference w:type="default" r:id="rId1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hyperlink" Target="https://d.book118.com/675102333031011100" TargetMode="External" /><Relationship Id="rId15" Type="http://schemas.openxmlformats.org/officeDocument/2006/relationships/header" Target="header3.xml" /><Relationship Id="rId16" Type="http://schemas.openxmlformats.org/officeDocument/2006/relationships/header" Target="header4.xml" /><Relationship Id="rId17" Type="http://schemas.openxmlformats.org/officeDocument/2006/relationships/footer" Target="footer3.xml" /><Relationship Id="rId18" Type="http://schemas.openxmlformats.org/officeDocument/2006/relationships/footer" Target="footer4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