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镭矿项目计划设计方案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 w:history="1">
        <w:r>
          <w:rPr>
            <w:rFonts w:ascii="仿宋" w:eastAsia="仿宋" w:hAnsi="仿宋" w:cs="仿宋" w:hint="eastAsia"/>
            <w:lang w:eastAsia="zh-CN"/>
          </w:rPr>
          <w:t>概论</w:t>
        </w:r>
        <w:r>
          <w:tab/>
        </w:r>
        <w:r>
          <w:fldChar w:fldCharType="begin"/>
        </w:r>
        <w:r>
          <w:instrText xml:space="preserve"> PAGEREF _Toc1804 \h </w:instrText>
        </w:r>
        <w:r>
          <w:fldChar w:fldCharType="separate"/>
        </w:r>
        <w:r>
          <w:t>3</w:t>
        </w:r>
        <w:r>
          <w:fldChar w:fldCharType="end"/>
        </w:r>
      </w:hyperlink>
    </w:p>
    <w:p>
      <w:pPr>
        <w:pStyle w:val="TOC1"/>
        <w:tabs>
          <w:tab w:val="right" w:leader="dot" w:pos="8306"/>
        </w:tabs>
      </w:pPr>
      <w:hyperlink w:anchor="_Toc14176" w:history="1">
        <w:r>
          <w:rPr>
            <w:rFonts w:ascii="仿宋" w:eastAsia="仿宋" w:hAnsi="仿宋" w:cs="仿宋" w:hint="eastAsia"/>
            <w:lang w:eastAsia="zh-CN"/>
          </w:rPr>
          <w:t>一、产品规划分析</w:t>
        </w:r>
        <w:r>
          <w:tab/>
        </w:r>
        <w:r>
          <w:fldChar w:fldCharType="begin"/>
        </w:r>
        <w:r>
          <w:instrText xml:space="preserve"> PAGEREF _Toc14176 \h </w:instrText>
        </w:r>
        <w:r>
          <w:fldChar w:fldCharType="separate"/>
        </w:r>
        <w:r>
          <w:t>3</w:t>
        </w:r>
        <w:r>
          <w:fldChar w:fldCharType="end"/>
        </w:r>
      </w:hyperlink>
    </w:p>
    <w:p>
      <w:pPr>
        <w:pStyle w:val="TOC2"/>
        <w:tabs>
          <w:tab w:val="right" w:leader="dot" w:pos="8306"/>
        </w:tabs>
      </w:pPr>
      <w:hyperlink w:anchor="_Toc15670" w:history="1">
        <w:r>
          <w:rPr>
            <w:rFonts w:ascii="仿宋" w:eastAsia="仿宋" w:hAnsi="仿宋" w:cs="仿宋" w:hint="eastAsia"/>
            <w:lang w:eastAsia="zh-CN"/>
          </w:rPr>
          <w:t>(一)、产品规划</w:t>
        </w:r>
        <w:r>
          <w:tab/>
        </w:r>
        <w:r>
          <w:fldChar w:fldCharType="begin"/>
        </w:r>
        <w:r>
          <w:instrText xml:space="preserve"> PAGEREF _Toc15670 \h </w:instrText>
        </w:r>
        <w:r>
          <w:fldChar w:fldCharType="separate"/>
        </w:r>
        <w:r>
          <w:t>3</w:t>
        </w:r>
        <w:r>
          <w:fldChar w:fldCharType="end"/>
        </w:r>
      </w:hyperlink>
    </w:p>
    <w:p>
      <w:pPr>
        <w:pStyle w:val="TOC2"/>
        <w:tabs>
          <w:tab w:val="right" w:leader="dot" w:pos="8306"/>
        </w:tabs>
      </w:pPr>
      <w:hyperlink w:anchor="_Toc10738" w:history="1">
        <w:r>
          <w:rPr>
            <w:rFonts w:ascii="仿宋" w:eastAsia="仿宋" w:hAnsi="仿宋" w:cs="仿宋" w:hint="eastAsia"/>
            <w:lang w:eastAsia="zh-CN"/>
          </w:rPr>
          <w:t>(二)、建设规模</w:t>
        </w:r>
        <w:r>
          <w:tab/>
        </w:r>
        <w:r>
          <w:fldChar w:fldCharType="begin"/>
        </w:r>
        <w:r>
          <w:instrText xml:space="preserve"> PAGEREF _Toc10738 \h </w:instrText>
        </w:r>
        <w:r>
          <w:fldChar w:fldCharType="separate"/>
        </w:r>
        <w:r>
          <w:t>4</w:t>
        </w:r>
        <w:r>
          <w:fldChar w:fldCharType="end"/>
        </w:r>
      </w:hyperlink>
    </w:p>
    <w:p>
      <w:pPr>
        <w:pStyle w:val="TOC1"/>
        <w:tabs>
          <w:tab w:val="right" w:leader="dot" w:pos="8306"/>
        </w:tabs>
      </w:pPr>
      <w:hyperlink w:anchor="_Toc24821" w:history="1">
        <w:r>
          <w:rPr>
            <w:rFonts w:ascii="仿宋" w:eastAsia="仿宋" w:hAnsi="仿宋" w:cs="仿宋" w:hint="eastAsia"/>
            <w:lang w:eastAsia="zh-CN"/>
          </w:rPr>
          <w:t>二、镭矿项目绩效评估</w:t>
        </w:r>
        <w:r>
          <w:tab/>
        </w:r>
        <w:r>
          <w:fldChar w:fldCharType="begin"/>
        </w:r>
        <w:r>
          <w:instrText xml:space="preserve"> PAGEREF _Toc24821 \h </w:instrText>
        </w:r>
        <w:r>
          <w:fldChar w:fldCharType="separate"/>
        </w:r>
        <w:r>
          <w:t>5</w:t>
        </w:r>
        <w:r>
          <w:fldChar w:fldCharType="end"/>
        </w:r>
      </w:hyperlink>
    </w:p>
    <w:p>
      <w:pPr>
        <w:pStyle w:val="TOC2"/>
        <w:tabs>
          <w:tab w:val="right" w:leader="dot" w:pos="8306"/>
        </w:tabs>
      </w:pPr>
      <w:hyperlink w:anchor="_Toc7284" w:history="1">
        <w:r>
          <w:rPr>
            <w:rFonts w:ascii="仿宋" w:eastAsia="仿宋" w:hAnsi="仿宋" w:cs="仿宋" w:hint="eastAsia"/>
            <w:lang w:eastAsia="zh-CN"/>
          </w:rPr>
          <w:t>(一)、绩效评估指标</w:t>
        </w:r>
        <w:r>
          <w:tab/>
        </w:r>
        <w:r>
          <w:fldChar w:fldCharType="begin"/>
        </w:r>
        <w:r>
          <w:instrText xml:space="preserve"> PAGEREF _Toc7284 \h </w:instrText>
        </w:r>
        <w:r>
          <w:fldChar w:fldCharType="separate"/>
        </w:r>
        <w:r>
          <w:t>5</w:t>
        </w:r>
        <w:r>
          <w:fldChar w:fldCharType="end"/>
        </w:r>
      </w:hyperlink>
    </w:p>
    <w:p>
      <w:pPr>
        <w:pStyle w:val="TOC2"/>
        <w:tabs>
          <w:tab w:val="right" w:leader="dot" w:pos="8306"/>
        </w:tabs>
      </w:pPr>
      <w:hyperlink w:anchor="_Toc32723" w:history="1">
        <w:r>
          <w:rPr>
            <w:rFonts w:ascii="仿宋" w:eastAsia="仿宋" w:hAnsi="仿宋" w:cs="仿宋" w:hint="eastAsia"/>
            <w:lang w:eastAsia="zh-CN"/>
          </w:rPr>
          <w:t>(二)、绩效评估方法</w:t>
        </w:r>
        <w:r>
          <w:tab/>
        </w:r>
        <w:r>
          <w:fldChar w:fldCharType="begin"/>
        </w:r>
        <w:r>
          <w:instrText xml:space="preserve"> PAGEREF _Toc32723 \h </w:instrText>
        </w:r>
        <w:r>
          <w:fldChar w:fldCharType="separate"/>
        </w:r>
        <w:r>
          <w:t>6</w:t>
        </w:r>
        <w:r>
          <w:fldChar w:fldCharType="end"/>
        </w:r>
      </w:hyperlink>
    </w:p>
    <w:p>
      <w:pPr>
        <w:pStyle w:val="TOC2"/>
        <w:tabs>
          <w:tab w:val="right" w:leader="dot" w:pos="8306"/>
        </w:tabs>
      </w:pPr>
      <w:hyperlink w:anchor="_Toc11733" w:history="1">
        <w:r>
          <w:rPr>
            <w:rFonts w:ascii="仿宋" w:eastAsia="仿宋" w:hAnsi="仿宋" w:cs="仿宋" w:hint="eastAsia"/>
            <w:lang w:eastAsia="zh-CN"/>
          </w:rPr>
          <w:t>(三)、绩效评估周期</w:t>
        </w:r>
        <w:r>
          <w:tab/>
        </w:r>
        <w:r>
          <w:fldChar w:fldCharType="begin"/>
        </w:r>
        <w:r>
          <w:instrText xml:space="preserve"> PAGEREF _Toc11733 \h </w:instrText>
        </w:r>
        <w:r>
          <w:fldChar w:fldCharType="separate"/>
        </w:r>
        <w:r>
          <w:t>7</w:t>
        </w:r>
        <w:r>
          <w:fldChar w:fldCharType="end"/>
        </w:r>
      </w:hyperlink>
    </w:p>
    <w:p>
      <w:pPr>
        <w:pStyle w:val="TOC1"/>
        <w:tabs>
          <w:tab w:val="right" w:leader="dot" w:pos="8306"/>
        </w:tabs>
      </w:pPr>
      <w:hyperlink w:anchor="_Toc3678" w:history="1">
        <w:r>
          <w:rPr>
            <w:rFonts w:ascii="仿宋" w:eastAsia="仿宋" w:hAnsi="仿宋" w:cs="仿宋" w:hint="eastAsia"/>
            <w:lang w:eastAsia="zh-CN"/>
          </w:rPr>
          <w:t>三、镭矿项目概论</w:t>
        </w:r>
        <w:r>
          <w:tab/>
        </w:r>
        <w:r>
          <w:fldChar w:fldCharType="begin"/>
        </w:r>
        <w:r>
          <w:instrText xml:space="preserve"> PAGEREF _Toc3678 \h </w:instrText>
        </w:r>
        <w:r>
          <w:fldChar w:fldCharType="separate"/>
        </w:r>
        <w:r>
          <w:t>8</w:t>
        </w:r>
        <w:r>
          <w:fldChar w:fldCharType="end"/>
        </w:r>
      </w:hyperlink>
    </w:p>
    <w:p>
      <w:pPr>
        <w:pStyle w:val="TOC2"/>
        <w:tabs>
          <w:tab w:val="right" w:leader="dot" w:pos="8306"/>
        </w:tabs>
      </w:pPr>
      <w:hyperlink w:anchor="_Toc5188" w:history="1">
        <w:r>
          <w:rPr>
            <w:rFonts w:ascii="仿宋" w:eastAsia="仿宋" w:hAnsi="仿宋" w:cs="仿宋" w:hint="eastAsia"/>
            <w:lang w:eastAsia="zh-CN"/>
          </w:rPr>
          <w:t>(一)、镭矿项目概况</w:t>
        </w:r>
        <w:r>
          <w:tab/>
        </w:r>
        <w:r>
          <w:fldChar w:fldCharType="begin"/>
        </w:r>
        <w:r>
          <w:instrText xml:space="preserve"> PAGEREF _Toc5188 \h </w:instrText>
        </w:r>
        <w:r>
          <w:fldChar w:fldCharType="separate"/>
        </w:r>
        <w:r>
          <w:t>8</w:t>
        </w:r>
        <w:r>
          <w:fldChar w:fldCharType="end"/>
        </w:r>
      </w:hyperlink>
    </w:p>
    <w:p>
      <w:pPr>
        <w:pStyle w:val="TOC2"/>
        <w:tabs>
          <w:tab w:val="right" w:leader="dot" w:pos="8306"/>
        </w:tabs>
      </w:pPr>
      <w:hyperlink w:anchor="_Toc5763" w:history="1">
        <w:r>
          <w:rPr>
            <w:rFonts w:ascii="仿宋" w:eastAsia="仿宋" w:hAnsi="仿宋" w:cs="仿宋" w:hint="eastAsia"/>
            <w:lang w:eastAsia="zh-CN"/>
          </w:rPr>
          <w:t>(二)、镭矿项目目标</w:t>
        </w:r>
        <w:r>
          <w:tab/>
        </w:r>
        <w:r>
          <w:fldChar w:fldCharType="begin"/>
        </w:r>
        <w:r>
          <w:instrText xml:space="preserve"> PAGEREF _Toc5763 \h </w:instrText>
        </w:r>
        <w:r>
          <w:fldChar w:fldCharType="separate"/>
        </w:r>
        <w:r>
          <w:t>10</w:t>
        </w:r>
        <w:r>
          <w:fldChar w:fldCharType="end"/>
        </w:r>
      </w:hyperlink>
    </w:p>
    <w:p>
      <w:pPr>
        <w:pStyle w:val="TOC2"/>
        <w:tabs>
          <w:tab w:val="right" w:leader="dot" w:pos="8306"/>
        </w:tabs>
      </w:pPr>
      <w:hyperlink w:anchor="_Toc29859" w:history="1">
        <w:r>
          <w:rPr>
            <w:rFonts w:ascii="仿宋" w:eastAsia="仿宋" w:hAnsi="仿宋" w:cs="仿宋" w:hint="eastAsia"/>
            <w:lang w:eastAsia="zh-CN"/>
          </w:rPr>
          <w:t>(三)、镭矿项目提出的理由</w:t>
        </w:r>
        <w:r>
          <w:tab/>
        </w:r>
        <w:r>
          <w:fldChar w:fldCharType="begin"/>
        </w:r>
        <w:r>
          <w:instrText xml:space="preserve"> PAGEREF _Toc29859 \h </w:instrText>
        </w:r>
        <w:r>
          <w:fldChar w:fldCharType="separate"/>
        </w:r>
        <w:r>
          <w:t>11</w:t>
        </w:r>
        <w:r>
          <w:fldChar w:fldCharType="end"/>
        </w:r>
      </w:hyperlink>
    </w:p>
    <w:p>
      <w:pPr>
        <w:pStyle w:val="TOC2"/>
        <w:tabs>
          <w:tab w:val="right" w:leader="dot" w:pos="8306"/>
        </w:tabs>
      </w:pPr>
      <w:hyperlink w:anchor="_Toc2457" w:history="1">
        <w:r>
          <w:rPr>
            <w:rFonts w:ascii="仿宋" w:eastAsia="仿宋" w:hAnsi="仿宋" w:cs="仿宋" w:hint="eastAsia"/>
            <w:lang w:eastAsia="zh-CN"/>
          </w:rPr>
          <w:t>(四)、镭矿项目意义</w:t>
        </w:r>
        <w:r>
          <w:tab/>
        </w:r>
        <w:r>
          <w:fldChar w:fldCharType="begin"/>
        </w:r>
        <w:r>
          <w:instrText xml:space="preserve"> PAGEREF _Toc2457 \h </w:instrText>
        </w:r>
        <w:r>
          <w:fldChar w:fldCharType="separate"/>
        </w:r>
        <w:r>
          <w:t>12</w:t>
        </w:r>
        <w:r>
          <w:fldChar w:fldCharType="end"/>
        </w:r>
      </w:hyperlink>
    </w:p>
    <w:p>
      <w:pPr>
        <w:pStyle w:val="TOC2"/>
        <w:tabs>
          <w:tab w:val="right" w:leader="dot" w:pos="8306"/>
        </w:tabs>
      </w:pPr>
      <w:hyperlink w:anchor="_Toc25323" w:history="1">
        <w:r>
          <w:rPr>
            <w:rFonts w:ascii="仿宋" w:eastAsia="仿宋" w:hAnsi="仿宋" w:cs="仿宋" w:hint="eastAsia"/>
            <w:lang w:eastAsia="zh-CN"/>
          </w:rPr>
          <w:t>(五)、镭矿项目背景</w:t>
        </w:r>
        <w:r>
          <w:tab/>
        </w:r>
        <w:r>
          <w:fldChar w:fldCharType="begin"/>
        </w:r>
        <w:r>
          <w:instrText xml:space="preserve"> PAGEREF _Toc25323 \h </w:instrText>
        </w:r>
        <w:r>
          <w:fldChar w:fldCharType="separate"/>
        </w:r>
        <w:r>
          <w:t>13</w:t>
        </w:r>
        <w:r>
          <w:fldChar w:fldCharType="end"/>
        </w:r>
      </w:hyperlink>
    </w:p>
    <w:p>
      <w:pPr>
        <w:pStyle w:val="TOC1"/>
        <w:tabs>
          <w:tab w:val="right" w:leader="dot" w:pos="8306"/>
        </w:tabs>
      </w:pPr>
      <w:hyperlink w:anchor="_Toc23493" w:history="1">
        <w:r>
          <w:rPr>
            <w:rFonts w:ascii="仿宋" w:eastAsia="仿宋" w:hAnsi="仿宋" w:cs="仿宋" w:hint="eastAsia"/>
            <w:lang w:eastAsia="zh-CN"/>
          </w:rPr>
          <w:t>四、镭矿项目建设背景及必要性分析</w:t>
        </w:r>
        <w:r>
          <w:tab/>
        </w:r>
        <w:r>
          <w:fldChar w:fldCharType="begin"/>
        </w:r>
        <w:r>
          <w:instrText xml:space="preserve"> PAGEREF _Toc23493 \h </w:instrText>
        </w:r>
        <w:r>
          <w:fldChar w:fldCharType="separate"/>
        </w:r>
        <w:r>
          <w:t>14</w:t>
        </w:r>
        <w:r>
          <w:fldChar w:fldCharType="end"/>
        </w:r>
      </w:hyperlink>
    </w:p>
    <w:p>
      <w:pPr>
        <w:pStyle w:val="TOC2"/>
        <w:tabs>
          <w:tab w:val="right" w:leader="dot" w:pos="8306"/>
        </w:tabs>
      </w:pPr>
      <w:hyperlink w:anchor="_Toc14962" w:history="1">
        <w:r>
          <w:rPr>
            <w:rFonts w:ascii="仿宋" w:eastAsia="仿宋" w:hAnsi="仿宋" w:cs="仿宋" w:hint="eastAsia"/>
            <w:lang w:eastAsia="zh-CN"/>
          </w:rPr>
          <w:t>(一)、镭矿项目背景分析</w:t>
        </w:r>
        <w:r>
          <w:tab/>
        </w:r>
        <w:r>
          <w:fldChar w:fldCharType="begin"/>
        </w:r>
        <w:r>
          <w:instrText xml:space="preserve"> PAGEREF _Toc14962 \h </w:instrText>
        </w:r>
        <w:r>
          <w:fldChar w:fldCharType="separate"/>
        </w:r>
        <w:r>
          <w:t>14</w:t>
        </w:r>
        <w:r>
          <w:fldChar w:fldCharType="end"/>
        </w:r>
      </w:hyperlink>
    </w:p>
    <w:p>
      <w:pPr>
        <w:pStyle w:val="TOC2"/>
        <w:tabs>
          <w:tab w:val="right" w:leader="dot" w:pos="8306"/>
        </w:tabs>
      </w:pPr>
      <w:hyperlink w:anchor="_Toc31664" w:history="1">
        <w:r>
          <w:rPr>
            <w:rFonts w:ascii="仿宋" w:eastAsia="仿宋" w:hAnsi="仿宋" w:cs="仿宋" w:hint="eastAsia"/>
            <w:lang w:eastAsia="zh-CN"/>
          </w:rPr>
          <w:t>(二)、镭矿项目建设必要性分析</w:t>
        </w:r>
        <w:r>
          <w:tab/>
        </w:r>
        <w:r>
          <w:fldChar w:fldCharType="begin"/>
        </w:r>
        <w:r>
          <w:instrText xml:space="preserve"> PAGEREF _Toc31664 \h </w:instrText>
        </w:r>
        <w:r>
          <w:fldChar w:fldCharType="separate"/>
        </w:r>
        <w:r>
          <w:t>16</w:t>
        </w:r>
        <w:r>
          <w:fldChar w:fldCharType="end"/>
        </w:r>
      </w:hyperlink>
    </w:p>
    <w:p>
      <w:pPr>
        <w:pStyle w:val="TOC1"/>
        <w:tabs>
          <w:tab w:val="right" w:leader="dot" w:pos="8306"/>
        </w:tabs>
      </w:pPr>
      <w:hyperlink w:anchor="_Toc13659" w:history="1">
        <w:r>
          <w:rPr>
            <w:rFonts w:ascii="仿宋" w:eastAsia="仿宋" w:hAnsi="仿宋" w:cs="仿宋" w:hint="eastAsia"/>
            <w:lang w:eastAsia="zh-CN"/>
          </w:rPr>
          <w:t>五、镭矿项目文档管理</w:t>
        </w:r>
        <w:r>
          <w:tab/>
        </w:r>
        <w:r>
          <w:fldChar w:fldCharType="begin"/>
        </w:r>
        <w:r>
          <w:instrText xml:space="preserve"> PAGEREF _Toc13659 \h </w:instrText>
        </w:r>
        <w:r>
          <w:fldChar w:fldCharType="separate"/>
        </w:r>
        <w:r>
          <w:t>17</w:t>
        </w:r>
        <w:r>
          <w:fldChar w:fldCharType="end"/>
        </w:r>
      </w:hyperlink>
    </w:p>
    <w:p>
      <w:pPr>
        <w:pStyle w:val="TOC2"/>
        <w:tabs>
          <w:tab w:val="right" w:leader="dot" w:pos="8306"/>
        </w:tabs>
      </w:pPr>
      <w:hyperlink w:anchor="_Toc4249" w:history="1">
        <w:r>
          <w:rPr>
            <w:rFonts w:ascii="仿宋" w:eastAsia="仿宋" w:hAnsi="仿宋" w:cs="仿宋" w:hint="eastAsia"/>
            <w:lang w:eastAsia="zh-CN"/>
          </w:rPr>
          <w:t>(一)、文档编制与审查</w:t>
        </w:r>
        <w:r>
          <w:tab/>
        </w:r>
        <w:r>
          <w:fldChar w:fldCharType="begin"/>
        </w:r>
        <w:r>
          <w:instrText xml:space="preserve"> PAGEREF _Toc4249 \h </w:instrText>
        </w:r>
        <w:r>
          <w:fldChar w:fldCharType="separate"/>
        </w:r>
        <w:r>
          <w:t>17</w:t>
        </w:r>
        <w:r>
          <w:fldChar w:fldCharType="end"/>
        </w:r>
      </w:hyperlink>
    </w:p>
    <w:p>
      <w:pPr>
        <w:pStyle w:val="TOC2"/>
        <w:tabs>
          <w:tab w:val="right" w:leader="dot" w:pos="8306"/>
        </w:tabs>
      </w:pPr>
      <w:hyperlink w:anchor="_Toc9423" w:history="1">
        <w:r>
          <w:rPr>
            <w:rFonts w:ascii="仿宋" w:eastAsia="仿宋" w:hAnsi="仿宋" w:cs="仿宋" w:hint="eastAsia"/>
            <w:lang w:eastAsia="zh-CN"/>
          </w:rPr>
          <w:t>(二)、文档发布与分发</w:t>
        </w:r>
        <w:r>
          <w:tab/>
        </w:r>
        <w:r>
          <w:fldChar w:fldCharType="begin"/>
        </w:r>
        <w:r>
          <w:instrText xml:space="preserve"> PAGEREF _Toc9423 \h </w:instrText>
        </w:r>
        <w:r>
          <w:fldChar w:fldCharType="separate"/>
        </w:r>
        <w:r>
          <w:t>18</w:t>
        </w:r>
        <w:r>
          <w:fldChar w:fldCharType="end"/>
        </w:r>
      </w:hyperlink>
    </w:p>
    <w:p>
      <w:pPr>
        <w:pStyle w:val="TOC2"/>
        <w:tabs>
          <w:tab w:val="right" w:leader="dot" w:pos="8306"/>
        </w:tabs>
      </w:pPr>
      <w:hyperlink w:anchor="_Toc31307" w:history="1">
        <w:r>
          <w:rPr>
            <w:rFonts w:ascii="仿宋" w:eastAsia="仿宋" w:hAnsi="仿宋" w:cs="仿宋" w:hint="eastAsia"/>
            <w:lang w:eastAsia="zh-CN"/>
          </w:rPr>
          <w:t>(三)、文档存档与归档</w:t>
        </w:r>
        <w:r>
          <w:tab/>
        </w:r>
        <w:r>
          <w:fldChar w:fldCharType="begin"/>
        </w:r>
        <w:r>
          <w:instrText xml:space="preserve"> PAGEREF _Toc31307 \h </w:instrText>
        </w:r>
        <w:r>
          <w:fldChar w:fldCharType="separate"/>
        </w:r>
        <w:r>
          <w:t>19</w:t>
        </w:r>
        <w:r>
          <w:fldChar w:fldCharType="end"/>
        </w:r>
      </w:hyperlink>
    </w:p>
    <w:p>
      <w:pPr>
        <w:pStyle w:val="TOC1"/>
        <w:tabs>
          <w:tab w:val="right" w:leader="dot" w:pos="8306"/>
        </w:tabs>
      </w:pPr>
      <w:hyperlink w:anchor="_Toc30634" w:history="1">
        <w:r>
          <w:rPr>
            <w:rFonts w:ascii="仿宋" w:eastAsia="仿宋" w:hAnsi="仿宋" w:cs="仿宋" w:hint="eastAsia"/>
            <w:lang w:eastAsia="zh-CN"/>
          </w:rPr>
          <w:t>六、镭矿项目土建工程</w:t>
        </w:r>
        <w:r>
          <w:tab/>
        </w:r>
        <w:r>
          <w:fldChar w:fldCharType="begin"/>
        </w:r>
        <w:r>
          <w:instrText xml:space="preserve"> PAGEREF _Toc30634 \h </w:instrText>
        </w:r>
        <w:r>
          <w:fldChar w:fldCharType="separate"/>
        </w:r>
        <w:r>
          <w:t>20</w:t>
        </w:r>
        <w:r>
          <w:fldChar w:fldCharType="end"/>
        </w:r>
      </w:hyperlink>
    </w:p>
    <w:p>
      <w:pPr>
        <w:pStyle w:val="TOC2"/>
        <w:tabs>
          <w:tab w:val="right" w:leader="dot" w:pos="8306"/>
        </w:tabs>
      </w:pPr>
      <w:hyperlink w:anchor="_Toc10631" w:history="1">
        <w:r>
          <w:rPr>
            <w:rFonts w:ascii="仿宋" w:eastAsia="仿宋" w:hAnsi="仿宋" w:cs="仿宋" w:hint="eastAsia"/>
            <w:lang w:eastAsia="zh-CN"/>
          </w:rPr>
          <w:t>(一)、建筑工程设计原则</w:t>
        </w:r>
        <w:r>
          <w:tab/>
        </w:r>
        <w:r>
          <w:fldChar w:fldCharType="begin"/>
        </w:r>
        <w:r>
          <w:instrText xml:space="preserve"> PAGEREF _Toc10631 \h </w:instrText>
        </w:r>
        <w:r>
          <w:fldChar w:fldCharType="separate"/>
        </w:r>
        <w:r>
          <w:t>20</w:t>
        </w:r>
        <w:r>
          <w:fldChar w:fldCharType="end"/>
        </w:r>
      </w:hyperlink>
    </w:p>
    <w:p>
      <w:pPr>
        <w:pStyle w:val="TOC2"/>
        <w:tabs>
          <w:tab w:val="right" w:leader="dot" w:pos="8306"/>
        </w:tabs>
      </w:pPr>
      <w:hyperlink w:anchor="_Toc27572" w:history="1">
        <w:r>
          <w:rPr>
            <w:rFonts w:ascii="仿宋" w:eastAsia="仿宋" w:hAnsi="仿宋" w:cs="仿宋" w:hint="eastAsia"/>
            <w:lang w:eastAsia="zh-CN"/>
          </w:rPr>
          <w:t>(二)、土建工程设计年限及安全等级</w:t>
        </w:r>
        <w:r>
          <w:tab/>
        </w:r>
        <w:r>
          <w:fldChar w:fldCharType="begin"/>
        </w:r>
        <w:r>
          <w:instrText xml:space="preserve"> PAGEREF _Toc27572 \h </w:instrText>
        </w:r>
        <w:r>
          <w:fldChar w:fldCharType="separate"/>
        </w:r>
        <w:r>
          <w:t>22</w:t>
        </w:r>
        <w:r>
          <w:fldChar w:fldCharType="end"/>
        </w:r>
      </w:hyperlink>
    </w:p>
    <w:p>
      <w:pPr>
        <w:pStyle w:val="TOC2"/>
        <w:tabs>
          <w:tab w:val="right" w:leader="dot" w:pos="8306"/>
        </w:tabs>
      </w:pPr>
      <w:hyperlink w:anchor="_Toc23764" w:history="1">
        <w:r>
          <w:rPr>
            <w:rFonts w:ascii="仿宋" w:eastAsia="仿宋" w:hAnsi="仿宋" w:cs="仿宋" w:hint="eastAsia"/>
            <w:lang w:eastAsia="zh-CN"/>
          </w:rPr>
          <w:t>(三)、建筑工程设计总体要求</w:t>
        </w:r>
        <w:r>
          <w:tab/>
        </w:r>
        <w:r>
          <w:fldChar w:fldCharType="begin"/>
        </w:r>
        <w:r>
          <w:instrText xml:space="preserve"> PAGEREF _Toc23764 \h </w:instrText>
        </w:r>
        <w:r>
          <w:fldChar w:fldCharType="separate"/>
        </w:r>
        <w:r>
          <w:t>23</w:t>
        </w:r>
        <w:r>
          <w:fldChar w:fldCharType="end"/>
        </w:r>
      </w:hyperlink>
    </w:p>
    <w:p>
      <w:pPr>
        <w:pStyle w:val="TOC2"/>
        <w:tabs>
          <w:tab w:val="right" w:leader="dot" w:pos="8306"/>
        </w:tabs>
      </w:pPr>
      <w:hyperlink w:anchor="_Toc26029" w:history="1">
        <w:r>
          <w:rPr>
            <w:rFonts w:ascii="仿宋" w:eastAsia="仿宋" w:hAnsi="仿宋" w:cs="仿宋" w:hint="eastAsia"/>
            <w:lang w:eastAsia="zh-CN"/>
          </w:rPr>
          <w:t>(四)、土建工程建设指标</w:t>
        </w:r>
        <w:r>
          <w:tab/>
        </w:r>
        <w:r>
          <w:fldChar w:fldCharType="begin"/>
        </w:r>
        <w:r>
          <w:instrText xml:space="preserve"> PAGEREF _Toc26029 \h </w:instrText>
        </w:r>
        <w:r>
          <w:fldChar w:fldCharType="separate"/>
        </w:r>
        <w:r>
          <w:t>23</w:t>
        </w:r>
        <w:r>
          <w:fldChar w:fldCharType="end"/>
        </w:r>
      </w:hyperlink>
    </w:p>
    <w:p>
      <w:pPr>
        <w:pStyle w:val="TOC1"/>
        <w:tabs>
          <w:tab w:val="right" w:leader="dot" w:pos="8306"/>
        </w:tabs>
      </w:pPr>
      <w:hyperlink w:anchor="_Toc27874" w:history="1">
        <w:r>
          <w:rPr>
            <w:rFonts w:ascii="仿宋" w:eastAsia="仿宋" w:hAnsi="仿宋" w:cs="仿宋" w:hint="eastAsia"/>
            <w:lang w:eastAsia="zh-CN"/>
          </w:rPr>
          <w:t>七、镭矿项目计划安排</w:t>
        </w:r>
        <w:r>
          <w:tab/>
        </w:r>
        <w:r>
          <w:fldChar w:fldCharType="begin"/>
        </w:r>
        <w:r>
          <w:instrText xml:space="preserve"> PAGEREF _Toc27874 \h </w:instrText>
        </w:r>
        <w:r>
          <w:fldChar w:fldCharType="separate"/>
        </w:r>
        <w:r>
          <w:t>24</w:t>
        </w:r>
        <w:r>
          <w:fldChar w:fldCharType="end"/>
        </w:r>
      </w:hyperlink>
    </w:p>
    <w:p>
      <w:pPr>
        <w:pStyle w:val="TOC2"/>
        <w:tabs>
          <w:tab w:val="right" w:leader="dot" w:pos="8306"/>
        </w:tabs>
      </w:pPr>
      <w:hyperlink w:anchor="_Toc3764" w:history="1">
        <w:r>
          <w:rPr>
            <w:rFonts w:ascii="仿宋" w:eastAsia="仿宋" w:hAnsi="仿宋" w:cs="仿宋" w:hint="eastAsia"/>
            <w:lang w:eastAsia="zh-CN"/>
          </w:rPr>
          <w:t>(一)、建设周期</w:t>
        </w:r>
        <w:r>
          <w:tab/>
        </w:r>
        <w:r>
          <w:fldChar w:fldCharType="begin"/>
        </w:r>
        <w:r>
          <w:instrText xml:space="preserve"> PAGEREF _Toc3764 \h </w:instrText>
        </w:r>
        <w:r>
          <w:fldChar w:fldCharType="separate"/>
        </w:r>
        <w:r>
          <w:t>24</w:t>
        </w:r>
        <w:r>
          <w:fldChar w:fldCharType="end"/>
        </w:r>
      </w:hyperlink>
    </w:p>
    <w:p>
      <w:pPr>
        <w:pStyle w:val="TOC2"/>
        <w:tabs>
          <w:tab w:val="right" w:leader="dot" w:pos="8306"/>
        </w:tabs>
      </w:pPr>
      <w:hyperlink w:anchor="_Toc27866" w:history="1">
        <w:r>
          <w:rPr>
            <w:rFonts w:ascii="仿宋" w:eastAsia="仿宋" w:hAnsi="仿宋" w:cs="仿宋" w:hint="eastAsia"/>
            <w:lang w:eastAsia="zh-CN"/>
          </w:rPr>
          <w:t>(二)、建设进度</w:t>
        </w:r>
        <w:r>
          <w:tab/>
        </w:r>
        <w:r>
          <w:fldChar w:fldCharType="begin"/>
        </w:r>
        <w:r>
          <w:instrText xml:space="preserve"> PAGEREF _Toc27866 \h </w:instrText>
        </w:r>
        <w:r>
          <w:fldChar w:fldCharType="separate"/>
        </w:r>
        <w:r>
          <w:t>24</w:t>
        </w:r>
        <w:r>
          <w:fldChar w:fldCharType="end"/>
        </w:r>
      </w:hyperlink>
    </w:p>
    <w:p>
      <w:pPr>
        <w:pStyle w:val="TOC2"/>
        <w:tabs>
          <w:tab w:val="right" w:leader="dot" w:pos="8306"/>
        </w:tabs>
      </w:pPr>
      <w:hyperlink w:anchor="_Toc2504" w:history="1">
        <w:r>
          <w:rPr>
            <w:rFonts w:ascii="仿宋" w:eastAsia="仿宋" w:hAnsi="仿宋" w:cs="仿宋" w:hint="eastAsia"/>
            <w:lang w:eastAsia="zh-CN"/>
          </w:rPr>
          <w:t>(三)、进度安排注意事项</w:t>
        </w:r>
        <w:r>
          <w:tab/>
        </w:r>
        <w:r>
          <w:fldChar w:fldCharType="begin"/>
        </w:r>
        <w:r>
          <w:instrText xml:space="preserve"> PAGEREF _Toc2504 \h </w:instrText>
        </w:r>
        <w:r>
          <w:fldChar w:fldCharType="separate"/>
        </w:r>
        <w:r>
          <w:t>25</w:t>
        </w:r>
        <w:r>
          <w:fldChar w:fldCharType="end"/>
        </w:r>
      </w:hyperlink>
    </w:p>
    <w:p>
      <w:pPr>
        <w:pStyle w:val="TOC2"/>
        <w:tabs>
          <w:tab w:val="right" w:leader="dot" w:pos="8306"/>
        </w:tabs>
      </w:pPr>
      <w:hyperlink w:anchor="_Toc17998" w:history="1">
        <w:r>
          <w:rPr>
            <w:rFonts w:ascii="仿宋" w:eastAsia="仿宋" w:hAnsi="仿宋" w:cs="仿宋" w:hint="eastAsia"/>
            <w:lang w:eastAsia="zh-CN"/>
          </w:rPr>
          <w:t>(四)、人力资源配置</w:t>
        </w:r>
        <w:r>
          <w:tab/>
        </w:r>
        <w:r>
          <w:fldChar w:fldCharType="begin"/>
        </w:r>
        <w:r>
          <w:instrText xml:space="preserve"> PAGEREF _Toc17998 \h </w:instrText>
        </w:r>
        <w:r>
          <w:fldChar w:fldCharType="separate"/>
        </w:r>
        <w:r>
          <w:t>27</w:t>
        </w:r>
        <w:r>
          <w:fldChar w:fldCharType="end"/>
        </w:r>
      </w:hyperlink>
    </w:p>
    <w:p>
      <w:pPr>
        <w:pStyle w:val="TOC1"/>
        <w:tabs>
          <w:tab w:val="right" w:leader="dot" w:pos="8306"/>
        </w:tabs>
      </w:pPr>
      <w:hyperlink w:anchor="_Toc27257" w:history="1">
        <w:r>
          <w:rPr>
            <w:rFonts w:ascii="仿宋" w:eastAsia="仿宋" w:hAnsi="仿宋" w:cs="仿宋" w:hint="eastAsia"/>
            <w:lang w:eastAsia="zh-CN"/>
          </w:rPr>
          <w:t>八、生产安全保护</w:t>
        </w:r>
        <w:r>
          <w:tab/>
        </w:r>
        <w:r>
          <w:fldChar w:fldCharType="begin"/>
        </w:r>
        <w:r>
          <w:instrText xml:space="preserve"> PAGEREF _Toc27257 \h </w:instrText>
        </w:r>
        <w:r>
          <w:fldChar w:fldCharType="separate"/>
        </w:r>
        <w:r>
          <w:t>28</w:t>
        </w:r>
        <w:r>
          <w:fldChar w:fldCharType="end"/>
        </w:r>
      </w:hyperlink>
    </w:p>
    <w:p>
      <w:pPr>
        <w:pStyle w:val="TOC2"/>
        <w:tabs>
          <w:tab w:val="right" w:leader="dot" w:pos="8306"/>
        </w:tabs>
      </w:pPr>
      <w:hyperlink w:anchor="_Toc30131" w:history="1">
        <w:r>
          <w:rPr>
            <w:rFonts w:ascii="仿宋" w:eastAsia="仿宋" w:hAnsi="仿宋" w:cs="仿宋" w:hint="eastAsia"/>
            <w:lang w:eastAsia="zh-CN"/>
          </w:rPr>
          <w:t>(一)、消防安全</w:t>
        </w:r>
        <w:r>
          <w:tab/>
        </w:r>
        <w:r>
          <w:fldChar w:fldCharType="begin"/>
        </w:r>
        <w:r>
          <w:instrText xml:space="preserve"> PAGEREF _Toc30131 \h </w:instrText>
        </w:r>
        <w:r>
          <w:fldChar w:fldCharType="separate"/>
        </w:r>
        <w:r>
          <w:t>28</w:t>
        </w:r>
        <w:r>
          <w:fldChar w:fldCharType="end"/>
        </w:r>
      </w:hyperlink>
    </w:p>
    <w:p>
      <w:pPr>
        <w:pStyle w:val="TOC2"/>
        <w:tabs>
          <w:tab w:val="right" w:leader="dot" w:pos="8306"/>
        </w:tabs>
      </w:pPr>
      <w:hyperlink w:anchor="_Toc7684" w:history="1">
        <w:r>
          <w:rPr>
            <w:rFonts w:ascii="仿宋" w:eastAsia="仿宋" w:hAnsi="仿宋" w:cs="仿宋" w:hint="eastAsia"/>
            <w:lang w:eastAsia="zh-CN"/>
          </w:rPr>
          <w:t>(二)、防火防爆总图布置措施</w:t>
        </w:r>
        <w:r>
          <w:tab/>
        </w:r>
        <w:r>
          <w:fldChar w:fldCharType="begin"/>
        </w:r>
        <w:r>
          <w:instrText xml:space="preserve"> PAGEREF _Toc7684 \h </w:instrText>
        </w:r>
        <w:r>
          <w:fldChar w:fldCharType="separate"/>
        </w:r>
        <w:r>
          <w:t>29</w:t>
        </w:r>
        <w:r>
          <w:fldChar w:fldCharType="end"/>
        </w:r>
      </w:hyperlink>
    </w:p>
    <w:p>
      <w:pPr>
        <w:pStyle w:val="TOC2"/>
        <w:tabs>
          <w:tab w:val="right" w:leader="dot" w:pos="8306"/>
        </w:tabs>
      </w:pPr>
      <w:hyperlink w:anchor="_Toc29568" w:history="1">
        <w:r>
          <w:rPr>
            <w:rFonts w:ascii="仿宋" w:eastAsia="仿宋" w:hAnsi="仿宋" w:cs="仿宋" w:hint="eastAsia"/>
            <w:lang w:eastAsia="zh-CN"/>
          </w:rPr>
          <w:t>(三)、自然灾害防范措施</w:t>
        </w:r>
        <w:r>
          <w:tab/>
        </w:r>
        <w:r>
          <w:fldChar w:fldCharType="begin"/>
        </w:r>
        <w:r>
          <w:instrText xml:space="preserve"> PAGEREF _Toc29568 \h </w:instrText>
        </w:r>
        <w:r>
          <w:fldChar w:fldCharType="separate"/>
        </w:r>
        <w:r>
          <w:t>30</w:t>
        </w:r>
        <w:r>
          <w:fldChar w:fldCharType="end"/>
        </w:r>
      </w:hyperlink>
    </w:p>
    <w:p>
      <w:pPr>
        <w:pStyle w:val="TOC2"/>
        <w:tabs>
          <w:tab w:val="right" w:leader="dot" w:pos="8306"/>
        </w:tabs>
      </w:pPr>
      <w:hyperlink w:anchor="_Toc17008" w:history="1">
        <w:r>
          <w:rPr>
            <w:rFonts w:ascii="仿宋" w:eastAsia="仿宋" w:hAnsi="仿宋" w:cs="仿宋" w:hint="eastAsia"/>
            <w:lang w:eastAsia="zh-CN"/>
          </w:rPr>
          <w:t>(四)、安全色及安全标志使用要求</w:t>
        </w:r>
        <w:r>
          <w:tab/>
        </w:r>
        <w:r>
          <w:fldChar w:fldCharType="begin"/>
        </w:r>
        <w:r>
          <w:instrText xml:space="preserve"> PAGEREF _Toc17008 \h </w:instrText>
        </w:r>
        <w:r>
          <w:fldChar w:fldCharType="separate"/>
        </w:r>
        <w:r>
          <w:t>31</w:t>
        </w:r>
        <w:r>
          <w:fldChar w:fldCharType="end"/>
        </w:r>
      </w:hyperlink>
    </w:p>
    <w:p>
      <w:pPr>
        <w:pStyle w:val="TOC2"/>
        <w:tabs>
          <w:tab w:val="right" w:leader="dot" w:pos="8306"/>
        </w:tabs>
      </w:pPr>
      <w:hyperlink w:anchor="_Toc30566" w:history="1">
        <w:r>
          <w:rPr>
            <w:rFonts w:ascii="仿宋" w:eastAsia="仿宋" w:hAnsi="仿宋" w:cs="仿宋" w:hint="eastAsia"/>
            <w:lang w:eastAsia="zh-CN"/>
          </w:rPr>
          <w:t>(五)、防尘防毒措施</w:t>
        </w:r>
        <w:r>
          <w:tab/>
        </w:r>
        <w:r>
          <w:fldChar w:fldCharType="begin"/>
        </w:r>
        <w:r>
          <w:instrText xml:space="preserve"> PAGEREF _Toc30566 \h </w:instrText>
        </w:r>
        <w:r>
          <w:fldChar w:fldCharType="separate"/>
        </w:r>
        <w:r>
          <w:t>32</w:t>
        </w:r>
        <w:r>
          <w:fldChar w:fldCharType="end"/>
        </w:r>
      </w:hyperlink>
    </w:p>
    <w:p>
      <w:pPr>
        <w:pStyle w:val="TOC2"/>
        <w:tabs>
          <w:tab w:val="right" w:leader="dot" w:pos="8306"/>
        </w:tabs>
      </w:pPr>
      <w:hyperlink w:anchor="_Toc866" w:history="1">
        <w:r>
          <w:rPr>
            <w:rFonts w:ascii="仿宋" w:eastAsia="仿宋" w:hAnsi="仿宋" w:cs="仿宋" w:hint="eastAsia"/>
            <w:lang w:eastAsia="zh-CN"/>
          </w:rPr>
          <w:t>(六)、防静电、触电防护及防雷措施</w:t>
        </w:r>
        <w:r>
          <w:tab/>
        </w:r>
        <w:r>
          <w:fldChar w:fldCharType="begin"/>
        </w:r>
        <w:r>
          <w:instrText xml:space="preserve"> PAGEREF _Toc866 \h </w:instrText>
        </w:r>
        <w:r>
          <w:fldChar w:fldCharType="separate"/>
        </w:r>
        <w:r>
          <w:t>33</w:t>
        </w:r>
        <w:r>
          <w:fldChar w:fldCharType="end"/>
        </w:r>
      </w:hyperlink>
    </w:p>
    <w:p>
      <w:pPr>
        <w:pStyle w:val="TOC2"/>
        <w:tabs>
          <w:tab w:val="right" w:leader="dot" w:pos="8306"/>
        </w:tabs>
      </w:pPr>
      <w:hyperlink w:anchor="_Toc28229" w:history="1">
        <w:r>
          <w:rPr>
            <w:rFonts w:ascii="仿宋" w:eastAsia="仿宋" w:hAnsi="仿宋" w:cs="仿宋" w:hint="eastAsia"/>
            <w:lang w:eastAsia="zh-CN"/>
          </w:rPr>
          <w:t>(七)、机械设备安全保障措施</w:t>
        </w:r>
        <w:r>
          <w:tab/>
        </w:r>
        <w:r>
          <w:fldChar w:fldCharType="begin"/>
        </w:r>
        <w:r>
          <w:instrText xml:space="preserve"> PAGEREF _Toc28229 \h </w:instrText>
        </w:r>
        <w:r>
          <w:fldChar w:fldCharType="separate"/>
        </w:r>
        <w:r>
          <w:t>34</w:t>
        </w:r>
        <w:r>
          <w:fldChar w:fldCharType="end"/>
        </w:r>
      </w:hyperlink>
    </w:p>
    <w:p>
      <w:pPr>
        <w:pStyle w:val="TOC1"/>
        <w:tabs>
          <w:tab w:val="right" w:leader="dot" w:pos="8306"/>
        </w:tabs>
      </w:pPr>
      <w:hyperlink w:anchor="_Toc4803" w:history="1">
        <w:r>
          <w:rPr>
            <w:rFonts w:ascii="仿宋" w:eastAsia="仿宋" w:hAnsi="仿宋" w:cs="仿宋" w:hint="eastAsia"/>
            <w:lang w:eastAsia="zh-CN"/>
          </w:rPr>
          <w:t>九、镭矿项目经营效益</w:t>
        </w:r>
        <w:r>
          <w:tab/>
        </w:r>
        <w:r>
          <w:fldChar w:fldCharType="begin"/>
        </w:r>
        <w:r>
          <w:instrText xml:space="preserve"> PAGEREF _Toc4803 \h </w:instrText>
        </w:r>
        <w:r>
          <w:fldChar w:fldCharType="separate"/>
        </w:r>
        <w:r>
          <w:t>35</w:t>
        </w:r>
        <w:r>
          <w:fldChar w:fldCharType="end"/>
        </w:r>
      </w:hyperlink>
    </w:p>
    <w:p>
      <w:pPr>
        <w:pStyle w:val="TOC2"/>
        <w:tabs>
          <w:tab w:val="right" w:leader="dot" w:pos="8306"/>
        </w:tabs>
      </w:pPr>
      <w:hyperlink w:anchor="_Toc200" w:history="1">
        <w:r>
          <w:rPr>
            <w:rFonts w:ascii="仿宋" w:eastAsia="仿宋" w:hAnsi="仿宋" w:cs="仿宋" w:hint="eastAsia"/>
            <w:lang w:eastAsia="zh-CN"/>
          </w:rPr>
          <w:t>(一)、经济评价财务测算</w:t>
        </w:r>
        <w:r>
          <w:tab/>
        </w:r>
        <w:r>
          <w:fldChar w:fldCharType="begin"/>
        </w:r>
        <w:r>
          <w:instrText xml:space="preserve"> PAGEREF _Toc200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4" w:history="1">
        <w:r>
          <w:rPr>
            <w:rFonts w:ascii="仿宋" w:eastAsia="仿宋" w:hAnsi="仿宋" w:cs="仿宋" w:hint="eastAsia"/>
            <w:lang w:eastAsia="zh-CN"/>
          </w:rPr>
          <w:t>(二)、镭矿项目盈利能力分析</w:t>
        </w:r>
        <w:r>
          <w:tab/>
        </w:r>
        <w:r>
          <w:fldChar w:fldCharType="begin"/>
        </w:r>
        <w:r>
          <w:instrText xml:space="preserve"> PAGEREF _Toc17264 \h </w:instrText>
        </w:r>
        <w:r>
          <w:fldChar w:fldCharType="separate"/>
        </w:r>
        <w:r>
          <w:t>37</w:t>
        </w:r>
        <w:r>
          <w:fldChar w:fldCharType="end"/>
        </w:r>
      </w:hyperlink>
    </w:p>
    <w:p>
      <w:pPr>
        <w:pStyle w:val="TOC1"/>
        <w:tabs>
          <w:tab w:val="right" w:leader="dot" w:pos="8306"/>
        </w:tabs>
      </w:pPr>
      <w:hyperlink w:anchor="_Toc14278" w:history="1">
        <w:r>
          <w:rPr>
            <w:rFonts w:ascii="仿宋" w:eastAsia="仿宋" w:hAnsi="仿宋" w:cs="仿宋" w:hint="eastAsia"/>
            <w:lang w:eastAsia="zh-CN"/>
          </w:rPr>
          <w:t>十、镭矿项目风险管理</w:t>
        </w:r>
        <w:r>
          <w:tab/>
        </w:r>
        <w:r>
          <w:fldChar w:fldCharType="begin"/>
        </w:r>
        <w:r>
          <w:instrText xml:space="preserve"> PAGEREF _Toc14278 \h </w:instrText>
        </w:r>
        <w:r>
          <w:fldChar w:fldCharType="separate"/>
        </w:r>
        <w:r>
          <w:t>37</w:t>
        </w:r>
        <w:r>
          <w:fldChar w:fldCharType="end"/>
        </w:r>
      </w:hyperlink>
    </w:p>
    <w:p>
      <w:pPr>
        <w:pStyle w:val="TOC2"/>
        <w:tabs>
          <w:tab w:val="right" w:leader="dot" w:pos="8306"/>
        </w:tabs>
      </w:pPr>
      <w:hyperlink w:anchor="_Toc16008" w:history="1">
        <w:r>
          <w:rPr>
            <w:rFonts w:ascii="仿宋" w:eastAsia="仿宋" w:hAnsi="仿宋" w:cs="仿宋" w:hint="eastAsia"/>
            <w:lang w:eastAsia="zh-CN"/>
          </w:rPr>
          <w:t>(一)、风险识别与评估</w:t>
        </w:r>
        <w:r>
          <w:tab/>
        </w:r>
        <w:r>
          <w:fldChar w:fldCharType="begin"/>
        </w:r>
        <w:r>
          <w:instrText xml:space="preserve"> PAGEREF _Toc16008 \h </w:instrText>
        </w:r>
        <w:r>
          <w:fldChar w:fldCharType="separate"/>
        </w:r>
        <w:r>
          <w:t>37</w:t>
        </w:r>
        <w:r>
          <w:fldChar w:fldCharType="end"/>
        </w:r>
      </w:hyperlink>
    </w:p>
    <w:p>
      <w:pPr>
        <w:pStyle w:val="TOC2"/>
        <w:tabs>
          <w:tab w:val="right" w:leader="dot" w:pos="8306"/>
        </w:tabs>
      </w:pPr>
      <w:hyperlink w:anchor="_Toc29924" w:history="1">
        <w:r>
          <w:rPr>
            <w:rFonts w:ascii="仿宋" w:eastAsia="仿宋" w:hAnsi="仿宋" w:cs="仿宋" w:hint="eastAsia"/>
            <w:lang w:eastAsia="zh-CN"/>
          </w:rPr>
          <w:t>(二)、风险应对策略</w:t>
        </w:r>
        <w:r>
          <w:tab/>
        </w:r>
        <w:r>
          <w:fldChar w:fldCharType="begin"/>
        </w:r>
        <w:r>
          <w:instrText xml:space="preserve"> PAGEREF _Toc29924 \h </w:instrText>
        </w:r>
        <w:r>
          <w:fldChar w:fldCharType="separate"/>
        </w:r>
        <w:r>
          <w:t>39</w:t>
        </w:r>
        <w:r>
          <w:fldChar w:fldCharType="end"/>
        </w:r>
      </w:hyperlink>
    </w:p>
    <w:p>
      <w:pPr>
        <w:pStyle w:val="TOC2"/>
        <w:tabs>
          <w:tab w:val="right" w:leader="dot" w:pos="8306"/>
        </w:tabs>
      </w:pPr>
      <w:hyperlink w:anchor="_Toc20505" w:history="1">
        <w:r>
          <w:rPr>
            <w:rFonts w:ascii="仿宋" w:eastAsia="仿宋" w:hAnsi="仿宋" w:cs="仿宋" w:hint="eastAsia"/>
            <w:lang w:eastAsia="zh-CN"/>
          </w:rPr>
          <w:t>(三)、风险监控与控制</w:t>
        </w:r>
        <w:r>
          <w:tab/>
        </w:r>
        <w:r>
          <w:fldChar w:fldCharType="begin"/>
        </w:r>
        <w:r>
          <w:instrText xml:space="preserve"> PAGEREF _Toc20505 \h </w:instrText>
        </w:r>
        <w:r>
          <w:fldChar w:fldCharType="separate"/>
        </w:r>
        <w:r>
          <w:t>40</w:t>
        </w:r>
        <w:r>
          <w:fldChar w:fldCharType="end"/>
        </w:r>
      </w:hyperlink>
    </w:p>
    <w:p>
      <w:pPr>
        <w:pStyle w:val="TOC1"/>
        <w:tabs>
          <w:tab w:val="right" w:leader="dot" w:pos="8306"/>
        </w:tabs>
      </w:pPr>
      <w:hyperlink w:anchor="_Toc26890" w:history="1">
        <w:r>
          <w:rPr>
            <w:rFonts w:ascii="仿宋" w:eastAsia="仿宋" w:hAnsi="仿宋" w:cs="仿宋" w:hint="eastAsia"/>
            <w:lang w:eastAsia="zh-CN"/>
          </w:rPr>
          <w:t>十一、镭矿项目人力资源培养与发展</w:t>
        </w:r>
        <w:r>
          <w:tab/>
        </w:r>
        <w:r>
          <w:fldChar w:fldCharType="begin"/>
        </w:r>
        <w:r>
          <w:instrText xml:space="preserve"> PAGEREF _Toc26890 \h </w:instrText>
        </w:r>
        <w:r>
          <w:fldChar w:fldCharType="separate"/>
        </w:r>
        <w:r>
          <w:t>41</w:t>
        </w:r>
        <w:r>
          <w:fldChar w:fldCharType="end"/>
        </w:r>
      </w:hyperlink>
    </w:p>
    <w:p>
      <w:pPr>
        <w:pStyle w:val="TOC2"/>
        <w:tabs>
          <w:tab w:val="right" w:leader="dot" w:pos="8306"/>
        </w:tabs>
      </w:pPr>
      <w:hyperlink w:anchor="_Toc28216" w:history="1">
        <w:r>
          <w:rPr>
            <w:rFonts w:ascii="仿宋" w:eastAsia="仿宋" w:hAnsi="仿宋" w:cs="仿宋" w:hint="eastAsia"/>
            <w:lang w:eastAsia="zh-CN"/>
          </w:rPr>
          <w:t>(一)、人才需求与规划</w:t>
        </w:r>
        <w:r>
          <w:tab/>
        </w:r>
        <w:r>
          <w:fldChar w:fldCharType="begin"/>
        </w:r>
        <w:r>
          <w:instrText xml:space="preserve"> PAGEREF _Toc28216 \h </w:instrText>
        </w:r>
        <w:r>
          <w:fldChar w:fldCharType="separate"/>
        </w:r>
        <w:r>
          <w:t>41</w:t>
        </w:r>
        <w:r>
          <w:fldChar w:fldCharType="end"/>
        </w:r>
      </w:hyperlink>
    </w:p>
    <w:p>
      <w:pPr>
        <w:pStyle w:val="TOC2"/>
        <w:tabs>
          <w:tab w:val="right" w:leader="dot" w:pos="8306"/>
        </w:tabs>
      </w:pPr>
      <w:hyperlink w:anchor="_Toc16288" w:history="1">
        <w:r>
          <w:rPr>
            <w:rFonts w:ascii="仿宋" w:eastAsia="仿宋" w:hAnsi="仿宋" w:cs="仿宋" w:hint="eastAsia"/>
            <w:lang w:eastAsia="zh-CN"/>
          </w:rPr>
          <w:t>(二)、培训与发展计划</w:t>
        </w:r>
        <w:r>
          <w:tab/>
        </w:r>
        <w:r>
          <w:fldChar w:fldCharType="begin"/>
        </w:r>
        <w:r>
          <w:instrText xml:space="preserve"> PAGEREF _Toc16288 \h </w:instrText>
        </w:r>
        <w:r>
          <w:fldChar w:fldCharType="separate"/>
        </w:r>
        <w:r>
          <w:t>42</w:t>
        </w:r>
        <w:r>
          <w:fldChar w:fldCharType="end"/>
        </w:r>
      </w:hyperlink>
    </w:p>
    <w:p>
      <w:pPr>
        <w:pStyle w:val="TOC1"/>
        <w:tabs>
          <w:tab w:val="right" w:leader="dot" w:pos="8306"/>
        </w:tabs>
      </w:pPr>
      <w:hyperlink w:anchor="_Toc30145" w:history="1">
        <w:r>
          <w:rPr>
            <w:rFonts w:ascii="仿宋" w:eastAsia="仿宋" w:hAnsi="仿宋" w:cs="仿宋" w:hint="eastAsia"/>
            <w:lang w:eastAsia="zh-CN"/>
          </w:rPr>
          <w:t>十二、镭矿项目环境影响分析</w:t>
        </w:r>
        <w:r>
          <w:tab/>
        </w:r>
        <w:r>
          <w:fldChar w:fldCharType="begin"/>
        </w:r>
        <w:r>
          <w:instrText xml:space="preserve"> PAGEREF _Toc30145 \h </w:instrText>
        </w:r>
        <w:r>
          <w:fldChar w:fldCharType="separate"/>
        </w:r>
        <w:r>
          <w:t>42</w:t>
        </w:r>
        <w:r>
          <w:fldChar w:fldCharType="end"/>
        </w:r>
      </w:hyperlink>
    </w:p>
    <w:p>
      <w:pPr>
        <w:pStyle w:val="TOC2"/>
        <w:tabs>
          <w:tab w:val="right" w:leader="dot" w:pos="8306"/>
        </w:tabs>
      </w:pPr>
      <w:hyperlink w:anchor="_Toc11452" w:history="1">
        <w:r>
          <w:rPr>
            <w:rFonts w:ascii="仿宋" w:eastAsia="仿宋" w:hAnsi="仿宋" w:cs="仿宋" w:hint="eastAsia"/>
            <w:lang w:eastAsia="zh-CN"/>
          </w:rPr>
          <w:t>(一)、建设区域环境质量现状</w:t>
        </w:r>
        <w:r>
          <w:tab/>
        </w:r>
        <w:r>
          <w:fldChar w:fldCharType="begin"/>
        </w:r>
        <w:r>
          <w:instrText xml:space="preserve"> PAGEREF _Toc11452 \h </w:instrText>
        </w:r>
        <w:r>
          <w:fldChar w:fldCharType="separate"/>
        </w:r>
        <w:r>
          <w:t>42</w:t>
        </w:r>
        <w:r>
          <w:fldChar w:fldCharType="end"/>
        </w:r>
      </w:hyperlink>
    </w:p>
    <w:p>
      <w:pPr>
        <w:pStyle w:val="TOC2"/>
        <w:tabs>
          <w:tab w:val="right" w:leader="dot" w:pos="8306"/>
        </w:tabs>
      </w:pPr>
      <w:hyperlink w:anchor="_Toc12898" w:history="1">
        <w:r>
          <w:rPr>
            <w:rFonts w:ascii="仿宋" w:eastAsia="仿宋" w:hAnsi="仿宋" w:cs="仿宋" w:hint="eastAsia"/>
            <w:lang w:eastAsia="zh-CN"/>
          </w:rPr>
          <w:t>(二)、建设期环境保护</w:t>
        </w:r>
        <w:r>
          <w:tab/>
        </w:r>
        <w:r>
          <w:fldChar w:fldCharType="begin"/>
        </w:r>
        <w:r>
          <w:instrText xml:space="preserve"> PAGEREF _Toc12898 \h </w:instrText>
        </w:r>
        <w:r>
          <w:fldChar w:fldCharType="separate"/>
        </w:r>
        <w:r>
          <w:t>44</w:t>
        </w:r>
        <w:r>
          <w:fldChar w:fldCharType="end"/>
        </w:r>
      </w:hyperlink>
    </w:p>
    <w:p>
      <w:pPr>
        <w:pStyle w:val="TOC2"/>
        <w:tabs>
          <w:tab w:val="right" w:leader="dot" w:pos="8306"/>
        </w:tabs>
      </w:pPr>
      <w:hyperlink w:anchor="_Toc15774" w:history="1">
        <w:r>
          <w:rPr>
            <w:rFonts w:ascii="仿宋" w:eastAsia="仿宋" w:hAnsi="仿宋" w:cs="仿宋" w:hint="eastAsia"/>
            <w:lang w:eastAsia="zh-CN"/>
          </w:rPr>
          <w:t>(三)、运营期环境保护</w:t>
        </w:r>
        <w:r>
          <w:tab/>
        </w:r>
        <w:r>
          <w:fldChar w:fldCharType="begin"/>
        </w:r>
        <w:r>
          <w:instrText xml:space="preserve"> PAGEREF _Toc15774 \h </w:instrText>
        </w:r>
        <w:r>
          <w:fldChar w:fldCharType="separate"/>
        </w:r>
        <w:r>
          <w:t>45</w:t>
        </w:r>
        <w:r>
          <w:fldChar w:fldCharType="end"/>
        </w:r>
      </w:hyperlink>
    </w:p>
    <w:p>
      <w:pPr>
        <w:pStyle w:val="TOC2"/>
        <w:tabs>
          <w:tab w:val="right" w:leader="dot" w:pos="8306"/>
        </w:tabs>
      </w:pPr>
      <w:hyperlink w:anchor="_Toc13202" w:history="1">
        <w:r>
          <w:rPr>
            <w:rFonts w:ascii="仿宋" w:eastAsia="仿宋" w:hAnsi="仿宋" w:cs="仿宋" w:hint="eastAsia"/>
            <w:lang w:eastAsia="zh-CN"/>
          </w:rPr>
          <w:t>(四)、镭矿项目建设对区域经济的影响</w:t>
        </w:r>
        <w:r>
          <w:tab/>
        </w:r>
        <w:r>
          <w:fldChar w:fldCharType="begin"/>
        </w:r>
        <w:r>
          <w:instrText xml:space="preserve"> PAGEREF _Toc13202 \h </w:instrText>
        </w:r>
        <w:r>
          <w:fldChar w:fldCharType="separate"/>
        </w:r>
        <w:r>
          <w:t>46</w:t>
        </w:r>
        <w:r>
          <w:fldChar w:fldCharType="end"/>
        </w:r>
      </w:hyperlink>
    </w:p>
    <w:p>
      <w:pPr>
        <w:pStyle w:val="TOC2"/>
        <w:tabs>
          <w:tab w:val="right" w:leader="dot" w:pos="8306"/>
        </w:tabs>
      </w:pPr>
      <w:hyperlink w:anchor="_Toc1583" w:history="1">
        <w:r>
          <w:rPr>
            <w:rFonts w:ascii="仿宋" w:eastAsia="仿宋" w:hAnsi="仿宋" w:cs="仿宋" w:hint="eastAsia"/>
            <w:lang w:eastAsia="zh-CN"/>
          </w:rPr>
          <w:t>(五)、废弃物处理</w:t>
        </w:r>
        <w:r>
          <w:tab/>
        </w:r>
        <w:r>
          <w:fldChar w:fldCharType="begin"/>
        </w:r>
        <w:r>
          <w:instrText xml:space="preserve"> PAGEREF _Toc1583 \h </w:instrText>
        </w:r>
        <w:r>
          <w:fldChar w:fldCharType="separate"/>
        </w:r>
        <w:r>
          <w:t>48</w:t>
        </w:r>
        <w:r>
          <w:fldChar w:fldCharType="end"/>
        </w:r>
      </w:hyperlink>
    </w:p>
    <w:p>
      <w:pPr>
        <w:pStyle w:val="TOC2"/>
        <w:tabs>
          <w:tab w:val="right" w:leader="dot" w:pos="8306"/>
        </w:tabs>
      </w:pPr>
      <w:hyperlink w:anchor="_Toc16032" w:history="1">
        <w:r>
          <w:rPr>
            <w:rFonts w:ascii="仿宋" w:eastAsia="仿宋" w:hAnsi="仿宋" w:cs="仿宋" w:hint="eastAsia"/>
            <w:lang w:eastAsia="zh-CN"/>
          </w:rPr>
          <w:t>(六)、特殊环境影响分析</w:t>
        </w:r>
        <w:r>
          <w:tab/>
        </w:r>
        <w:r>
          <w:fldChar w:fldCharType="begin"/>
        </w:r>
        <w:r>
          <w:instrText xml:space="preserve"> PAGEREF _Toc16032 \h </w:instrText>
        </w:r>
        <w:r>
          <w:fldChar w:fldCharType="separate"/>
        </w:r>
        <w:r>
          <w:t>49</w:t>
        </w:r>
        <w:r>
          <w:fldChar w:fldCharType="end"/>
        </w:r>
      </w:hyperlink>
    </w:p>
    <w:p>
      <w:pPr>
        <w:pStyle w:val="TOC2"/>
        <w:tabs>
          <w:tab w:val="right" w:leader="dot" w:pos="8306"/>
        </w:tabs>
      </w:pPr>
      <w:hyperlink w:anchor="_Toc23393" w:history="1">
        <w:r>
          <w:rPr>
            <w:rFonts w:ascii="仿宋" w:eastAsia="仿宋" w:hAnsi="仿宋" w:cs="仿宋" w:hint="eastAsia"/>
            <w:lang w:eastAsia="zh-CN"/>
          </w:rPr>
          <w:t>(七)、清洁生产</w:t>
        </w:r>
        <w:r>
          <w:tab/>
        </w:r>
        <w:r>
          <w:fldChar w:fldCharType="begin"/>
        </w:r>
        <w:r>
          <w:instrText xml:space="preserve"> PAGEREF _Toc23393 \h </w:instrText>
        </w:r>
        <w:r>
          <w:fldChar w:fldCharType="separate"/>
        </w:r>
        <w:r>
          <w:t>50</w:t>
        </w:r>
        <w:r>
          <w:fldChar w:fldCharType="end"/>
        </w:r>
      </w:hyperlink>
    </w:p>
    <w:p>
      <w:pPr>
        <w:pStyle w:val="TOC2"/>
        <w:tabs>
          <w:tab w:val="right" w:leader="dot" w:pos="8306"/>
        </w:tabs>
      </w:pPr>
      <w:hyperlink w:anchor="_Toc28176" w:history="1">
        <w:r>
          <w:rPr>
            <w:rFonts w:ascii="仿宋" w:eastAsia="仿宋" w:hAnsi="仿宋" w:cs="仿宋" w:hint="eastAsia"/>
            <w:lang w:eastAsia="zh-CN"/>
          </w:rPr>
          <w:t>(八)、环境保护综合评价</w:t>
        </w:r>
        <w:r>
          <w:tab/>
        </w:r>
        <w:r>
          <w:fldChar w:fldCharType="begin"/>
        </w:r>
        <w:r>
          <w:instrText xml:space="preserve"> PAGEREF _Toc28176 \h </w:instrText>
        </w:r>
        <w:r>
          <w:fldChar w:fldCharType="separate"/>
        </w:r>
        <w:r>
          <w:t>51</w:t>
        </w:r>
        <w:r>
          <w:fldChar w:fldCharType="end"/>
        </w:r>
      </w:hyperlink>
    </w:p>
    <w:p>
      <w:pPr>
        <w:pStyle w:val="TOC1"/>
        <w:tabs>
          <w:tab w:val="right" w:leader="dot" w:pos="8306"/>
        </w:tabs>
      </w:pPr>
      <w:hyperlink w:anchor="_Toc2463" w:history="1">
        <w:r>
          <w:rPr>
            <w:rFonts w:ascii="仿宋" w:eastAsia="仿宋" w:hAnsi="仿宋" w:cs="仿宋" w:hint="eastAsia"/>
            <w:lang w:eastAsia="zh-CN"/>
          </w:rPr>
          <w:t>十三、营销与推广策略</w:t>
        </w:r>
        <w:r>
          <w:tab/>
        </w:r>
        <w:r>
          <w:fldChar w:fldCharType="begin"/>
        </w:r>
        <w:r>
          <w:instrText xml:space="preserve"> PAGEREF _Toc2463 \h </w:instrText>
        </w:r>
        <w:r>
          <w:fldChar w:fldCharType="separate"/>
        </w:r>
        <w:r>
          <w:t>53</w:t>
        </w:r>
        <w:r>
          <w:fldChar w:fldCharType="end"/>
        </w:r>
      </w:hyperlink>
    </w:p>
    <w:p>
      <w:pPr>
        <w:pStyle w:val="TOC2"/>
        <w:tabs>
          <w:tab w:val="right" w:leader="dot" w:pos="8306"/>
        </w:tabs>
      </w:pPr>
      <w:hyperlink w:anchor="_Toc20683" w:history="1">
        <w:r>
          <w:rPr>
            <w:rFonts w:ascii="仿宋" w:eastAsia="仿宋" w:hAnsi="仿宋" w:cs="仿宋" w:hint="eastAsia"/>
            <w:lang w:eastAsia="zh-CN"/>
          </w:rPr>
          <w:t>(一)、产品/服务定位与特点</w:t>
        </w:r>
        <w:r>
          <w:tab/>
        </w:r>
        <w:r>
          <w:fldChar w:fldCharType="begin"/>
        </w:r>
        <w:r>
          <w:instrText xml:space="preserve"> PAGEREF _Toc20683 \h </w:instrText>
        </w:r>
        <w:r>
          <w:fldChar w:fldCharType="separate"/>
        </w:r>
        <w:r>
          <w:t>53</w:t>
        </w:r>
        <w:r>
          <w:fldChar w:fldCharType="end"/>
        </w:r>
      </w:hyperlink>
    </w:p>
    <w:p>
      <w:pPr>
        <w:pStyle w:val="TOC2"/>
        <w:tabs>
          <w:tab w:val="right" w:leader="dot" w:pos="8306"/>
        </w:tabs>
      </w:pPr>
      <w:hyperlink w:anchor="_Toc12209" w:history="1">
        <w:r>
          <w:rPr>
            <w:rFonts w:ascii="仿宋" w:eastAsia="仿宋" w:hAnsi="仿宋" w:cs="仿宋" w:hint="eastAsia"/>
            <w:lang w:eastAsia="zh-CN"/>
          </w:rPr>
          <w:t>(二)、市场定位与竞争分析</w:t>
        </w:r>
        <w:r>
          <w:tab/>
        </w:r>
        <w:r>
          <w:fldChar w:fldCharType="begin"/>
        </w:r>
        <w:r>
          <w:instrText xml:space="preserve"> PAGEREF _Toc12209 \h </w:instrText>
        </w:r>
        <w:r>
          <w:fldChar w:fldCharType="separate"/>
        </w:r>
        <w:r>
          <w:t>54</w:t>
        </w:r>
        <w:r>
          <w:fldChar w:fldCharType="end"/>
        </w:r>
      </w:hyperlink>
    </w:p>
    <w:p>
      <w:pPr>
        <w:pStyle w:val="TOC2"/>
        <w:tabs>
          <w:tab w:val="right" w:leader="dot" w:pos="8306"/>
        </w:tabs>
      </w:pPr>
      <w:hyperlink w:anchor="_Toc12276" w:history="1">
        <w:r>
          <w:rPr>
            <w:rFonts w:ascii="仿宋" w:eastAsia="仿宋" w:hAnsi="仿宋" w:cs="仿宋" w:hint="eastAsia"/>
            <w:lang w:eastAsia="zh-CN"/>
          </w:rPr>
          <w:t>(三)、营销渠道与策略</w:t>
        </w:r>
        <w:r>
          <w:tab/>
        </w:r>
        <w:r>
          <w:fldChar w:fldCharType="begin"/>
        </w:r>
        <w:r>
          <w:instrText xml:space="preserve"> PAGEREF _Toc12276 \h </w:instrText>
        </w:r>
        <w:r>
          <w:fldChar w:fldCharType="separate"/>
        </w:r>
        <w:r>
          <w:t>55</w:t>
        </w:r>
        <w:r>
          <w:fldChar w:fldCharType="end"/>
        </w:r>
      </w:hyperlink>
    </w:p>
    <w:p>
      <w:pPr>
        <w:pStyle w:val="TOC2"/>
        <w:tabs>
          <w:tab w:val="right" w:leader="dot" w:pos="8306"/>
        </w:tabs>
      </w:pPr>
      <w:hyperlink w:anchor="_Toc27066" w:history="1">
        <w:r>
          <w:rPr>
            <w:rFonts w:ascii="仿宋" w:eastAsia="仿宋" w:hAnsi="仿宋" w:cs="仿宋" w:hint="eastAsia"/>
            <w:lang w:eastAsia="zh-CN"/>
          </w:rPr>
          <w:t>(四)、推广与宣传活动</w:t>
        </w:r>
        <w:r>
          <w:tab/>
        </w:r>
        <w:r>
          <w:fldChar w:fldCharType="begin"/>
        </w:r>
        <w:r>
          <w:instrText xml:space="preserve"> PAGEREF _Toc27066 \h </w:instrText>
        </w:r>
        <w:r>
          <w:fldChar w:fldCharType="separate"/>
        </w:r>
        <w:r>
          <w:t>56</w:t>
        </w:r>
        <w:r>
          <w:fldChar w:fldCharType="end"/>
        </w:r>
      </w:hyperlink>
    </w:p>
    <w:p>
      <w:pPr>
        <w:pStyle w:val="TOC1"/>
        <w:tabs>
          <w:tab w:val="right" w:leader="dot" w:pos="8306"/>
        </w:tabs>
      </w:pPr>
      <w:hyperlink w:anchor="_Toc6251" w:history="1">
        <w:r>
          <w:rPr>
            <w:rFonts w:ascii="仿宋" w:eastAsia="仿宋" w:hAnsi="仿宋" w:cs="仿宋" w:hint="eastAsia"/>
            <w:lang w:eastAsia="zh-CN"/>
          </w:rPr>
          <w:t>十四、质量管理体系</w:t>
        </w:r>
        <w:r>
          <w:tab/>
        </w:r>
        <w:r>
          <w:fldChar w:fldCharType="begin"/>
        </w:r>
        <w:r>
          <w:instrText xml:space="preserve"> PAGEREF _Toc6251 \h </w:instrText>
        </w:r>
        <w:r>
          <w:fldChar w:fldCharType="separate"/>
        </w:r>
        <w:r>
          <w:t>62</w:t>
        </w:r>
        <w:r>
          <w:fldChar w:fldCharType="end"/>
        </w:r>
      </w:hyperlink>
    </w:p>
    <w:p>
      <w:pPr>
        <w:pStyle w:val="TOC2"/>
        <w:tabs>
          <w:tab w:val="right" w:leader="dot" w:pos="8306"/>
        </w:tabs>
      </w:pPr>
      <w:hyperlink w:anchor="_Toc5440" w:history="1">
        <w:r>
          <w:rPr>
            <w:rFonts w:ascii="仿宋" w:eastAsia="仿宋" w:hAnsi="仿宋" w:cs="仿宋" w:hint="eastAsia"/>
            <w:lang w:eastAsia="zh-CN"/>
          </w:rPr>
          <w:t>(一)、质量目标与方针</w:t>
        </w:r>
        <w:r>
          <w:tab/>
        </w:r>
        <w:r>
          <w:fldChar w:fldCharType="begin"/>
        </w:r>
        <w:r>
          <w:instrText xml:space="preserve"> PAGEREF _Toc5440 \h </w:instrText>
        </w:r>
        <w:r>
          <w:fldChar w:fldCharType="separate"/>
        </w:r>
        <w:r>
          <w:t>62</w:t>
        </w:r>
        <w:r>
          <w:fldChar w:fldCharType="end"/>
        </w:r>
      </w:hyperlink>
    </w:p>
    <w:p>
      <w:pPr>
        <w:pStyle w:val="TOC2"/>
        <w:tabs>
          <w:tab w:val="right" w:leader="dot" w:pos="8306"/>
        </w:tabs>
      </w:pPr>
      <w:hyperlink w:anchor="_Toc27959" w:history="1">
        <w:r>
          <w:rPr>
            <w:rFonts w:ascii="仿宋" w:eastAsia="仿宋" w:hAnsi="仿宋" w:cs="仿宋" w:hint="eastAsia"/>
            <w:lang w:eastAsia="zh-CN"/>
          </w:rPr>
          <w:t>(二)、质量管理责任</w:t>
        </w:r>
        <w:r>
          <w:tab/>
        </w:r>
        <w:r>
          <w:fldChar w:fldCharType="begin"/>
        </w:r>
        <w:r>
          <w:instrText xml:space="preserve"> PAGEREF _Toc27959 \h </w:instrText>
        </w:r>
        <w:r>
          <w:fldChar w:fldCharType="separate"/>
        </w:r>
        <w:r>
          <w:t>63</w:t>
        </w:r>
        <w:r>
          <w:fldChar w:fldCharType="end"/>
        </w:r>
      </w:hyperlink>
    </w:p>
    <w:p>
      <w:pPr>
        <w:pStyle w:val="TOC2"/>
        <w:tabs>
          <w:tab w:val="right" w:leader="dot" w:pos="8306"/>
        </w:tabs>
      </w:pPr>
      <w:hyperlink w:anchor="_Toc32350" w:history="1">
        <w:r>
          <w:rPr>
            <w:rFonts w:ascii="仿宋" w:eastAsia="仿宋" w:hAnsi="仿宋" w:cs="仿宋" w:hint="eastAsia"/>
            <w:lang w:eastAsia="zh-CN"/>
          </w:rPr>
          <w:t>(三)、质量管理体系文件</w:t>
        </w:r>
        <w:r>
          <w:tab/>
        </w:r>
        <w:r>
          <w:fldChar w:fldCharType="begin"/>
        </w:r>
        <w:r>
          <w:instrText xml:space="preserve"> PAGEREF _Toc32350 \h </w:instrText>
        </w:r>
        <w:r>
          <w:fldChar w:fldCharType="separate"/>
        </w:r>
        <w:r>
          <w:t>64</w:t>
        </w:r>
        <w:r>
          <w:fldChar w:fldCharType="end"/>
        </w:r>
      </w:hyperlink>
    </w:p>
    <w:p>
      <w:pPr>
        <w:pStyle w:val="TOC2"/>
        <w:tabs>
          <w:tab w:val="right" w:leader="dot" w:pos="8306"/>
        </w:tabs>
      </w:pPr>
      <w:hyperlink w:anchor="_Toc12913" w:history="1">
        <w:r>
          <w:rPr>
            <w:rFonts w:ascii="仿宋" w:eastAsia="仿宋" w:hAnsi="仿宋" w:cs="仿宋" w:hint="eastAsia"/>
            <w:lang w:eastAsia="zh-CN"/>
          </w:rPr>
          <w:t>(四)、质量培训与教育</w:t>
        </w:r>
        <w:r>
          <w:tab/>
        </w:r>
        <w:r>
          <w:fldChar w:fldCharType="begin"/>
        </w:r>
        <w:r>
          <w:instrText xml:space="preserve"> PAGEREF _Toc12913 \h </w:instrText>
        </w:r>
        <w:r>
          <w:fldChar w:fldCharType="separate"/>
        </w:r>
        <w:r>
          <w:t>66</w:t>
        </w:r>
        <w:r>
          <w:fldChar w:fldCharType="end"/>
        </w:r>
      </w:hyperlink>
    </w:p>
    <w:p>
      <w:pPr>
        <w:pStyle w:val="TOC2"/>
        <w:tabs>
          <w:tab w:val="right" w:leader="dot" w:pos="8306"/>
        </w:tabs>
      </w:pPr>
      <w:hyperlink w:anchor="_Toc1933" w:history="1">
        <w:r>
          <w:rPr>
            <w:rFonts w:ascii="仿宋" w:eastAsia="仿宋" w:hAnsi="仿宋" w:cs="仿宋" w:hint="eastAsia"/>
            <w:lang w:eastAsia="zh-CN"/>
          </w:rPr>
          <w:t>(五)、质量审核与评价</w:t>
        </w:r>
        <w:r>
          <w:tab/>
        </w:r>
        <w:r>
          <w:fldChar w:fldCharType="begin"/>
        </w:r>
        <w:r>
          <w:instrText xml:space="preserve"> PAGEREF _Toc1933 \h </w:instrText>
        </w:r>
        <w:r>
          <w:fldChar w:fldCharType="separate"/>
        </w:r>
        <w:r>
          <w:t>67</w:t>
        </w:r>
        <w:r>
          <w:fldChar w:fldCharType="end"/>
        </w:r>
      </w:hyperlink>
    </w:p>
    <w:p>
      <w:pPr>
        <w:pStyle w:val="TOC2"/>
        <w:tabs>
          <w:tab w:val="right" w:leader="dot" w:pos="8306"/>
        </w:tabs>
      </w:pPr>
      <w:hyperlink w:anchor="_Toc31853" w:history="1">
        <w:r>
          <w:rPr>
            <w:rFonts w:ascii="仿宋" w:eastAsia="仿宋" w:hAnsi="仿宋" w:cs="仿宋" w:hint="eastAsia"/>
            <w:lang w:eastAsia="zh-CN"/>
          </w:rPr>
          <w:t>(六)、不符合与纠正措施</w:t>
        </w:r>
        <w:r>
          <w:tab/>
        </w:r>
        <w:r>
          <w:fldChar w:fldCharType="begin"/>
        </w:r>
        <w:r>
          <w:instrText xml:space="preserve"> PAGEREF _Toc31853 \h </w:instrText>
        </w:r>
        <w:r>
          <w:fldChar w:fldCharType="separate"/>
        </w:r>
        <w:r>
          <w:t>68</w:t>
        </w:r>
        <w:r>
          <w:fldChar w:fldCharType="end"/>
        </w:r>
      </w:hyperlink>
    </w:p>
    <w:p>
      <w:pPr>
        <w:pStyle w:val="TOC1"/>
        <w:tabs>
          <w:tab w:val="right" w:leader="dot" w:pos="8306"/>
        </w:tabs>
      </w:pPr>
      <w:hyperlink w:anchor="_Toc10405" w:history="1">
        <w:r>
          <w:rPr>
            <w:rFonts w:ascii="仿宋" w:eastAsia="仿宋" w:hAnsi="仿宋" w:cs="仿宋" w:hint="eastAsia"/>
            <w:lang w:eastAsia="zh-CN"/>
          </w:rPr>
          <w:t>十五、利益相关者分析与沟通计划</w:t>
        </w:r>
        <w:r>
          <w:tab/>
        </w:r>
        <w:r>
          <w:fldChar w:fldCharType="begin"/>
        </w:r>
        <w:r>
          <w:instrText xml:space="preserve"> PAGEREF _Toc10405 \h </w:instrText>
        </w:r>
        <w:r>
          <w:fldChar w:fldCharType="separate"/>
        </w:r>
        <w:r>
          <w:t>69</w:t>
        </w:r>
        <w:r>
          <w:fldChar w:fldCharType="end"/>
        </w:r>
      </w:hyperlink>
    </w:p>
    <w:p>
      <w:pPr>
        <w:pStyle w:val="TOC2"/>
        <w:tabs>
          <w:tab w:val="right" w:leader="dot" w:pos="8306"/>
        </w:tabs>
      </w:pPr>
      <w:hyperlink w:anchor="_Toc3369" w:history="1">
        <w:r>
          <w:rPr>
            <w:rFonts w:ascii="仿宋" w:eastAsia="仿宋" w:hAnsi="仿宋" w:cs="仿宋" w:hint="eastAsia"/>
            <w:lang w:eastAsia="zh-CN"/>
          </w:rPr>
          <w:t>(一)、利益相关者分析</w:t>
        </w:r>
        <w:r>
          <w:tab/>
        </w:r>
        <w:r>
          <w:fldChar w:fldCharType="begin"/>
        </w:r>
        <w:r>
          <w:instrText xml:space="preserve"> PAGEREF _Toc3369 \h </w:instrText>
        </w:r>
        <w:r>
          <w:fldChar w:fldCharType="separate"/>
        </w:r>
        <w:r>
          <w:t>69</w:t>
        </w:r>
        <w:r>
          <w:fldChar w:fldCharType="end"/>
        </w:r>
      </w:hyperlink>
    </w:p>
    <w:p>
      <w:pPr>
        <w:pStyle w:val="TOC2"/>
        <w:tabs>
          <w:tab w:val="right" w:leader="dot" w:pos="8306"/>
        </w:tabs>
      </w:pPr>
      <w:hyperlink w:anchor="_Toc18185" w:history="1">
        <w:r>
          <w:rPr>
            <w:rFonts w:ascii="仿宋" w:eastAsia="仿宋" w:hAnsi="仿宋" w:cs="仿宋" w:hint="eastAsia"/>
            <w:lang w:eastAsia="zh-CN"/>
          </w:rPr>
          <w:t>(二)、沟通计划</w:t>
        </w:r>
        <w:r>
          <w:tab/>
        </w:r>
        <w:r>
          <w:fldChar w:fldCharType="begin"/>
        </w:r>
        <w:r>
          <w:instrText xml:space="preserve"> PAGEREF _Toc18185 \h </w:instrText>
        </w:r>
        <w:r>
          <w:fldChar w:fldCharType="separate"/>
        </w:r>
        <w:r>
          <w:t>71</w:t>
        </w:r>
        <w:r>
          <w:fldChar w:fldCharType="end"/>
        </w:r>
      </w:hyperlink>
    </w:p>
    <w:p>
      <w:pPr>
        <w:pStyle w:val="TOC1"/>
        <w:tabs>
          <w:tab w:val="right" w:leader="dot" w:pos="8306"/>
        </w:tabs>
      </w:pPr>
      <w:hyperlink w:anchor="_Toc14932" w:history="1">
        <w:r>
          <w:rPr>
            <w:rFonts w:ascii="仿宋" w:eastAsia="仿宋" w:hAnsi="仿宋" w:cs="仿宋" w:hint="eastAsia"/>
            <w:lang w:eastAsia="zh-CN"/>
          </w:rPr>
          <w:t>十六、镭矿项目治理与监督</w:t>
        </w:r>
        <w:r>
          <w:tab/>
        </w:r>
        <w:r>
          <w:fldChar w:fldCharType="begin"/>
        </w:r>
        <w:r>
          <w:instrText xml:space="preserve"> PAGEREF _Toc14932 \h </w:instrText>
        </w:r>
        <w:r>
          <w:fldChar w:fldCharType="separate"/>
        </w:r>
        <w:r>
          <w:t>72</w:t>
        </w:r>
        <w:r>
          <w:fldChar w:fldCharType="end"/>
        </w:r>
      </w:hyperlink>
    </w:p>
    <w:p>
      <w:pPr>
        <w:pStyle w:val="TOC2"/>
        <w:tabs>
          <w:tab w:val="right" w:leader="dot" w:pos="8306"/>
        </w:tabs>
      </w:pPr>
      <w:hyperlink w:anchor="_Toc14367" w:history="1">
        <w:r>
          <w:rPr>
            <w:rFonts w:ascii="仿宋" w:eastAsia="仿宋" w:hAnsi="仿宋" w:cs="仿宋" w:hint="eastAsia"/>
            <w:lang w:eastAsia="zh-CN"/>
          </w:rPr>
          <w:t>(一)、镭矿项目治理结构</w:t>
        </w:r>
        <w:r>
          <w:tab/>
        </w:r>
        <w:r>
          <w:fldChar w:fldCharType="begin"/>
        </w:r>
        <w:r>
          <w:instrText xml:space="preserve"> PAGEREF _Toc14367 \h </w:instrText>
        </w:r>
        <w:r>
          <w:fldChar w:fldCharType="separate"/>
        </w:r>
        <w:r>
          <w:t>72</w:t>
        </w:r>
        <w:r>
          <w:fldChar w:fldCharType="end"/>
        </w:r>
      </w:hyperlink>
    </w:p>
    <w:p>
      <w:pPr>
        <w:pStyle w:val="TOC2"/>
        <w:tabs>
          <w:tab w:val="right" w:leader="dot" w:pos="8306"/>
        </w:tabs>
      </w:pPr>
      <w:hyperlink w:anchor="_Toc18538" w:history="1">
        <w:r>
          <w:rPr>
            <w:rFonts w:ascii="仿宋" w:eastAsia="仿宋" w:hAnsi="仿宋" w:cs="仿宋" w:hint="eastAsia"/>
            <w:lang w:eastAsia="zh-CN"/>
          </w:rPr>
          <w:t>(二)、监督与审计</w:t>
        </w:r>
        <w:r>
          <w:tab/>
        </w:r>
        <w:r>
          <w:fldChar w:fldCharType="begin"/>
        </w:r>
        <w:r>
          <w:instrText xml:space="preserve"> PAGEREF _Toc18538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6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镭矿项目的主要产品是XXXX，预计年产值为XXX万元。这一产品在市场中占据着重要的地位，其广泛的应用范围使得该镭矿项目的市场前景非常广阔。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镭矿项目的xxx产品作为重要的原材料之一，将在多个领域发挥关键作用。其在建筑、交通、能源等方面的广泛应用将为整个产业链提供强大的支持，形成产业协同效应。镭矿项目的年产值XXX万XXX万XXX万万元不仅反映了其在市场上的巨大潜力，更预示着它对国民经济的积极贡献。这种关联度高、涉及面广的产业关系，使得该镭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总征地面积为XXXX平方米，相当于约XX.XX亩，其中净用地面积为XXXX平方米，红线范围内相当于约XX.XX亩。这一用地规模充分考虑了镭矿项目的建设需求，保障了镭矿项目在合适的空间内得以充分发展。镭矿项目规划的总建筑面积为XXXX平方米，其中主体工程建设占XXXX平方米，计容建筑面积达XXXX平方米。预计建筑工程的投资将达到XXXX万元，为镭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计划购置的设备共计XXXX台（套），设备购置费用为XXXX万元。这一设备购置计划充分考虑到镭矿项目的生产需求和技术要求，确保了镭矿项目在生产运营中具备先进的技术装备和高效的生产能力。设备的合理配置将为镭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计划总投资为XXXX万元，预计年实现营业收入为XXXX万元。这一产能规模的设定旨在确保镭矿项目能够在投资与回报之间取得平衡，实现长期可持续的发展。镭矿项目的总投资充分考虑到各个方面的需求，包括用地建设、设备购置等多个环节，以确保镭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821"/>
      <w:r>
        <w:rPr>
          <w:rFonts w:ascii="仿宋" w:eastAsia="仿宋" w:hAnsi="仿宋" w:cs="仿宋" w:hint="eastAsia"/>
          <w:sz w:val="28"/>
          <w:lang w:eastAsia="zh-CN"/>
        </w:rPr>
        <w:t>二、镭矿项目绩效评估</w:t>
      </w:r>
      <w:bookmarkEnd w:id="5"/>
    </w:p>
    <w:p>
      <w:pPr>
        <w:pStyle w:val="Heading2"/>
        <w:rPr>
          <w:rFonts w:ascii="仿宋" w:eastAsia="仿宋" w:hAnsi="仿宋" w:cs="仿宋" w:hint="eastAsia"/>
          <w:lang w:eastAsia="zh-CN"/>
        </w:rPr>
      </w:pPr>
      <w:bookmarkStart w:id="6" w:name="_Toc728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在镭矿项目中，我们设计了一套全面的绩效评估指标，以确保镭矿项目的可控和成功交付。这些指标跨足镭矿项目目标、成本、进度和质量等多个维度，为我们提供了全面洞察镭矿项目的健康状况。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目标达成率是我们关注的首要指标。我们设定了明确的目标，并通过定期监测和评估，迅速发现并应对潜在的目标偏差。这为镭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成本绩效是另一个核心关注点。通过实际成本与预算成本的对比分析，我们深入了解成本差异的原因，及时调整资源分配，保持镭矿项目在经济效益方面的合理水平。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进度作为关键的绩效指标之一，得到了精心的关注。我们制定了详细的镭矿项目进度计划，并设立了进度符合度指标，确保实际进度与计划进度保持一致。这使我们能够快速发现和解决潜在的进度问题，保持镭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镭矿项目绩效的不可或缺的一环。我们引入了一系列的质量标准和客户满意度指标，以确保镭矿项目交付的成果在质量上达到或超越预期水平。通过持续监测这些指标，我们努力提升镭矿项目整体质量水平，为镭矿项目的成功交付提供有力保障。通过这些科学且全面的绩效评估，我们能够更好地引导镭矿项目的持续改进，确保镭矿项目目标的顺利达成。</w:t>
      </w:r>
    </w:p>
    <w:p>
      <w:pPr>
        <w:pStyle w:val="Heading2"/>
        <w:ind w:firstLine="560" w:firstLineChars="200"/>
        <w:rPr>
          <w:rFonts w:ascii="仿宋" w:eastAsia="仿宋" w:hAnsi="仿宋" w:cs="仿宋" w:hint="eastAsia"/>
          <w:sz w:val="28"/>
          <w:lang w:eastAsia="zh-CN"/>
        </w:rPr>
      </w:pPr>
      <w:bookmarkStart w:id="7" w:name="_Toc3272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绩效评估是镭矿项目中的关键环节，为确保镭矿项目达到预期目标，我们采用了多层次、多维度的绩效评估方法。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镭矿项目的战略目标对齐，确保每个决策和行动都与镭矿项目整体目标保持一致。团队会定期召开战略对齐会议，审视当前工作与镭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镭矿项目进度、质量、成本和风险等方面。这些指标通过数据收集和分析，为镭矿项目管理团队提供了客观的评估依据。例如，我们通过镭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绩效评估不仅仅停留在镭矿项目内部，还考虑了镭矿项目对外部环境的影响。我们定期进行干系人满意度调查，以了解各利益相关方对镭矿项目的期望和满意度，并及时做出调整。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这种多层次、多角度的绩效评估方法，使得我们能够全面了解镭矿项目的运行状态，及时做出调整，确保镭矿项目在不断变化的环境中保持稳健前行。</w:t>
      </w:r>
    </w:p>
    <w:p>
      <w:pPr>
        <w:pStyle w:val="Heading2"/>
        <w:ind w:firstLine="560" w:firstLineChars="200"/>
        <w:rPr>
          <w:rFonts w:ascii="仿宋" w:eastAsia="仿宋" w:hAnsi="仿宋" w:cs="仿宋" w:hint="eastAsia"/>
          <w:sz w:val="28"/>
          <w:lang w:eastAsia="zh-CN"/>
        </w:rPr>
      </w:pPr>
      <w:bookmarkStart w:id="8" w:name="_Toc117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为了确保镭矿项目的有效管理和不断优化，我们采用了精心设计的绩效评估周期。这个周期旨在实现灵活、实时和全面的评估，以适应镭矿项目执行中的各种挑战。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镭矿项目的不同需求，分为短期、中期和长期。短期评估关注每个迭代或工作周期，以及时发现和解决当前任务中的问题。中期评估涵盖几个迭代，深入了解整体镭矿项目的趋势和性能。长期评估则着眼于整个镭矿项目阶段，确保镭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镭矿项目管理工具和协作平台，团队成员能够随时更新和分享镭矿项目数据。这种实时性的反馈机制使我们能够及时察觉潜在问题，快速调整，保持镭矿项目的稳健运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镭矿项目的决策制定密不可分。每个周期的镭矿项目回顾会议成为集体总结经验、识别问题深层次原因并找到创新解决方案的平台。这种定期的反思与调整机制使镭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678"/>
      <w:r>
        <w:rPr>
          <w:rFonts w:ascii="仿宋" w:eastAsia="仿宋" w:hAnsi="仿宋" w:cs="仿宋" w:hint="eastAsia"/>
          <w:sz w:val="28"/>
          <w:lang w:eastAsia="zh-CN"/>
        </w:rPr>
        <w:t>三、镭矿项目概论</w:t>
      </w:r>
      <w:bookmarkEnd w:id="9"/>
    </w:p>
    <w:p>
      <w:pPr>
        <w:pStyle w:val="Heading2"/>
        <w:rPr>
          <w:rFonts w:ascii="仿宋" w:eastAsia="仿宋" w:hAnsi="仿宋" w:cs="仿宋" w:hint="eastAsia"/>
          <w:lang w:eastAsia="zh-CN"/>
        </w:rPr>
      </w:pPr>
      <w:bookmarkStart w:id="10" w:name="_Toc5188"/>
      <w:r>
        <w:rPr>
          <w:rFonts w:ascii="仿宋" w:eastAsia="仿宋" w:hAnsi="仿宋" w:cs="仿宋" w:hint="eastAsia"/>
          <w:lang w:eastAsia="zh-CN"/>
        </w:rPr>
        <w:t>(一)、镭矿项目概况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起源追溯至对市场的深入洞察。市场的不断演变与变革为镭矿项目提供了难得的机遇。当前市场存在的需求缺口和变革的大环境共同构成了镭矿项目的背景。这个镭矿项目旨在充分利用市场机遇，填补行业中尚未满足的需求，为客户提供全新的解决方案。市场的变革和需求的增长使得这个镭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镭矿项目名称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镭矿项目正式命名为镭矿。这个名称不仅仅是一个标识，更代表了镭矿项目的核心理念和愿景。它蕴含着镭矿项目所要解决问题的关键字，具有强烈的表达和辨识度，为镭矿项目树立了鲜明的品牌形象。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镭矿项目目标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核心目标是提供一种全新、高效的解决方案，满足客户日益增长的需求。镭矿项目追求的不仅仅是满足市场需求，更是在市场中获得卓越的竞争优势。通过不断提升产品或服务的质量和创新水平，镭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镭矿项目范围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全面涵盖了产品研发、制造、市场推广和售后服务，确保从产品设计到最终用户体验的全方位关注。这一全面的镭矿项目范围是为了确保镭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镭矿项目时间表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镭矿项目计划在未来18个月内完成，包括研发、测试、市场试点和正式推出等不同阶段。这个时间表的合理设计是为了确保镭矿项目各个阶段的顺利推进，以便按时交付高质量的成果。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镭矿项目预算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镭矿项目总预算估算为XX百万美元，主要分配在研发、市场推广、人员培训和运营等方面。这一充足的预算为镭矿项目提供了充足的资源，确保镭矿项目在各个方面都能取得优异的表现。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镭矿项目风险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镭矿项目可能面临的风险包括市场接受度低、技术难题、竞争激烈等。镭矿项目团队已经制定了相应的风险应对计划，通过前瞻性的风险管理，确保镭矿项目在面对不确定性时能够迅速做出应对。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镭矿项目团队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镭矿项目汇聚了一支经验丰富、多领域专业素养的核心团队，确保镭矿项目在各个方面都能拥有高水平的执行力。团队的协同作战是镭矿项目成功的关键因素之一。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镭矿项目背景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镭矿项目的背景根植于市场对更高效、创新产品的渴望，同时也受到科技发展对行业格局的深刻改变的影响。这为镭矿项目提供了广阔的发展空间和市场需求。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镭矿项目现状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截至目前，镭矿项目已完成市场调研和技术验证，取得了初步的成功。这为镭矿项目在未来的发展奠定了坚实的基础，为更远大的目标打下了坚实的基石。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763"/>
      <w:r>
        <w:rPr>
          <w:rFonts w:ascii="仿宋" w:eastAsia="仿宋" w:hAnsi="仿宋" w:cs="仿宋" w:hint="eastAsia"/>
          <w:sz w:val="28"/>
          <w:lang w:eastAsia="zh-CN"/>
        </w:rPr>
        <w:t>(二)、镭矿项目目标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keyword》镭矿项目首要业务目标是在市场中占据有利地位，实现产品/服务的成功推广和销售。通过不断提升产品质量、创新性，镭矿项目追求成为行业中的领导者，赢得更多客户的青睐。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在科技迅速发展的时代，镭矿项目着眼于技术创新。通过持续的研发和技术升级，镭矿项目旨在推出更具创新性的产品或服务，以满足市场对新鲜、先进解决方案的需求。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为了建立可持续的客户关系，镭矿项目设定了客户满意度目标。通过提供卓越的产品质量和优质的客户服务，镭矿项目追求赢得客户的信任和忠诚度，确保他们的满意度达到行业领先水平。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镭矿项目注重社会责任和可持续发展。通过实施环保、社会责任镭矿项目，镭矿项目致力于在经济发展的同时保护环境，促进社会公平，实现可持续经营。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镭矿项目的团队是实现目标的核心驱动力。因此，镭矿项目设定了团队发展目标，包括提升团队成员的专业技能、培养领导力，以及搭建协同高效的团队工作氛围。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859"/>
      <w:r>
        <w:rPr>
          <w:rFonts w:ascii="仿宋" w:eastAsia="仿宋" w:hAnsi="仿宋" w:cs="仿宋" w:hint="eastAsia"/>
          <w:sz w:val="28"/>
          <w:lang w:eastAsia="zh-CN"/>
        </w:rPr>
        <w:t>(三)、镭矿项目提出的理由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镭矿项目提出的理由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提出源于对市场机遇的深刻洞察。当前市场中存在的需求缺口和行业发展趋势表明，有巨大的商业机会等待被开发。通过准确捕捉市场机遇，镭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理念基于对技术创新的信仰。通过持续的研发和技术投入，镭矿项目有望推出更具创新性的产品或服务。在科技飞速发展的当下，镭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提出是为了增强企业的行业竞争力。通过提升产品或服务的质量和独特性，镭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响应了消费者需求的变化。随着社会和科技的不断发展，消费者对产品和服务的需求也在发生变化。通过深入了解并及时回应消费者的新需求，镭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镭矿项目的提出是企业战略发展规划的一部分。在面对日益激烈的市场竞争和不断变化的商业环境中，镭矿项目作为企业战略的一环，旨在为企业开辟新的增长领域，巩固企业在行业中的地位。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镭矿项目的提出不仅仅是基于商业考量，还注重社会责任。通过推出环保、社会责任等方面的镭矿项目，镭矿企业可以在社会中树立积极形象，为社会做出积极贡献，实现经济效益和社会效益的双赢。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镭矿项目的提出反映了对利益相关者期望的关注。包括客户、员工、投资者等利益相关者在企业发展中都有着各自的期望，镭矿项目力求在满足这些期望的同时，取得更大的共赢。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57"/>
      <w:r>
        <w:rPr>
          <w:rFonts w:ascii="仿宋" w:eastAsia="仿宋" w:hAnsi="仿宋" w:cs="仿宋" w:hint="eastAsia"/>
          <w:sz w:val="28"/>
          <w:lang w:eastAsia="zh-CN"/>
        </w:rPr>
        <w:t>(四)、镭矿项目意义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在实施镭矿项目的过程中，我们不仅仅是在追逐商业成功，更是为企业和社会的多个层面创造了深远的意义。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的首要意义在于提升企业的市场竞争力。通过持续的创新和对产品质量的高标准要求，镭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镭矿项目的推进将促使行业技术水平的提升。通过引入先进技术和创新性解决方案，镭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在社会层面，镭矿项目不仅创造了大量就业机会，提高了就业水平，还注重社会责任和环保。通过参与社会公益事业和推动环保镭矿项目，镭矿项目为社会贡献了一份力量，体现了企业对社会的积极回馈。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综合而言，镭矿项目意义重大，不仅推动了企业的发展，也为行业和社会的进步贡献了积极力量。这是一个全面而深刻的影响，将在未来产生可持续的正面效应。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323"/>
      <w:r>
        <w:rPr>
          <w:rFonts w:ascii="仿宋" w:eastAsia="仿宋" w:hAnsi="仿宋" w:cs="仿宋" w:hint="eastAsia"/>
          <w:sz w:val="28"/>
          <w:lang w:eastAsia="zh-CN"/>
        </w:rPr>
        <w:t>(五)、镭矿项目背景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在当今迅猛发展的商业环境中，镭矿项目的动因根植于对多方面因素的审慎考量。这个镭矿项目的提出并非孤立的决策，而是对企业所处背景深入思考的产物。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市场的不断演变是镭矿项目背后的首要原因。科技的迅速发展和全球市场的快速变化使得企业必须灵活应对。镭矿项目应运而生，旨在通过创新性的解决方案迎合市场的多变需求，赢得竞争中的先机。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竞争的激烈程度也是镭矿项目背景中不可忽视的一环。企业需要在激烈竞争中脱颖而出，为此，镭矿项目致力于打破常规，提供独特的价值主张，以吸引客户并确保市场份额的增长。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技术的迅速发展为企业带来了机遇与挑战。作为镭矿项目启动的背景之一，对新兴技术的应用将有助于提升企业的技术水平，使其在不断演进的商业环境中保持竞争优势。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此外，社会对企业责任的期望也在逐渐升高。镭矿项目充分融入了社会责任的理念，通过可持续经营和社会公益镭矿项目，企图为社会贡献一份力量，在商业成功的同时关注社会价值。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493"/>
      <w:r>
        <w:rPr>
          <w:rFonts w:ascii="仿宋" w:eastAsia="仿宋" w:hAnsi="仿宋" w:cs="仿宋" w:hint="eastAsia"/>
          <w:sz w:val="28"/>
          <w:lang w:eastAsia="zh-CN"/>
        </w:rPr>
        <w:t>四、镭矿项目建设背景及必要性分析</w:t>
      </w:r>
      <w:bookmarkEnd w:id="15"/>
    </w:p>
    <w:p>
      <w:pPr>
        <w:pStyle w:val="Heading2"/>
        <w:rPr>
          <w:rFonts w:ascii="仿宋" w:eastAsia="仿宋" w:hAnsi="仿宋" w:cs="仿宋" w:hint="eastAsia"/>
          <w:lang w:eastAsia="zh-CN"/>
        </w:rPr>
      </w:pPr>
      <w:bookmarkStart w:id="16" w:name="_Toc14962"/>
      <w:r>
        <w:rPr>
          <w:rFonts w:ascii="仿宋" w:eastAsia="仿宋" w:hAnsi="仿宋" w:cs="仿宋" w:hint="eastAsia"/>
          <w:lang w:eastAsia="zh-CN"/>
        </w:rPr>
        <w:t>(一)、镭矿项目背景分析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镭矿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我们的背景分析将深入挖掘当前行业的发展趋势，通过对竞争态势的全面审视，找到镭矿项目在这个潮流中的定位。同时，我们将关注行业内涌现的新兴机遇，以便镭矿项目更好地融入行业发展的潮流中。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镭矿项目提供了强大的发展动力。我们将聚焦于行业内最新的技术发展趋势，包括但不限于人工智能、大数据分析、物联网等领域。通过深度的技术研究，我们将确保镭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镭矿项目发展的源泉。我们将投入更多的精力对市场需求进行深入剖析，超越表面的需求，深入挖掘潜在的市场痛点和机遇。通过对市场需求的细致了解，镭矿项目将更有针对性地设计解决方案，满足市场的多样化需求，从而更好地促进镭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镭矿项目战略至关重要。我们将对竞争态势进行更为深入的分析，包括但不限于市场份额、产品特点、客户满意度等多个维度。通过深度的竞争分析，镭矿项目将能够更准确地把握市场脉搏，制定具有竞争力的镭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镭矿项目的发展具有直接的影响。我们将进行更为全面的法规和政策分析，了解行业发展中的潜在法律风险和合规挑战。通过充分了解和遵守相关法规，镭矿项目将确保在法律框架内合法合规运营，为镭矿项目的稳健发展提供有力支持。</w:t>
      </w:r>
    </w:p>
    <w:p>
      <w:pPr>
        <w:pStyle w:val="Heading2"/>
        <w:ind w:firstLine="560" w:firstLineChars="200"/>
        <w:rPr>
          <w:rFonts w:ascii="仿宋" w:eastAsia="仿宋" w:hAnsi="仿宋" w:cs="仿宋" w:hint="eastAsia"/>
          <w:sz w:val="28"/>
          <w:lang w:eastAsia="zh-CN"/>
        </w:rPr>
      </w:pPr>
      <w:bookmarkStart w:id="17" w:name="_Toc31664"/>
      <w:r>
        <w:rPr>
          <w:rFonts w:ascii="仿宋" w:eastAsia="仿宋" w:hAnsi="仿宋" w:cs="仿宋" w:hint="eastAsia"/>
          <w:sz w:val="28"/>
          <w:lang w:eastAsia="zh-CN"/>
        </w:rPr>
        <w:t>(二)、镭矿项目建设必要性分析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建设的迫切性源于对行业发展趋势的深刻洞察。我们正处于一个行业变革的时代，科技创新、数字化转型成为企业发展的关键动力。镭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镭矿项目建设不仅仅是为了跟上潮流，更是为了通过技术创新推动企业的持续发展。通过引入先进的技术和解决方案，镭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镭矿项目的建设成为必然选择，通过提高产品质量、拓展服务领域，从而在竞争中获得更多的机会。镭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https://d.book118.com/675123100012011043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镭矿项目计划设计方案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52906"/>
    <w:rsid w:val="7CC52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231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2024-01-15T17:35:00Z</dcterms:created>
  <dcterms:modified xsi:type="dcterms:W3CDTF">2024-01-15T17:36:08Z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DB267497F13E4C88977A32B8B8734C6B_11</vt:lpwstr>
  </property>
  <property fmtid="{D5CDD505-2E9C-101B-9397-08002B2CF9AE}" pid="3" name="KSOProductBuildVer">
    <vt:lpwstr>2052-12.1.0.16120</vt:lpwstr>
  </property>
</Properties>
</file>