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油污清洁剂项目建设方案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86" w:history="1">
        <w:r>
          <w:rPr>
            <w:rFonts w:ascii="仿宋" w:eastAsia="仿宋" w:hAnsi="仿宋" w:cs="仿宋" w:hint="eastAsia"/>
            <w:lang w:eastAsia="zh-CN"/>
          </w:rPr>
          <w:t>概论</w:t>
        </w:r>
        <w:r>
          <w:tab/>
        </w:r>
        <w:r>
          <w:fldChar w:fldCharType="begin"/>
        </w:r>
        <w:r>
          <w:instrText xml:space="preserve"> PAGEREF _Toc13686 \h </w:instrText>
        </w:r>
        <w:r>
          <w:fldChar w:fldCharType="separate"/>
        </w:r>
        <w:r>
          <w:t>3</w:t>
        </w:r>
        <w:r>
          <w:fldChar w:fldCharType="end"/>
        </w:r>
      </w:hyperlink>
    </w:p>
    <w:p>
      <w:pPr>
        <w:pStyle w:val="TOC1"/>
        <w:tabs>
          <w:tab w:val="right" w:leader="dot" w:pos="8306"/>
        </w:tabs>
      </w:pPr>
      <w:hyperlink w:anchor="_Toc27173" w:history="1">
        <w:r>
          <w:rPr>
            <w:rFonts w:ascii="仿宋" w:eastAsia="仿宋" w:hAnsi="仿宋" w:cs="仿宋" w:hint="eastAsia"/>
            <w:lang w:eastAsia="zh-CN"/>
          </w:rPr>
          <w:t>一、项目监理与质量保证</w:t>
        </w:r>
        <w:r>
          <w:tab/>
        </w:r>
        <w:r>
          <w:fldChar w:fldCharType="begin"/>
        </w:r>
        <w:r>
          <w:instrText xml:space="preserve"> PAGEREF _Toc27173 \h </w:instrText>
        </w:r>
        <w:r>
          <w:fldChar w:fldCharType="separate"/>
        </w:r>
        <w:r>
          <w:t>3</w:t>
        </w:r>
        <w:r>
          <w:fldChar w:fldCharType="end"/>
        </w:r>
      </w:hyperlink>
    </w:p>
    <w:p>
      <w:pPr>
        <w:pStyle w:val="TOC2"/>
        <w:tabs>
          <w:tab w:val="right" w:leader="dot" w:pos="8306"/>
        </w:tabs>
      </w:pPr>
      <w:hyperlink w:anchor="_Toc4646" w:history="1">
        <w:r>
          <w:rPr>
            <w:rFonts w:ascii="仿宋" w:eastAsia="仿宋" w:hAnsi="仿宋" w:cs="仿宋" w:hint="eastAsia"/>
            <w:lang w:eastAsia="zh-CN"/>
          </w:rPr>
          <w:t>(一)、监理体系构建</w:t>
        </w:r>
        <w:r>
          <w:tab/>
        </w:r>
        <w:r>
          <w:fldChar w:fldCharType="begin"/>
        </w:r>
        <w:r>
          <w:instrText xml:space="preserve"> PAGEREF _Toc4646 \h </w:instrText>
        </w:r>
        <w:r>
          <w:fldChar w:fldCharType="separate"/>
        </w:r>
        <w:r>
          <w:t>3</w:t>
        </w:r>
        <w:r>
          <w:fldChar w:fldCharType="end"/>
        </w:r>
      </w:hyperlink>
    </w:p>
    <w:p>
      <w:pPr>
        <w:pStyle w:val="TOC2"/>
        <w:tabs>
          <w:tab w:val="right" w:leader="dot" w:pos="8306"/>
        </w:tabs>
      </w:pPr>
      <w:hyperlink w:anchor="_Toc28074" w:history="1">
        <w:r>
          <w:rPr>
            <w:rFonts w:ascii="仿宋" w:eastAsia="仿宋" w:hAnsi="仿宋" w:cs="仿宋" w:hint="eastAsia"/>
            <w:lang w:eastAsia="zh-CN"/>
          </w:rPr>
          <w:t>(二)、质量保证体系实施</w:t>
        </w:r>
        <w:r>
          <w:tab/>
        </w:r>
        <w:r>
          <w:fldChar w:fldCharType="begin"/>
        </w:r>
        <w:r>
          <w:instrText xml:space="preserve"> PAGEREF _Toc28074 \h </w:instrText>
        </w:r>
        <w:r>
          <w:fldChar w:fldCharType="separate"/>
        </w:r>
        <w:r>
          <w:t>4</w:t>
        </w:r>
        <w:r>
          <w:fldChar w:fldCharType="end"/>
        </w:r>
      </w:hyperlink>
    </w:p>
    <w:p>
      <w:pPr>
        <w:pStyle w:val="TOC2"/>
        <w:tabs>
          <w:tab w:val="right" w:leader="dot" w:pos="8306"/>
        </w:tabs>
      </w:pPr>
      <w:hyperlink w:anchor="_Toc12152" w:history="1">
        <w:r>
          <w:rPr>
            <w:rFonts w:ascii="仿宋" w:eastAsia="仿宋" w:hAnsi="仿宋" w:cs="仿宋" w:hint="eastAsia"/>
            <w:lang w:eastAsia="zh-CN"/>
          </w:rPr>
          <w:t>(三)、监理与质量控制流程</w:t>
        </w:r>
        <w:r>
          <w:tab/>
        </w:r>
        <w:r>
          <w:fldChar w:fldCharType="begin"/>
        </w:r>
        <w:r>
          <w:instrText xml:space="preserve"> PAGEREF _Toc12152 \h </w:instrText>
        </w:r>
        <w:r>
          <w:fldChar w:fldCharType="separate"/>
        </w:r>
        <w:r>
          <w:t>4</w:t>
        </w:r>
        <w:r>
          <w:fldChar w:fldCharType="end"/>
        </w:r>
      </w:hyperlink>
    </w:p>
    <w:p>
      <w:pPr>
        <w:pStyle w:val="TOC1"/>
        <w:tabs>
          <w:tab w:val="right" w:leader="dot" w:pos="8306"/>
        </w:tabs>
      </w:pPr>
      <w:hyperlink w:anchor="_Toc16429" w:history="1">
        <w:r>
          <w:rPr>
            <w:rFonts w:ascii="仿宋" w:eastAsia="仿宋" w:hAnsi="仿宋" w:cs="仿宋" w:hint="eastAsia"/>
            <w:lang w:eastAsia="zh-CN"/>
          </w:rPr>
          <w:t>二、社会影响分析</w:t>
        </w:r>
        <w:r>
          <w:tab/>
        </w:r>
        <w:r>
          <w:fldChar w:fldCharType="begin"/>
        </w:r>
        <w:r>
          <w:instrText xml:space="preserve"> PAGEREF _Toc16429 \h </w:instrText>
        </w:r>
        <w:r>
          <w:fldChar w:fldCharType="separate"/>
        </w:r>
        <w:r>
          <w:t>5</w:t>
        </w:r>
        <w:r>
          <w:fldChar w:fldCharType="end"/>
        </w:r>
      </w:hyperlink>
    </w:p>
    <w:p>
      <w:pPr>
        <w:pStyle w:val="TOC2"/>
        <w:tabs>
          <w:tab w:val="right" w:leader="dot" w:pos="8306"/>
        </w:tabs>
      </w:pPr>
      <w:hyperlink w:anchor="_Toc21025" w:history="1">
        <w:r>
          <w:rPr>
            <w:rFonts w:ascii="仿宋" w:eastAsia="仿宋" w:hAnsi="仿宋" w:cs="仿宋" w:hint="eastAsia"/>
            <w:lang w:eastAsia="zh-CN"/>
          </w:rPr>
          <w:t>(一)、社会影响效果分析</w:t>
        </w:r>
        <w:r>
          <w:tab/>
        </w:r>
        <w:r>
          <w:fldChar w:fldCharType="begin"/>
        </w:r>
        <w:r>
          <w:instrText xml:space="preserve"> PAGEREF _Toc21025 \h </w:instrText>
        </w:r>
        <w:r>
          <w:fldChar w:fldCharType="separate"/>
        </w:r>
        <w:r>
          <w:t>5</w:t>
        </w:r>
        <w:r>
          <w:fldChar w:fldCharType="end"/>
        </w:r>
      </w:hyperlink>
    </w:p>
    <w:p>
      <w:pPr>
        <w:pStyle w:val="TOC2"/>
        <w:tabs>
          <w:tab w:val="right" w:leader="dot" w:pos="8306"/>
        </w:tabs>
      </w:pPr>
      <w:hyperlink w:anchor="_Toc15547" w:history="1">
        <w:r>
          <w:rPr>
            <w:rFonts w:ascii="仿宋" w:eastAsia="仿宋" w:hAnsi="仿宋" w:cs="仿宋" w:hint="eastAsia"/>
            <w:lang w:eastAsia="zh-CN"/>
          </w:rPr>
          <w:t>(二)、社会适应性分析</w:t>
        </w:r>
        <w:r>
          <w:tab/>
        </w:r>
        <w:r>
          <w:fldChar w:fldCharType="begin"/>
        </w:r>
        <w:r>
          <w:instrText xml:space="preserve"> PAGEREF _Toc15547 \h </w:instrText>
        </w:r>
        <w:r>
          <w:fldChar w:fldCharType="separate"/>
        </w:r>
        <w:r>
          <w:t>7</w:t>
        </w:r>
        <w:r>
          <w:fldChar w:fldCharType="end"/>
        </w:r>
      </w:hyperlink>
    </w:p>
    <w:p>
      <w:pPr>
        <w:pStyle w:val="TOC2"/>
        <w:tabs>
          <w:tab w:val="right" w:leader="dot" w:pos="8306"/>
        </w:tabs>
      </w:pPr>
      <w:hyperlink w:anchor="_Toc5499" w:history="1">
        <w:r>
          <w:rPr>
            <w:rFonts w:ascii="仿宋" w:eastAsia="仿宋" w:hAnsi="仿宋" w:cs="仿宋" w:hint="eastAsia"/>
            <w:lang w:eastAsia="zh-CN"/>
          </w:rPr>
          <w:t>(三)、社会风险及对策分析</w:t>
        </w:r>
        <w:r>
          <w:tab/>
        </w:r>
        <w:r>
          <w:fldChar w:fldCharType="begin"/>
        </w:r>
        <w:r>
          <w:instrText xml:space="preserve"> PAGEREF _Toc5499 \h </w:instrText>
        </w:r>
        <w:r>
          <w:fldChar w:fldCharType="separate"/>
        </w:r>
        <w:r>
          <w:t>9</w:t>
        </w:r>
        <w:r>
          <w:fldChar w:fldCharType="end"/>
        </w:r>
      </w:hyperlink>
    </w:p>
    <w:p>
      <w:pPr>
        <w:pStyle w:val="TOC1"/>
        <w:tabs>
          <w:tab w:val="right" w:leader="dot" w:pos="8306"/>
        </w:tabs>
      </w:pPr>
      <w:hyperlink w:anchor="_Toc5056" w:history="1">
        <w:r>
          <w:rPr>
            <w:rFonts w:ascii="仿宋" w:eastAsia="仿宋" w:hAnsi="仿宋" w:cs="仿宋" w:hint="eastAsia"/>
            <w:lang w:eastAsia="zh-CN"/>
          </w:rPr>
          <w:t>三、资源开发及综合利用分析</w:t>
        </w:r>
        <w:r>
          <w:tab/>
        </w:r>
        <w:r>
          <w:fldChar w:fldCharType="begin"/>
        </w:r>
        <w:r>
          <w:instrText xml:space="preserve"> PAGEREF _Toc5056 \h </w:instrText>
        </w:r>
        <w:r>
          <w:fldChar w:fldCharType="separate"/>
        </w:r>
        <w:r>
          <w:t>12</w:t>
        </w:r>
        <w:r>
          <w:fldChar w:fldCharType="end"/>
        </w:r>
      </w:hyperlink>
    </w:p>
    <w:p>
      <w:pPr>
        <w:pStyle w:val="TOC2"/>
        <w:tabs>
          <w:tab w:val="right" w:leader="dot" w:pos="8306"/>
        </w:tabs>
      </w:pPr>
      <w:hyperlink w:anchor="_Toc18647" w:history="1">
        <w:r>
          <w:rPr>
            <w:rFonts w:ascii="仿宋" w:eastAsia="仿宋" w:hAnsi="仿宋" w:cs="仿宋" w:hint="eastAsia"/>
            <w:lang w:eastAsia="zh-CN"/>
          </w:rPr>
          <w:t>(一)、资源开发方案</w:t>
        </w:r>
        <w:r>
          <w:tab/>
        </w:r>
        <w:r>
          <w:fldChar w:fldCharType="begin"/>
        </w:r>
        <w:r>
          <w:instrText xml:space="preserve"> PAGEREF _Toc18647 \h </w:instrText>
        </w:r>
        <w:r>
          <w:fldChar w:fldCharType="separate"/>
        </w:r>
        <w:r>
          <w:t>12</w:t>
        </w:r>
        <w:r>
          <w:fldChar w:fldCharType="end"/>
        </w:r>
      </w:hyperlink>
    </w:p>
    <w:p>
      <w:pPr>
        <w:pStyle w:val="TOC2"/>
        <w:tabs>
          <w:tab w:val="right" w:leader="dot" w:pos="8306"/>
        </w:tabs>
      </w:pPr>
      <w:hyperlink w:anchor="_Toc32145" w:history="1">
        <w:r>
          <w:rPr>
            <w:rFonts w:ascii="仿宋" w:eastAsia="仿宋" w:hAnsi="仿宋" w:cs="仿宋" w:hint="eastAsia"/>
            <w:lang w:eastAsia="zh-CN"/>
          </w:rPr>
          <w:t>(二)、资源利用方案</w:t>
        </w:r>
        <w:r>
          <w:tab/>
        </w:r>
        <w:r>
          <w:fldChar w:fldCharType="begin"/>
        </w:r>
        <w:r>
          <w:instrText xml:space="preserve"> PAGEREF _Toc32145 \h </w:instrText>
        </w:r>
        <w:r>
          <w:fldChar w:fldCharType="separate"/>
        </w:r>
        <w:r>
          <w:t>13</w:t>
        </w:r>
        <w:r>
          <w:fldChar w:fldCharType="end"/>
        </w:r>
      </w:hyperlink>
    </w:p>
    <w:p>
      <w:pPr>
        <w:pStyle w:val="TOC2"/>
        <w:tabs>
          <w:tab w:val="right" w:leader="dot" w:pos="8306"/>
        </w:tabs>
      </w:pPr>
      <w:hyperlink w:anchor="_Toc30803" w:history="1">
        <w:r>
          <w:rPr>
            <w:rFonts w:ascii="仿宋" w:eastAsia="仿宋" w:hAnsi="仿宋" w:cs="仿宋" w:hint="eastAsia"/>
            <w:lang w:eastAsia="zh-CN"/>
          </w:rPr>
          <w:t>(三)、资源节约措施</w:t>
        </w:r>
        <w:r>
          <w:tab/>
        </w:r>
        <w:r>
          <w:fldChar w:fldCharType="begin"/>
        </w:r>
        <w:r>
          <w:instrText xml:space="preserve"> PAGEREF _Toc30803 \h </w:instrText>
        </w:r>
        <w:r>
          <w:fldChar w:fldCharType="separate"/>
        </w:r>
        <w:r>
          <w:t>15</w:t>
        </w:r>
        <w:r>
          <w:fldChar w:fldCharType="end"/>
        </w:r>
      </w:hyperlink>
    </w:p>
    <w:p>
      <w:pPr>
        <w:pStyle w:val="TOC1"/>
        <w:tabs>
          <w:tab w:val="right" w:leader="dot" w:pos="8306"/>
        </w:tabs>
      </w:pPr>
      <w:hyperlink w:anchor="_Toc15985" w:history="1">
        <w:r>
          <w:rPr>
            <w:rFonts w:ascii="仿宋" w:eastAsia="仿宋" w:hAnsi="仿宋" w:cs="仿宋" w:hint="eastAsia"/>
            <w:lang w:eastAsia="zh-CN"/>
          </w:rPr>
          <w:t>四、建设风险评估分析</w:t>
        </w:r>
        <w:r>
          <w:tab/>
        </w:r>
        <w:r>
          <w:fldChar w:fldCharType="begin"/>
        </w:r>
        <w:r>
          <w:instrText xml:space="preserve"> PAGEREF _Toc15985 \h </w:instrText>
        </w:r>
        <w:r>
          <w:fldChar w:fldCharType="separate"/>
        </w:r>
        <w:r>
          <w:t>16</w:t>
        </w:r>
        <w:r>
          <w:fldChar w:fldCharType="end"/>
        </w:r>
      </w:hyperlink>
    </w:p>
    <w:p>
      <w:pPr>
        <w:pStyle w:val="TOC2"/>
        <w:tabs>
          <w:tab w:val="right" w:leader="dot" w:pos="8306"/>
        </w:tabs>
      </w:pPr>
      <w:hyperlink w:anchor="_Toc1370" w:history="1">
        <w:r>
          <w:rPr>
            <w:rFonts w:ascii="仿宋" w:eastAsia="仿宋" w:hAnsi="仿宋" w:cs="仿宋" w:hint="eastAsia"/>
            <w:lang w:eastAsia="zh-CN"/>
          </w:rPr>
          <w:t>(一)、政策风险分析</w:t>
        </w:r>
        <w:r>
          <w:tab/>
        </w:r>
        <w:r>
          <w:fldChar w:fldCharType="begin"/>
        </w:r>
        <w:r>
          <w:instrText xml:space="preserve"> PAGEREF _Toc1370 \h </w:instrText>
        </w:r>
        <w:r>
          <w:fldChar w:fldCharType="separate"/>
        </w:r>
        <w:r>
          <w:t>16</w:t>
        </w:r>
        <w:r>
          <w:fldChar w:fldCharType="end"/>
        </w:r>
      </w:hyperlink>
    </w:p>
    <w:p>
      <w:pPr>
        <w:pStyle w:val="TOC2"/>
        <w:tabs>
          <w:tab w:val="right" w:leader="dot" w:pos="8306"/>
        </w:tabs>
      </w:pPr>
      <w:hyperlink w:anchor="_Toc28548" w:history="1">
        <w:r>
          <w:rPr>
            <w:rFonts w:ascii="仿宋" w:eastAsia="仿宋" w:hAnsi="仿宋" w:cs="仿宋" w:hint="eastAsia"/>
            <w:lang w:eastAsia="zh-CN"/>
          </w:rPr>
          <w:t>(二)、社会风险分析</w:t>
        </w:r>
        <w:r>
          <w:tab/>
        </w:r>
        <w:r>
          <w:fldChar w:fldCharType="begin"/>
        </w:r>
        <w:r>
          <w:instrText xml:space="preserve"> PAGEREF _Toc28548 \h </w:instrText>
        </w:r>
        <w:r>
          <w:fldChar w:fldCharType="separate"/>
        </w:r>
        <w:r>
          <w:t>17</w:t>
        </w:r>
        <w:r>
          <w:fldChar w:fldCharType="end"/>
        </w:r>
      </w:hyperlink>
    </w:p>
    <w:p>
      <w:pPr>
        <w:pStyle w:val="TOC2"/>
        <w:tabs>
          <w:tab w:val="right" w:leader="dot" w:pos="8306"/>
        </w:tabs>
      </w:pPr>
      <w:hyperlink w:anchor="_Toc5184" w:history="1">
        <w:r>
          <w:rPr>
            <w:rFonts w:ascii="仿宋" w:eastAsia="仿宋" w:hAnsi="仿宋" w:cs="仿宋" w:hint="eastAsia"/>
            <w:lang w:eastAsia="zh-CN"/>
          </w:rPr>
          <w:t>(三)、市场风险分析</w:t>
        </w:r>
        <w:r>
          <w:tab/>
        </w:r>
        <w:r>
          <w:fldChar w:fldCharType="begin"/>
        </w:r>
        <w:r>
          <w:instrText xml:space="preserve"> PAGEREF _Toc5184 \h </w:instrText>
        </w:r>
        <w:r>
          <w:fldChar w:fldCharType="separate"/>
        </w:r>
        <w:r>
          <w:t>19</w:t>
        </w:r>
        <w:r>
          <w:fldChar w:fldCharType="end"/>
        </w:r>
      </w:hyperlink>
    </w:p>
    <w:p>
      <w:pPr>
        <w:pStyle w:val="TOC2"/>
        <w:tabs>
          <w:tab w:val="right" w:leader="dot" w:pos="8306"/>
        </w:tabs>
      </w:pPr>
      <w:hyperlink w:anchor="_Toc23693" w:history="1">
        <w:r>
          <w:rPr>
            <w:rFonts w:ascii="仿宋" w:eastAsia="仿宋" w:hAnsi="仿宋" w:cs="仿宋" w:hint="eastAsia"/>
            <w:lang w:eastAsia="zh-CN"/>
          </w:rPr>
          <w:t>(四)、资金风险分析</w:t>
        </w:r>
        <w:r>
          <w:tab/>
        </w:r>
        <w:r>
          <w:fldChar w:fldCharType="begin"/>
        </w:r>
        <w:r>
          <w:instrText xml:space="preserve"> PAGEREF _Toc23693 \h </w:instrText>
        </w:r>
        <w:r>
          <w:fldChar w:fldCharType="separate"/>
        </w:r>
        <w:r>
          <w:t>19</w:t>
        </w:r>
        <w:r>
          <w:fldChar w:fldCharType="end"/>
        </w:r>
      </w:hyperlink>
    </w:p>
    <w:p>
      <w:pPr>
        <w:pStyle w:val="TOC2"/>
        <w:tabs>
          <w:tab w:val="right" w:leader="dot" w:pos="8306"/>
        </w:tabs>
      </w:pPr>
      <w:hyperlink w:anchor="_Toc32659" w:history="1">
        <w:r>
          <w:rPr>
            <w:rFonts w:ascii="仿宋" w:eastAsia="仿宋" w:hAnsi="仿宋" w:cs="仿宋" w:hint="eastAsia"/>
            <w:lang w:eastAsia="zh-CN"/>
          </w:rPr>
          <w:t>(五)、技术风险分析</w:t>
        </w:r>
        <w:r>
          <w:tab/>
        </w:r>
        <w:r>
          <w:fldChar w:fldCharType="begin"/>
        </w:r>
        <w:r>
          <w:instrText xml:space="preserve"> PAGEREF _Toc32659 \h </w:instrText>
        </w:r>
        <w:r>
          <w:fldChar w:fldCharType="separate"/>
        </w:r>
        <w:r>
          <w:t>20</w:t>
        </w:r>
        <w:r>
          <w:fldChar w:fldCharType="end"/>
        </w:r>
      </w:hyperlink>
    </w:p>
    <w:p>
      <w:pPr>
        <w:pStyle w:val="TOC2"/>
        <w:tabs>
          <w:tab w:val="right" w:leader="dot" w:pos="8306"/>
        </w:tabs>
      </w:pPr>
      <w:hyperlink w:anchor="_Toc1131" w:history="1">
        <w:r>
          <w:rPr>
            <w:rFonts w:ascii="仿宋" w:eastAsia="仿宋" w:hAnsi="仿宋" w:cs="仿宋" w:hint="eastAsia"/>
            <w:lang w:eastAsia="zh-CN"/>
          </w:rPr>
          <w:t>(六)、财务风险分析</w:t>
        </w:r>
        <w:r>
          <w:tab/>
        </w:r>
        <w:r>
          <w:fldChar w:fldCharType="begin"/>
        </w:r>
        <w:r>
          <w:instrText xml:space="preserve"> PAGEREF _Toc1131 \h </w:instrText>
        </w:r>
        <w:r>
          <w:fldChar w:fldCharType="separate"/>
        </w:r>
        <w:r>
          <w:t>22</w:t>
        </w:r>
        <w:r>
          <w:fldChar w:fldCharType="end"/>
        </w:r>
      </w:hyperlink>
    </w:p>
    <w:p>
      <w:pPr>
        <w:pStyle w:val="TOC2"/>
        <w:tabs>
          <w:tab w:val="right" w:leader="dot" w:pos="8306"/>
        </w:tabs>
      </w:pPr>
      <w:hyperlink w:anchor="_Toc18198" w:history="1">
        <w:r>
          <w:rPr>
            <w:rFonts w:ascii="仿宋" w:eastAsia="仿宋" w:hAnsi="仿宋" w:cs="仿宋" w:hint="eastAsia"/>
            <w:lang w:eastAsia="zh-CN"/>
          </w:rPr>
          <w:t>(七)、管理风险分析</w:t>
        </w:r>
        <w:r>
          <w:tab/>
        </w:r>
        <w:r>
          <w:fldChar w:fldCharType="begin"/>
        </w:r>
        <w:r>
          <w:instrText xml:space="preserve"> PAGEREF _Toc18198 \h </w:instrText>
        </w:r>
        <w:r>
          <w:fldChar w:fldCharType="separate"/>
        </w:r>
        <w:r>
          <w:t>23</w:t>
        </w:r>
        <w:r>
          <w:fldChar w:fldCharType="end"/>
        </w:r>
      </w:hyperlink>
    </w:p>
    <w:p>
      <w:pPr>
        <w:pStyle w:val="TOC2"/>
        <w:tabs>
          <w:tab w:val="right" w:leader="dot" w:pos="8306"/>
        </w:tabs>
      </w:pPr>
      <w:hyperlink w:anchor="_Toc31407" w:history="1">
        <w:r>
          <w:rPr>
            <w:rFonts w:ascii="仿宋" w:eastAsia="仿宋" w:hAnsi="仿宋" w:cs="仿宋" w:hint="eastAsia"/>
            <w:lang w:eastAsia="zh-CN"/>
          </w:rPr>
          <w:t>(八)、其它风险分析</w:t>
        </w:r>
        <w:r>
          <w:tab/>
        </w:r>
        <w:r>
          <w:fldChar w:fldCharType="begin"/>
        </w:r>
        <w:r>
          <w:instrText xml:space="preserve"> PAGEREF _Toc31407 \h </w:instrText>
        </w:r>
        <w:r>
          <w:fldChar w:fldCharType="separate"/>
        </w:r>
        <w:r>
          <w:t>25</w:t>
        </w:r>
        <w:r>
          <w:fldChar w:fldCharType="end"/>
        </w:r>
      </w:hyperlink>
    </w:p>
    <w:p>
      <w:pPr>
        <w:pStyle w:val="TOC2"/>
        <w:tabs>
          <w:tab w:val="right" w:leader="dot" w:pos="8306"/>
        </w:tabs>
      </w:pPr>
      <w:hyperlink w:anchor="_Toc24455" w:history="1">
        <w:r>
          <w:rPr>
            <w:rFonts w:ascii="仿宋" w:eastAsia="仿宋" w:hAnsi="仿宋" w:cs="仿宋" w:hint="eastAsia"/>
            <w:lang w:eastAsia="zh-CN"/>
          </w:rPr>
          <w:t>(九)、社会影响评估</w:t>
        </w:r>
        <w:r>
          <w:tab/>
        </w:r>
        <w:r>
          <w:fldChar w:fldCharType="begin"/>
        </w:r>
        <w:r>
          <w:instrText xml:space="preserve"> PAGEREF _Toc24455 \h </w:instrText>
        </w:r>
        <w:r>
          <w:fldChar w:fldCharType="separate"/>
        </w:r>
        <w:r>
          <w:t>26</w:t>
        </w:r>
        <w:r>
          <w:fldChar w:fldCharType="end"/>
        </w:r>
      </w:hyperlink>
    </w:p>
    <w:p>
      <w:pPr>
        <w:pStyle w:val="TOC1"/>
        <w:tabs>
          <w:tab w:val="right" w:leader="dot" w:pos="8306"/>
        </w:tabs>
      </w:pPr>
      <w:hyperlink w:anchor="_Toc6856" w:history="1">
        <w:r>
          <w:rPr>
            <w:rFonts w:ascii="仿宋" w:eastAsia="仿宋" w:hAnsi="仿宋" w:cs="仿宋" w:hint="eastAsia"/>
            <w:lang w:eastAsia="zh-CN"/>
          </w:rPr>
          <w:t>五、环境和生态影响分析</w:t>
        </w:r>
        <w:r>
          <w:tab/>
        </w:r>
        <w:r>
          <w:fldChar w:fldCharType="begin"/>
        </w:r>
        <w:r>
          <w:instrText xml:space="preserve"> PAGEREF _Toc6856 \h </w:instrText>
        </w:r>
        <w:r>
          <w:fldChar w:fldCharType="separate"/>
        </w:r>
        <w:r>
          <w:t>28</w:t>
        </w:r>
        <w:r>
          <w:fldChar w:fldCharType="end"/>
        </w:r>
      </w:hyperlink>
    </w:p>
    <w:p>
      <w:pPr>
        <w:pStyle w:val="TOC2"/>
        <w:tabs>
          <w:tab w:val="right" w:leader="dot" w:pos="8306"/>
        </w:tabs>
      </w:pPr>
      <w:hyperlink w:anchor="_Toc12699" w:history="1">
        <w:r>
          <w:rPr>
            <w:rFonts w:ascii="仿宋" w:eastAsia="仿宋" w:hAnsi="仿宋" w:cs="仿宋" w:hint="eastAsia"/>
            <w:lang w:eastAsia="zh-CN"/>
          </w:rPr>
          <w:t>(一)、环境和生态现状</w:t>
        </w:r>
        <w:r>
          <w:tab/>
        </w:r>
        <w:r>
          <w:fldChar w:fldCharType="begin"/>
        </w:r>
        <w:r>
          <w:instrText xml:space="preserve"> PAGEREF _Toc12699 \h </w:instrText>
        </w:r>
        <w:r>
          <w:fldChar w:fldCharType="separate"/>
        </w:r>
        <w:r>
          <w:t>28</w:t>
        </w:r>
        <w:r>
          <w:fldChar w:fldCharType="end"/>
        </w:r>
      </w:hyperlink>
    </w:p>
    <w:p>
      <w:pPr>
        <w:pStyle w:val="TOC2"/>
        <w:tabs>
          <w:tab w:val="right" w:leader="dot" w:pos="8306"/>
        </w:tabs>
      </w:pPr>
      <w:hyperlink w:anchor="_Toc16783" w:history="1">
        <w:r>
          <w:rPr>
            <w:rFonts w:ascii="仿宋" w:eastAsia="仿宋" w:hAnsi="仿宋" w:cs="仿宋" w:hint="eastAsia"/>
            <w:lang w:eastAsia="zh-CN"/>
          </w:rPr>
          <w:t>(二)、生态环境影响分析</w:t>
        </w:r>
        <w:r>
          <w:tab/>
        </w:r>
        <w:r>
          <w:fldChar w:fldCharType="begin"/>
        </w:r>
        <w:r>
          <w:instrText xml:space="preserve"> PAGEREF _Toc16783 \h </w:instrText>
        </w:r>
        <w:r>
          <w:fldChar w:fldCharType="separate"/>
        </w:r>
        <w:r>
          <w:t>30</w:t>
        </w:r>
        <w:r>
          <w:fldChar w:fldCharType="end"/>
        </w:r>
      </w:hyperlink>
    </w:p>
    <w:p>
      <w:pPr>
        <w:pStyle w:val="TOC2"/>
        <w:tabs>
          <w:tab w:val="right" w:leader="dot" w:pos="8306"/>
        </w:tabs>
      </w:pPr>
      <w:hyperlink w:anchor="_Toc18904" w:history="1">
        <w:r>
          <w:rPr>
            <w:rFonts w:ascii="仿宋" w:eastAsia="仿宋" w:hAnsi="仿宋" w:cs="仿宋" w:hint="eastAsia"/>
            <w:lang w:eastAsia="zh-CN"/>
          </w:rPr>
          <w:t>(三)、生态环境保护措施</w:t>
        </w:r>
        <w:r>
          <w:tab/>
        </w:r>
        <w:r>
          <w:fldChar w:fldCharType="begin"/>
        </w:r>
        <w:r>
          <w:instrText xml:space="preserve"> PAGEREF _Toc18904 \h </w:instrText>
        </w:r>
        <w:r>
          <w:fldChar w:fldCharType="separate"/>
        </w:r>
        <w:r>
          <w:t>31</w:t>
        </w:r>
        <w:r>
          <w:fldChar w:fldCharType="end"/>
        </w:r>
      </w:hyperlink>
    </w:p>
    <w:p>
      <w:pPr>
        <w:pStyle w:val="TOC2"/>
        <w:tabs>
          <w:tab w:val="right" w:leader="dot" w:pos="8306"/>
        </w:tabs>
      </w:pPr>
      <w:hyperlink w:anchor="_Toc10303" w:history="1">
        <w:r>
          <w:rPr>
            <w:rFonts w:ascii="仿宋" w:eastAsia="仿宋" w:hAnsi="仿宋" w:cs="仿宋" w:hint="eastAsia"/>
            <w:lang w:eastAsia="zh-CN"/>
          </w:rPr>
          <w:t>(四)、地质灾害影响分析</w:t>
        </w:r>
        <w:r>
          <w:tab/>
        </w:r>
        <w:r>
          <w:fldChar w:fldCharType="begin"/>
        </w:r>
        <w:r>
          <w:instrText xml:space="preserve"> PAGEREF _Toc10303 \h </w:instrText>
        </w:r>
        <w:r>
          <w:fldChar w:fldCharType="separate"/>
        </w:r>
        <w:r>
          <w:t>33</w:t>
        </w:r>
        <w:r>
          <w:fldChar w:fldCharType="end"/>
        </w:r>
      </w:hyperlink>
    </w:p>
    <w:p>
      <w:pPr>
        <w:pStyle w:val="TOC2"/>
        <w:tabs>
          <w:tab w:val="right" w:leader="dot" w:pos="8306"/>
        </w:tabs>
      </w:pPr>
      <w:hyperlink w:anchor="_Toc2097" w:history="1">
        <w:r>
          <w:rPr>
            <w:rFonts w:ascii="仿宋" w:eastAsia="仿宋" w:hAnsi="仿宋" w:cs="仿宋" w:hint="eastAsia"/>
            <w:lang w:eastAsia="zh-CN"/>
          </w:rPr>
          <w:t>(五)、特殊环境影响</w:t>
        </w:r>
        <w:r>
          <w:tab/>
        </w:r>
        <w:r>
          <w:fldChar w:fldCharType="begin"/>
        </w:r>
        <w:r>
          <w:instrText xml:space="preserve"> PAGEREF _Toc2097 \h </w:instrText>
        </w:r>
        <w:r>
          <w:fldChar w:fldCharType="separate"/>
        </w:r>
        <w:r>
          <w:t>34</w:t>
        </w:r>
        <w:r>
          <w:fldChar w:fldCharType="end"/>
        </w:r>
      </w:hyperlink>
    </w:p>
    <w:p>
      <w:pPr>
        <w:pStyle w:val="TOC1"/>
        <w:tabs>
          <w:tab w:val="right" w:leader="dot" w:pos="8306"/>
        </w:tabs>
      </w:pPr>
      <w:hyperlink w:anchor="_Toc5147" w:history="1">
        <w:r>
          <w:rPr>
            <w:rFonts w:ascii="仿宋" w:eastAsia="仿宋" w:hAnsi="仿宋" w:cs="仿宋" w:hint="eastAsia"/>
            <w:lang w:eastAsia="zh-CN"/>
          </w:rPr>
          <w:t>六、背景、必要性分析</w:t>
        </w:r>
        <w:r>
          <w:tab/>
        </w:r>
        <w:r>
          <w:fldChar w:fldCharType="begin"/>
        </w:r>
        <w:r>
          <w:instrText xml:space="preserve"> PAGEREF _Toc5147 \h </w:instrText>
        </w:r>
        <w:r>
          <w:fldChar w:fldCharType="separate"/>
        </w:r>
        <w:r>
          <w:t>35</w:t>
        </w:r>
        <w:r>
          <w:fldChar w:fldCharType="end"/>
        </w:r>
      </w:hyperlink>
    </w:p>
    <w:p>
      <w:pPr>
        <w:pStyle w:val="TOC2"/>
        <w:tabs>
          <w:tab w:val="right" w:leader="dot" w:pos="8306"/>
        </w:tabs>
      </w:pPr>
      <w:hyperlink w:anchor="_Toc21903" w:history="1">
        <w:r>
          <w:rPr>
            <w:rFonts w:ascii="仿宋" w:eastAsia="仿宋" w:hAnsi="仿宋" w:cs="仿宋" w:hint="eastAsia"/>
            <w:lang w:eastAsia="zh-CN"/>
          </w:rPr>
          <w:t>(一)、项目建设背景</w:t>
        </w:r>
        <w:r>
          <w:tab/>
        </w:r>
        <w:r>
          <w:fldChar w:fldCharType="begin"/>
        </w:r>
        <w:r>
          <w:instrText xml:space="preserve"> PAGEREF _Toc21903 \h </w:instrText>
        </w:r>
        <w:r>
          <w:fldChar w:fldCharType="separate"/>
        </w:r>
        <w:r>
          <w:t>35</w:t>
        </w:r>
        <w:r>
          <w:fldChar w:fldCharType="end"/>
        </w:r>
      </w:hyperlink>
    </w:p>
    <w:p>
      <w:pPr>
        <w:pStyle w:val="TOC2"/>
        <w:tabs>
          <w:tab w:val="right" w:leader="dot" w:pos="8306"/>
        </w:tabs>
      </w:pPr>
      <w:hyperlink w:anchor="_Toc26701" w:history="1">
        <w:r>
          <w:rPr>
            <w:rFonts w:ascii="仿宋" w:eastAsia="仿宋" w:hAnsi="仿宋" w:cs="仿宋" w:hint="eastAsia"/>
            <w:lang w:eastAsia="zh-CN"/>
          </w:rPr>
          <w:t>(二)、必要性分析</w:t>
        </w:r>
        <w:r>
          <w:tab/>
        </w:r>
        <w:r>
          <w:fldChar w:fldCharType="begin"/>
        </w:r>
        <w:r>
          <w:instrText xml:space="preserve"> PAGEREF _Toc26701 \h </w:instrText>
        </w:r>
        <w:r>
          <w:fldChar w:fldCharType="separate"/>
        </w:r>
        <w:r>
          <w:t>36</w:t>
        </w:r>
        <w:r>
          <w:fldChar w:fldCharType="end"/>
        </w:r>
      </w:hyperlink>
    </w:p>
    <w:p>
      <w:pPr>
        <w:pStyle w:val="TOC2"/>
        <w:tabs>
          <w:tab w:val="right" w:leader="dot" w:pos="8306"/>
        </w:tabs>
      </w:pPr>
      <w:hyperlink w:anchor="_Toc22197" w:history="1">
        <w:r>
          <w:rPr>
            <w:rFonts w:ascii="仿宋" w:eastAsia="仿宋" w:hAnsi="仿宋" w:cs="仿宋" w:hint="eastAsia"/>
            <w:lang w:eastAsia="zh-CN"/>
          </w:rPr>
          <w:t>(三)、项目建设有利条件</w:t>
        </w:r>
        <w:r>
          <w:tab/>
        </w:r>
        <w:r>
          <w:fldChar w:fldCharType="begin"/>
        </w:r>
        <w:r>
          <w:instrText xml:space="preserve"> PAGEREF _Toc22197 \h </w:instrText>
        </w:r>
        <w:r>
          <w:fldChar w:fldCharType="separate"/>
        </w:r>
        <w:r>
          <w:t>38</w:t>
        </w:r>
        <w:r>
          <w:fldChar w:fldCharType="end"/>
        </w:r>
      </w:hyperlink>
    </w:p>
    <w:p>
      <w:pPr>
        <w:pStyle w:val="TOC1"/>
        <w:tabs>
          <w:tab w:val="right" w:leader="dot" w:pos="8306"/>
        </w:tabs>
      </w:pPr>
      <w:hyperlink w:anchor="_Toc21449" w:history="1">
        <w:r>
          <w:rPr>
            <w:rFonts w:ascii="仿宋" w:eastAsia="仿宋" w:hAnsi="仿宋" w:cs="仿宋" w:hint="eastAsia"/>
            <w:lang w:eastAsia="zh-CN"/>
          </w:rPr>
          <w:t>七、环境保护与绿色发展</w:t>
        </w:r>
        <w:r>
          <w:tab/>
        </w:r>
        <w:r>
          <w:fldChar w:fldCharType="begin"/>
        </w:r>
        <w:r>
          <w:instrText xml:space="preserve"> PAGEREF _Toc21449 \h </w:instrText>
        </w:r>
        <w:r>
          <w:fldChar w:fldCharType="separate"/>
        </w:r>
        <w:r>
          <w:t>39</w:t>
        </w:r>
        <w:r>
          <w:fldChar w:fldCharType="end"/>
        </w:r>
      </w:hyperlink>
    </w:p>
    <w:p>
      <w:pPr>
        <w:pStyle w:val="TOC2"/>
        <w:tabs>
          <w:tab w:val="right" w:leader="dot" w:pos="8306"/>
        </w:tabs>
      </w:pPr>
      <w:hyperlink w:anchor="_Toc3864" w:history="1">
        <w:r>
          <w:rPr>
            <w:rFonts w:ascii="仿宋" w:eastAsia="仿宋" w:hAnsi="仿宋" w:cs="仿宋" w:hint="eastAsia"/>
            <w:lang w:eastAsia="zh-CN"/>
          </w:rPr>
          <w:t>(一)、环境保护措施</w:t>
        </w:r>
        <w:r>
          <w:tab/>
        </w:r>
        <w:r>
          <w:fldChar w:fldCharType="begin"/>
        </w:r>
        <w:r>
          <w:instrText xml:space="preserve"> PAGEREF _Toc3864 \h </w:instrText>
        </w:r>
        <w:r>
          <w:fldChar w:fldCharType="separate"/>
        </w:r>
        <w:r>
          <w:t>39</w:t>
        </w:r>
        <w:r>
          <w:fldChar w:fldCharType="end"/>
        </w:r>
      </w:hyperlink>
    </w:p>
    <w:p>
      <w:pPr>
        <w:pStyle w:val="TOC2"/>
        <w:tabs>
          <w:tab w:val="right" w:leader="dot" w:pos="8306"/>
        </w:tabs>
      </w:pPr>
      <w:hyperlink w:anchor="_Toc25398" w:history="1">
        <w:r>
          <w:rPr>
            <w:rFonts w:ascii="仿宋" w:eastAsia="仿宋" w:hAnsi="仿宋" w:cs="仿宋" w:hint="eastAsia"/>
            <w:lang w:eastAsia="zh-CN"/>
          </w:rPr>
          <w:t>(二)、绿色发展与可持续发展策略</w:t>
        </w:r>
        <w:r>
          <w:tab/>
        </w:r>
        <w:r>
          <w:fldChar w:fldCharType="begin"/>
        </w:r>
        <w:r>
          <w:instrText xml:space="preserve"> PAGEREF _Toc25398 \h </w:instrText>
        </w:r>
        <w:r>
          <w:fldChar w:fldCharType="separate"/>
        </w:r>
        <w:r>
          <w:t>41</w:t>
        </w:r>
        <w:r>
          <w:fldChar w:fldCharType="end"/>
        </w:r>
      </w:hyperlink>
    </w:p>
    <w:p>
      <w:pPr>
        <w:pStyle w:val="TOC1"/>
        <w:tabs>
          <w:tab w:val="right" w:leader="dot" w:pos="8306"/>
        </w:tabs>
      </w:pPr>
      <w:hyperlink w:anchor="_Toc15270" w:history="1">
        <w:r>
          <w:rPr>
            <w:rFonts w:ascii="仿宋" w:eastAsia="仿宋" w:hAnsi="仿宋" w:cs="仿宋" w:hint="eastAsia"/>
            <w:lang w:eastAsia="zh-CN"/>
          </w:rPr>
          <w:t>八、项目质量与标准</w:t>
        </w:r>
        <w:r>
          <w:tab/>
        </w:r>
        <w:r>
          <w:fldChar w:fldCharType="begin"/>
        </w:r>
        <w:r>
          <w:instrText xml:space="preserve"> PAGEREF _Toc15270 \h </w:instrText>
        </w:r>
        <w:r>
          <w:fldChar w:fldCharType="separate"/>
        </w:r>
        <w:r>
          <w:t>43</w:t>
        </w:r>
        <w:r>
          <w:fldChar w:fldCharType="end"/>
        </w:r>
      </w:hyperlink>
    </w:p>
    <w:p>
      <w:pPr>
        <w:pStyle w:val="TOC2"/>
        <w:tabs>
          <w:tab w:val="right" w:leader="dot" w:pos="8306"/>
        </w:tabs>
      </w:pPr>
      <w:hyperlink w:anchor="_Toc16171" w:history="1">
        <w:r>
          <w:rPr>
            <w:rFonts w:ascii="仿宋" w:eastAsia="仿宋" w:hAnsi="仿宋" w:cs="仿宋" w:hint="eastAsia"/>
            <w:lang w:eastAsia="zh-CN"/>
          </w:rPr>
          <w:t>(一)、质量保障体系</w:t>
        </w:r>
        <w:r>
          <w:tab/>
        </w:r>
        <w:r>
          <w:fldChar w:fldCharType="begin"/>
        </w:r>
        <w:r>
          <w:instrText xml:space="preserve"> PAGEREF _Toc16171 \h </w:instrText>
        </w:r>
        <w:r>
          <w:fldChar w:fldCharType="separate"/>
        </w:r>
        <w:r>
          <w:t>43</w:t>
        </w:r>
        <w:r>
          <w:fldChar w:fldCharType="end"/>
        </w:r>
      </w:hyperlink>
    </w:p>
    <w:p>
      <w:pPr>
        <w:pStyle w:val="TOC2"/>
        <w:tabs>
          <w:tab w:val="right" w:leader="dot" w:pos="8306"/>
        </w:tabs>
      </w:pPr>
      <w:hyperlink w:anchor="_Toc11406" w:history="1">
        <w:r>
          <w:rPr>
            <w:rFonts w:ascii="仿宋" w:eastAsia="仿宋" w:hAnsi="仿宋" w:cs="仿宋" w:hint="eastAsia"/>
            <w:lang w:eastAsia="zh-CN"/>
          </w:rPr>
          <w:t>(二)、标准化作业流程</w:t>
        </w:r>
        <w:r>
          <w:tab/>
        </w:r>
        <w:r>
          <w:fldChar w:fldCharType="begin"/>
        </w:r>
        <w:r>
          <w:instrText xml:space="preserve"> PAGEREF _Toc11406 \h </w:instrText>
        </w:r>
        <w:r>
          <w:fldChar w:fldCharType="separate"/>
        </w:r>
        <w:r>
          <w:t>44</w:t>
        </w:r>
        <w:r>
          <w:fldChar w:fldCharType="end"/>
        </w:r>
      </w:hyperlink>
    </w:p>
    <w:p>
      <w:pPr>
        <w:pStyle w:val="TOC2"/>
        <w:tabs>
          <w:tab w:val="right" w:leader="dot" w:pos="8306"/>
        </w:tabs>
      </w:pPr>
      <w:hyperlink w:anchor="_Toc24895" w:history="1">
        <w:r>
          <w:rPr>
            <w:rFonts w:ascii="仿宋" w:eastAsia="仿宋" w:hAnsi="仿宋" w:cs="仿宋" w:hint="eastAsia"/>
            <w:lang w:eastAsia="zh-CN"/>
          </w:rPr>
          <w:t>(三)、质量监控与评估</w:t>
        </w:r>
        <w:r>
          <w:tab/>
        </w:r>
        <w:r>
          <w:fldChar w:fldCharType="begin"/>
        </w:r>
        <w:r>
          <w:instrText xml:space="preserve"> PAGEREF _Toc24895 \h </w:instrText>
        </w:r>
        <w:r>
          <w:fldChar w:fldCharType="separate"/>
        </w:r>
        <w:r>
          <w:t>46</w:t>
        </w:r>
        <w:r>
          <w:fldChar w:fldCharType="end"/>
        </w:r>
      </w:hyperlink>
    </w:p>
    <w:p>
      <w:pPr>
        <w:pStyle w:val="TOC2"/>
        <w:tabs>
          <w:tab w:val="right" w:leader="dot" w:pos="8306"/>
        </w:tabs>
      </w:pPr>
      <w:hyperlink w:anchor="_Toc24202" w:history="1">
        <w:r>
          <w:rPr>
            <w:rFonts w:ascii="仿宋" w:eastAsia="仿宋" w:hAnsi="仿宋" w:cs="仿宋" w:hint="eastAsia"/>
            <w:lang w:eastAsia="zh-CN"/>
          </w:rPr>
          <w:t>(四)、质量改进计划</w:t>
        </w:r>
        <w:r>
          <w:tab/>
        </w:r>
        <w:r>
          <w:fldChar w:fldCharType="begin"/>
        </w:r>
        <w:r>
          <w:instrText xml:space="preserve"> PAGEREF _Toc24202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76" w:history="1">
        <w:r>
          <w:rPr>
            <w:rFonts w:ascii="仿宋" w:eastAsia="仿宋" w:hAnsi="仿宋" w:cs="仿宋" w:hint="eastAsia"/>
            <w:lang w:eastAsia="zh-CN"/>
          </w:rPr>
          <w:t>九、环境保护与治理方案</w:t>
        </w:r>
        <w:r>
          <w:tab/>
        </w:r>
        <w:r>
          <w:fldChar w:fldCharType="begin"/>
        </w:r>
        <w:r>
          <w:instrText xml:space="preserve"> PAGEREF _Toc7876 \h </w:instrText>
        </w:r>
        <w:r>
          <w:fldChar w:fldCharType="separate"/>
        </w:r>
        <w:r>
          <w:t>48</w:t>
        </w:r>
        <w:r>
          <w:fldChar w:fldCharType="end"/>
        </w:r>
      </w:hyperlink>
    </w:p>
    <w:p>
      <w:pPr>
        <w:pStyle w:val="TOC2"/>
        <w:tabs>
          <w:tab w:val="right" w:leader="dot" w:pos="8306"/>
        </w:tabs>
      </w:pPr>
      <w:hyperlink w:anchor="_Toc22330" w:history="1">
        <w:r>
          <w:rPr>
            <w:rFonts w:ascii="仿宋" w:eastAsia="仿宋" w:hAnsi="仿宋" w:cs="仿宋" w:hint="eastAsia"/>
            <w:lang w:eastAsia="zh-CN"/>
          </w:rPr>
          <w:t>(一)、项目环境影响评估</w:t>
        </w:r>
        <w:r>
          <w:tab/>
        </w:r>
        <w:r>
          <w:fldChar w:fldCharType="begin"/>
        </w:r>
        <w:r>
          <w:instrText xml:space="preserve"> PAGEREF _Toc22330 \h </w:instrText>
        </w:r>
        <w:r>
          <w:fldChar w:fldCharType="separate"/>
        </w:r>
        <w:r>
          <w:t>48</w:t>
        </w:r>
        <w:r>
          <w:fldChar w:fldCharType="end"/>
        </w:r>
      </w:hyperlink>
    </w:p>
    <w:p>
      <w:pPr>
        <w:pStyle w:val="TOC2"/>
        <w:tabs>
          <w:tab w:val="right" w:leader="dot" w:pos="8306"/>
        </w:tabs>
      </w:pPr>
      <w:hyperlink w:anchor="_Toc7710" w:history="1">
        <w:r>
          <w:rPr>
            <w:rFonts w:ascii="仿宋" w:eastAsia="仿宋" w:hAnsi="仿宋" w:cs="仿宋" w:hint="eastAsia"/>
            <w:lang w:eastAsia="zh-CN"/>
          </w:rPr>
          <w:t>(二)、环境保护措施与治理方案</w:t>
        </w:r>
        <w:r>
          <w:tab/>
        </w:r>
        <w:r>
          <w:fldChar w:fldCharType="begin"/>
        </w:r>
        <w:r>
          <w:instrText xml:space="preserve"> PAGEREF _Toc7710 \h </w:instrText>
        </w:r>
        <w:r>
          <w:fldChar w:fldCharType="separate"/>
        </w:r>
        <w:r>
          <w:t>48</w:t>
        </w:r>
        <w:r>
          <w:fldChar w:fldCharType="end"/>
        </w:r>
      </w:hyperlink>
    </w:p>
    <w:p>
      <w:pPr>
        <w:pStyle w:val="TOC1"/>
        <w:tabs>
          <w:tab w:val="right" w:leader="dot" w:pos="8306"/>
        </w:tabs>
      </w:pPr>
      <w:hyperlink w:anchor="_Toc9613" w:history="1">
        <w:r>
          <w:rPr>
            <w:rFonts w:ascii="仿宋" w:eastAsia="仿宋" w:hAnsi="仿宋" w:cs="仿宋" w:hint="eastAsia"/>
            <w:lang w:eastAsia="zh-CN"/>
          </w:rPr>
          <w:t>十、项目实施与管理方案</w:t>
        </w:r>
        <w:r>
          <w:tab/>
        </w:r>
        <w:r>
          <w:fldChar w:fldCharType="begin"/>
        </w:r>
        <w:r>
          <w:instrText xml:space="preserve"> PAGEREF _Toc9613 \h </w:instrText>
        </w:r>
        <w:r>
          <w:fldChar w:fldCharType="separate"/>
        </w:r>
        <w:r>
          <w:t>49</w:t>
        </w:r>
        <w:r>
          <w:fldChar w:fldCharType="end"/>
        </w:r>
      </w:hyperlink>
    </w:p>
    <w:p>
      <w:pPr>
        <w:pStyle w:val="TOC2"/>
        <w:tabs>
          <w:tab w:val="right" w:leader="dot" w:pos="8306"/>
        </w:tabs>
      </w:pPr>
      <w:hyperlink w:anchor="_Toc13338" w:history="1">
        <w:r>
          <w:rPr>
            <w:rFonts w:ascii="仿宋" w:eastAsia="仿宋" w:hAnsi="仿宋" w:cs="仿宋" w:hint="eastAsia"/>
            <w:lang w:eastAsia="zh-CN"/>
          </w:rPr>
          <w:t>(一)、项目实施计划</w:t>
        </w:r>
        <w:r>
          <w:tab/>
        </w:r>
        <w:r>
          <w:fldChar w:fldCharType="begin"/>
        </w:r>
        <w:r>
          <w:instrText xml:space="preserve"> PAGEREF _Toc13338 \h </w:instrText>
        </w:r>
        <w:r>
          <w:fldChar w:fldCharType="separate"/>
        </w:r>
        <w:r>
          <w:t>49</w:t>
        </w:r>
        <w:r>
          <w:fldChar w:fldCharType="end"/>
        </w:r>
      </w:hyperlink>
    </w:p>
    <w:p>
      <w:pPr>
        <w:pStyle w:val="TOC2"/>
        <w:tabs>
          <w:tab w:val="right" w:leader="dot" w:pos="8306"/>
        </w:tabs>
      </w:pPr>
      <w:hyperlink w:anchor="_Toc11862" w:history="1">
        <w:r>
          <w:rPr>
            <w:rFonts w:ascii="仿宋" w:eastAsia="仿宋" w:hAnsi="仿宋" w:cs="仿宋" w:hint="eastAsia"/>
            <w:lang w:eastAsia="zh-CN"/>
          </w:rPr>
          <w:t>(二)、项目组织机构与职责</w:t>
        </w:r>
        <w:r>
          <w:tab/>
        </w:r>
        <w:r>
          <w:fldChar w:fldCharType="begin"/>
        </w:r>
        <w:r>
          <w:instrText xml:space="preserve"> PAGEREF _Toc11862 \h </w:instrText>
        </w:r>
        <w:r>
          <w:fldChar w:fldCharType="separate"/>
        </w:r>
        <w:r>
          <w:t>50</w:t>
        </w:r>
        <w:r>
          <w:fldChar w:fldCharType="end"/>
        </w:r>
      </w:hyperlink>
    </w:p>
    <w:p>
      <w:pPr>
        <w:pStyle w:val="TOC2"/>
        <w:tabs>
          <w:tab w:val="right" w:leader="dot" w:pos="8306"/>
        </w:tabs>
      </w:pPr>
      <w:hyperlink w:anchor="_Toc20655" w:history="1">
        <w:r>
          <w:rPr>
            <w:rFonts w:ascii="仿宋" w:eastAsia="仿宋" w:hAnsi="仿宋" w:cs="仿宋" w:hint="eastAsia"/>
            <w:lang w:eastAsia="zh-CN"/>
          </w:rPr>
          <w:t>(三)、项目管理与监控体系</w:t>
        </w:r>
        <w:r>
          <w:tab/>
        </w:r>
        <w:r>
          <w:fldChar w:fldCharType="begin"/>
        </w:r>
        <w:r>
          <w:instrText xml:space="preserve"> PAGEREF _Toc20655 \h </w:instrText>
        </w:r>
        <w:r>
          <w:fldChar w:fldCharType="separate"/>
        </w:r>
        <w:r>
          <w:t>53</w:t>
        </w:r>
        <w:r>
          <w:fldChar w:fldCharType="end"/>
        </w:r>
      </w:hyperlink>
    </w:p>
    <w:p>
      <w:pPr>
        <w:pStyle w:val="TOC1"/>
        <w:tabs>
          <w:tab w:val="right" w:leader="dot" w:pos="8306"/>
        </w:tabs>
      </w:pPr>
      <w:hyperlink w:anchor="_Toc28268" w:history="1">
        <w:r>
          <w:rPr>
            <w:rFonts w:ascii="仿宋" w:eastAsia="仿宋" w:hAnsi="仿宋" w:cs="仿宋" w:hint="eastAsia"/>
            <w:lang w:eastAsia="zh-CN"/>
          </w:rPr>
          <w:t>十一、客户关系管理与市场拓展</w:t>
        </w:r>
        <w:r>
          <w:tab/>
        </w:r>
        <w:r>
          <w:fldChar w:fldCharType="begin"/>
        </w:r>
        <w:r>
          <w:instrText xml:space="preserve"> PAGEREF _Toc28268 \h </w:instrText>
        </w:r>
        <w:r>
          <w:fldChar w:fldCharType="separate"/>
        </w:r>
        <w:r>
          <w:t>55</w:t>
        </w:r>
        <w:r>
          <w:fldChar w:fldCharType="end"/>
        </w:r>
      </w:hyperlink>
    </w:p>
    <w:p>
      <w:pPr>
        <w:pStyle w:val="TOC2"/>
        <w:tabs>
          <w:tab w:val="right" w:leader="dot" w:pos="8306"/>
        </w:tabs>
      </w:pPr>
      <w:hyperlink w:anchor="_Toc7948" w:history="1">
        <w:r>
          <w:rPr>
            <w:rFonts w:ascii="仿宋" w:eastAsia="仿宋" w:hAnsi="仿宋" w:cs="仿宋" w:hint="eastAsia"/>
            <w:lang w:eastAsia="zh-CN"/>
          </w:rPr>
          <w:t>(一)、客户关系管理策略</w:t>
        </w:r>
        <w:r>
          <w:tab/>
        </w:r>
        <w:r>
          <w:fldChar w:fldCharType="begin"/>
        </w:r>
        <w:r>
          <w:instrText xml:space="preserve"> PAGEREF _Toc7948 \h </w:instrText>
        </w:r>
        <w:r>
          <w:fldChar w:fldCharType="separate"/>
        </w:r>
        <w:r>
          <w:t>55</w:t>
        </w:r>
        <w:r>
          <w:fldChar w:fldCharType="end"/>
        </w:r>
      </w:hyperlink>
    </w:p>
    <w:p>
      <w:pPr>
        <w:pStyle w:val="TOC2"/>
        <w:tabs>
          <w:tab w:val="right" w:leader="dot" w:pos="8306"/>
        </w:tabs>
      </w:pPr>
      <w:hyperlink w:anchor="_Toc26390" w:history="1">
        <w:r>
          <w:rPr>
            <w:rFonts w:ascii="仿宋" w:eastAsia="仿宋" w:hAnsi="仿宋" w:cs="仿宋" w:hint="eastAsia"/>
            <w:lang w:eastAsia="zh-CN"/>
          </w:rPr>
          <w:t>(二)、市场拓展方案</w:t>
        </w:r>
        <w:r>
          <w:tab/>
        </w:r>
        <w:r>
          <w:fldChar w:fldCharType="begin"/>
        </w:r>
        <w:r>
          <w:instrText xml:space="preserve"> PAGEREF _Toc26390 \h </w:instrText>
        </w:r>
        <w:r>
          <w:fldChar w:fldCharType="separate"/>
        </w:r>
        <w:r>
          <w:t>56</w:t>
        </w:r>
        <w:r>
          <w:fldChar w:fldCharType="end"/>
        </w:r>
      </w:hyperlink>
    </w:p>
    <w:p>
      <w:pPr>
        <w:pStyle w:val="TOC1"/>
        <w:tabs>
          <w:tab w:val="right" w:leader="dot" w:pos="8306"/>
        </w:tabs>
      </w:pPr>
      <w:hyperlink w:anchor="_Toc23272" w:history="1">
        <w:r>
          <w:rPr>
            <w:rFonts w:ascii="仿宋" w:eastAsia="仿宋" w:hAnsi="仿宋" w:cs="仿宋" w:hint="eastAsia"/>
            <w:lang w:eastAsia="zh-CN"/>
          </w:rPr>
          <w:t>十二、安全与应急管理</w:t>
        </w:r>
        <w:r>
          <w:tab/>
        </w:r>
        <w:r>
          <w:fldChar w:fldCharType="begin"/>
        </w:r>
        <w:r>
          <w:instrText xml:space="preserve"> PAGEREF _Toc23272 \h </w:instrText>
        </w:r>
        <w:r>
          <w:fldChar w:fldCharType="separate"/>
        </w:r>
        <w:r>
          <w:t>57</w:t>
        </w:r>
        <w:r>
          <w:fldChar w:fldCharType="end"/>
        </w:r>
      </w:hyperlink>
    </w:p>
    <w:p>
      <w:pPr>
        <w:pStyle w:val="TOC2"/>
        <w:tabs>
          <w:tab w:val="right" w:leader="dot" w:pos="8306"/>
        </w:tabs>
      </w:pPr>
      <w:hyperlink w:anchor="_Toc20113" w:history="1">
        <w:r>
          <w:rPr>
            <w:rFonts w:ascii="仿宋" w:eastAsia="仿宋" w:hAnsi="仿宋" w:cs="仿宋" w:hint="eastAsia"/>
            <w:lang w:eastAsia="zh-CN"/>
          </w:rPr>
          <w:t>(一)、安全生产管理</w:t>
        </w:r>
        <w:r>
          <w:tab/>
        </w:r>
        <w:r>
          <w:fldChar w:fldCharType="begin"/>
        </w:r>
        <w:r>
          <w:instrText xml:space="preserve"> PAGEREF _Toc20113 \h </w:instrText>
        </w:r>
        <w:r>
          <w:fldChar w:fldCharType="separate"/>
        </w:r>
        <w:r>
          <w:t>57</w:t>
        </w:r>
        <w:r>
          <w:fldChar w:fldCharType="end"/>
        </w:r>
      </w:hyperlink>
    </w:p>
    <w:p>
      <w:pPr>
        <w:pStyle w:val="TOC2"/>
        <w:tabs>
          <w:tab w:val="right" w:leader="dot" w:pos="8306"/>
        </w:tabs>
      </w:pPr>
      <w:hyperlink w:anchor="_Toc11622" w:history="1">
        <w:r>
          <w:rPr>
            <w:rFonts w:ascii="仿宋" w:eastAsia="仿宋" w:hAnsi="仿宋" w:cs="仿宋" w:hint="eastAsia"/>
            <w:lang w:eastAsia="zh-CN"/>
          </w:rPr>
          <w:t>(二)、应急预案与响应</w:t>
        </w:r>
        <w:r>
          <w:tab/>
        </w:r>
        <w:r>
          <w:fldChar w:fldCharType="begin"/>
        </w:r>
        <w:r>
          <w:instrText xml:space="preserve"> PAGEREF _Toc11622 \h </w:instrText>
        </w:r>
        <w:r>
          <w:fldChar w:fldCharType="separate"/>
        </w:r>
        <w:r>
          <w:t>58</w:t>
        </w:r>
        <w:r>
          <w:fldChar w:fldCharType="end"/>
        </w:r>
      </w:hyperlink>
    </w:p>
    <w:p>
      <w:pPr>
        <w:pStyle w:val="TOC1"/>
        <w:tabs>
          <w:tab w:val="right" w:leader="dot" w:pos="8306"/>
        </w:tabs>
      </w:pPr>
      <w:hyperlink w:anchor="_Toc11753" w:history="1">
        <w:r>
          <w:rPr>
            <w:rFonts w:ascii="仿宋" w:eastAsia="仿宋" w:hAnsi="仿宋" w:cs="仿宋" w:hint="eastAsia"/>
            <w:lang w:eastAsia="zh-CN"/>
          </w:rPr>
          <w:t>十三、创新驱动与持续发展</w:t>
        </w:r>
        <w:r>
          <w:tab/>
        </w:r>
        <w:r>
          <w:fldChar w:fldCharType="begin"/>
        </w:r>
        <w:r>
          <w:instrText xml:space="preserve"> PAGEREF _Toc11753 \h </w:instrText>
        </w:r>
        <w:r>
          <w:fldChar w:fldCharType="separate"/>
        </w:r>
        <w:r>
          <w:t>60</w:t>
        </w:r>
        <w:r>
          <w:fldChar w:fldCharType="end"/>
        </w:r>
      </w:hyperlink>
    </w:p>
    <w:p>
      <w:pPr>
        <w:pStyle w:val="TOC2"/>
        <w:tabs>
          <w:tab w:val="right" w:leader="dot" w:pos="8306"/>
        </w:tabs>
      </w:pPr>
      <w:hyperlink w:anchor="_Toc13839" w:history="1">
        <w:r>
          <w:rPr>
            <w:rFonts w:ascii="仿宋" w:eastAsia="仿宋" w:hAnsi="仿宋" w:cs="仿宋" w:hint="eastAsia"/>
            <w:lang w:eastAsia="zh-CN"/>
          </w:rPr>
          <w:t>(一)、创新驱动战略实施</w:t>
        </w:r>
        <w:r>
          <w:tab/>
        </w:r>
        <w:r>
          <w:fldChar w:fldCharType="begin"/>
        </w:r>
        <w:r>
          <w:instrText xml:space="preserve"> PAGEREF _Toc13839 \h </w:instrText>
        </w:r>
        <w:r>
          <w:fldChar w:fldCharType="separate"/>
        </w:r>
        <w:r>
          <w:t>60</w:t>
        </w:r>
        <w:r>
          <w:fldChar w:fldCharType="end"/>
        </w:r>
      </w:hyperlink>
    </w:p>
    <w:p>
      <w:pPr>
        <w:pStyle w:val="TOC2"/>
        <w:tabs>
          <w:tab w:val="right" w:leader="dot" w:pos="8306"/>
        </w:tabs>
      </w:pPr>
      <w:hyperlink w:anchor="_Toc7808" w:history="1">
        <w:r>
          <w:rPr>
            <w:rFonts w:ascii="仿宋" w:eastAsia="仿宋" w:hAnsi="仿宋" w:cs="仿宋" w:hint="eastAsia"/>
            <w:lang w:eastAsia="zh-CN"/>
          </w:rPr>
          <w:t>(二)、持续发展路径探索</w:t>
        </w:r>
        <w:r>
          <w:tab/>
        </w:r>
        <w:r>
          <w:fldChar w:fldCharType="begin"/>
        </w:r>
        <w:r>
          <w:instrText xml:space="preserve"> PAGEREF _Toc7808 \h </w:instrText>
        </w:r>
        <w:r>
          <w:fldChar w:fldCharType="separate"/>
        </w:r>
        <w:r>
          <w:t>62</w:t>
        </w:r>
        <w:r>
          <w:fldChar w:fldCharType="end"/>
        </w:r>
      </w:hyperlink>
    </w:p>
    <w:p>
      <w:pPr>
        <w:pStyle w:val="TOC1"/>
        <w:tabs>
          <w:tab w:val="right" w:leader="dot" w:pos="8306"/>
        </w:tabs>
      </w:pPr>
      <w:hyperlink w:anchor="_Toc18611" w:history="1">
        <w:r>
          <w:rPr>
            <w:rFonts w:ascii="仿宋" w:eastAsia="仿宋" w:hAnsi="仿宋" w:cs="仿宋" w:hint="eastAsia"/>
            <w:lang w:eastAsia="zh-CN"/>
          </w:rPr>
          <w:t>十四、设施与设备管理</w:t>
        </w:r>
        <w:r>
          <w:tab/>
        </w:r>
        <w:r>
          <w:fldChar w:fldCharType="begin"/>
        </w:r>
        <w:r>
          <w:instrText xml:space="preserve"> PAGEREF _Toc18611 \h </w:instrText>
        </w:r>
        <w:r>
          <w:fldChar w:fldCharType="separate"/>
        </w:r>
        <w:r>
          <w:t>66</w:t>
        </w:r>
        <w:r>
          <w:fldChar w:fldCharType="end"/>
        </w:r>
      </w:hyperlink>
    </w:p>
    <w:p>
      <w:pPr>
        <w:pStyle w:val="TOC2"/>
        <w:tabs>
          <w:tab w:val="right" w:leader="dot" w:pos="8306"/>
        </w:tabs>
      </w:pPr>
      <w:hyperlink w:anchor="_Toc11516" w:history="1">
        <w:r>
          <w:rPr>
            <w:rFonts w:ascii="仿宋" w:eastAsia="仿宋" w:hAnsi="仿宋" w:cs="仿宋" w:hint="eastAsia"/>
            <w:lang w:eastAsia="zh-CN"/>
          </w:rPr>
          <w:t>(一)、设施规划与配置</w:t>
        </w:r>
        <w:r>
          <w:tab/>
        </w:r>
        <w:r>
          <w:fldChar w:fldCharType="begin"/>
        </w:r>
        <w:r>
          <w:instrText xml:space="preserve"> PAGEREF _Toc11516 \h </w:instrText>
        </w:r>
        <w:r>
          <w:fldChar w:fldCharType="separate"/>
        </w:r>
        <w:r>
          <w:t>66</w:t>
        </w:r>
        <w:r>
          <w:fldChar w:fldCharType="end"/>
        </w:r>
      </w:hyperlink>
    </w:p>
    <w:p>
      <w:pPr>
        <w:pStyle w:val="TOC2"/>
        <w:tabs>
          <w:tab w:val="right" w:leader="dot" w:pos="8306"/>
        </w:tabs>
      </w:pPr>
      <w:hyperlink w:anchor="_Toc28458" w:history="1">
        <w:r>
          <w:rPr>
            <w:rFonts w:ascii="仿宋" w:eastAsia="仿宋" w:hAnsi="仿宋" w:cs="仿宋" w:hint="eastAsia"/>
            <w:lang w:eastAsia="zh-CN"/>
          </w:rPr>
          <w:t>(二)、设备采购与维护管理</w:t>
        </w:r>
        <w:r>
          <w:tab/>
        </w:r>
        <w:r>
          <w:fldChar w:fldCharType="begin"/>
        </w:r>
        <w:r>
          <w:instrText xml:space="preserve"> PAGEREF _Toc28458 \h </w:instrText>
        </w:r>
        <w:r>
          <w:fldChar w:fldCharType="separate"/>
        </w:r>
        <w:r>
          <w:t>67</w:t>
        </w:r>
        <w:r>
          <w:fldChar w:fldCharType="end"/>
        </w:r>
      </w:hyperlink>
    </w:p>
    <w:p>
      <w:pPr>
        <w:pStyle w:val="TOC2"/>
        <w:tabs>
          <w:tab w:val="right" w:leader="dot" w:pos="8306"/>
        </w:tabs>
      </w:pPr>
      <w:hyperlink w:anchor="_Toc21617" w:history="1">
        <w:r>
          <w:rPr>
            <w:rFonts w:ascii="仿宋" w:eastAsia="仿宋" w:hAnsi="仿宋" w:cs="仿宋" w:hint="eastAsia"/>
            <w:lang w:eastAsia="zh-CN"/>
          </w:rPr>
          <w:t>(三)、设施设备升级策略</w:t>
        </w:r>
        <w:r>
          <w:tab/>
        </w:r>
        <w:r>
          <w:fldChar w:fldCharType="begin"/>
        </w:r>
        <w:r>
          <w:instrText xml:space="preserve"> PAGEREF _Toc21617 \h </w:instrText>
        </w:r>
        <w:r>
          <w:fldChar w:fldCharType="separate"/>
        </w:r>
        <w:r>
          <w:t>67</w:t>
        </w:r>
        <w:r>
          <w:fldChar w:fldCharType="end"/>
        </w:r>
      </w:hyperlink>
    </w:p>
    <w:p>
      <w:pPr>
        <w:pStyle w:val="TOC1"/>
        <w:tabs>
          <w:tab w:val="right" w:leader="dot" w:pos="8306"/>
        </w:tabs>
      </w:pPr>
      <w:hyperlink w:anchor="_Toc30290" w:history="1">
        <w:r>
          <w:rPr>
            <w:rFonts w:ascii="仿宋" w:eastAsia="仿宋" w:hAnsi="仿宋" w:cs="仿宋" w:hint="eastAsia"/>
            <w:lang w:eastAsia="zh-CN"/>
          </w:rPr>
          <w:t>十五、质量管理与控制</w:t>
        </w:r>
        <w:r>
          <w:tab/>
        </w:r>
        <w:r>
          <w:fldChar w:fldCharType="begin"/>
        </w:r>
        <w:r>
          <w:instrText xml:space="preserve"> PAGEREF _Toc30290 \h </w:instrText>
        </w:r>
        <w:r>
          <w:fldChar w:fldCharType="separate"/>
        </w:r>
        <w:r>
          <w:t>68</w:t>
        </w:r>
        <w:r>
          <w:fldChar w:fldCharType="end"/>
        </w:r>
      </w:hyperlink>
    </w:p>
    <w:p>
      <w:pPr>
        <w:pStyle w:val="TOC2"/>
        <w:tabs>
          <w:tab w:val="right" w:leader="dot" w:pos="8306"/>
        </w:tabs>
      </w:pPr>
      <w:hyperlink w:anchor="_Toc23551" w:history="1">
        <w:r>
          <w:rPr>
            <w:rFonts w:ascii="仿宋" w:eastAsia="仿宋" w:hAnsi="仿宋" w:cs="仿宋" w:hint="eastAsia"/>
            <w:lang w:eastAsia="zh-CN"/>
          </w:rPr>
          <w:t>(一)、质量管理体系建设</w:t>
        </w:r>
        <w:r>
          <w:tab/>
        </w:r>
        <w:r>
          <w:fldChar w:fldCharType="begin"/>
        </w:r>
        <w:r>
          <w:instrText xml:space="preserve"> PAGEREF _Toc23551 \h </w:instrText>
        </w:r>
        <w:r>
          <w:fldChar w:fldCharType="separate"/>
        </w:r>
        <w:r>
          <w:t>68</w:t>
        </w:r>
        <w:r>
          <w:fldChar w:fldCharType="end"/>
        </w:r>
      </w:hyperlink>
    </w:p>
    <w:p>
      <w:pPr>
        <w:pStyle w:val="TOC2"/>
        <w:tabs>
          <w:tab w:val="right" w:leader="dot" w:pos="8306"/>
        </w:tabs>
      </w:pPr>
      <w:hyperlink w:anchor="_Toc18360" w:history="1">
        <w:r>
          <w:rPr>
            <w:rFonts w:ascii="仿宋" w:eastAsia="仿宋" w:hAnsi="仿宋" w:cs="仿宋" w:hint="eastAsia"/>
            <w:lang w:eastAsia="zh-CN"/>
          </w:rPr>
          <w:t>(二)、质量控制措施</w:t>
        </w:r>
        <w:r>
          <w:tab/>
        </w:r>
        <w:r>
          <w:fldChar w:fldCharType="begin"/>
        </w:r>
        <w:r>
          <w:instrText xml:space="preserve"> PAGEREF _Toc18360 \h </w:instrText>
        </w:r>
        <w:r>
          <w:fldChar w:fldCharType="separate"/>
        </w:r>
        <w:r>
          <w:t>69</w:t>
        </w:r>
        <w:r>
          <w:fldChar w:fldCharType="end"/>
        </w:r>
      </w:hyperlink>
    </w:p>
    <w:p>
      <w:pPr>
        <w:pStyle w:val="TOC1"/>
        <w:tabs>
          <w:tab w:val="right" w:leader="dot" w:pos="8306"/>
        </w:tabs>
      </w:pPr>
      <w:hyperlink w:anchor="_Toc29246" w:history="1">
        <w:r>
          <w:rPr>
            <w:rFonts w:ascii="仿宋" w:eastAsia="仿宋" w:hAnsi="仿宋" w:cs="仿宋" w:hint="eastAsia"/>
            <w:lang w:eastAsia="zh-CN"/>
          </w:rPr>
          <w:t>十六、成果转化与推广应用</w:t>
        </w:r>
        <w:r>
          <w:tab/>
        </w:r>
        <w:r>
          <w:fldChar w:fldCharType="begin"/>
        </w:r>
        <w:r>
          <w:instrText xml:space="preserve"> PAGEREF _Toc29246 \h </w:instrText>
        </w:r>
        <w:r>
          <w:fldChar w:fldCharType="separate"/>
        </w:r>
        <w:r>
          <w:t>71</w:t>
        </w:r>
        <w:r>
          <w:fldChar w:fldCharType="end"/>
        </w:r>
      </w:hyperlink>
    </w:p>
    <w:p>
      <w:pPr>
        <w:pStyle w:val="TOC2"/>
        <w:tabs>
          <w:tab w:val="right" w:leader="dot" w:pos="8306"/>
        </w:tabs>
      </w:pPr>
      <w:hyperlink w:anchor="_Toc7628" w:history="1">
        <w:r>
          <w:rPr>
            <w:rFonts w:ascii="仿宋" w:eastAsia="仿宋" w:hAnsi="仿宋" w:cs="仿宋" w:hint="eastAsia"/>
            <w:lang w:eastAsia="zh-CN"/>
          </w:rPr>
          <w:t>(一)、成果转化策略制定</w:t>
        </w:r>
        <w:r>
          <w:tab/>
        </w:r>
        <w:r>
          <w:fldChar w:fldCharType="begin"/>
        </w:r>
        <w:r>
          <w:instrText xml:space="preserve"> PAGEREF _Toc7628 \h </w:instrText>
        </w:r>
        <w:r>
          <w:fldChar w:fldCharType="separate"/>
        </w:r>
        <w:r>
          <w:t>71</w:t>
        </w:r>
        <w:r>
          <w:fldChar w:fldCharType="end"/>
        </w:r>
      </w:hyperlink>
    </w:p>
    <w:p>
      <w:pPr>
        <w:pStyle w:val="TOC2"/>
        <w:tabs>
          <w:tab w:val="right" w:leader="dot" w:pos="8306"/>
        </w:tabs>
      </w:pPr>
      <w:hyperlink w:anchor="_Toc32045" w:history="1">
        <w:r>
          <w:rPr>
            <w:rFonts w:ascii="仿宋" w:eastAsia="仿宋" w:hAnsi="仿宋" w:cs="仿宋" w:hint="eastAsia"/>
            <w:lang w:eastAsia="zh-CN"/>
          </w:rPr>
          <w:t>(二)、成果推广应用方案</w:t>
        </w:r>
        <w:r>
          <w:tab/>
        </w:r>
        <w:r>
          <w:fldChar w:fldCharType="begin"/>
        </w:r>
        <w:r>
          <w:instrText xml:space="preserve"> PAGEREF _Toc32045 \h </w:instrText>
        </w:r>
        <w:r>
          <w:fldChar w:fldCharType="separate"/>
        </w:r>
        <w:r>
          <w:t>72</w:t>
        </w:r>
        <w:r>
          <w:fldChar w:fldCharType="end"/>
        </w:r>
      </w:hyperlink>
    </w:p>
    <w:p>
      <w:pPr>
        <w:pStyle w:val="TOC1"/>
        <w:tabs>
          <w:tab w:val="right" w:leader="dot" w:pos="8306"/>
        </w:tabs>
      </w:pPr>
      <w:hyperlink w:anchor="_Toc20126" w:history="1">
        <w:r>
          <w:rPr>
            <w:rFonts w:ascii="仿宋" w:eastAsia="仿宋" w:hAnsi="仿宋" w:cs="仿宋" w:hint="eastAsia"/>
            <w:lang w:eastAsia="zh-CN"/>
          </w:rPr>
          <w:t>十七、法律法规与政策遵循</w:t>
        </w:r>
        <w:r>
          <w:tab/>
        </w:r>
        <w:r>
          <w:fldChar w:fldCharType="begin"/>
        </w:r>
        <w:r>
          <w:instrText xml:space="preserve"> PAGEREF _Toc20126 \h </w:instrText>
        </w:r>
        <w:r>
          <w:fldChar w:fldCharType="separate"/>
        </w:r>
        <w:r>
          <w:t>74</w:t>
        </w:r>
        <w:r>
          <w:fldChar w:fldCharType="end"/>
        </w:r>
      </w:hyperlink>
    </w:p>
    <w:p>
      <w:pPr>
        <w:pStyle w:val="TOC2"/>
        <w:tabs>
          <w:tab w:val="right" w:leader="dot" w:pos="8306"/>
        </w:tabs>
      </w:pPr>
      <w:hyperlink w:anchor="_Toc2688" w:history="1">
        <w:r>
          <w:rPr>
            <w:rFonts w:ascii="仿宋" w:eastAsia="仿宋" w:hAnsi="仿宋" w:cs="仿宋" w:hint="eastAsia"/>
            <w:lang w:eastAsia="zh-CN"/>
          </w:rPr>
          <w:t>(一)、法律法规遵守</w:t>
        </w:r>
        <w:r>
          <w:tab/>
        </w:r>
        <w:r>
          <w:fldChar w:fldCharType="begin"/>
        </w:r>
        <w:r>
          <w:instrText xml:space="preserve"> PAGEREF _Toc2688 \h </w:instrText>
        </w:r>
        <w:r>
          <w:fldChar w:fldCharType="separate"/>
        </w:r>
        <w:r>
          <w:t>74</w:t>
        </w:r>
        <w:r>
          <w:fldChar w:fldCharType="end"/>
        </w:r>
      </w:hyperlink>
    </w:p>
    <w:p>
      <w:pPr>
        <w:pStyle w:val="TOC2"/>
        <w:tabs>
          <w:tab w:val="right" w:leader="dot" w:pos="8306"/>
        </w:tabs>
      </w:pPr>
      <w:hyperlink w:anchor="_Toc2405" w:history="1">
        <w:r>
          <w:rPr>
            <w:rFonts w:ascii="仿宋" w:eastAsia="仿宋" w:hAnsi="仿宋" w:cs="仿宋" w:hint="eastAsia"/>
            <w:lang w:eastAsia="zh-CN"/>
          </w:rPr>
          <w:t>(二)、政策导向与利用</w:t>
        </w:r>
        <w:r>
          <w:tab/>
        </w:r>
        <w:r>
          <w:fldChar w:fldCharType="begin"/>
        </w:r>
        <w:r>
          <w:instrText xml:space="preserve"> PAGEREF _Toc2405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173"/>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464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807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2152"/>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6429"/>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1025"/>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污清洁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污清洁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油污清洁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油污清洁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油污清洁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油污清洁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油污清洁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油污清洁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油污清洁剂项目的社会影响是全面而深远的。从提供就业机会和提升公共服务，到促进社会结构和劳动市场的多元化，再到推动社会责任和伦理标准的提高，项目对于提升社区的经济、文化和社会福祉有着重要作用。通过这些正面影响，油污清洁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5547"/>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为了融入当地社区，油污清洁剂项目需深入理解当地的文化特色和社会习俗。例如，项目在设计广告和市场推广活动时，应考虑使用当地语言和符合地方文化的表达方式。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油污清洁剂项目对当地经济结构的影响需谨慎考虑。项目可以通过聘用当地居民，特别是在管理和技术岗位上，来直接促进当地就业。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油污清洁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5499"/>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为了确保油污清洁剂项目的成功并最大限度地减轻潜在的社会风险，详细的风险分析和具体的应对策略至关重要。以下是针对项目可能面临的具体社会风险及相应对策的分析：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风险描述：油污清洁剂项目可能遭遇社区抵制，尤其如果社区成员认为项目会破坏他们的生活环境或忽略他们的意见。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风险描述：油污清洁剂项目的商业实践可能与当地的文化和价值观存在冲突，导致社会紧张和文化冲突。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风险描述：油污清洁剂项目可能会增加对公共资源和基础设施的需求，给当地带来额外压力，例如在水资源、能源供应和交通系统方面。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风险描述：油污清洁剂项目可能会引起当地社会结构和动态的变化，例如改变社区的人口组成和社交模式。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https://d.book118.com/675140112013011042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油污清洁剂项目建设方案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F41105"/>
    <w:rsid w:val="31F411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5140112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2023-12-25T09:44:00Z</dcterms:created>
  <dcterms:modified xsi:type="dcterms:W3CDTF">2023-12-25T09:44:50Z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B3DEEDDA726A49DF843AC8097ED7AFE6_11</vt:lpwstr>
  </property>
  <property fmtid="{D5CDD505-2E9C-101B-9397-08002B2CF9AE}" pid="3" name="KSOProductBuildVer">
    <vt:lpwstr>2052-12.1.0.16120</vt:lpwstr>
  </property>
</Properties>
</file>