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工业机器人行业相关公司设立可行性研究报告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7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_Toc2076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5" w:history="1">
        <w:r>
          <w:rPr>
            <w:rFonts w:ascii="仿宋" w:eastAsia="仿宋" w:hAnsi="仿宋" w:cs="仿宋" w:hint="eastAsia"/>
            <w:lang w:eastAsia="zh-CN"/>
          </w:rPr>
          <w:t>一、工业机器人项目概况</w:t>
        </w:r>
        <w:r>
          <w:tab/>
        </w:r>
        <w:r>
          <w:fldChar w:fldCharType="begin"/>
        </w:r>
        <w:r>
          <w:instrText xml:space="preserve"> PAGEREF _Toc2905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48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_Toc11448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55" w:history="1">
        <w:r>
          <w:rPr>
            <w:rFonts w:ascii="仿宋" w:eastAsia="仿宋" w:hAnsi="仿宋" w:cs="仿宋" w:hint="eastAsia"/>
            <w:lang w:eastAsia="zh-CN"/>
          </w:rPr>
          <w:t>(二)、工业机器人项目提出的理由</w:t>
        </w:r>
        <w:r>
          <w:tab/>
        </w:r>
        <w:r>
          <w:fldChar w:fldCharType="begin"/>
        </w:r>
        <w:r>
          <w:instrText xml:space="preserve"> PAGEREF _Toc18055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32" w:history="1">
        <w:r>
          <w:rPr>
            <w:rFonts w:ascii="仿宋" w:eastAsia="仿宋" w:hAnsi="仿宋" w:cs="仿宋" w:hint="eastAsia"/>
            <w:lang w:eastAsia="zh-CN"/>
          </w:rPr>
          <w:t>(三)、工业机器人项目选址</w:t>
        </w:r>
        <w:r>
          <w:tab/>
        </w:r>
        <w:r>
          <w:fldChar w:fldCharType="begin"/>
        </w:r>
        <w:r>
          <w:instrText xml:space="preserve"> PAGEREF _Toc16832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71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_Toc28371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7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_Toc24917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50" w:history="1">
        <w:r>
          <w:rPr>
            <w:rFonts w:ascii="仿宋" w:eastAsia="仿宋" w:hAnsi="仿宋" w:cs="仿宋" w:hint="eastAsia"/>
            <w:lang w:eastAsia="zh-CN"/>
          </w:rPr>
          <w:t>(六)、工业机器人项目投资</w:t>
        </w:r>
        <w:r>
          <w:tab/>
        </w:r>
        <w:r>
          <w:fldChar w:fldCharType="begin"/>
        </w:r>
        <w:r>
          <w:instrText xml:space="preserve"> PAGEREF _Toc23250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" w:history="1">
        <w:r>
          <w:rPr>
            <w:rFonts w:ascii="仿宋" w:eastAsia="仿宋" w:hAnsi="仿宋" w:cs="仿宋" w:hint="eastAsia"/>
            <w:lang w:eastAsia="zh-CN"/>
          </w:rPr>
          <w:t>(七)、工业机器人项目进度规划</w:t>
        </w:r>
        <w:r>
          <w:tab/>
        </w:r>
        <w:r>
          <w:fldChar w:fldCharType="begin"/>
        </w:r>
        <w:r>
          <w:instrText xml:space="preserve"> PAGEREF _Toc194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_Toc1897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eastAsia="zh-CN"/>
          </w:rPr>
          <w:t>(九)、工业机器人项目综合评价</w:t>
        </w:r>
        <w:r>
          <w:tab/>
        </w:r>
        <w:r>
          <w:fldChar w:fldCharType="begin"/>
        </w:r>
        <w:r>
          <w:instrText xml:space="preserve"> PAGEREF _Toc15103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4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_Toc30741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7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_Toc27857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1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_Toc8418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7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_Toc6673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99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_Toc18899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1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_Toc5711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_Toc21640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50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_Toc18950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04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_Toc18304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_Toc10720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_Toc21569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_Toc31436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8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_Toc19384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30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_Toc31302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46" w:history="1">
        <w:r>
          <w:rPr>
            <w:rFonts w:ascii="仿宋" w:eastAsia="仿宋" w:hAnsi="仿宋" w:cs="仿宋" w:hint="eastAsia"/>
            <w:lang w:eastAsia="zh-CN"/>
          </w:rPr>
          <w:t>(一)、工业机器人项目选址原则</w:t>
        </w:r>
        <w:r>
          <w:tab/>
        </w:r>
        <w:r>
          <w:fldChar w:fldCharType="begin"/>
        </w:r>
        <w:r>
          <w:instrText xml:space="preserve"> PAGEREF _Toc29746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_Toc495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4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_Toc4464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42" w:history="1">
        <w:r>
          <w:rPr>
            <w:rFonts w:ascii="仿宋" w:eastAsia="仿宋" w:hAnsi="仿宋" w:cs="仿宋" w:hint="eastAsia"/>
            <w:lang w:eastAsia="zh-CN"/>
          </w:rPr>
          <w:t>(五)、工业机器人项目选址综合评价</w:t>
        </w:r>
        <w:r>
          <w:tab/>
        </w:r>
        <w:r>
          <w:fldChar w:fldCharType="begin"/>
        </w:r>
        <w:r>
          <w:instrText xml:space="preserve"> PAGEREF _Toc14142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_Toc120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7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_Toc30670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_Toc20463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27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_Toc10127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_Toc29010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113" w:history="1">
        <w:r>
          <w:rPr>
            <w:rFonts w:ascii="仿宋" w:eastAsia="仿宋" w:hAnsi="仿宋" w:cs="仿宋" w:hint="eastAsia"/>
            <w:lang w:eastAsia="zh-CN"/>
          </w:rPr>
          <w:t>七、建设进度分析</w:t>
        </w:r>
        <w:r>
          <w:tab/>
        </w:r>
        <w:r>
          <w:fldChar w:fldCharType="begin"/>
        </w:r>
        <w:r>
          <w:instrText xml:space="preserve"> PAGEREF _Toc4113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05" w:history="1">
        <w:r>
          <w:rPr>
            <w:rFonts w:ascii="仿宋" w:eastAsia="仿宋" w:hAnsi="仿宋" w:cs="仿宋" w:hint="eastAsia"/>
            <w:lang w:eastAsia="zh-CN"/>
          </w:rPr>
          <w:t>(一)、工业机器人项目进度安排</w:t>
        </w:r>
        <w:r>
          <w:tab/>
        </w:r>
        <w:r>
          <w:fldChar w:fldCharType="begin"/>
        </w:r>
        <w:r>
          <w:instrText xml:space="preserve"> PAGEREF _Toc13805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1" w:history="1">
        <w:r>
          <w:rPr>
            <w:rFonts w:ascii="仿宋" w:eastAsia="仿宋" w:hAnsi="仿宋" w:cs="仿宋" w:hint="eastAsia"/>
            <w:lang w:eastAsia="zh-CN"/>
          </w:rPr>
          <w:t>(二)、工业机器人项目实施保障措施</w:t>
        </w:r>
        <w:r>
          <w:tab/>
        </w:r>
        <w:r>
          <w:fldChar w:fldCharType="begin"/>
        </w:r>
        <w:r>
          <w:instrText xml:space="preserve"> PAGEREF _Toc7041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330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_Toc3330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_Toc6838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2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_Toc12323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83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_Toc17583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52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_Toc5952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6" w:history="1">
        <w:r>
          <w:rPr>
            <w:rFonts w:ascii="仿宋" w:eastAsia="仿宋" w:hAnsi="仿宋" w:cs="仿宋" w:hint="eastAsia"/>
            <w:lang w:eastAsia="zh-CN"/>
          </w:rPr>
          <w:t>(五)、工业机器人项目总投资</w:t>
        </w:r>
        <w:r>
          <w:tab/>
        </w:r>
        <w:r>
          <w:fldChar w:fldCharType="begin"/>
        </w:r>
        <w:r>
          <w:instrText xml:space="preserve"> PAGEREF _Toc736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_Toc6711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974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_Toc30974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_Toc5105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00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_Toc27700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_Toc15177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4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_Toc3294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7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_Toc32573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_Toc28873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08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_Toc8908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8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_Toc23682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75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_Toc21775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7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_Toc31627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47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_Toc5147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_Toc12561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63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_Toc17963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_Toc8989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6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_Toc22261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39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_Toc15639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5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_Toc8355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8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_Toc9048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7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_Toc2135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1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_Toc2431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9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_Toc6197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2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_Toc27382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57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_Toc5557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22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_Toc3422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2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_Toc23522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9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_Toc14409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7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05"/>
      <w:r>
        <w:rPr>
          <w:rFonts w:ascii="仿宋" w:eastAsia="仿宋" w:hAnsi="仿宋" w:cs="仿宋" w:hint="eastAsia"/>
          <w:sz w:val="28"/>
          <w:lang w:eastAsia="zh-CN"/>
        </w:rPr>
        <w:t>一、工业机器人项目概况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1448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8055"/>
      <w:r>
        <w:rPr>
          <w:rFonts w:ascii="仿宋" w:eastAsia="仿宋" w:hAnsi="仿宋" w:cs="仿宋" w:hint="eastAsia"/>
          <w:sz w:val="28"/>
          <w:lang w:eastAsia="zh-CN"/>
        </w:rPr>
        <w:t>(二)、工业机器人项目提出的理由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工业机器人项目提出的理由可能包括以下几个方面：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市场需求：随着人们对生活品质的追求，对工业机器人的需求也在不断增加。市场上对于高品质、符合个性化需求的工业机器人需求量大，因此工业机器人项目可以满足这一市场需求。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利润空间：工业机器人行业的利润空间较大，通过生产和销售高品质的工业机器人，可以获得可观的利润。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工业机器人行业是一个不断创新和发展的行业，随着人们生活方式和审美观念的改变，对工业机器人的需求也在不断变化。因此，在工业机器人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环保和可持续发展：人们越来越关注环保和可持续发展，工业机器人行业也开始注重环保和可持续性发展。通过使用环保材料和生产工艺，工业机器人项目可以减少对环境的影响，并提高产品的可持续性。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个人兴趣和激情：一些人可能对工业机器人设计和制造有着浓厚的兴趣和激情，他们希望通过自己的努力和创新，提供更好的工业机器人产品和服务，满足消费者的需求。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工业机器人项目的理由可能因具体情况而异，不同的工业机器人项目可能有不同的原因和背景。因此，在选择工业机器人项目时，我们需要根据自己的实际情况和需求来综合考虑各种因素，并选择最适合自己的工业机器人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832"/>
      <w:r>
        <w:rPr>
          <w:rFonts w:ascii="仿宋" w:eastAsia="仿宋" w:hAnsi="仿宋" w:cs="仿宋" w:hint="eastAsia"/>
          <w:sz w:val="28"/>
          <w:lang w:eastAsia="zh-CN"/>
        </w:rPr>
        <w:t>(三)、工业机器人项目选址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该工业机器人项目计划选址于xx园区，占地面积约XXX亩。所选地理位置得天独厚，交通便捷，同时享有完善的电力、供水、排水、通讯等公用设施，非常适合本工业机器人项目的建设需求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8371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https://d.book118.com/675200342014011043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工业机器人行业相关公司设立可行性研究报告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工业机器人行业相关公司设立可行性研究报告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工业机器人行业相关公司设立可行性研究报告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工业机器人行业相关公司设立可行性研究报告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工业机器人行业相关公司设立可行性研究报告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200342014011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2024-01-16T15:55:00Z</dcterms:created>
  <dcterms:modified xsi:type="dcterms:W3CDTF">2024-01-16T15:55:33Z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C7A3773E1E7643EFA3060A2BB8C91C96_11</vt:lpwstr>
  </property>
  <property fmtid="{D5CDD505-2E9C-101B-9397-08002B2CF9AE}" pid="3" name="KSOProductBuildVer">
    <vt:lpwstr>2052-12.1.0.16120</vt:lpwstr>
  </property>
</Properties>
</file>