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A27CA" w14:paraId="0DDE749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A27CA" w14:paraId="78F22F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A27CA" w14:paraId="19B0630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A27CA" w:rsidRPr="006A27CA" w14:paraId="0123701C" w14:textId="4E46CFE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A27CA">
        <w:rPr>
          <w:rFonts w:ascii="宋体" w:eastAsia="宋体" w:hAnsi="宋体" w:hint="eastAsia"/>
          <w:b/>
          <w:sz w:val="60"/>
        </w:rPr>
        <w:t>高频电控气阀相关行业可行性分析报告</w:t>
      </w:r>
    </w:p>
    <w:p w:rsidR="006A27CA" w:rsidP="006A27CA" w14:paraId="0A62FD1F" w14:textId="135D661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A27CA">
        <w:rPr>
          <w:rFonts w:ascii="仿宋" w:eastAsia="仿宋" w:hAnsi="仿宋" w:hint="eastAsia"/>
          <w:b/>
          <w:sz w:val="40"/>
        </w:rPr>
        <w:t>目录</w:t>
      </w:r>
    </w:p>
    <w:p w:rsidR="006A27CA" w14:paraId="7A5CC007" w14:textId="4E9D0F8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_Toc152893707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A27CA" w14:paraId="533FCF38" w14:textId="7BF775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一、高频电控气阀项目节能分析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_Toc152893708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A27CA" w14:paraId="51FD68CA" w14:textId="2EB044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(一)、高频电控气阀项目建设的节能原则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_Toc152893709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A27CA" w14:paraId="01A9F83C" w14:textId="7AAA1B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_Toc152893710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A27CA" w14:paraId="70A4CA05" w14:textId="3D67C4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(三)、高频电控气阀项目节能背景分析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_Toc152893711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A27CA" w14:paraId="7CE712CE" w14:textId="605941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(四)、高频电控气阀项目能源消耗种类和数量分析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_Toc152893712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A27CA" w14:paraId="47C97148" w14:textId="1BFB99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(五)、高频电控气阀项目用能品种选择的可靠性分析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_Toc152893713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A27CA" w14:paraId="160BA828" w14:textId="238A57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(六)、高频电控气阀项目建筑结构节能设计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_Toc152893714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A27CA" w14:paraId="583EC791" w14:textId="394188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(七)、高频电控气阀项目节能效果分析与建议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_Toc152893715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A27CA" w14:paraId="7B7AF8FD" w14:textId="0A2A83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_Toc152893716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A27CA" w14:paraId="37AEF0A8" w14:textId="40D8AB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(一)、高频电控气阀项目品牌定位和形象设计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_Toc152893717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A27CA" w14:paraId="4D53227D" w14:textId="70CB1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_Toc152893718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A27CA" w14:paraId="095EFDDD" w14:textId="21BC52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_Toc152893719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A27CA" w14:paraId="1C3DC2B5" w14:textId="65539A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三、高频电控气阀项目概论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_Toc152893720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A27CA" w14:paraId="08634ECF" w14:textId="0AE994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(一)、高频电控气阀项目名称及承办单位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_Toc152893721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A27CA" w14:paraId="64D2FF63" w14:textId="6826E4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(二)、高频电控气阀项目拟建地址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_Toc152893722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A27CA" w14:paraId="0D9C6EE8" w14:textId="31ACBA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(三)、高频电控气阀项目提出的背景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_Toc152893723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A27CA" w14:paraId="45576A03" w14:textId="32C8E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_Toc152893724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A27CA" w14:paraId="458AC39D" w14:textId="0D29A6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(五)、高频电控气阀项目建设必要性分析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_Toc152893725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A27CA" w14:paraId="777F45A8" w14:textId="6EA88B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_Toc152893726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A27CA" w14:paraId="68A04640" w14:textId="4F82C5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(七)、高频电控气阀项目总投资估算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_Toc152893727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https://d.book118.com/675202000024011121</w:t>
        </w:r>
      </w:hyperlink>
    </w:p>
    <w:p w:rsidR="006A27C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7CA" w:rsidP="00CF6767" w14:paraId="23E0FA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27CA" w14:paraId="34BBE60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7CA" w:rsidP="00CF6767" w14:paraId="09063F0C" w14:textId="48A189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A27CA" w14:paraId="30F3A93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7CA" w14:paraId="4977A50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7CA" w:rsidP="00CF67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27C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7CA" w:rsidP="00CF6767" w14:textId="48A189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A27C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7C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7CA" w14:paraId="13999AF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7CA" w:rsidRPr="006A27CA" w:rsidP="006A27CA" w14:paraId="7D01A711" w14:textId="4312D1E3">
    <w:pPr>
      <w:pStyle w:val="Header"/>
      <w:rPr>
        <w:rFonts w:ascii="仿宋" w:eastAsia="仿宋" w:hAnsi="仿宋"/>
      </w:rPr>
    </w:pPr>
    <w:r w:rsidRPr="006A27CA">
      <w:rPr>
        <w:rFonts w:ascii="仿宋" w:eastAsia="仿宋" w:hAnsi="仿宋" w:hint="eastAsia"/>
      </w:rPr>
      <w:t>高频电控气阀可行性报告</w:t>
    </w:r>
    <w:r w:rsidRPr="006A27C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7CA" w14:paraId="25B7E4C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7C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7CA" w:rsidRPr="006A27CA" w:rsidP="006A27CA" w14:textId="4312D1E3">
    <w:pPr>
      <w:pStyle w:val="Header"/>
      <w:rPr>
        <w:rFonts w:ascii="仿宋" w:eastAsia="仿宋" w:hAnsi="仿宋"/>
      </w:rPr>
    </w:pPr>
    <w:r w:rsidRPr="006A27CA">
      <w:rPr>
        <w:rFonts w:ascii="仿宋" w:eastAsia="仿宋" w:hAnsi="仿宋" w:hint="eastAsia"/>
      </w:rPr>
      <w:t>高频电控气阀可行性报告</w:t>
    </w:r>
    <w:r w:rsidRPr="006A27C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7C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7CA"/>
    <w:rsid w:val="006A27CA"/>
    <w:rsid w:val="00CF676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9E6ABF7"/>
  <w15:chartTrackingRefBased/>
  <w15:docId w15:val="{851BDC7A-450D-4A9D-A63F-9C717ED79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A27C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A27C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A27C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A27C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A27C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A27C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A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A27C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A27CA"/>
  </w:style>
  <w:style w:type="paragraph" w:styleId="TOC1">
    <w:name w:val="toc 1"/>
    <w:basedOn w:val="Normal"/>
    <w:next w:val="Normal"/>
    <w:autoRedefine/>
    <w:uiPriority w:val="39"/>
    <w:unhideWhenUsed/>
    <w:rsid w:val="006A27CA"/>
  </w:style>
  <w:style w:type="paragraph" w:styleId="TOC2">
    <w:name w:val="toc 2"/>
    <w:basedOn w:val="Normal"/>
    <w:next w:val="Normal"/>
    <w:autoRedefine/>
    <w:uiPriority w:val="39"/>
    <w:unhideWhenUsed/>
    <w:rsid w:val="006A27C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7520200002401112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4321</Words>
  <Characters>24635</Characters>
  <Application>Microsoft Office Word</Application>
  <DocSecurity>0</DocSecurity>
  <Lines>205</Lines>
  <Paragraphs>57</Paragraphs>
  <ScaleCrop>false</ScaleCrop>
  <Company/>
  <LinksUpToDate>false</LinksUpToDate>
  <CharactersWithSpaces>28899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2023-12-07T18:07:00Z</dcterms:created>
  <dcterms:modified xsi:type="dcterms:W3CDTF">2023-12-07T18:08:00Z</dcterms:modified>
</cp:coreProperties>
</file>