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耗尽关机传感器项目规划设计纲要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56" w:history="1">
        <w:r>
          <w:rPr>
            <w:rFonts w:ascii="仿宋" w:eastAsia="仿宋" w:hAnsi="仿宋" w:cs="仿宋" w:hint="eastAsia"/>
            <w:lang w:eastAsia="zh-CN"/>
          </w:rPr>
          <w:t>序言</w:t>
        </w:r>
        <w:r>
          <w:tab/>
        </w:r>
        <w:r>
          <w:fldChar w:fldCharType="begin"/>
        </w:r>
        <w:r>
          <w:instrText xml:space="preserve"> PAGEREF _Toc12656 \h </w:instrText>
        </w:r>
        <w:r>
          <w:fldChar w:fldCharType="separate"/>
        </w:r>
        <w:r>
          <w:t>3</w:t>
        </w:r>
        <w:r>
          <w:fldChar w:fldCharType="end"/>
        </w:r>
      </w:hyperlink>
    </w:p>
    <w:p>
      <w:pPr>
        <w:pStyle w:val="TOC1"/>
        <w:tabs>
          <w:tab w:val="right" w:leader="dot" w:pos="8306"/>
        </w:tabs>
      </w:pPr>
      <w:hyperlink w:anchor="_Toc4348" w:history="1">
        <w:r>
          <w:rPr>
            <w:rFonts w:ascii="仿宋" w:eastAsia="仿宋" w:hAnsi="仿宋" w:cs="仿宋" w:hint="eastAsia"/>
            <w:lang w:eastAsia="zh-CN"/>
          </w:rPr>
          <w:t>一、耗尽关机传感器项目土建工程</w:t>
        </w:r>
        <w:r>
          <w:tab/>
        </w:r>
        <w:r>
          <w:fldChar w:fldCharType="begin"/>
        </w:r>
        <w:r>
          <w:instrText xml:space="preserve"> PAGEREF _Toc4348 \h </w:instrText>
        </w:r>
        <w:r>
          <w:fldChar w:fldCharType="separate"/>
        </w:r>
        <w:r>
          <w:t>3</w:t>
        </w:r>
        <w:r>
          <w:fldChar w:fldCharType="end"/>
        </w:r>
      </w:hyperlink>
    </w:p>
    <w:p>
      <w:pPr>
        <w:pStyle w:val="TOC2"/>
        <w:tabs>
          <w:tab w:val="right" w:leader="dot" w:pos="8306"/>
        </w:tabs>
      </w:pPr>
      <w:hyperlink w:anchor="_Toc23935" w:history="1">
        <w:r>
          <w:rPr>
            <w:rFonts w:ascii="仿宋" w:eastAsia="仿宋" w:hAnsi="仿宋" w:cs="仿宋" w:hint="eastAsia"/>
            <w:lang w:eastAsia="zh-CN"/>
          </w:rPr>
          <w:t>(一)、建筑工程设计原则</w:t>
        </w:r>
        <w:r>
          <w:tab/>
        </w:r>
        <w:r>
          <w:fldChar w:fldCharType="begin"/>
        </w:r>
        <w:r>
          <w:instrText xml:space="preserve"> PAGEREF _Toc23935 \h </w:instrText>
        </w:r>
        <w:r>
          <w:fldChar w:fldCharType="separate"/>
        </w:r>
        <w:r>
          <w:t>3</w:t>
        </w:r>
        <w:r>
          <w:fldChar w:fldCharType="end"/>
        </w:r>
      </w:hyperlink>
    </w:p>
    <w:p>
      <w:pPr>
        <w:pStyle w:val="TOC2"/>
        <w:tabs>
          <w:tab w:val="right" w:leader="dot" w:pos="8306"/>
        </w:tabs>
      </w:pPr>
      <w:hyperlink w:anchor="_Toc23416" w:history="1">
        <w:r>
          <w:rPr>
            <w:rFonts w:ascii="仿宋" w:eastAsia="仿宋" w:hAnsi="仿宋" w:cs="仿宋" w:hint="eastAsia"/>
            <w:lang w:eastAsia="zh-CN"/>
          </w:rPr>
          <w:t>(二)、土建工程设计年限及安全等级</w:t>
        </w:r>
        <w:r>
          <w:tab/>
        </w:r>
        <w:r>
          <w:fldChar w:fldCharType="begin"/>
        </w:r>
        <w:r>
          <w:instrText xml:space="preserve"> PAGEREF _Toc23416 \h </w:instrText>
        </w:r>
        <w:r>
          <w:fldChar w:fldCharType="separate"/>
        </w:r>
        <w:r>
          <w:t>4</w:t>
        </w:r>
        <w:r>
          <w:fldChar w:fldCharType="end"/>
        </w:r>
      </w:hyperlink>
    </w:p>
    <w:p>
      <w:pPr>
        <w:pStyle w:val="TOC2"/>
        <w:tabs>
          <w:tab w:val="right" w:leader="dot" w:pos="8306"/>
        </w:tabs>
      </w:pPr>
      <w:hyperlink w:anchor="_Toc2100" w:history="1">
        <w:r>
          <w:rPr>
            <w:rFonts w:ascii="仿宋" w:eastAsia="仿宋" w:hAnsi="仿宋" w:cs="仿宋" w:hint="eastAsia"/>
            <w:lang w:eastAsia="zh-CN"/>
          </w:rPr>
          <w:t>(三)、建筑工程设计总体要求</w:t>
        </w:r>
        <w:r>
          <w:tab/>
        </w:r>
        <w:r>
          <w:fldChar w:fldCharType="begin"/>
        </w:r>
        <w:r>
          <w:instrText xml:space="preserve"> PAGEREF _Toc2100 \h </w:instrText>
        </w:r>
        <w:r>
          <w:fldChar w:fldCharType="separate"/>
        </w:r>
        <w:r>
          <w:t>5</w:t>
        </w:r>
        <w:r>
          <w:fldChar w:fldCharType="end"/>
        </w:r>
      </w:hyperlink>
    </w:p>
    <w:p>
      <w:pPr>
        <w:pStyle w:val="TOC2"/>
        <w:tabs>
          <w:tab w:val="right" w:leader="dot" w:pos="8306"/>
        </w:tabs>
      </w:pPr>
      <w:hyperlink w:anchor="_Toc23159" w:history="1">
        <w:r>
          <w:rPr>
            <w:rFonts w:ascii="仿宋" w:eastAsia="仿宋" w:hAnsi="仿宋" w:cs="仿宋" w:hint="eastAsia"/>
            <w:lang w:eastAsia="zh-CN"/>
          </w:rPr>
          <w:t>(四)、土建工程建设指标</w:t>
        </w:r>
        <w:r>
          <w:tab/>
        </w:r>
        <w:r>
          <w:fldChar w:fldCharType="begin"/>
        </w:r>
        <w:r>
          <w:instrText xml:space="preserve"> PAGEREF _Toc23159 \h </w:instrText>
        </w:r>
        <w:r>
          <w:fldChar w:fldCharType="separate"/>
        </w:r>
        <w:r>
          <w:t>6</w:t>
        </w:r>
        <w:r>
          <w:fldChar w:fldCharType="end"/>
        </w:r>
      </w:hyperlink>
    </w:p>
    <w:p>
      <w:pPr>
        <w:pStyle w:val="TOC1"/>
        <w:tabs>
          <w:tab w:val="right" w:leader="dot" w:pos="8306"/>
        </w:tabs>
      </w:pPr>
      <w:hyperlink w:anchor="_Toc13561" w:history="1">
        <w:r>
          <w:rPr>
            <w:rFonts w:ascii="仿宋" w:eastAsia="仿宋" w:hAnsi="仿宋" w:cs="仿宋" w:hint="eastAsia"/>
            <w:lang w:eastAsia="zh-CN"/>
          </w:rPr>
          <w:t>二、耗尽关机传感器项目绩效评估</w:t>
        </w:r>
        <w:r>
          <w:tab/>
        </w:r>
        <w:r>
          <w:fldChar w:fldCharType="begin"/>
        </w:r>
        <w:r>
          <w:instrText xml:space="preserve"> PAGEREF _Toc13561 \h </w:instrText>
        </w:r>
        <w:r>
          <w:fldChar w:fldCharType="separate"/>
        </w:r>
        <w:r>
          <w:t>6</w:t>
        </w:r>
        <w:r>
          <w:fldChar w:fldCharType="end"/>
        </w:r>
      </w:hyperlink>
    </w:p>
    <w:p>
      <w:pPr>
        <w:pStyle w:val="TOC2"/>
        <w:tabs>
          <w:tab w:val="right" w:leader="dot" w:pos="8306"/>
        </w:tabs>
      </w:pPr>
      <w:hyperlink w:anchor="_Toc24961" w:history="1">
        <w:r>
          <w:rPr>
            <w:rFonts w:ascii="仿宋" w:eastAsia="仿宋" w:hAnsi="仿宋" w:cs="仿宋" w:hint="eastAsia"/>
            <w:lang w:eastAsia="zh-CN"/>
          </w:rPr>
          <w:t>(一)、绩效评估指标</w:t>
        </w:r>
        <w:r>
          <w:tab/>
        </w:r>
        <w:r>
          <w:fldChar w:fldCharType="begin"/>
        </w:r>
        <w:r>
          <w:instrText xml:space="preserve"> PAGEREF _Toc24961 \h </w:instrText>
        </w:r>
        <w:r>
          <w:fldChar w:fldCharType="separate"/>
        </w:r>
        <w:r>
          <w:t>6</w:t>
        </w:r>
        <w:r>
          <w:fldChar w:fldCharType="end"/>
        </w:r>
      </w:hyperlink>
    </w:p>
    <w:p>
      <w:pPr>
        <w:pStyle w:val="TOC2"/>
        <w:tabs>
          <w:tab w:val="right" w:leader="dot" w:pos="8306"/>
        </w:tabs>
      </w:pPr>
      <w:hyperlink w:anchor="_Toc22511" w:history="1">
        <w:r>
          <w:rPr>
            <w:rFonts w:ascii="仿宋" w:eastAsia="仿宋" w:hAnsi="仿宋" w:cs="仿宋" w:hint="eastAsia"/>
            <w:lang w:eastAsia="zh-CN"/>
          </w:rPr>
          <w:t>(二)、绩效评估方法</w:t>
        </w:r>
        <w:r>
          <w:tab/>
        </w:r>
        <w:r>
          <w:fldChar w:fldCharType="begin"/>
        </w:r>
        <w:r>
          <w:instrText xml:space="preserve"> PAGEREF _Toc22511 \h </w:instrText>
        </w:r>
        <w:r>
          <w:fldChar w:fldCharType="separate"/>
        </w:r>
        <w:r>
          <w:t>7</w:t>
        </w:r>
        <w:r>
          <w:fldChar w:fldCharType="end"/>
        </w:r>
      </w:hyperlink>
    </w:p>
    <w:p>
      <w:pPr>
        <w:pStyle w:val="TOC2"/>
        <w:tabs>
          <w:tab w:val="right" w:leader="dot" w:pos="8306"/>
        </w:tabs>
      </w:pPr>
      <w:hyperlink w:anchor="_Toc12293" w:history="1">
        <w:r>
          <w:rPr>
            <w:rFonts w:ascii="仿宋" w:eastAsia="仿宋" w:hAnsi="仿宋" w:cs="仿宋" w:hint="eastAsia"/>
            <w:lang w:eastAsia="zh-CN"/>
          </w:rPr>
          <w:t>(三)、绩效评估周期</w:t>
        </w:r>
        <w:r>
          <w:tab/>
        </w:r>
        <w:r>
          <w:fldChar w:fldCharType="begin"/>
        </w:r>
        <w:r>
          <w:instrText xml:space="preserve"> PAGEREF _Toc12293 \h </w:instrText>
        </w:r>
        <w:r>
          <w:fldChar w:fldCharType="separate"/>
        </w:r>
        <w:r>
          <w:t>8</w:t>
        </w:r>
        <w:r>
          <w:fldChar w:fldCharType="end"/>
        </w:r>
      </w:hyperlink>
    </w:p>
    <w:p>
      <w:pPr>
        <w:pStyle w:val="TOC1"/>
        <w:tabs>
          <w:tab w:val="right" w:leader="dot" w:pos="8306"/>
        </w:tabs>
      </w:pPr>
      <w:hyperlink w:anchor="_Toc10065" w:history="1">
        <w:r>
          <w:rPr>
            <w:rFonts w:ascii="仿宋" w:eastAsia="仿宋" w:hAnsi="仿宋" w:cs="仿宋" w:hint="eastAsia"/>
            <w:lang w:eastAsia="zh-CN"/>
          </w:rPr>
          <w:t>三、耗尽关机传感器项目建设背景及必要性分析</w:t>
        </w:r>
        <w:r>
          <w:tab/>
        </w:r>
        <w:r>
          <w:fldChar w:fldCharType="begin"/>
        </w:r>
        <w:r>
          <w:instrText xml:space="preserve"> PAGEREF _Toc10065 \h </w:instrText>
        </w:r>
        <w:r>
          <w:fldChar w:fldCharType="separate"/>
        </w:r>
        <w:r>
          <w:t>9</w:t>
        </w:r>
        <w:r>
          <w:fldChar w:fldCharType="end"/>
        </w:r>
      </w:hyperlink>
    </w:p>
    <w:p>
      <w:pPr>
        <w:pStyle w:val="TOC2"/>
        <w:tabs>
          <w:tab w:val="right" w:leader="dot" w:pos="8306"/>
        </w:tabs>
      </w:pPr>
      <w:hyperlink w:anchor="_Toc28085" w:history="1">
        <w:r>
          <w:rPr>
            <w:rFonts w:ascii="仿宋" w:eastAsia="仿宋" w:hAnsi="仿宋" w:cs="仿宋" w:hint="eastAsia"/>
            <w:lang w:eastAsia="zh-CN"/>
          </w:rPr>
          <w:t>(一)、耗尽关机传感器项目背景分析</w:t>
        </w:r>
        <w:r>
          <w:tab/>
        </w:r>
        <w:r>
          <w:fldChar w:fldCharType="begin"/>
        </w:r>
        <w:r>
          <w:instrText xml:space="preserve"> PAGEREF _Toc28085 \h </w:instrText>
        </w:r>
        <w:r>
          <w:fldChar w:fldCharType="separate"/>
        </w:r>
        <w:r>
          <w:t>9</w:t>
        </w:r>
        <w:r>
          <w:fldChar w:fldCharType="end"/>
        </w:r>
      </w:hyperlink>
    </w:p>
    <w:p>
      <w:pPr>
        <w:pStyle w:val="TOC2"/>
        <w:tabs>
          <w:tab w:val="right" w:leader="dot" w:pos="8306"/>
        </w:tabs>
      </w:pPr>
      <w:hyperlink w:anchor="_Toc21735" w:history="1">
        <w:r>
          <w:rPr>
            <w:rFonts w:ascii="仿宋" w:eastAsia="仿宋" w:hAnsi="仿宋" w:cs="仿宋" w:hint="eastAsia"/>
            <w:lang w:eastAsia="zh-CN"/>
          </w:rPr>
          <w:t>(二)、耗尽关机传感器项目建设必要性分析</w:t>
        </w:r>
        <w:r>
          <w:tab/>
        </w:r>
        <w:r>
          <w:fldChar w:fldCharType="begin"/>
        </w:r>
        <w:r>
          <w:instrText xml:space="preserve"> PAGEREF _Toc21735 \h </w:instrText>
        </w:r>
        <w:r>
          <w:fldChar w:fldCharType="separate"/>
        </w:r>
        <w:r>
          <w:t>11</w:t>
        </w:r>
        <w:r>
          <w:fldChar w:fldCharType="end"/>
        </w:r>
      </w:hyperlink>
    </w:p>
    <w:p>
      <w:pPr>
        <w:pStyle w:val="TOC1"/>
        <w:tabs>
          <w:tab w:val="right" w:leader="dot" w:pos="8306"/>
        </w:tabs>
      </w:pPr>
      <w:hyperlink w:anchor="_Toc29351" w:history="1">
        <w:r>
          <w:rPr>
            <w:rFonts w:ascii="仿宋" w:eastAsia="仿宋" w:hAnsi="仿宋" w:cs="仿宋" w:hint="eastAsia"/>
            <w:lang w:eastAsia="zh-CN"/>
          </w:rPr>
          <w:t>四、耗尽关机传感器项目概论</w:t>
        </w:r>
        <w:r>
          <w:tab/>
        </w:r>
        <w:r>
          <w:fldChar w:fldCharType="begin"/>
        </w:r>
        <w:r>
          <w:instrText xml:space="preserve"> PAGEREF _Toc29351 \h </w:instrText>
        </w:r>
        <w:r>
          <w:fldChar w:fldCharType="separate"/>
        </w:r>
        <w:r>
          <w:t>13</w:t>
        </w:r>
        <w:r>
          <w:fldChar w:fldCharType="end"/>
        </w:r>
      </w:hyperlink>
    </w:p>
    <w:p>
      <w:pPr>
        <w:pStyle w:val="TOC2"/>
        <w:tabs>
          <w:tab w:val="right" w:leader="dot" w:pos="8306"/>
        </w:tabs>
      </w:pPr>
      <w:hyperlink w:anchor="_Toc22548" w:history="1">
        <w:r>
          <w:rPr>
            <w:rFonts w:ascii="仿宋" w:eastAsia="仿宋" w:hAnsi="仿宋" w:cs="仿宋" w:hint="eastAsia"/>
            <w:lang w:eastAsia="zh-CN"/>
          </w:rPr>
          <w:t>(一)、耗尽关机传感器项目概况</w:t>
        </w:r>
        <w:r>
          <w:tab/>
        </w:r>
        <w:r>
          <w:fldChar w:fldCharType="begin"/>
        </w:r>
        <w:r>
          <w:instrText xml:space="preserve"> PAGEREF _Toc22548 \h </w:instrText>
        </w:r>
        <w:r>
          <w:fldChar w:fldCharType="separate"/>
        </w:r>
        <w:r>
          <w:t>13</w:t>
        </w:r>
        <w:r>
          <w:fldChar w:fldCharType="end"/>
        </w:r>
      </w:hyperlink>
    </w:p>
    <w:p>
      <w:pPr>
        <w:pStyle w:val="TOC2"/>
        <w:tabs>
          <w:tab w:val="right" w:leader="dot" w:pos="8306"/>
        </w:tabs>
      </w:pPr>
      <w:hyperlink w:anchor="_Toc438" w:history="1">
        <w:r>
          <w:rPr>
            <w:rFonts w:ascii="仿宋" w:eastAsia="仿宋" w:hAnsi="仿宋" w:cs="仿宋" w:hint="eastAsia"/>
            <w:lang w:eastAsia="zh-CN"/>
          </w:rPr>
          <w:t>(二)、耗尽关机传感器项目目标</w:t>
        </w:r>
        <w:r>
          <w:tab/>
        </w:r>
        <w:r>
          <w:fldChar w:fldCharType="begin"/>
        </w:r>
        <w:r>
          <w:instrText xml:space="preserve"> PAGEREF _Toc438 \h </w:instrText>
        </w:r>
        <w:r>
          <w:fldChar w:fldCharType="separate"/>
        </w:r>
        <w:r>
          <w:t>15</w:t>
        </w:r>
        <w:r>
          <w:fldChar w:fldCharType="end"/>
        </w:r>
      </w:hyperlink>
    </w:p>
    <w:p>
      <w:pPr>
        <w:pStyle w:val="TOC2"/>
        <w:tabs>
          <w:tab w:val="right" w:leader="dot" w:pos="8306"/>
        </w:tabs>
      </w:pPr>
      <w:hyperlink w:anchor="_Toc30016" w:history="1">
        <w:r>
          <w:rPr>
            <w:rFonts w:ascii="仿宋" w:eastAsia="仿宋" w:hAnsi="仿宋" w:cs="仿宋" w:hint="eastAsia"/>
            <w:lang w:eastAsia="zh-CN"/>
          </w:rPr>
          <w:t>(三)、耗尽关机传感器项目提出的理由</w:t>
        </w:r>
        <w:r>
          <w:tab/>
        </w:r>
        <w:r>
          <w:fldChar w:fldCharType="begin"/>
        </w:r>
        <w:r>
          <w:instrText xml:space="preserve"> PAGEREF _Toc30016 \h </w:instrText>
        </w:r>
        <w:r>
          <w:fldChar w:fldCharType="separate"/>
        </w:r>
        <w:r>
          <w:t>16</w:t>
        </w:r>
        <w:r>
          <w:fldChar w:fldCharType="end"/>
        </w:r>
      </w:hyperlink>
    </w:p>
    <w:p>
      <w:pPr>
        <w:pStyle w:val="TOC2"/>
        <w:tabs>
          <w:tab w:val="right" w:leader="dot" w:pos="8306"/>
        </w:tabs>
      </w:pPr>
      <w:hyperlink w:anchor="_Toc3771" w:history="1">
        <w:r>
          <w:rPr>
            <w:rFonts w:ascii="仿宋" w:eastAsia="仿宋" w:hAnsi="仿宋" w:cs="仿宋" w:hint="eastAsia"/>
            <w:lang w:eastAsia="zh-CN"/>
          </w:rPr>
          <w:t>(四)、耗尽关机传感器项目意义</w:t>
        </w:r>
        <w:r>
          <w:tab/>
        </w:r>
        <w:r>
          <w:fldChar w:fldCharType="begin"/>
        </w:r>
        <w:r>
          <w:instrText xml:space="preserve"> PAGEREF _Toc3771 \h </w:instrText>
        </w:r>
        <w:r>
          <w:fldChar w:fldCharType="separate"/>
        </w:r>
        <w:r>
          <w:t>18</w:t>
        </w:r>
        <w:r>
          <w:fldChar w:fldCharType="end"/>
        </w:r>
      </w:hyperlink>
    </w:p>
    <w:p>
      <w:pPr>
        <w:pStyle w:val="TOC2"/>
        <w:tabs>
          <w:tab w:val="right" w:leader="dot" w:pos="8306"/>
        </w:tabs>
      </w:pPr>
      <w:hyperlink w:anchor="_Toc21939" w:history="1">
        <w:r>
          <w:rPr>
            <w:rFonts w:ascii="仿宋" w:eastAsia="仿宋" w:hAnsi="仿宋" w:cs="仿宋" w:hint="eastAsia"/>
            <w:lang w:eastAsia="zh-CN"/>
          </w:rPr>
          <w:t>(五)、耗尽关机传感器项目背景</w:t>
        </w:r>
        <w:r>
          <w:tab/>
        </w:r>
        <w:r>
          <w:fldChar w:fldCharType="begin"/>
        </w:r>
        <w:r>
          <w:instrText xml:space="preserve"> PAGEREF _Toc21939 \h </w:instrText>
        </w:r>
        <w:r>
          <w:fldChar w:fldCharType="separate"/>
        </w:r>
        <w:r>
          <w:t>18</w:t>
        </w:r>
        <w:r>
          <w:fldChar w:fldCharType="end"/>
        </w:r>
      </w:hyperlink>
    </w:p>
    <w:p>
      <w:pPr>
        <w:pStyle w:val="TOC1"/>
        <w:tabs>
          <w:tab w:val="right" w:leader="dot" w:pos="8306"/>
        </w:tabs>
      </w:pPr>
      <w:hyperlink w:anchor="_Toc14211" w:history="1">
        <w:r>
          <w:rPr>
            <w:rFonts w:ascii="仿宋" w:eastAsia="仿宋" w:hAnsi="仿宋" w:cs="仿宋" w:hint="eastAsia"/>
            <w:lang w:eastAsia="zh-CN"/>
          </w:rPr>
          <w:t>五、耗尽关机传感器项目文档管理</w:t>
        </w:r>
        <w:r>
          <w:tab/>
        </w:r>
        <w:r>
          <w:fldChar w:fldCharType="begin"/>
        </w:r>
        <w:r>
          <w:instrText xml:space="preserve"> PAGEREF _Toc14211 \h </w:instrText>
        </w:r>
        <w:r>
          <w:fldChar w:fldCharType="separate"/>
        </w:r>
        <w:r>
          <w:t>19</w:t>
        </w:r>
        <w:r>
          <w:fldChar w:fldCharType="end"/>
        </w:r>
      </w:hyperlink>
    </w:p>
    <w:p>
      <w:pPr>
        <w:pStyle w:val="TOC2"/>
        <w:tabs>
          <w:tab w:val="right" w:leader="dot" w:pos="8306"/>
        </w:tabs>
      </w:pPr>
      <w:hyperlink w:anchor="_Toc23318" w:history="1">
        <w:r>
          <w:rPr>
            <w:rFonts w:ascii="仿宋" w:eastAsia="仿宋" w:hAnsi="仿宋" w:cs="仿宋" w:hint="eastAsia"/>
            <w:lang w:eastAsia="zh-CN"/>
          </w:rPr>
          <w:t>(一)、文档编制与审查</w:t>
        </w:r>
        <w:r>
          <w:tab/>
        </w:r>
        <w:r>
          <w:fldChar w:fldCharType="begin"/>
        </w:r>
        <w:r>
          <w:instrText xml:space="preserve"> PAGEREF _Toc23318 \h </w:instrText>
        </w:r>
        <w:r>
          <w:fldChar w:fldCharType="separate"/>
        </w:r>
        <w:r>
          <w:t>19</w:t>
        </w:r>
        <w:r>
          <w:fldChar w:fldCharType="end"/>
        </w:r>
      </w:hyperlink>
    </w:p>
    <w:p>
      <w:pPr>
        <w:pStyle w:val="TOC2"/>
        <w:tabs>
          <w:tab w:val="right" w:leader="dot" w:pos="8306"/>
        </w:tabs>
      </w:pPr>
      <w:hyperlink w:anchor="_Toc3525" w:history="1">
        <w:r>
          <w:rPr>
            <w:rFonts w:ascii="仿宋" w:eastAsia="仿宋" w:hAnsi="仿宋" w:cs="仿宋" w:hint="eastAsia"/>
            <w:lang w:eastAsia="zh-CN"/>
          </w:rPr>
          <w:t>(二)、文档发布与分发</w:t>
        </w:r>
        <w:r>
          <w:tab/>
        </w:r>
        <w:r>
          <w:fldChar w:fldCharType="begin"/>
        </w:r>
        <w:r>
          <w:instrText xml:space="preserve"> PAGEREF _Toc3525 \h </w:instrText>
        </w:r>
        <w:r>
          <w:fldChar w:fldCharType="separate"/>
        </w:r>
        <w:r>
          <w:t>21</w:t>
        </w:r>
        <w:r>
          <w:fldChar w:fldCharType="end"/>
        </w:r>
      </w:hyperlink>
    </w:p>
    <w:p>
      <w:pPr>
        <w:pStyle w:val="TOC2"/>
        <w:tabs>
          <w:tab w:val="right" w:leader="dot" w:pos="8306"/>
        </w:tabs>
      </w:pPr>
      <w:hyperlink w:anchor="_Toc29751" w:history="1">
        <w:r>
          <w:rPr>
            <w:rFonts w:ascii="仿宋" w:eastAsia="仿宋" w:hAnsi="仿宋" w:cs="仿宋" w:hint="eastAsia"/>
            <w:lang w:eastAsia="zh-CN"/>
          </w:rPr>
          <w:t>(三)、文档存档与归档</w:t>
        </w:r>
        <w:r>
          <w:tab/>
        </w:r>
        <w:r>
          <w:fldChar w:fldCharType="begin"/>
        </w:r>
        <w:r>
          <w:instrText xml:space="preserve"> PAGEREF _Toc29751 \h </w:instrText>
        </w:r>
        <w:r>
          <w:fldChar w:fldCharType="separate"/>
        </w:r>
        <w:r>
          <w:t>22</w:t>
        </w:r>
        <w:r>
          <w:fldChar w:fldCharType="end"/>
        </w:r>
      </w:hyperlink>
    </w:p>
    <w:p>
      <w:pPr>
        <w:pStyle w:val="TOC1"/>
        <w:tabs>
          <w:tab w:val="right" w:leader="dot" w:pos="8306"/>
        </w:tabs>
      </w:pPr>
      <w:hyperlink w:anchor="_Toc342" w:history="1">
        <w:r>
          <w:rPr>
            <w:rFonts w:ascii="仿宋" w:eastAsia="仿宋" w:hAnsi="仿宋" w:cs="仿宋" w:hint="eastAsia"/>
            <w:lang w:eastAsia="zh-CN"/>
          </w:rPr>
          <w:t>六、耗尽关机传感器项目可持续发展</w:t>
        </w:r>
        <w:r>
          <w:tab/>
        </w:r>
        <w:r>
          <w:fldChar w:fldCharType="begin"/>
        </w:r>
        <w:r>
          <w:instrText xml:space="preserve"> PAGEREF _Toc342 \h </w:instrText>
        </w:r>
        <w:r>
          <w:fldChar w:fldCharType="separate"/>
        </w:r>
        <w:r>
          <w:t>23</w:t>
        </w:r>
        <w:r>
          <w:fldChar w:fldCharType="end"/>
        </w:r>
      </w:hyperlink>
    </w:p>
    <w:p>
      <w:pPr>
        <w:pStyle w:val="TOC2"/>
        <w:tabs>
          <w:tab w:val="right" w:leader="dot" w:pos="8306"/>
        </w:tabs>
      </w:pPr>
      <w:hyperlink w:anchor="_Toc9417" w:history="1">
        <w:r>
          <w:rPr>
            <w:rFonts w:ascii="仿宋" w:eastAsia="仿宋" w:hAnsi="仿宋" w:cs="仿宋" w:hint="eastAsia"/>
            <w:lang w:eastAsia="zh-CN"/>
          </w:rPr>
          <w:t>(一)、可持续战略与实践</w:t>
        </w:r>
        <w:r>
          <w:tab/>
        </w:r>
        <w:r>
          <w:fldChar w:fldCharType="begin"/>
        </w:r>
        <w:r>
          <w:instrText xml:space="preserve"> PAGEREF _Toc9417 \h </w:instrText>
        </w:r>
        <w:r>
          <w:fldChar w:fldCharType="separate"/>
        </w:r>
        <w:r>
          <w:t>23</w:t>
        </w:r>
        <w:r>
          <w:fldChar w:fldCharType="end"/>
        </w:r>
      </w:hyperlink>
    </w:p>
    <w:p>
      <w:pPr>
        <w:pStyle w:val="TOC2"/>
        <w:tabs>
          <w:tab w:val="right" w:leader="dot" w:pos="8306"/>
        </w:tabs>
      </w:pPr>
      <w:hyperlink w:anchor="_Toc30062" w:history="1">
        <w:r>
          <w:rPr>
            <w:rFonts w:ascii="仿宋" w:eastAsia="仿宋" w:hAnsi="仿宋" w:cs="仿宋" w:hint="eastAsia"/>
            <w:lang w:eastAsia="zh-CN"/>
          </w:rPr>
          <w:t>(二)、环保与社会责任</w:t>
        </w:r>
        <w:r>
          <w:tab/>
        </w:r>
        <w:r>
          <w:fldChar w:fldCharType="begin"/>
        </w:r>
        <w:r>
          <w:instrText xml:space="preserve"> PAGEREF _Toc30062 \h </w:instrText>
        </w:r>
        <w:r>
          <w:fldChar w:fldCharType="separate"/>
        </w:r>
        <w:r>
          <w:t>24</w:t>
        </w:r>
        <w:r>
          <w:fldChar w:fldCharType="end"/>
        </w:r>
      </w:hyperlink>
    </w:p>
    <w:p>
      <w:pPr>
        <w:pStyle w:val="TOC1"/>
        <w:tabs>
          <w:tab w:val="right" w:leader="dot" w:pos="8306"/>
        </w:tabs>
      </w:pPr>
      <w:hyperlink w:anchor="_Toc16432" w:history="1">
        <w:r>
          <w:rPr>
            <w:rFonts w:ascii="仿宋" w:eastAsia="仿宋" w:hAnsi="仿宋" w:cs="仿宋" w:hint="eastAsia"/>
            <w:lang w:eastAsia="zh-CN"/>
          </w:rPr>
          <w:t>七、耗尽关机传感器项目创新与研发</w:t>
        </w:r>
        <w:r>
          <w:tab/>
        </w:r>
        <w:r>
          <w:fldChar w:fldCharType="begin"/>
        </w:r>
        <w:r>
          <w:instrText xml:space="preserve"> PAGEREF _Toc16432 \h </w:instrText>
        </w:r>
        <w:r>
          <w:fldChar w:fldCharType="separate"/>
        </w:r>
        <w:r>
          <w:t>25</w:t>
        </w:r>
        <w:r>
          <w:fldChar w:fldCharType="end"/>
        </w:r>
      </w:hyperlink>
    </w:p>
    <w:p>
      <w:pPr>
        <w:pStyle w:val="TOC2"/>
        <w:tabs>
          <w:tab w:val="right" w:leader="dot" w:pos="8306"/>
        </w:tabs>
      </w:pPr>
      <w:hyperlink w:anchor="_Toc8392" w:history="1">
        <w:r>
          <w:rPr>
            <w:rFonts w:ascii="仿宋" w:eastAsia="仿宋" w:hAnsi="仿宋" w:cs="仿宋" w:hint="eastAsia"/>
            <w:lang w:eastAsia="zh-CN"/>
          </w:rPr>
          <w:t>(一)、创新策略与方向</w:t>
        </w:r>
        <w:r>
          <w:tab/>
        </w:r>
        <w:r>
          <w:fldChar w:fldCharType="begin"/>
        </w:r>
        <w:r>
          <w:instrText xml:space="preserve"> PAGEREF _Toc8392 \h </w:instrText>
        </w:r>
        <w:r>
          <w:fldChar w:fldCharType="separate"/>
        </w:r>
        <w:r>
          <w:t>25</w:t>
        </w:r>
        <w:r>
          <w:fldChar w:fldCharType="end"/>
        </w:r>
      </w:hyperlink>
    </w:p>
    <w:p>
      <w:pPr>
        <w:pStyle w:val="TOC2"/>
        <w:tabs>
          <w:tab w:val="right" w:leader="dot" w:pos="8306"/>
        </w:tabs>
      </w:pPr>
      <w:hyperlink w:anchor="_Toc6040" w:history="1">
        <w:r>
          <w:rPr>
            <w:rFonts w:ascii="仿宋" w:eastAsia="仿宋" w:hAnsi="仿宋" w:cs="仿宋" w:hint="eastAsia"/>
            <w:lang w:eastAsia="zh-CN"/>
          </w:rPr>
          <w:t>(二)、研发规划与投入</w:t>
        </w:r>
        <w:r>
          <w:tab/>
        </w:r>
        <w:r>
          <w:fldChar w:fldCharType="begin"/>
        </w:r>
        <w:r>
          <w:instrText xml:space="preserve"> PAGEREF _Toc6040 \h </w:instrText>
        </w:r>
        <w:r>
          <w:fldChar w:fldCharType="separate"/>
        </w:r>
        <w:r>
          <w:t>26</w:t>
        </w:r>
        <w:r>
          <w:fldChar w:fldCharType="end"/>
        </w:r>
      </w:hyperlink>
    </w:p>
    <w:p>
      <w:pPr>
        <w:pStyle w:val="TOC1"/>
        <w:tabs>
          <w:tab w:val="right" w:leader="dot" w:pos="8306"/>
        </w:tabs>
      </w:pPr>
      <w:hyperlink w:anchor="_Toc6093" w:history="1">
        <w:r>
          <w:rPr>
            <w:rFonts w:ascii="仿宋" w:eastAsia="仿宋" w:hAnsi="仿宋" w:cs="仿宋" w:hint="eastAsia"/>
            <w:lang w:eastAsia="zh-CN"/>
          </w:rPr>
          <w:t>八、生产安全保护</w:t>
        </w:r>
        <w:r>
          <w:tab/>
        </w:r>
        <w:r>
          <w:fldChar w:fldCharType="begin"/>
        </w:r>
        <w:r>
          <w:instrText xml:space="preserve"> PAGEREF _Toc6093 \h </w:instrText>
        </w:r>
        <w:r>
          <w:fldChar w:fldCharType="separate"/>
        </w:r>
        <w:r>
          <w:t>28</w:t>
        </w:r>
        <w:r>
          <w:fldChar w:fldCharType="end"/>
        </w:r>
      </w:hyperlink>
    </w:p>
    <w:p>
      <w:pPr>
        <w:pStyle w:val="TOC2"/>
        <w:tabs>
          <w:tab w:val="right" w:leader="dot" w:pos="8306"/>
        </w:tabs>
      </w:pPr>
      <w:hyperlink w:anchor="_Toc7662" w:history="1">
        <w:r>
          <w:rPr>
            <w:rFonts w:ascii="仿宋" w:eastAsia="仿宋" w:hAnsi="仿宋" w:cs="仿宋" w:hint="eastAsia"/>
            <w:lang w:eastAsia="zh-CN"/>
          </w:rPr>
          <w:t>(一)、消防安全</w:t>
        </w:r>
        <w:r>
          <w:tab/>
        </w:r>
        <w:r>
          <w:fldChar w:fldCharType="begin"/>
        </w:r>
        <w:r>
          <w:instrText xml:space="preserve"> PAGEREF _Toc7662 \h </w:instrText>
        </w:r>
        <w:r>
          <w:fldChar w:fldCharType="separate"/>
        </w:r>
        <w:r>
          <w:t>28</w:t>
        </w:r>
        <w:r>
          <w:fldChar w:fldCharType="end"/>
        </w:r>
      </w:hyperlink>
    </w:p>
    <w:p>
      <w:pPr>
        <w:pStyle w:val="TOC2"/>
        <w:tabs>
          <w:tab w:val="right" w:leader="dot" w:pos="8306"/>
        </w:tabs>
      </w:pPr>
      <w:hyperlink w:anchor="_Toc6459" w:history="1">
        <w:r>
          <w:rPr>
            <w:rFonts w:ascii="仿宋" w:eastAsia="仿宋" w:hAnsi="仿宋" w:cs="仿宋" w:hint="eastAsia"/>
            <w:lang w:eastAsia="zh-CN"/>
          </w:rPr>
          <w:t>(二)、防火防爆总图布置措施</w:t>
        </w:r>
        <w:r>
          <w:tab/>
        </w:r>
        <w:r>
          <w:fldChar w:fldCharType="begin"/>
        </w:r>
        <w:r>
          <w:instrText xml:space="preserve"> PAGEREF _Toc6459 \h </w:instrText>
        </w:r>
        <w:r>
          <w:fldChar w:fldCharType="separate"/>
        </w:r>
        <w:r>
          <w:t>29</w:t>
        </w:r>
        <w:r>
          <w:fldChar w:fldCharType="end"/>
        </w:r>
      </w:hyperlink>
    </w:p>
    <w:p>
      <w:pPr>
        <w:pStyle w:val="TOC2"/>
        <w:tabs>
          <w:tab w:val="right" w:leader="dot" w:pos="8306"/>
        </w:tabs>
      </w:pPr>
      <w:hyperlink w:anchor="_Toc22642" w:history="1">
        <w:r>
          <w:rPr>
            <w:rFonts w:ascii="仿宋" w:eastAsia="仿宋" w:hAnsi="仿宋" w:cs="仿宋" w:hint="eastAsia"/>
            <w:lang w:eastAsia="zh-CN"/>
          </w:rPr>
          <w:t>(三)、自然灾害防范措施</w:t>
        </w:r>
        <w:r>
          <w:tab/>
        </w:r>
        <w:r>
          <w:fldChar w:fldCharType="begin"/>
        </w:r>
        <w:r>
          <w:instrText xml:space="preserve"> PAGEREF _Toc22642 \h </w:instrText>
        </w:r>
        <w:r>
          <w:fldChar w:fldCharType="separate"/>
        </w:r>
        <w:r>
          <w:t>30</w:t>
        </w:r>
        <w:r>
          <w:fldChar w:fldCharType="end"/>
        </w:r>
      </w:hyperlink>
    </w:p>
    <w:p>
      <w:pPr>
        <w:pStyle w:val="TOC2"/>
        <w:tabs>
          <w:tab w:val="right" w:leader="dot" w:pos="8306"/>
        </w:tabs>
      </w:pPr>
      <w:hyperlink w:anchor="_Toc14566" w:history="1">
        <w:r>
          <w:rPr>
            <w:rFonts w:ascii="仿宋" w:eastAsia="仿宋" w:hAnsi="仿宋" w:cs="仿宋" w:hint="eastAsia"/>
            <w:lang w:eastAsia="zh-CN"/>
          </w:rPr>
          <w:t>(四)、安全色及安全标志使用要求</w:t>
        </w:r>
        <w:r>
          <w:tab/>
        </w:r>
        <w:r>
          <w:fldChar w:fldCharType="begin"/>
        </w:r>
        <w:r>
          <w:instrText xml:space="preserve"> PAGEREF _Toc14566 \h </w:instrText>
        </w:r>
        <w:r>
          <w:fldChar w:fldCharType="separate"/>
        </w:r>
        <w:r>
          <w:t>31</w:t>
        </w:r>
        <w:r>
          <w:fldChar w:fldCharType="end"/>
        </w:r>
      </w:hyperlink>
    </w:p>
    <w:p>
      <w:pPr>
        <w:pStyle w:val="TOC2"/>
        <w:tabs>
          <w:tab w:val="right" w:leader="dot" w:pos="8306"/>
        </w:tabs>
      </w:pPr>
      <w:hyperlink w:anchor="_Toc26868" w:history="1">
        <w:r>
          <w:rPr>
            <w:rFonts w:ascii="仿宋" w:eastAsia="仿宋" w:hAnsi="仿宋" w:cs="仿宋" w:hint="eastAsia"/>
            <w:lang w:eastAsia="zh-CN"/>
          </w:rPr>
          <w:t>(五)、防尘防毒措施</w:t>
        </w:r>
        <w:r>
          <w:tab/>
        </w:r>
        <w:r>
          <w:fldChar w:fldCharType="begin"/>
        </w:r>
        <w:r>
          <w:instrText xml:space="preserve"> PAGEREF _Toc26868 \h </w:instrText>
        </w:r>
        <w:r>
          <w:fldChar w:fldCharType="separate"/>
        </w:r>
        <w:r>
          <w:t>32</w:t>
        </w:r>
        <w:r>
          <w:fldChar w:fldCharType="end"/>
        </w:r>
      </w:hyperlink>
    </w:p>
    <w:p>
      <w:pPr>
        <w:pStyle w:val="TOC2"/>
        <w:tabs>
          <w:tab w:val="right" w:leader="dot" w:pos="8306"/>
        </w:tabs>
      </w:pPr>
      <w:hyperlink w:anchor="_Toc8569" w:history="1">
        <w:r>
          <w:rPr>
            <w:rFonts w:ascii="仿宋" w:eastAsia="仿宋" w:hAnsi="仿宋" w:cs="仿宋" w:hint="eastAsia"/>
            <w:lang w:eastAsia="zh-CN"/>
          </w:rPr>
          <w:t>(六)、防静电、触电防护及防雷措施</w:t>
        </w:r>
        <w:r>
          <w:tab/>
        </w:r>
        <w:r>
          <w:fldChar w:fldCharType="begin"/>
        </w:r>
        <w:r>
          <w:instrText xml:space="preserve"> PAGEREF _Toc8569 \h </w:instrText>
        </w:r>
        <w:r>
          <w:fldChar w:fldCharType="separate"/>
        </w:r>
        <w:r>
          <w:t>33</w:t>
        </w:r>
        <w:r>
          <w:fldChar w:fldCharType="end"/>
        </w:r>
      </w:hyperlink>
    </w:p>
    <w:p>
      <w:pPr>
        <w:pStyle w:val="TOC2"/>
        <w:tabs>
          <w:tab w:val="right" w:leader="dot" w:pos="8306"/>
        </w:tabs>
      </w:pPr>
      <w:hyperlink w:anchor="_Toc9992" w:history="1">
        <w:r>
          <w:rPr>
            <w:rFonts w:ascii="仿宋" w:eastAsia="仿宋" w:hAnsi="仿宋" w:cs="仿宋" w:hint="eastAsia"/>
            <w:lang w:eastAsia="zh-CN"/>
          </w:rPr>
          <w:t>(七)、机械设备安全保障措施</w:t>
        </w:r>
        <w:r>
          <w:tab/>
        </w:r>
        <w:r>
          <w:fldChar w:fldCharType="begin"/>
        </w:r>
        <w:r>
          <w:instrText xml:space="preserve"> PAGEREF _Toc9992 \h </w:instrText>
        </w:r>
        <w:r>
          <w:fldChar w:fldCharType="separate"/>
        </w:r>
        <w:r>
          <w:t>35</w:t>
        </w:r>
        <w:r>
          <w:fldChar w:fldCharType="end"/>
        </w:r>
      </w:hyperlink>
    </w:p>
    <w:p>
      <w:pPr>
        <w:pStyle w:val="TOC1"/>
        <w:tabs>
          <w:tab w:val="right" w:leader="dot" w:pos="8306"/>
        </w:tabs>
      </w:pPr>
      <w:hyperlink w:anchor="_Toc11632" w:history="1">
        <w:r>
          <w:rPr>
            <w:rFonts w:ascii="仿宋" w:eastAsia="仿宋" w:hAnsi="仿宋" w:cs="仿宋" w:hint="eastAsia"/>
            <w:lang w:eastAsia="zh-CN"/>
          </w:rPr>
          <w:t>九、耗尽关机传感器项目风险管理</w:t>
        </w:r>
        <w:r>
          <w:tab/>
        </w:r>
        <w:r>
          <w:fldChar w:fldCharType="begin"/>
        </w:r>
        <w:r>
          <w:instrText xml:space="preserve"> PAGEREF _Toc11632 \h </w:instrText>
        </w:r>
        <w:r>
          <w:fldChar w:fldCharType="separate"/>
        </w:r>
        <w:r>
          <w:t>36</w:t>
        </w:r>
        <w:r>
          <w:fldChar w:fldCharType="end"/>
        </w:r>
      </w:hyperlink>
    </w:p>
    <w:p>
      <w:pPr>
        <w:pStyle w:val="TOC2"/>
        <w:tabs>
          <w:tab w:val="right" w:leader="dot" w:pos="8306"/>
        </w:tabs>
      </w:pPr>
      <w:hyperlink w:anchor="_Toc10154" w:history="1">
        <w:r>
          <w:rPr>
            <w:rFonts w:ascii="仿宋" w:eastAsia="仿宋" w:hAnsi="仿宋" w:cs="仿宋" w:hint="eastAsia"/>
            <w:lang w:eastAsia="zh-CN"/>
          </w:rPr>
          <w:t>(一)、风险识别与评估</w:t>
        </w:r>
        <w:r>
          <w:tab/>
        </w:r>
        <w:r>
          <w:fldChar w:fldCharType="begin"/>
        </w:r>
        <w:r>
          <w:instrText xml:space="preserve"> PAGEREF _Toc10154 \h </w:instrText>
        </w:r>
        <w:r>
          <w:fldChar w:fldCharType="separate"/>
        </w:r>
        <w:r>
          <w:t>36</w:t>
        </w:r>
        <w:r>
          <w:fldChar w:fldCharType="end"/>
        </w:r>
      </w:hyperlink>
    </w:p>
    <w:p>
      <w:pPr>
        <w:pStyle w:val="TOC2"/>
        <w:tabs>
          <w:tab w:val="right" w:leader="dot" w:pos="8306"/>
        </w:tabs>
      </w:pPr>
      <w:hyperlink w:anchor="_Toc22681" w:history="1">
        <w:r>
          <w:rPr>
            <w:rFonts w:ascii="仿宋" w:eastAsia="仿宋" w:hAnsi="仿宋" w:cs="仿宋" w:hint="eastAsia"/>
            <w:lang w:eastAsia="zh-CN"/>
          </w:rPr>
          <w:t>(二)、风险应对策略</w:t>
        </w:r>
        <w:r>
          <w:tab/>
        </w:r>
        <w:r>
          <w:fldChar w:fldCharType="begin"/>
        </w:r>
        <w:r>
          <w:instrText xml:space="preserve"> PAGEREF _Toc22681 \h </w:instrText>
        </w:r>
        <w:r>
          <w:fldChar w:fldCharType="separate"/>
        </w:r>
        <w:r>
          <w:t>37</w:t>
        </w:r>
        <w:r>
          <w:fldChar w:fldCharType="end"/>
        </w:r>
      </w:hyperlink>
    </w:p>
    <w:p>
      <w:pPr>
        <w:pStyle w:val="TOC2"/>
        <w:tabs>
          <w:tab w:val="right" w:leader="dot" w:pos="8306"/>
        </w:tabs>
      </w:pPr>
      <w:hyperlink w:anchor="_Toc20263" w:history="1">
        <w:r>
          <w:rPr>
            <w:rFonts w:ascii="仿宋" w:eastAsia="仿宋" w:hAnsi="仿宋" w:cs="仿宋" w:hint="eastAsia"/>
            <w:lang w:eastAsia="zh-CN"/>
          </w:rPr>
          <w:t>(三)、风险监控与控制</w:t>
        </w:r>
        <w:r>
          <w:tab/>
        </w:r>
        <w:r>
          <w:fldChar w:fldCharType="begin"/>
        </w:r>
        <w:r>
          <w:instrText xml:space="preserve"> PAGEREF _Toc20263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36" w:history="1">
        <w:r>
          <w:rPr>
            <w:rFonts w:ascii="仿宋" w:eastAsia="仿宋" w:hAnsi="仿宋" w:cs="仿宋" w:hint="eastAsia"/>
            <w:lang w:eastAsia="zh-CN"/>
          </w:rPr>
          <w:t>十、耗尽关机传感器项目计划安排</w:t>
        </w:r>
        <w:r>
          <w:tab/>
        </w:r>
        <w:r>
          <w:fldChar w:fldCharType="begin"/>
        </w:r>
        <w:r>
          <w:instrText xml:space="preserve"> PAGEREF _Toc22236 \h </w:instrText>
        </w:r>
        <w:r>
          <w:fldChar w:fldCharType="separate"/>
        </w:r>
        <w:r>
          <w:t>40</w:t>
        </w:r>
        <w:r>
          <w:fldChar w:fldCharType="end"/>
        </w:r>
      </w:hyperlink>
    </w:p>
    <w:p>
      <w:pPr>
        <w:pStyle w:val="TOC2"/>
        <w:tabs>
          <w:tab w:val="right" w:leader="dot" w:pos="8306"/>
        </w:tabs>
      </w:pPr>
      <w:hyperlink w:anchor="_Toc10066" w:history="1">
        <w:r>
          <w:rPr>
            <w:rFonts w:ascii="仿宋" w:eastAsia="仿宋" w:hAnsi="仿宋" w:cs="仿宋" w:hint="eastAsia"/>
            <w:lang w:eastAsia="zh-CN"/>
          </w:rPr>
          <w:t>(一)、建设周期</w:t>
        </w:r>
        <w:r>
          <w:tab/>
        </w:r>
        <w:r>
          <w:fldChar w:fldCharType="begin"/>
        </w:r>
        <w:r>
          <w:instrText xml:space="preserve"> PAGEREF _Toc10066 \h </w:instrText>
        </w:r>
        <w:r>
          <w:fldChar w:fldCharType="separate"/>
        </w:r>
        <w:r>
          <w:t>40</w:t>
        </w:r>
        <w:r>
          <w:fldChar w:fldCharType="end"/>
        </w:r>
      </w:hyperlink>
    </w:p>
    <w:p>
      <w:pPr>
        <w:pStyle w:val="TOC2"/>
        <w:tabs>
          <w:tab w:val="right" w:leader="dot" w:pos="8306"/>
        </w:tabs>
      </w:pPr>
      <w:hyperlink w:anchor="_Toc16931" w:history="1">
        <w:r>
          <w:rPr>
            <w:rFonts w:ascii="仿宋" w:eastAsia="仿宋" w:hAnsi="仿宋" w:cs="仿宋" w:hint="eastAsia"/>
            <w:lang w:eastAsia="zh-CN"/>
          </w:rPr>
          <w:t>(二)、建设进度</w:t>
        </w:r>
        <w:r>
          <w:tab/>
        </w:r>
        <w:r>
          <w:fldChar w:fldCharType="begin"/>
        </w:r>
        <w:r>
          <w:instrText xml:space="preserve"> PAGEREF _Toc16931 \h </w:instrText>
        </w:r>
        <w:r>
          <w:fldChar w:fldCharType="separate"/>
        </w:r>
        <w:r>
          <w:t>41</w:t>
        </w:r>
        <w:r>
          <w:fldChar w:fldCharType="end"/>
        </w:r>
      </w:hyperlink>
    </w:p>
    <w:p>
      <w:pPr>
        <w:pStyle w:val="TOC2"/>
        <w:tabs>
          <w:tab w:val="right" w:leader="dot" w:pos="8306"/>
        </w:tabs>
      </w:pPr>
      <w:hyperlink w:anchor="_Toc17477" w:history="1">
        <w:r>
          <w:rPr>
            <w:rFonts w:ascii="仿宋" w:eastAsia="仿宋" w:hAnsi="仿宋" w:cs="仿宋" w:hint="eastAsia"/>
            <w:lang w:eastAsia="zh-CN"/>
          </w:rPr>
          <w:t>(三)、进度安排注意事项</w:t>
        </w:r>
        <w:r>
          <w:tab/>
        </w:r>
        <w:r>
          <w:fldChar w:fldCharType="begin"/>
        </w:r>
        <w:r>
          <w:instrText xml:space="preserve"> PAGEREF _Toc17477 \h </w:instrText>
        </w:r>
        <w:r>
          <w:fldChar w:fldCharType="separate"/>
        </w:r>
        <w:r>
          <w:t>42</w:t>
        </w:r>
        <w:r>
          <w:fldChar w:fldCharType="end"/>
        </w:r>
      </w:hyperlink>
    </w:p>
    <w:p>
      <w:pPr>
        <w:pStyle w:val="TOC2"/>
        <w:tabs>
          <w:tab w:val="right" w:leader="dot" w:pos="8306"/>
        </w:tabs>
      </w:pPr>
      <w:hyperlink w:anchor="_Toc8338" w:history="1">
        <w:r>
          <w:rPr>
            <w:rFonts w:ascii="仿宋" w:eastAsia="仿宋" w:hAnsi="仿宋" w:cs="仿宋" w:hint="eastAsia"/>
            <w:lang w:eastAsia="zh-CN"/>
          </w:rPr>
          <w:t>(四)、人力资源配置</w:t>
        </w:r>
        <w:r>
          <w:tab/>
        </w:r>
        <w:r>
          <w:fldChar w:fldCharType="begin"/>
        </w:r>
        <w:r>
          <w:instrText xml:space="preserve"> PAGEREF _Toc8338 \h </w:instrText>
        </w:r>
        <w:r>
          <w:fldChar w:fldCharType="separate"/>
        </w:r>
        <w:r>
          <w:t>44</w:t>
        </w:r>
        <w:r>
          <w:fldChar w:fldCharType="end"/>
        </w:r>
      </w:hyperlink>
    </w:p>
    <w:p>
      <w:pPr>
        <w:pStyle w:val="TOC1"/>
        <w:tabs>
          <w:tab w:val="right" w:leader="dot" w:pos="8306"/>
        </w:tabs>
      </w:pPr>
      <w:hyperlink w:anchor="_Toc5181" w:history="1">
        <w:r>
          <w:rPr>
            <w:rFonts w:ascii="仿宋" w:eastAsia="仿宋" w:hAnsi="仿宋" w:cs="仿宋" w:hint="eastAsia"/>
            <w:lang w:eastAsia="zh-CN"/>
          </w:rPr>
          <w:t>十一、耗尽关机传感器项目技术管理</w:t>
        </w:r>
        <w:r>
          <w:tab/>
        </w:r>
        <w:r>
          <w:fldChar w:fldCharType="begin"/>
        </w:r>
        <w:r>
          <w:instrText xml:space="preserve"> PAGEREF _Toc5181 \h </w:instrText>
        </w:r>
        <w:r>
          <w:fldChar w:fldCharType="separate"/>
        </w:r>
        <w:r>
          <w:t>44</w:t>
        </w:r>
        <w:r>
          <w:fldChar w:fldCharType="end"/>
        </w:r>
      </w:hyperlink>
    </w:p>
    <w:p>
      <w:pPr>
        <w:pStyle w:val="TOC2"/>
        <w:tabs>
          <w:tab w:val="right" w:leader="dot" w:pos="8306"/>
        </w:tabs>
      </w:pPr>
      <w:hyperlink w:anchor="_Toc19828" w:history="1">
        <w:r>
          <w:rPr>
            <w:rFonts w:ascii="仿宋" w:eastAsia="仿宋" w:hAnsi="仿宋" w:cs="仿宋" w:hint="eastAsia"/>
            <w:lang w:eastAsia="zh-CN"/>
          </w:rPr>
          <w:t>(一)、技术方案选用方向</w:t>
        </w:r>
        <w:r>
          <w:tab/>
        </w:r>
        <w:r>
          <w:fldChar w:fldCharType="begin"/>
        </w:r>
        <w:r>
          <w:instrText xml:space="preserve"> PAGEREF _Toc19828 \h </w:instrText>
        </w:r>
        <w:r>
          <w:fldChar w:fldCharType="separate"/>
        </w:r>
        <w:r>
          <w:t>44</w:t>
        </w:r>
        <w:r>
          <w:fldChar w:fldCharType="end"/>
        </w:r>
      </w:hyperlink>
    </w:p>
    <w:p>
      <w:pPr>
        <w:pStyle w:val="TOC2"/>
        <w:tabs>
          <w:tab w:val="right" w:leader="dot" w:pos="8306"/>
        </w:tabs>
      </w:pPr>
      <w:hyperlink w:anchor="_Toc7002" w:history="1">
        <w:r>
          <w:rPr>
            <w:rFonts w:ascii="仿宋" w:eastAsia="仿宋" w:hAnsi="仿宋" w:cs="仿宋" w:hint="eastAsia"/>
            <w:lang w:eastAsia="zh-CN"/>
          </w:rPr>
          <w:t>(二)、工艺技术方案选用原则</w:t>
        </w:r>
        <w:r>
          <w:tab/>
        </w:r>
        <w:r>
          <w:fldChar w:fldCharType="begin"/>
        </w:r>
        <w:r>
          <w:instrText xml:space="preserve"> PAGEREF _Toc7002 \h </w:instrText>
        </w:r>
        <w:r>
          <w:fldChar w:fldCharType="separate"/>
        </w:r>
        <w:r>
          <w:t>46</w:t>
        </w:r>
        <w:r>
          <w:fldChar w:fldCharType="end"/>
        </w:r>
      </w:hyperlink>
    </w:p>
    <w:p>
      <w:pPr>
        <w:pStyle w:val="TOC2"/>
        <w:tabs>
          <w:tab w:val="right" w:leader="dot" w:pos="8306"/>
        </w:tabs>
      </w:pPr>
      <w:hyperlink w:anchor="_Toc25214" w:history="1">
        <w:r>
          <w:rPr>
            <w:rFonts w:ascii="仿宋" w:eastAsia="仿宋" w:hAnsi="仿宋" w:cs="仿宋" w:hint="eastAsia"/>
            <w:lang w:eastAsia="zh-CN"/>
          </w:rPr>
          <w:t>(三)、工艺技术方案要求</w:t>
        </w:r>
        <w:r>
          <w:tab/>
        </w:r>
        <w:r>
          <w:fldChar w:fldCharType="begin"/>
        </w:r>
        <w:r>
          <w:instrText xml:space="preserve"> PAGEREF _Toc25214 \h </w:instrText>
        </w:r>
        <w:r>
          <w:fldChar w:fldCharType="separate"/>
        </w:r>
        <w:r>
          <w:t>48</w:t>
        </w:r>
        <w:r>
          <w:fldChar w:fldCharType="end"/>
        </w:r>
      </w:hyperlink>
    </w:p>
    <w:p>
      <w:pPr>
        <w:pStyle w:val="TOC1"/>
        <w:tabs>
          <w:tab w:val="right" w:leader="dot" w:pos="8306"/>
        </w:tabs>
      </w:pPr>
      <w:hyperlink w:anchor="_Toc25151" w:history="1">
        <w:r>
          <w:rPr>
            <w:rFonts w:ascii="仿宋" w:eastAsia="仿宋" w:hAnsi="仿宋" w:cs="仿宋" w:hint="eastAsia"/>
            <w:lang w:eastAsia="zh-CN"/>
          </w:rPr>
          <w:t>十二、耗尽关机传感器项目财务管理</w:t>
        </w:r>
        <w:r>
          <w:tab/>
        </w:r>
        <w:r>
          <w:fldChar w:fldCharType="begin"/>
        </w:r>
        <w:r>
          <w:instrText xml:space="preserve"> PAGEREF _Toc25151 \h </w:instrText>
        </w:r>
        <w:r>
          <w:fldChar w:fldCharType="separate"/>
        </w:r>
        <w:r>
          <w:t>51</w:t>
        </w:r>
        <w:r>
          <w:fldChar w:fldCharType="end"/>
        </w:r>
      </w:hyperlink>
    </w:p>
    <w:p>
      <w:pPr>
        <w:pStyle w:val="TOC2"/>
        <w:tabs>
          <w:tab w:val="right" w:leader="dot" w:pos="8306"/>
        </w:tabs>
      </w:pPr>
      <w:hyperlink w:anchor="_Toc27747" w:history="1">
        <w:r>
          <w:rPr>
            <w:rFonts w:ascii="仿宋" w:eastAsia="仿宋" w:hAnsi="仿宋" w:cs="仿宋" w:hint="eastAsia"/>
            <w:lang w:eastAsia="zh-CN"/>
          </w:rPr>
          <w:t>(一)、资金需求大</w:t>
        </w:r>
        <w:r>
          <w:tab/>
        </w:r>
        <w:r>
          <w:fldChar w:fldCharType="begin"/>
        </w:r>
        <w:r>
          <w:instrText xml:space="preserve"> PAGEREF _Toc27747 \h </w:instrText>
        </w:r>
        <w:r>
          <w:fldChar w:fldCharType="separate"/>
        </w:r>
        <w:r>
          <w:t>51</w:t>
        </w:r>
        <w:r>
          <w:fldChar w:fldCharType="end"/>
        </w:r>
      </w:hyperlink>
    </w:p>
    <w:p>
      <w:pPr>
        <w:pStyle w:val="TOC2"/>
        <w:tabs>
          <w:tab w:val="right" w:leader="dot" w:pos="8306"/>
        </w:tabs>
      </w:pPr>
      <w:hyperlink w:anchor="_Toc22257" w:history="1">
        <w:r>
          <w:rPr>
            <w:rFonts w:ascii="仿宋" w:eastAsia="仿宋" w:hAnsi="仿宋" w:cs="仿宋" w:hint="eastAsia"/>
            <w:lang w:eastAsia="zh-CN"/>
          </w:rPr>
          <w:t>(二)、研发周期长</w:t>
        </w:r>
        <w:r>
          <w:tab/>
        </w:r>
        <w:r>
          <w:fldChar w:fldCharType="begin"/>
        </w:r>
        <w:r>
          <w:instrText xml:space="preserve"> PAGEREF _Toc22257 \h </w:instrText>
        </w:r>
        <w:r>
          <w:fldChar w:fldCharType="separate"/>
        </w:r>
        <w:r>
          <w:t>52</w:t>
        </w:r>
        <w:r>
          <w:fldChar w:fldCharType="end"/>
        </w:r>
      </w:hyperlink>
    </w:p>
    <w:p>
      <w:pPr>
        <w:pStyle w:val="TOC2"/>
        <w:tabs>
          <w:tab w:val="right" w:leader="dot" w:pos="8306"/>
        </w:tabs>
      </w:pPr>
      <w:hyperlink w:anchor="_Toc19659" w:history="1">
        <w:r>
          <w:rPr>
            <w:rFonts w:ascii="仿宋" w:eastAsia="仿宋" w:hAnsi="仿宋" w:cs="仿宋" w:hint="eastAsia"/>
            <w:lang w:eastAsia="zh-CN"/>
          </w:rPr>
          <w:t>(三)、市场风险大</w:t>
        </w:r>
        <w:r>
          <w:tab/>
        </w:r>
        <w:r>
          <w:fldChar w:fldCharType="begin"/>
        </w:r>
        <w:r>
          <w:instrText xml:space="preserve"> PAGEREF _Toc19659 \h </w:instrText>
        </w:r>
        <w:r>
          <w:fldChar w:fldCharType="separate"/>
        </w:r>
        <w:r>
          <w:t>53</w:t>
        </w:r>
        <w:r>
          <w:fldChar w:fldCharType="end"/>
        </w:r>
      </w:hyperlink>
    </w:p>
    <w:p>
      <w:pPr>
        <w:pStyle w:val="TOC2"/>
        <w:tabs>
          <w:tab w:val="right" w:leader="dot" w:pos="8306"/>
        </w:tabs>
      </w:pPr>
      <w:hyperlink w:anchor="_Toc6496" w:history="1">
        <w:r>
          <w:rPr>
            <w:rFonts w:ascii="仿宋" w:eastAsia="仿宋" w:hAnsi="仿宋" w:cs="仿宋" w:hint="eastAsia"/>
            <w:lang w:eastAsia="zh-CN"/>
          </w:rPr>
          <w:t>(四)、利润率高</w:t>
        </w:r>
        <w:r>
          <w:tab/>
        </w:r>
        <w:r>
          <w:fldChar w:fldCharType="begin"/>
        </w:r>
        <w:r>
          <w:instrText xml:space="preserve"> PAGEREF _Toc6496 \h </w:instrText>
        </w:r>
        <w:r>
          <w:fldChar w:fldCharType="separate"/>
        </w:r>
        <w:r>
          <w:t>56</w:t>
        </w:r>
        <w:r>
          <w:fldChar w:fldCharType="end"/>
        </w:r>
      </w:hyperlink>
    </w:p>
    <w:p>
      <w:pPr>
        <w:pStyle w:val="TOC1"/>
        <w:tabs>
          <w:tab w:val="right" w:leader="dot" w:pos="8306"/>
        </w:tabs>
      </w:pPr>
      <w:hyperlink w:anchor="_Toc32036" w:history="1">
        <w:r>
          <w:rPr>
            <w:rFonts w:ascii="仿宋" w:eastAsia="仿宋" w:hAnsi="仿宋" w:cs="仿宋" w:hint="eastAsia"/>
            <w:lang w:eastAsia="zh-CN"/>
          </w:rPr>
          <w:t>十三、营销与推广策略</w:t>
        </w:r>
        <w:r>
          <w:tab/>
        </w:r>
        <w:r>
          <w:fldChar w:fldCharType="begin"/>
        </w:r>
        <w:r>
          <w:instrText xml:space="preserve"> PAGEREF _Toc32036 \h </w:instrText>
        </w:r>
        <w:r>
          <w:fldChar w:fldCharType="separate"/>
        </w:r>
        <w:r>
          <w:t>58</w:t>
        </w:r>
        <w:r>
          <w:fldChar w:fldCharType="end"/>
        </w:r>
      </w:hyperlink>
    </w:p>
    <w:p>
      <w:pPr>
        <w:pStyle w:val="TOC2"/>
        <w:tabs>
          <w:tab w:val="right" w:leader="dot" w:pos="8306"/>
        </w:tabs>
      </w:pPr>
      <w:hyperlink w:anchor="_Toc14718" w:history="1">
        <w:r>
          <w:rPr>
            <w:rFonts w:ascii="仿宋" w:eastAsia="仿宋" w:hAnsi="仿宋" w:cs="仿宋" w:hint="eastAsia"/>
            <w:lang w:eastAsia="zh-CN"/>
          </w:rPr>
          <w:t>(一)、产品/服务定位与特点</w:t>
        </w:r>
        <w:r>
          <w:tab/>
        </w:r>
        <w:r>
          <w:fldChar w:fldCharType="begin"/>
        </w:r>
        <w:r>
          <w:instrText xml:space="preserve"> PAGEREF _Toc14718 \h </w:instrText>
        </w:r>
        <w:r>
          <w:fldChar w:fldCharType="separate"/>
        </w:r>
        <w:r>
          <w:t>58</w:t>
        </w:r>
        <w:r>
          <w:fldChar w:fldCharType="end"/>
        </w:r>
      </w:hyperlink>
    </w:p>
    <w:p>
      <w:pPr>
        <w:pStyle w:val="TOC2"/>
        <w:tabs>
          <w:tab w:val="right" w:leader="dot" w:pos="8306"/>
        </w:tabs>
      </w:pPr>
      <w:hyperlink w:anchor="_Toc16622" w:history="1">
        <w:r>
          <w:rPr>
            <w:rFonts w:ascii="仿宋" w:eastAsia="仿宋" w:hAnsi="仿宋" w:cs="仿宋" w:hint="eastAsia"/>
            <w:lang w:eastAsia="zh-CN"/>
          </w:rPr>
          <w:t>(二)、市场定位与竞争分析</w:t>
        </w:r>
        <w:r>
          <w:tab/>
        </w:r>
        <w:r>
          <w:fldChar w:fldCharType="begin"/>
        </w:r>
        <w:r>
          <w:instrText xml:space="preserve"> PAGEREF _Toc16622 \h </w:instrText>
        </w:r>
        <w:r>
          <w:fldChar w:fldCharType="separate"/>
        </w:r>
        <w:r>
          <w:t>59</w:t>
        </w:r>
        <w:r>
          <w:fldChar w:fldCharType="end"/>
        </w:r>
      </w:hyperlink>
    </w:p>
    <w:p>
      <w:pPr>
        <w:pStyle w:val="TOC2"/>
        <w:tabs>
          <w:tab w:val="right" w:leader="dot" w:pos="8306"/>
        </w:tabs>
      </w:pPr>
      <w:hyperlink w:anchor="_Toc23252" w:history="1">
        <w:r>
          <w:rPr>
            <w:rFonts w:ascii="仿宋" w:eastAsia="仿宋" w:hAnsi="仿宋" w:cs="仿宋" w:hint="eastAsia"/>
            <w:lang w:eastAsia="zh-CN"/>
          </w:rPr>
          <w:t>(三)、营销渠道与策略</w:t>
        </w:r>
        <w:r>
          <w:tab/>
        </w:r>
        <w:r>
          <w:fldChar w:fldCharType="begin"/>
        </w:r>
        <w:r>
          <w:instrText xml:space="preserve"> PAGEREF _Toc23252 \h </w:instrText>
        </w:r>
        <w:r>
          <w:fldChar w:fldCharType="separate"/>
        </w:r>
        <w:r>
          <w:t>61</w:t>
        </w:r>
        <w:r>
          <w:fldChar w:fldCharType="end"/>
        </w:r>
      </w:hyperlink>
    </w:p>
    <w:p>
      <w:pPr>
        <w:pStyle w:val="TOC2"/>
        <w:tabs>
          <w:tab w:val="right" w:leader="dot" w:pos="8306"/>
        </w:tabs>
      </w:pPr>
      <w:hyperlink w:anchor="_Toc2925" w:history="1">
        <w:r>
          <w:rPr>
            <w:rFonts w:ascii="仿宋" w:eastAsia="仿宋" w:hAnsi="仿宋" w:cs="仿宋" w:hint="eastAsia"/>
            <w:lang w:eastAsia="zh-CN"/>
          </w:rPr>
          <w:t>(四)、推广与宣传活动</w:t>
        </w:r>
        <w:r>
          <w:tab/>
        </w:r>
        <w:r>
          <w:fldChar w:fldCharType="begin"/>
        </w:r>
        <w:r>
          <w:instrText xml:space="preserve"> PAGEREF _Toc2925 \h </w:instrText>
        </w:r>
        <w:r>
          <w:fldChar w:fldCharType="separate"/>
        </w:r>
        <w:r>
          <w:t>62</w:t>
        </w:r>
        <w:r>
          <w:fldChar w:fldCharType="end"/>
        </w:r>
      </w:hyperlink>
    </w:p>
    <w:p>
      <w:pPr>
        <w:pStyle w:val="TOC1"/>
        <w:tabs>
          <w:tab w:val="right" w:leader="dot" w:pos="8306"/>
        </w:tabs>
      </w:pPr>
      <w:hyperlink w:anchor="_Toc4594" w:history="1">
        <w:r>
          <w:rPr>
            <w:rFonts w:ascii="仿宋" w:eastAsia="仿宋" w:hAnsi="仿宋" w:cs="仿宋" w:hint="eastAsia"/>
            <w:lang w:eastAsia="zh-CN"/>
          </w:rPr>
          <w:t>十四、耗尽关机传感器项目治理与监督</w:t>
        </w:r>
        <w:r>
          <w:tab/>
        </w:r>
        <w:r>
          <w:fldChar w:fldCharType="begin"/>
        </w:r>
        <w:r>
          <w:instrText xml:space="preserve"> PAGEREF _Toc4594 \h </w:instrText>
        </w:r>
        <w:r>
          <w:fldChar w:fldCharType="separate"/>
        </w:r>
        <w:r>
          <w:t>67</w:t>
        </w:r>
        <w:r>
          <w:fldChar w:fldCharType="end"/>
        </w:r>
      </w:hyperlink>
    </w:p>
    <w:p>
      <w:pPr>
        <w:pStyle w:val="TOC2"/>
        <w:tabs>
          <w:tab w:val="right" w:leader="dot" w:pos="8306"/>
        </w:tabs>
      </w:pPr>
      <w:hyperlink w:anchor="_Toc15335" w:history="1">
        <w:r>
          <w:rPr>
            <w:rFonts w:ascii="仿宋" w:eastAsia="仿宋" w:hAnsi="仿宋" w:cs="仿宋" w:hint="eastAsia"/>
            <w:lang w:eastAsia="zh-CN"/>
          </w:rPr>
          <w:t>(一)、耗尽关机传感器项目治理结构</w:t>
        </w:r>
        <w:r>
          <w:tab/>
        </w:r>
        <w:r>
          <w:fldChar w:fldCharType="begin"/>
        </w:r>
        <w:r>
          <w:instrText xml:space="preserve"> PAGEREF _Toc15335 \h </w:instrText>
        </w:r>
        <w:r>
          <w:fldChar w:fldCharType="separate"/>
        </w:r>
        <w:r>
          <w:t>67</w:t>
        </w:r>
        <w:r>
          <w:fldChar w:fldCharType="end"/>
        </w:r>
      </w:hyperlink>
    </w:p>
    <w:p>
      <w:pPr>
        <w:pStyle w:val="TOC2"/>
        <w:tabs>
          <w:tab w:val="right" w:leader="dot" w:pos="8306"/>
        </w:tabs>
      </w:pPr>
      <w:hyperlink w:anchor="_Toc12846" w:history="1">
        <w:r>
          <w:rPr>
            <w:rFonts w:ascii="仿宋" w:eastAsia="仿宋" w:hAnsi="仿宋" w:cs="仿宋" w:hint="eastAsia"/>
            <w:lang w:eastAsia="zh-CN"/>
          </w:rPr>
          <w:t>(二)、监督与审计</w:t>
        </w:r>
        <w:r>
          <w:tab/>
        </w:r>
        <w:r>
          <w:fldChar w:fldCharType="begin"/>
        </w:r>
        <w:r>
          <w:instrText xml:space="preserve"> PAGEREF _Toc12846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348"/>
      <w:r>
        <w:rPr>
          <w:rFonts w:ascii="仿宋" w:eastAsia="仿宋" w:hAnsi="仿宋" w:cs="仿宋" w:hint="eastAsia"/>
          <w:sz w:val="28"/>
          <w:lang w:eastAsia="zh-CN"/>
        </w:rPr>
        <w:t>一、耗尽关机传感器项目土建工程</w:t>
      </w:r>
      <w:bookmarkEnd w:id="2"/>
    </w:p>
    <w:p>
      <w:pPr>
        <w:pStyle w:val="Heading2"/>
        <w:rPr>
          <w:rFonts w:ascii="仿宋" w:eastAsia="仿宋" w:hAnsi="仿宋" w:cs="仿宋" w:hint="eastAsia"/>
          <w:lang w:eastAsia="zh-CN"/>
        </w:rPr>
      </w:pPr>
      <w:bookmarkStart w:id="3" w:name="_Toc2393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在耗尽关机传感器项目的建筑工程设计中，我们将秉承一系列重要的设计原则，以确保耗尽关机传感器项目建筑在功能、美观、可持续性等方面达到最佳效果。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首要原则是确保建筑的功能性得到最大化的发挥。我们将充分理解耗尽关机传感器项目的实际需求，合理布局各个功能区域，保证建筑在满足业务需求的同时，提供高效的工作环境。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在建筑设计中，我们将综合考虑建设和运营成本。通过精细的经济效益分析，确保设计方案在高效利用资源的同时，对耗尽关机传感器项目的长期盈利能力有积极的贡献。</w:t>
      </w:r>
    </w:p>
    <w:p>
      <w:pPr>
        <w:pStyle w:val="Heading2"/>
        <w:ind w:firstLine="560" w:firstLineChars="200"/>
        <w:rPr>
          <w:rFonts w:ascii="仿宋" w:eastAsia="仿宋" w:hAnsi="仿宋" w:cs="仿宋" w:hint="eastAsia"/>
          <w:sz w:val="28"/>
          <w:lang w:eastAsia="zh-CN"/>
        </w:rPr>
      </w:pPr>
      <w:bookmarkStart w:id="4" w:name="_Toc2341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耗尽关机传感器项目的土建工程设计中，我们将精准设定设计年限，结合耗尽关机传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耗尽关机传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0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耗尽关机传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耗尽关机传感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耗尽关机传感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15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本期工程耗尽关机传感器项目预计总建筑面积XXX平方米，其中：计容建筑面积XXX平方米，计划建筑工程投资XX万元，占耗尽关机传感器项目总投资的XX%。</w:t>
      </w:r>
    </w:p>
    <w:p>
      <w:pPr>
        <w:pStyle w:val="Heading1"/>
        <w:ind w:firstLine="560" w:firstLineChars="200"/>
        <w:rPr>
          <w:rFonts w:ascii="仿宋" w:eastAsia="仿宋" w:hAnsi="仿宋" w:cs="仿宋" w:hint="eastAsia"/>
          <w:sz w:val="28"/>
          <w:lang w:eastAsia="zh-CN"/>
        </w:rPr>
      </w:pPr>
      <w:bookmarkStart w:id="7" w:name="_Toc13561"/>
      <w:r>
        <w:rPr>
          <w:rFonts w:ascii="仿宋" w:eastAsia="仿宋" w:hAnsi="仿宋" w:cs="仿宋" w:hint="eastAsia"/>
          <w:sz w:val="28"/>
          <w:lang w:eastAsia="zh-CN"/>
        </w:rPr>
        <w:t>二、耗尽关机传感器项目绩效评估</w:t>
      </w:r>
      <w:bookmarkEnd w:id="7"/>
    </w:p>
    <w:p>
      <w:pPr>
        <w:pStyle w:val="Heading2"/>
        <w:rPr>
          <w:rFonts w:ascii="仿宋" w:eastAsia="仿宋" w:hAnsi="仿宋" w:cs="仿宋" w:hint="eastAsia"/>
          <w:lang w:eastAsia="zh-CN"/>
        </w:rPr>
      </w:pPr>
      <w:bookmarkStart w:id="8" w:name="_Toc24961"/>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耗尽关机传感器项目中，我们设计了一套全面的绩效评估指标，以确保耗尽关机传感器项目的可控和成功交付。这些指标跨足耗尽关机传感器项目目标、成本、进度和质量等多个维度，为我们提供了全面洞察耗尽关机传感器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目标达成率是我们关注的首要指标。我们设定了明确的目标，并通过定期监测和评估，迅速发现并应对潜在的目标偏差。这为耗尽关机传感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成本绩效是另一个核心关注点。通过实际成本与预算成本的对比分析，我们深入了解成本差异的原因，及时调整资源分配，保持耗尽关机传感器项目在经济效益方面的合理水平。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进度作为关键的绩效指标之一，得到了精心的关注。我们制定了详细的耗尽关机传感器项目进度计划，并设立了进度符合度指标，确保实际进度与计划进度保持一致。这使我们能够快速发现和解决潜在的进度问题，保持耗尽关机传感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耗尽关机传感器项目绩效的不可或缺的一环。我们引入了一系列的质量标准和客户满意度指标，以确保耗尽关机传感器项目交付的成果在质量上达到或超越预期水平。通过持续监测这些指标，我们努力提升耗尽关机传感器项目整体质量水平，为耗尽关机传感器项目的成功交付提供有力保障。通过这些科学且全面的绩效评估，我们能够更好地引导耗尽关机传感器项目的持续改进，确保耗尽关机传感器项目目标的顺利达成。</w:t>
      </w:r>
    </w:p>
    <w:p>
      <w:pPr>
        <w:pStyle w:val="Heading2"/>
        <w:ind w:firstLine="560" w:firstLineChars="200"/>
        <w:rPr>
          <w:rFonts w:ascii="仿宋" w:eastAsia="仿宋" w:hAnsi="仿宋" w:cs="仿宋" w:hint="eastAsia"/>
          <w:sz w:val="28"/>
          <w:lang w:eastAsia="zh-CN"/>
        </w:rPr>
      </w:pPr>
      <w:bookmarkStart w:id="9" w:name="_Toc22511"/>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绩效评估是耗尽关机传感器项目中的关键环节，为确保耗尽关机传感器项目达到预期目标，我们采用了多层次、多维度的绩效评估方法。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耗尽关机传感器项目的战略目标对齐，确保每个决策和行动都与耗尽关机传感器项目整体目标保持一致。团队会定期召开战略对齐会议，审视当前工作与耗尽关机传感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耗尽关机传感器项目进度、质量、成本和风险等方面。这些指标通过数据收集和分析，为耗尽关机传感器项目管理团队提供了客观的评估依据。例如，我们通过耗尽关机传感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耗尽关机传感器项目内部，还考虑了耗尽关机传感器项目对外部环境的影响。我们定期进行干系人满意度调查，以了解各利益相关方对耗尽关机传感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这种多层次、多角度的绩效评估方法，使得我们能够全面了解耗尽关机传感器项目的运行状态，及时做出调整，确保耗尽关机传感器项目在不断变化的环境中保持稳健前行。</w:t>
      </w:r>
    </w:p>
    <w:p>
      <w:pPr>
        <w:pStyle w:val="Heading2"/>
        <w:ind w:firstLine="560" w:firstLineChars="200"/>
        <w:rPr>
          <w:rFonts w:ascii="仿宋" w:eastAsia="仿宋" w:hAnsi="仿宋" w:cs="仿宋" w:hint="eastAsia"/>
          <w:sz w:val="28"/>
          <w:lang w:eastAsia="zh-CN"/>
        </w:rPr>
      </w:pPr>
      <w:bookmarkStart w:id="10" w:name="_Toc12293"/>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为了确保耗尽关机传感器项目的有效管理和不断优化，我们采用了精心设计的绩效评估周期。这个周期旨在实现灵活、实时和全面的评估，以适应耗尽关机传感器项目执行中的各种挑战。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耗尽关机传感器项目的不同需求，分为短期、中期和长期。短期评估关注每个迭代或工作周期，以及时发现和解决当前任务中的问题。中期评估涵盖几个迭代，深入了解整体耗尽关机传感器项目的趋势和性能。长期评估则着眼于整个耗尽关机传感器项目阶段，确保耗尽关机传感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耗尽关机传感器项目管理工具和协作平台，团队成员能够随时更新和分享耗尽关机传感器项目数据。这种实时性的反馈机制使我们能够及时察觉潜在问题，快速调整，保持耗尽关机传感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耗尽关机传感器项目的决策制定密不可分。每个周期的耗尽关机传感器项目回顾会议成为集体总结经验、识别问题深层次原因并找到创新解决方案的平台。这种定期的反思与调整机制使耗尽关机传感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0065"/>
      <w:r>
        <w:rPr>
          <w:rFonts w:ascii="仿宋" w:eastAsia="仿宋" w:hAnsi="仿宋" w:cs="仿宋" w:hint="eastAsia"/>
          <w:sz w:val="28"/>
          <w:lang w:eastAsia="zh-CN"/>
        </w:rPr>
        <w:t>三、耗尽关机传感器项目建设背景及必要性分析</w:t>
      </w:r>
      <w:bookmarkEnd w:id="11"/>
    </w:p>
    <w:p>
      <w:pPr>
        <w:pStyle w:val="Heading2"/>
        <w:rPr>
          <w:rFonts w:ascii="仿宋" w:eastAsia="仿宋" w:hAnsi="仿宋" w:cs="仿宋" w:hint="eastAsia"/>
          <w:lang w:eastAsia="zh-CN"/>
        </w:rPr>
      </w:pPr>
      <w:bookmarkStart w:id="12" w:name="_Toc28085"/>
      <w:r>
        <w:rPr>
          <w:rFonts w:ascii="仿宋" w:eastAsia="仿宋" w:hAnsi="仿宋" w:cs="仿宋" w:hint="eastAsia"/>
          <w:lang w:eastAsia="zh-CN"/>
        </w:rPr>
        <w:t>(一)、耗尽关机传感器项目背景分析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耗尽关机传感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耗尽关机传感器项目在这个潮流中的定位。同时，我们将关注行业内涌现的新兴机遇，以便耗尽关机传感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耗尽关机传感器项目提供了强大的发展动力。我们将聚焦于行业内最新的技术发展趋势，包括但不限于人工智能、大数据分析、物联网等领域。通过深度的技术研究，我们将确保耗尽关机传感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耗尽关机传感器项目发展的源泉。我们将投入更多的精力对市场需求进行深入剖析，超越表面的需求，深入挖掘潜在的市场痛点和机遇。通过对市场需求的细致了解，耗尽关机传感器项目将更有针对性地设计解决方案，满足市场的多样化需求，从而更好地促进耗尽关机传感器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耗尽关机传感器项目战略至关重要。我们将对竞争态势进行更为深入的分析，包括但不限于市场份额、产品特点、客户满意度等多个维度。通过深度的竞争分析，耗尽关机传感器项目将能够更准确地把握市场脉搏，制定具有竞争力的耗尽关机传感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耗尽关机传感器项目的发展具有直接的影响。我们将进行更为全面的法规和政策分析，了解行业发展中的潜在法律风险和合规挑战。通过充分了解和遵守相关法规，耗尽关机传感器项目将确保在法律框架内合法合规运营，为耗尽关机传感器项目的稳健发展提供有力支持。</w:t>
      </w:r>
    </w:p>
    <w:p>
      <w:pPr>
        <w:pStyle w:val="Heading2"/>
        <w:ind w:firstLine="560" w:firstLineChars="200"/>
        <w:rPr>
          <w:rFonts w:ascii="仿宋" w:eastAsia="仿宋" w:hAnsi="仿宋" w:cs="仿宋" w:hint="eastAsia"/>
          <w:sz w:val="28"/>
          <w:lang w:eastAsia="zh-CN"/>
        </w:rPr>
      </w:pPr>
      <w:bookmarkStart w:id="13" w:name="_Toc21735"/>
      <w:r>
        <w:rPr>
          <w:rFonts w:ascii="仿宋" w:eastAsia="仿宋" w:hAnsi="仿宋" w:cs="仿宋" w:hint="eastAsia"/>
          <w:sz w:val="28"/>
          <w:lang w:eastAsia="zh-CN"/>
        </w:rPr>
        <w:t>(二)、耗尽关机传感器项目建设必要性分析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建设的迫切性源于对行业发展趋势的深刻洞察。我们正处于一个行业变革的时代，科技创新、数字化转型成为企业发展的关键动力。耗尽关机传感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建设不仅仅是为了跟上潮流，更是为了通过技术创新推动企业的持续发展。通过引入先进的技术和解决方案，耗尽关机传感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耗尽关机传感器项目的建设成为必然选择，通过提高产品质量、拓展服务领域，从而在竞争中获得更多的机会。耗尽关机传感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耗尽关机传感器项目建设的必要性体现在对客户需求更精准的满足。通过耗尽关机传感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耗尽关机传感器项目建设的背后是对企业持续创新的追求。只有通过不断创新，企业才能在竞争中立于不败之地。耗尽关机传感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9351"/>
      <w:r>
        <w:rPr>
          <w:rFonts w:ascii="仿宋" w:eastAsia="仿宋" w:hAnsi="仿宋" w:cs="仿宋" w:hint="eastAsia"/>
          <w:sz w:val="28"/>
          <w:lang w:eastAsia="zh-CN"/>
        </w:rPr>
        <w:t>四、耗尽关机传感器项目概论</w:t>
      </w:r>
      <w:bookmarkEnd w:id="14"/>
    </w:p>
    <w:p>
      <w:pPr>
        <w:pStyle w:val="Heading2"/>
        <w:rPr>
          <w:rFonts w:ascii="仿宋" w:eastAsia="仿宋" w:hAnsi="仿宋" w:cs="仿宋" w:hint="eastAsia"/>
          <w:lang w:eastAsia="zh-CN"/>
        </w:rPr>
      </w:pPr>
      <w:bookmarkStart w:id="15" w:name="_Toc22548"/>
      <w:r>
        <w:rPr>
          <w:rFonts w:ascii="仿宋" w:eastAsia="仿宋" w:hAnsi="仿宋" w:cs="仿宋" w:hint="eastAsia"/>
          <w:lang w:eastAsia="zh-CN"/>
        </w:rPr>
        <w:t>(一)、耗尽关机传感器项目概况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起源追溯至对市场的深入洞察。市场的不断演变与变革为耗尽关机传感器项目提供了难得的机遇。当前市场存在的需求缺口和变革的大环境共同构成了耗尽关机传感器项目的背景。这个耗尽关机传感器项目旨在充分利用市场机遇，填补行业中尚未满足的需求，为客户提供全新的解决方案。市场的变革和需求的增长使得这个耗尽关机传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耗尽关机传感器项目名称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正式命名为耗尽关机传感器。这个名称不仅仅是一个标识，更代表了耗尽关机传感器项目的核心理念和愿景。它蕴含着耗尽关机传感器项目所要解决问题的关键字，具有强烈的表达和辨识度，为耗尽关机传感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耗尽关机传感器项目目标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核心目标是提供一种全新、高效的解决方案，满足客户日益增长的需求。耗尽关机传感器项目追求的不仅仅是满足市场需求，更是在市场中获得卓越的竞争优势。通过不断提升产品或服务的质量和创新水平，耗尽关机传感器项目旨在成为行业中的领军者。</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1.4 耗尽关机传感器项目范围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全面涵盖了产品研发、制造、市场推广和售后服务，确保从产品设计到最终用户体验的全方位关注。这一全面的耗尽关机传感器项目范围是为了确保耗尽关机传感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耗尽关机传感器项目时间表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耗尽关机传感器项目计划在未来18个月内完成，包括研发、测试、市场试点和正式推出等不同阶段。这个时间表的合理设计是为了确保耗尽关机传感器项目各个阶段的顺利推进，以便按时交付高质量的成果。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耗尽关机传感器项目预算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总预算估算为XX百万美元，主要分配在研发、市场推广、人员培训和运营等方面。这一充足的预算为耗尽关机传感器项目提供了充足的资源，确保耗尽关机传感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耗尽关机传感器项目风险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可能面临的风险包括市场接受度低、技术难题、竞争激烈等。耗尽关机传感器项目团队已经制定了相应的风险应对计划，通过前瞻性的风险管理，确保耗尽关机传感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耗尽关机传感器项目团队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耗尽关机传感器项目汇聚了一支经验丰富、多领域专业素养的核心团队，确保耗尽关机传感器项目在各个方面都能拥有高水平的执行力。团队的协同作战是耗尽关机传感器项目成功的关键因素之一。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耗尽关机传感器项目背景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耗尽关机传感器项目的背景根植于市场对更高效、创新产品的渴望，同时也受到科技发展对行业格局的深刻改变的影响。这为耗尽关机传感器项目提供了广阔的发展空间和市场需求。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耗尽关机传感器项目现状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截至目前，耗尽关机传感器项目已完成市场调研和技术验证，取得了初步的成功。这为耗尽关机传感器项目在未来的发展奠定了坚实的基础，为更远大的目标打下了坚实的基石。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438"/>
      <w:r>
        <w:rPr>
          <w:rFonts w:ascii="仿宋" w:eastAsia="仿宋" w:hAnsi="仿宋" w:cs="仿宋" w:hint="eastAsia"/>
          <w:sz w:val="28"/>
          <w:lang w:eastAsia="zh-CN"/>
        </w:rPr>
        <w:t>(二)、耗尽关机传感器项目目标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keyword》耗尽关机传感器项目首要业务目标是在市场中占据有利地位，实现产品/服务的成功推广和销售。通过不断提升产品质量、创新性，耗尽关机传感器项目追求成为行业中的领导者，赢得更多客户的青睐。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在科技迅速发展的时代，耗尽关机传感器项目着眼于技术创新。通过持续的研发和技术升级，耗尽关机传感器项目旨在推出更具创新性的产品或服务，以满足市场对新鲜、先进解决方案的需求。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为了建立可持续的客户关系，耗尽关机传感器项目设定了客户满意度目标。通过提供卓越的产品质量和优质的客户服务，耗尽关机传感器项目追求赢得客户的信任和忠诚度，确保他们的满意度达到行业领先水平。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耗尽关机传感器项目注重社会责任和可持续发展。通过实施环保、社会责任耗尽关机传感器项目，耗尽关机传感器项目致力于在经济发展的同时保护环境，促进社会公平，实现可持续经营。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耗尽关机传感器项目的团队是实现目标的核心驱动力。因此，耗尽关机传感器项目设定了团队发展目标，包括提升团队成员的专业技能、培养领导力，以及搭建协同高效的团队工作氛围。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30016"/>
      <w:r>
        <w:rPr>
          <w:rFonts w:ascii="仿宋" w:eastAsia="仿宋" w:hAnsi="仿宋" w:cs="仿宋" w:hint="eastAsia"/>
          <w:sz w:val="28"/>
          <w:lang w:eastAsia="zh-CN"/>
        </w:rPr>
        <w:t>(三)、耗尽关机传感器项目提出的理由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耗尽关机传感器项目提出的理由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提出源于对市场机遇的深刻洞察。当前市场中存在的需求缺口和行业发展趋势表明，有巨大的商业机会等待被开发。通过准确捕捉市场机遇，耗尽关机传感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理念基于对技术创新的信仰。通过持续的研发和技术投入，耗尽关机传感器项目有望推出更具创新性的产品或服务。在科技飞速发展的当下，耗尽关机传感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https://d.book118.com/675230112101011044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024767"/>
    <w:rsid w:val="4F0247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523011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2024-01-20T21:09:00Z</dcterms:created>
  <dcterms:modified xsi:type="dcterms:W3CDTF">2024-01-20T21:10:00Z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A7890E417C67462B91FE9CF4DBD89499_11</vt:lpwstr>
  </property>
  <property fmtid="{D5CDD505-2E9C-101B-9397-08002B2CF9AE}" pid="3" name="KSOProductBuildVer">
    <vt:lpwstr>2052-12.1.0.16120</vt:lpwstr>
  </property>
</Properties>
</file>