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酯类项目规划设计方案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06" w:history="1">
        <w:r>
          <w:rPr>
            <w:rFonts w:ascii="仿宋" w:eastAsia="仿宋" w:hAnsi="仿宋" w:cs="仿宋" w:hint="eastAsia"/>
            <w:lang w:eastAsia="zh-CN"/>
          </w:rPr>
          <w:t>前言</w:t>
        </w:r>
        <w:r>
          <w:tab/>
        </w:r>
        <w:r>
          <w:fldChar w:fldCharType="begin"/>
        </w:r>
        <w:r>
          <w:instrText xml:space="preserve"> PAGEREF _Toc8506 \h </w:instrText>
        </w:r>
        <w:r>
          <w:fldChar w:fldCharType="separate"/>
        </w:r>
        <w:r>
          <w:t>3</w:t>
        </w:r>
        <w:r>
          <w:fldChar w:fldCharType="end"/>
        </w:r>
      </w:hyperlink>
    </w:p>
    <w:p>
      <w:pPr>
        <w:pStyle w:val="TOC1"/>
        <w:tabs>
          <w:tab w:val="right" w:leader="dot" w:pos="8306"/>
        </w:tabs>
      </w:pPr>
      <w:hyperlink w:anchor="_Toc12504" w:history="1">
        <w:r>
          <w:rPr>
            <w:rFonts w:ascii="仿宋" w:eastAsia="仿宋" w:hAnsi="仿宋" w:cs="仿宋" w:hint="eastAsia"/>
            <w:lang w:eastAsia="zh-CN"/>
          </w:rPr>
          <w:t>一、酯类项目选址可行性分析</w:t>
        </w:r>
        <w:r>
          <w:tab/>
        </w:r>
        <w:r>
          <w:fldChar w:fldCharType="begin"/>
        </w:r>
        <w:r>
          <w:instrText xml:space="preserve"> PAGEREF _Toc12504 \h </w:instrText>
        </w:r>
        <w:r>
          <w:fldChar w:fldCharType="separate"/>
        </w:r>
        <w:r>
          <w:t>3</w:t>
        </w:r>
        <w:r>
          <w:fldChar w:fldCharType="end"/>
        </w:r>
      </w:hyperlink>
    </w:p>
    <w:p>
      <w:pPr>
        <w:pStyle w:val="TOC2"/>
        <w:tabs>
          <w:tab w:val="right" w:leader="dot" w:pos="8306"/>
        </w:tabs>
      </w:pPr>
      <w:hyperlink w:anchor="_Toc13550" w:history="1">
        <w:r>
          <w:rPr>
            <w:rFonts w:ascii="仿宋" w:eastAsia="仿宋" w:hAnsi="仿宋" w:cs="仿宋" w:hint="eastAsia"/>
            <w:lang w:eastAsia="zh-CN"/>
          </w:rPr>
          <w:t>(一)、酯类项目选址</w:t>
        </w:r>
        <w:r>
          <w:tab/>
        </w:r>
        <w:r>
          <w:fldChar w:fldCharType="begin"/>
        </w:r>
        <w:r>
          <w:instrText xml:space="preserve"> PAGEREF _Toc13550 \h </w:instrText>
        </w:r>
        <w:r>
          <w:fldChar w:fldCharType="separate"/>
        </w:r>
        <w:r>
          <w:t>3</w:t>
        </w:r>
        <w:r>
          <w:fldChar w:fldCharType="end"/>
        </w:r>
      </w:hyperlink>
    </w:p>
    <w:p>
      <w:pPr>
        <w:pStyle w:val="TOC2"/>
        <w:tabs>
          <w:tab w:val="right" w:leader="dot" w:pos="8306"/>
        </w:tabs>
      </w:pPr>
      <w:hyperlink w:anchor="_Toc25102" w:history="1">
        <w:r>
          <w:rPr>
            <w:rFonts w:ascii="仿宋" w:eastAsia="仿宋" w:hAnsi="仿宋" w:cs="仿宋" w:hint="eastAsia"/>
            <w:lang w:eastAsia="zh-CN"/>
          </w:rPr>
          <w:t>(二)、用地控制指标</w:t>
        </w:r>
        <w:r>
          <w:tab/>
        </w:r>
        <w:r>
          <w:fldChar w:fldCharType="begin"/>
        </w:r>
        <w:r>
          <w:instrText xml:space="preserve"> PAGEREF _Toc25102 \h </w:instrText>
        </w:r>
        <w:r>
          <w:fldChar w:fldCharType="separate"/>
        </w:r>
        <w:r>
          <w:t>3</w:t>
        </w:r>
        <w:r>
          <w:fldChar w:fldCharType="end"/>
        </w:r>
      </w:hyperlink>
    </w:p>
    <w:p>
      <w:pPr>
        <w:pStyle w:val="TOC2"/>
        <w:tabs>
          <w:tab w:val="right" w:leader="dot" w:pos="8306"/>
        </w:tabs>
      </w:pPr>
      <w:hyperlink w:anchor="_Toc30707" w:history="1">
        <w:r>
          <w:rPr>
            <w:rFonts w:ascii="仿宋" w:eastAsia="仿宋" w:hAnsi="仿宋" w:cs="仿宋" w:hint="eastAsia"/>
            <w:lang w:eastAsia="zh-CN"/>
          </w:rPr>
          <w:t>(三)、节约用地措施</w:t>
        </w:r>
        <w:r>
          <w:tab/>
        </w:r>
        <w:r>
          <w:fldChar w:fldCharType="begin"/>
        </w:r>
        <w:r>
          <w:instrText xml:space="preserve"> PAGEREF _Toc30707 \h </w:instrText>
        </w:r>
        <w:r>
          <w:fldChar w:fldCharType="separate"/>
        </w:r>
        <w:r>
          <w:t>5</w:t>
        </w:r>
        <w:r>
          <w:fldChar w:fldCharType="end"/>
        </w:r>
      </w:hyperlink>
    </w:p>
    <w:p>
      <w:pPr>
        <w:pStyle w:val="TOC2"/>
        <w:tabs>
          <w:tab w:val="right" w:leader="dot" w:pos="8306"/>
        </w:tabs>
      </w:pPr>
      <w:hyperlink w:anchor="_Toc16935" w:history="1">
        <w:r>
          <w:rPr>
            <w:rFonts w:ascii="仿宋" w:eastAsia="仿宋" w:hAnsi="仿宋" w:cs="仿宋" w:hint="eastAsia"/>
            <w:lang w:eastAsia="zh-CN"/>
          </w:rPr>
          <w:t>(四)、总图布置方案</w:t>
        </w:r>
        <w:r>
          <w:tab/>
        </w:r>
        <w:r>
          <w:fldChar w:fldCharType="begin"/>
        </w:r>
        <w:r>
          <w:instrText xml:space="preserve"> PAGEREF _Toc16935 \h </w:instrText>
        </w:r>
        <w:r>
          <w:fldChar w:fldCharType="separate"/>
        </w:r>
        <w:r>
          <w:t>6</w:t>
        </w:r>
        <w:r>
          <w:fldChar w:fldCharType="end"/>
        </w:r>
      </w:hyperlink>
    </w:p>
    <w:p>
      <w:pPr>
        <w:pStyle w:val="TOC2"/>
        <w:tabs>
          <w:tab w:val="right" w:leader="dot" w:pos="8306"/>
        </w:tabs>
      </w:pPr>
      <w:hyperlink w:anchor="_Toc21721" w:history="1">
        <w:r>
          <w:rPr>
            <w:rFonts w:ascii="仿宋" w:eastAsia="仿宋" w:hAnsi="仿宋" w:cs="仿宋" w:hint="eastAsia"/>
            <w:lang w:eastAsia="zh-CN"/>
          </w:rPr>
          <w:t>(五)、选址综合评价</w:t>
        </w:r>
        <w:r>
          <w:tab/>
        </w:r>
        <w:r>
          <w:fldChar w:fldCharType="begin"/>
        </w:r>
        <w:r>
          <w:instrText xml:space="preserve"> PAGEREF _Toc21721 \h </w:instrText>
        </w:r>
        <w:r>
          <w:fldChar w:fldCharType="separate"/>
        </w:r>
        <w:r>
          <w:t>7</w:t>
        </w:r>
        <w:r>
          <w:fldChar w:fldCharType="end"/>
        </w:r>
      </w:hyperlink>
    </w:p>
    <w:p>
      <w:pPr>
        <w:pStyle w:val="TOC1"/>
        <w:tabs>
          <w:tab w:val="right" w:leader="dot" w:pos="8306"/>
        </w:tabs>
      </w:pPr>
      <w:hyperlink w:anchor="_Toc18950" w:history="1">
        <w:r>
          <w:rPr>
            <w:rFonts w:ascii="仿宋" w:eastAsia="仿宋" w:hAnsi="仿宋" w:cs="仿宋" w:hint="eastAsia"/>
            <w:lang w:eastAsia="zh-CN"/>
          </w:rPr>
          <w:t>二、产品规划分析</w:t>
        </w:r>
        <w:r>
          <w:tab/>
        </w:r>
        <w:r>
          <w:fldChar w:fldCharType="begin"/>
        </w:r>
        <w:r>
          <w:instrText xml:space="preserve"> PAGEREF _Toc18950 \h </w:instrText>
        </w:r>
        <w:r>
          <w:fldChar w:fldCharType="separate"/>
        </w:r>
        <w:r>
          <w:t>8</w:t>
        </w:r>
        <w:r>
          <w:fldChar w:fldCharType="end"/>
        </w:r>
      </w:hyperlink>
    </w:p>
    <w:p>
      <w:pPr>
        <w:pStyle w:val="TOC2"/>
        <w:tabs>
          <w:tab w:val="right" w:leader="dot" w:pos="8306"/>
        </w:tabs>
      </w:pPr>
      <w:hyperlink w:anchor="_Toc7970" w:history="1">
        <w:r>
          <w:rPr>
            <w:rFonts w:ascii="仿宋" w:eastAsia="仿宋" w:hAnsi="仿宋" w:cs="仿宋" w:hint="eastAsia"/>
            <w:lang w:eastAsia="zh-CN"/>
          </w:rPr>
          <w:t>(一)、产品规划</w:t>
        </w:r>
        <w:r>
          <w:tab/>
        </w:r>
        <w:r>
          <w:fldChar w:fldCharType="begin"/>
        </w:r>
        <w:r>
          <w:instrText xml:space="preserve"> PAGEREF _Toc7970 \h </w:instrText>
        </w:r>
        <w:r>
          <w:fldChar w:fldCharType="separate"/>
        </w:r>
        <w:r>
          <w:t>8</w:t>
        </w:r>
        <w:r>
          <w:fldChar w:fldCharType="end"/>
        </w:r>
      </w:hyperlink>
    </w:p>
    <w:p>
      <w:pPr>
        <w:pStyle w:val="TOC2"/>
        <w:tabs>
          <w:tab w:val="right" w:leader="dot" w:pos="8306"/>
        </w:tabs>
      </w:pPr>
      <w:hyperlink w:anchor="_Toc3222" w:history="1">
        <w:r>
          <w:rPr>
            <w:rFonts w:ascii="仿宋" w:eastAsia="仿宋" w:hAnsi="仿宋" w:cs="仿宋" w:hint="eastAsia"/>
            <w:lang w:eastAsia="zh-CN"/>
          </w:rPr>
          <w:t>(二)、建设规模</w:t>
        </w:r>
        <w:r>
          <w:tab/>
        </w:r>
        <w:r>
          <w:fldChar w:fldCharType="begin"/>
        </w:r>
        <w:r>
          <w:instrText xml:space="preserve"> PAGEREF _Toc3222 \h </w:instrText>
        </w:r>
        <w:r>
          <w:fldChar w:fldCharType="separate"/>
        </w:r>
        <w:r>
          <w:t>9</w:t>
        </w:r>
        <w:r>
          <w:fldChar w:fldCharType="end"/>
        </w:r>
      </w:hyperlink>
    </w:p>
    <w:p>
      <w:pPr>
        <w:pStyle w:val="TOC1"/>
        <w:tabs>
          <w:tab w:val="right" w:leader="dot" w:pos="8306"/>
        </w:tabs>
      </w:pPr>
      <w:hyperlink w:anchor="_Toc7636" w:history="1">
        <w:r>
          <w:rPr>
            <w:rFonts w:ascii="仿宋" w:eastAsia="仿宋" w:hAnsi="仿宋" w:cs="仿宋" w:hint="eastAsia"/>
            <w:lang w:eastAsia="zh-CN"/>
          </w:rPr>
          <w:t>三、酯类项目可持续发展</w:t>
        </w:r>
        <w:r>
          <w:tab/>
        </w:r>
        <w:r>
          <w:fldChar w:fldCharType="begin"/>
        </w:r>
        <w:r>
          <w:instrText xml:space="preserve"> PAGEREF _Toc7636 \h </w:instrText>
        </w:r>
        <w:r>
          <w:fldChar w:fldCharType="separate"/>
        </w:r>
        <w:r>
          <w:t>10</w:t>
        </w:r>
        <w:r>
          <w:fldChar w:fldCharType="end"/>
        </w:r>
      </w:hyperlink>
    </w:p>
    <w:p>
      <w:pPr>
        <w:pStyle w:val="TOC2"/>
        <w:tabs>
          <w:tab w:val="right" w:leader="dot" w:pos="8306"/>
        </w:tabs>
      </w:pPr>
      <w:hyperlink w:anchor="_Toc15739" w:history="1">
        <w:r>
          <w:rPr>
            <w:rFonts w:ascii="仿宋" w:eastAsia="仿宋" w:hAnsi="仿宋" w:cs="仿宋" w:hint="eastAsia"/>
            <w:lang w:eastAsia="zh-CN"/>
          </w:rPr>
          <w:t>(一)、可持续战略与实践</w:t>
        </w:r>
        <w:r>
          <w:tab/>
        </w:r>
        <w:r>
          <w:fldChar w:fldCharType="begin"/>
        </w:r>
        <w:r>
          <w:instrText xml:space="preserve"> PAGEREF _Toc15739 \h </w:instrText>
        </w:r>
        <w:r>
          <w:fldChar w:fldCharType="separate"/>
        </w:r>
        <w:r>
          <w:t>10</w:t>
        </w:r>
        <w:r>
          <w:fldChar w:fldCharType="end"/>
        </w:r>
      </w:hyperlink>
    </w:p>
    <w:p>
      <w:pPr>
        <w:pStyle w:val="TOC2"/>
        <w:tabs>
          <w:tab w:val="right" w:leader="dot" w:pos="8306"/>
        </w:tabs>
      </w:pPr>
      <w:hyperlink w:anchor="_Toc977" w:history="1">
        <w:r>
          <w:rPr>
            <w:rFonts w:ascii="仿宋" w:eastAsia="仿宋" w:hAnsi="仿宋" w:cs="仿宋" w:hint="eastAsia"/>
            <w:lang w:eastAsia="zh-CN"/>
          </w:rPr>
          <w:t>(二)、环保与社会责任</w:t>
        </w:r>
        <w:r>
          <w:tab/>
        </w:r>
        <w:r>
          <w:fldChar w:fldCharType="begin"/>
        </w:r>
        <w:r>
          <w:instrText xml:space="preserve"> PAGEREF _Toc977 \h </w:instrText>
        </w:r>
        <w:r>
          <w:fldChar w:fldCharType="separate"/>
        </w:r>
        <w:r>
          <w:t>11</w:t>
        </w:r>
        <w:r>
          <w:fldChar w:fldCharType="end"/>
        </w:r>
      </w:hyperlink>
    </w:p>
    <w:p>
      <w:pPr>
        <w:pStyle w:val="TOC1"/>
        <w:tabs>
          <w:tab w:val="right" w:leader="dot" w:pos="8306"/>
        </w:tabs>
      </w:pPr>
      <w:hyperlink w:anchor="_Toc8858" w:history="1">
        <w:r>
          <w:rPr>
            <w:rFonts w:ascii="仿宋" w:eastAsia="仿宋" w:hAnsi="仿宋" w:cs="仿宋" w:hint="eastAsia"/>
            <w:lang w:eastAsia="zh-CN"/>
          </w:rPr>
          <w:t>四、酯类项目建设单位说明</w:t>
        </w:r>
        <w:r>
          <w:tab/>
        </w:r>
        <w:r>
          <w:fldChar w:fldCharType="begin"/>
        </w:r>
        <w:r>
          <w:instrText xml:space="preserve"> PAGEREF _Toc8858 \h </w:instrText>
        </w:r>
        <w:r>
          <w:fldChar w:fldCharType="separate"/>
        </w:r>
        <w:r>
          <w:t>12</w:t>
        </w:r>
        <w:r>
          <w:fldChar w:fldCharType="end"/>
        </w:r>
      </w:hyperlink>
    </w:p>
    <w:p>
      <w:pPr>
        <w:pStyle w:val="TOC2"/>
        <w:tabs>
          <w:tab w:val="right" w:leader="dot" w:pos="8306"/>
        </w:tabs>
      </w:pPr>
      <w:hyperlink w:anchor="_Toc3025" w:history="1">
        <w:r>
          <w:rPr>
            <w:rFonts w:ascii="仿宋" w:eastAsia="仿宋" w:hAnsi="仿宋" w:cs="仿宋" w:hint="eastAsia"/>
            <w:lang w:eastAsia="zh-CN"/>
          </w:rPr>
          <w:t>(一)、酯类项目承办单位基本情况</w:t>
        </w:r>
        <w:r>
          <w:tab/>
        </w:r>
        <w:r>
          <w:fldChar w:fldCharType="begin"/>
        </w:r>
        <w:r>
          <w:instrText xml:space="preserve"> PAGEREF _Toc3025 \h </w:instrText>
        </w:r>
        <w:r>
          <w:fldChar w:fldCharType="separate"/>
        </w:r>
        <w:r>
          <w:t>12</w:t>
        </w:r>
        <w:r>
          <w:fldChar w:fldCharType="end"/>
        </w:r>
      </w:hyperlink>
    </w:p>
    <w:p>
      <w:pPr>
        <w:pStyle w:val="TOC2"/>
        <w:tabs>
          <w:tab w:val="right" w:leader="dot" w:pos="8306"/>
        </w:tabs>
      </w:pPr>
      <w:hyperlink w:anchor="_Toc28328" w:history="1">
        <w:r>
          <w:rPr>
            <w:rFonts w:ascii="仿宋" w:eastAsia="仿宋" w:hAnsi="仿宋" w:cs="仿宋" w:hint="eastAsia"/>
            <w:lang w:eastAsia="zh-CN"/>
          </w:rPr>
          <w:t>(二)、公司经济效益分析</w:t>
        </w:r>
        <w:r>
          <w:tab/>
        </w:r>
        <w:r>
          <w:fldChar w:fldCharType="begin"/>
        </w:r>
        <w:r>
          <w:instrText xml:space="preserve"> PAGEREF _Toc28328 \h </w:instrText>
        </w:r>
        <w:r>
          <w:fldChar w:fldCharType="separate"/>
        </w:r>
        <w:r>
          <w:t>12</w:t>
        </w:r>
        <w:r>
          <w:fldChar w:fldCharType="end"/>
        </w:r>
      </w:hyperlink>
    </w:p>
    <w:p>
      <w:pPr>
        <w:pStyle w:val="TOC1"/>
        <w:tabs>
          <w:tab w:val="right" w:leader="dot" w:pos="8306"/>
        </w:tabs>
      </w:pPr>
      <w:hyperlink w:anchor="_Toc23845" w:history="1">
        <w:r>
          <w:rPr>
            <w:rFonts w:ascii="仿宋" w:eastAsia="仿宋" w:hAnsi="仿宋" w:cs="仿宋" w:hint="eastAsia"/>
            <w:lang w:eastAsia="zh-CN"/>
          </w:rPr>
          <w:t>五、酯类项目文档管理</w:t>
        </w:r>
        <w:r>
          <w:tab/>
        </w:r>
        <w:r>
          <w:fldChar w:fldCharType="begin"/>
        </w:r>
        <w:r>
          <w:instrText xml:space="preserve"> PAGEREF _Toc23845 \h </w:instrText>
        </w:r>
        <w:r>
          <w:fldChar w:fldCharType="separate"/>
        </w:r>
        <w:r>
          <w:t>13</w:t>
        </w:r>
        <w:r>
          <w:fldChar w:fldCharType="end"/>
        </w:r>
      </w:hyperlink>
    </w:p>
    <w:p>
      <w:pPr>
        <w:pStyle w:val="TOC2"/>
        <w:tabs>
          <w:tab w:val="right" w:leader="dot" w:pos="8306"/>
        </w:tabs>
      </w:pPr>
      <w:hyperlink w:anchor="_Toc13654" w:history="1">
        <w:r>
          <w:rPr>
            <w:rFonts w:ascii="仿宋" w:eastAsia="仿宋" w:hAnsi="仿宋" w:cs="仿宋" w:hint="eastAsia"/>
            <w:lang w:eastAsia="zh-CN"/>
          </w:rPr>
          <w:t>(一)、文档编制与审查</w:t>
        </w:r>
        <w:r>
          <w:tab/>
        </w:r>
        <w:r>
          <w:fldChar w:fldCharType="begin"/>
        </w:r>
        <w:r>
          <w:instrText xml:space="preserve"> PAGEREF _Toc13654 \h </w:instrText>
        </w:r>
        <w:r>
          <w:fldChar w:fldCharType="separate"/>
        </w:r>
        <w:r>
          <w:t>13</w:t>
        </w:r>
        <w:r>
          <w:fldChar w:fldCharType="end"/>
        </w:r>
      </w:hyperlink>
    </w:p>
    <w:p>
      <w:pPr>
        <w:pStyle w:val="TOC2"/>
        <w:tabs>
          <w:tab w:val="right" w:leader="dot" w:pos="8306"/>
        </w:tabs>
      </w:pPr>
      <w:hyperlink w:anchor="_Toc18359" w:history="1">
        <w:r>
          <w:rPr>
            <w:rFonts w:ascii="仿宋" w:eastAsia="仿宋" w:hAnsi="仿宋" w:cs="仿宋" w:hint="eastAsia"/>
            <w:lang w:eastAsia="zh-CN"/>
          </w:rPr>
          <w:t>(二)、文档发布与分发</w:t>
        </w:r>
        <w:r>
          <w:tab/>
        </w:r>
        <w:r>
          <w:fldChar w:fldCharType="begin"/>
        </w:r>
        <w:r>
          <w:instrText xml:space="preserve"> PAGEREF _Toc18359 \h </w:instrText>
        </w:r>
        <w:r>
          <w:fldChar w:fldCharType="separate"/>
        </w:r>
        <w:r>
          <w:t>14</w:t>
        </w:r>
        <w:r>
          <w:fldChar w:fldCharType="end"/>
        </w:r>
      </w:hyperlink>
    </w:p>
    <w:p>
      <w:pPr>
        <w:pStyle w:val="TOC2"/>
        <w:tabs>
          <w:tab w:val="right" w:leader="dot" w:pos="8306"/>
        </w:tabs>
      </w:pPr>
      <w:hyperlink w:anchor="_Toc28132" w:history="1">
        <w:r>
          <w:rPr>
            <w:rFonts w:ascii="仿宋" w:eastAsia="仿宋" w:hAnsi="仿宋" w:cs="仿宋" w:hint="eastAsia"/>
            <w:lang w:eastAsia="zh-CN"/>
          </w:rPr>
          <w:t>(三)、文档存档与归档</w:t>
        </w:r>
        <w:r>
          <w:tab/>
        </w:r>
        <w:r>
          <w:fldChar w:fldCharType="begin"/>
        </w:r>
        <w:r>
          <w:instrText xml:space="preserve"> PAGEREF _Toc28132 \h </w:instrText>
        </w:r>
        <w:r>
          <w:fldChar w:fldCharType="separate"/>
        </w:r>
        <w:r>
          <w:t>15</w:t>
        </w:r>
        <w:r>
          <w:fldChar w:fldCharType="end"/>
        </w:r>
      </w:hyperlink>
    </w:p>
    <w:p>
      <w:pPr>
        <w:pStyle w:val="TOC1"/>
        <w:tabs>
          <w:tab w:val="right" w:leader="dot" w:pos="8306"/>
        </w:tabs>
      </w:pPr>
      <w:hyperlink w:anchor="_Toc6368" w:history="1">
        <w:r>
          <w:rPr>
            <w:rFonts w:ascii="仿宋" w:eastAsia="仿宋" w:hAnsi="仿宋" w:cs="仿宋" w:hint="eastAsia"/>
            <w:lang w:eastAsia="zh-CN"/>
          </w:rPr>
          <w:t>六、市场分析、调研</w:t>
        </w:r>
        <w:r>
          <w:tab/>
        </w:r>
        <w:r>
          <w:fldChar w:fldCharType="begin"/>
        </w:r>
        <w:r>
          <w:instrText xml:space="preserve"> PAGEREF _Toc6368 \h </w:instrText>
        </w:r>
        <w:r>
          <w:fldChar w:fldCharType="separate"/>
        </w:r>
        <w:r>
          <w:t>17</w:t>
        </w:r>
        <w:r>
          <w:fldChar w:fldCharType="end"/>
        </w:r>
      </w:hyperlink>
    </w:p>
    <w:p>
      <w:pPr>
        <w:pStyle w:val="TOC2"/>
        <w:tabs>
          <w:tab w:val="right" w:leader="dot" w:pos="8306"/>
        </w:tabs>
      </w:pPr>
      <w:hyperlink w:anchor="_Toc24335" w:history="1">
        <w:r>
          <w:rPr>
            <w:rFonts w:ascii="仿宋" w:eastAsia="仿宋" w:hAnsi="仿宋" w:cs="仿宋" w:hint="eastAsia"/>
            <w:lang w:eastAsia="zh-CN"/>
          </w:rPr>
          <w:t>(一)、酯类行业分析</w:t>
        </w:r>
        <w:r>
          <w:tab/>
        </w:r>
        <w:r>
          <w:fldChar w:fldCharType="begin"/>
        </w:r>
        <w:r>
          <w:instrText xml:space="preserve"> PAGEREF _Toc24335 \h </w:instrText>
        </w:r>
        <w:r>
          <w:fldChar w:fldCharType="separate"/>
        </w:r>
        <w:r>
          <w:t>17</w:t>
        </w:r>
        <w:r>
          <w:fldChar w:fldCharType="end"/>
        </w:r>
      </w:hyperlink>
    </w:p>
    <w:p>
      <w:pPr>
        <w:pStyle w:val="TOC2"/>
        <w:tabs>
          <w:tab w:val="right" w:leader="dot" w:pos="8306"/>
        </w:tabs>
      </w:pPr>
      <w:hyperlink w:anchor="_Toc6152" w:history="1">
        <w:r>
          <w:rPr>
            <w:rFonts w:ascii="仿宋" w:eastAsia="仿宋" w:hAnsi="仿宋" w:cs="仿宋" w:hint="eastAsia"/>
            <w:lang w:eastAsia="zh-CN"/>
          </w:rPr>
          <w:t>(二)、酯类市场分析预测</w:t>
        </w:r>
        <w:r>
          <w:tab/>
        </w:r>
        <w:r>
          <w:fldChar w:fldCharType="begin"/>
        </w:r>
        <w:r>
          <w:instrText xml:space="preserve"> PAGEREF _Toc6152 \h </w:instrText>
        </w:r>
        <w:r>
          <w:fldChar w:fldCharType="separate"/>
        </w:r>
        <w:r>
          <w:t>17</w:t>
        </w:r>
        <w:r>
          <w:fldChar w:fldCharType="end"/>
        </w:r>
      </w:hyperlink>
    </w:p>
    <w:p>
      <w:pPr>
        <w:pStyle w:val="TOC1"/>
        <w:tabs>
          <w:tab w:val="right" w:leader="dot" w:pos="8306"/>
        </w:tabs>
      </w:pPr>
      <w:hyperlink w:anchor="_Toc26559" w:history="1">
        <w:r>
          <w:rPr>
            <w:rFonts w:ascii="仿宋" w:eastAsia="仿宋" w:hAnsi="仿宋" w:cs="仿宋" w:hint="eastAsia"/>
            <w:lang w:eastAsia="zh-CN"/>
          </w:rPr>
          <w:t>七、生产安全保护</w:t>
        </w:r>
        <w:r>
          <w:tab/>
        </w:r>
        <w:r>
          <w:fldChar w:fldCharType="begin"/>
        </w:r>
        <w:r>
          <w:instrText xml:space="preserve"> PAGEREF _Toc26559 \h </w:instrText>
        </w:r>
        <w:r>
          <w:fldChar w:fldCharType="separate"/>
        </w:r>
        <w:r>
          <w:t>18</w:t>
        </w:r>
        <w:r>
          <w:fldChar w:fldCharType="end"/>
        </w:r>
      </w:hyperlink>
    </w:p>
    <w:p>
      <w:pPr>
        <w:pStyle w:val="TOC2"/>
        <w:tabs>
          <w:tab w:val="right" w:leader="dot" w:pos="8306"/>
        </w:tabs>
      </w:pPr>
      <w:hyperlink w:anchor="_Toc28971" w:history="1">
        <w:r>
          <w:rPr>
            <w:rFonts w:ascii="仿宋" w:eastAsia="仿宋" w:hAnsi="仿宋" w:cs="仿宋" w:hint="eastAsia"/>
            <w:lang w:eastAsia="zh-CN"/>
          </w:rPr>
          <w:t>(一)、消防安全</w:t>
        </w:r>
        <w:r>
          <w:tab/>
        </w:r>
        <w:r>
          <w:fldChar w:fldCharType="begin"/>
        </w:r>
        <w:r>
          <w:instrText xml:space="preserve"> PAGEREF _Toc28971 \h </w:instrText>
        </w:r>
        <w:r>
          <w:fldChar w:fldCharType="separate"/>
        </w:r>
        <w:r>
          <w:t>18</w:t>
        </w:r>
        <w:r>
          <w:fldChar w:fldCharType="end"/>
        </w:r>
      </w:hyperlink>
    </w:p>
    <w:p>
      <w:pPr>
        <w:pStyle w:val="TOC2"/>
        <w:tabs>
          <w:tab w:val="right" w:leader="dot" w:pos="8306"/>
        </w:tabs>
      </w:pPr>
      <w:hyperlink w:anchor="_Toc29153" w:history="1">
        <w:r>
          <w:rPr>
            <w:rFonts w:ascii="仿宋" w:eastAsia="仿宋" w:hAnsi="仿宋" w:cs="仿宋" w:hint="eastAsia"/>
            <w:lang w:eastAsia="zh-CN"/>
          </w:rPr>
          <w:t>(二)、防火防爆总图布置措施</w:t>
        </w:r>
        <w:r>
          <w:tab/>
        </w:r>
        <w:r>
          <w:fldChar w:fldCharType="begin"/>
        </w:r>
        <w:r>
          <w:instrText xml:space="preserve"> PAGEREF _Toc29153 \h </w:instrText>
        </w:r>
        <w:r>
          <w:fldChar w:fldCharType="separate"/>
        </w:r>
        <w:r>
          <w:t>20</w:t>
        </w:r>
        <w:r>
          <w:fldChar w:fldCharType="end"/>
        </w:r>
      </w:hyperlink>
    </w:p>
    <w:p>
      <w:pPr>
        <w:pStyle w:val="TOC2"/>
        <w:tabs>
          <w:tab w:val="right" w:leader="dot" w:pos="8306"/>
        </w:tabs>
      </w:pPr>
      <w:hyperlink w:anchor="_Toc17601" w:history="1">
        <w:r>
          <w:rPr>
            <w:rFonts w:ascii="仿宋" w:eastAsia="仿宋" w:hAnsi="仿宋" w:cs="仿宋" w:hint="eastAsia"/>
            <w:lang w:eastAsia="zh-CN"/>
          </w:rPr>
          <w:t>(三)、自然灾害防范措施</w:t>
        </w:r>
        <w:r>
          <w:tab/>
        </w:r>
        <w:r>
          <w:fldChar w:fldCharType="begin"/>
        </w:r>
        <w:r>
          <w:instrText xml:space="preserve"> PAGEREF _Toc17601 \h </w:instrText>
        </w:r>
        <w:r>
          <w:fldChar w:fldCharType="separate"/>
        </w:r>
        <w:r>
          <w:t>20</w:t>
        </w:r>
        <w:r>
          <w:fldChar w:fldCharType="end"/>
        </w:r>
      </w:hyperlink>
    </w:p>
    <w:p>
      <w:pPr>
        <w:pStyle w:val="TOC2"/>
        <w:tabs>
          <w:tab w:val="right" w:leader="dot" w:pos="8306"/>
        </w:tabs>
      </w:pPr>
      <w:hyperlink w:anchor="_Toc2381" w:history="1">
        <w:r>
          <w:rPr>
            <w:rFonts w:ascii="仿宋" w:eastAsia="仿宋" w:hAnsi="仿宋" w:cs="仿宋" w:hint="eastAsia"/>
            <w:lang w:eastAsia="zh-CN"/>
          </w:rPr>
          <w:t>(四)、安全色及安全标志使用要求</w:t>
        </w:r>
        <w:r>
          <w:tab/>
        </w:r>
        <w:r>
          <w:fldChar w:fldCharType="begin"/>
        </w:r>
        <w:r>
          <w:instrText xml:space="preserve"> PAGEREF _Toc2381 \h </w:instrText>
        </w:r>
        <w:r>
          <w:fldChar w:fldCharType="separate"/>
        </w:r>
        <w:r>
          <w:t>21</w:t>
        </w:r>
        <w:r>
          <w:fldChar w:fldCharType="end"/>
        </w:r>
      </w:hyperlink>
    </w:p>
    <w:p>
      <w:pPr>
        <w:pStyle w:val="TOC2"/>
        <w:tabs>
          <w:tab w:val="right" w:leader="dot" w:pos="8306"/>
        </w:tabs>
      </w:pPr>
      <w:hyperlink w:anchor="_Toc3987" w:history="1">
        <w:r>
          <w:rPr>
            <w:rFonts w:ascii="仿宋" w:eastAsia="仿宋" w:hAnsi="仿宋" w:cs="仿宋" w:hint="eastAsia"/>
            <w:lang w:eastAsia="zh-CN"/>
          </w:rPr>
          <w:t>(五)、防尘防毒措施</w:t>
        </w:r>
        <w:r>
          <w:tab/>
        </w:r>
        <w:r>
          <w:fldChar w:fldCharType="begin"/>
        </w:r>
        <w:r>
          <w:instrText xml:space="preserve"> PAGEREF _Toc3987 \h </w:instrText>
        </w:r>
        <w:r>
          <w:fldChar w:fldCharType="separate"/>
        </w:r>
        <w:r>
          <w:t>22</w:t>
        </w:r>
        <w:r>
          <w:fldChar w:fldCharType="end"/>
        </w:r>
      </w:hyperlink>
    </w:p>
    <w:p>
      <w:pPr>
        <w:pStyle w:val="TOC2"/>
        <w:tabs>
          <w:tab w:val="right" w:leader="dot" w:pos="8306"/>
        </w:tabs>
      </w:pPr>
      <w:hyperlink w:anchor="_Toc7856" w:history="1">
        <w:r>
          <w:rPr>
            <w:rFonts w:ascii="仿宋" w:eastAsia="仿宋" w:hAnsi="仿宋" w:cs="仿宋" w:hint="eastAsia"/>
            <w:lang w:eastAsia="zh-CN"/>
          </w:rPr>
          <w:t>(六)、防静电、触电防护及防雷措施</w:t>
        </w:r>
        <w:r>
          <w:tab/>
        </w:r>
        <w:r>
          <w:fldChar w:fldCharType="begin"/>
        </w:r>
        <w:r>
          <w:instrText xml:space="preserve"> PAGEREF _Toc7856 \h </w:instrText>
        </w:r>
        <w:r>
          <w:fldChar w:fldCharType="separate"/>
        </w:r>
        <w:r>
          <w:t>23</w:t>
        </w:r>
        <w:r>
          <w:fldChar w:fldCharType="end"/>
        </w:r>
      </w:hyperlink>
    </w:p>
    <w:p>
      <w:pPr>
        <w:pStyle w:val="TOC2"/>
        <w:tabs>
          <w:tab w:val="right" w:leader="dot" w:pos="8306"/>
        </w:tabs>
      </w:pPr>
      <w:hyperlink w:anchor="_Toc29313" w:history="1">
        <w:r>
          <w:rPr>
            <w:rFonts w:ascii="仿宋" w:eastAsia="仿宋" w:hAnsi="仿宋" w:cs="仿宋" w:hint="eastAsia"/>
            <w:lang w:eastAsia="zh-CN"/>
          </w:rPr>
          <w:t>(七)、机械设备安全保障措施</w:t>
        </w:r>
        <w:r>
          <w:tab/>
        </w:r>
        <w:r>
          <w:fldChar w:fldCharType="begin"/>
        </w:r>
        <w:r>
          <w:instrText xml:space="preserve"> PAGEREF _Toc29313 \h </w:instrText>
        </w:r>
        <w:r>
          <w:fldChar w:fldCharType="separate"/>
        </w:r>
        <w:r>
          <w:t>24</w:t>
        </w:r>
        <w:r>
          <w:fldChar w:fldCharType="end"/>
        </w:r>
      </w:hyperlink>
    </w:p>
    <w:p>
      <w:pPr>
        <w:pStyle w:val="TOC1"/>
        <w:tabs>
          <w:tab w:val="right" w:leader="dot" w:pos="8306"/>
        </w:tabs>
      </w:pPr>
      <w:hyperlink w:anchor="_Toc32450" w:history="1">
        <w:r>
          <w:rPr>
            <w:rFonts w:ascii="仿宋" w:eastAsia="仿宋" w:hAnsi="仿宋" w:cs="仿宋" w:hint="eastAsia"/>
            <w:lang w:eastAsia="zh-CN"/>
          </w:rPr>
          <w:t>八、酯类项目人力资源培养与发展</w:t>
        </w:r>
        <w:r>
          <w:tab/>
        </w:r>
        <w:r>
          <w:fldChar w:fldCharType="begin"/>
        </w:r>
        <w:r>
          <w:instrText xml:space="preserve"> PAGEREF _Toc32450 \h </w:instrText>
        </w:r>
        <w:r>
          <w:fldChar w:fldCharType="separate"/>
        </w:r>
        <w:r>
          <w:t>26</w:t>
        </w:r>
        <w:r>
          <w:fldChar w:fldCharType="end"/>
        </w:r>
      </w:hyperlink>
    </w:p>
    <w:p>
      <w:pPr>
        <w:pStyle w:val="TOC2"/>
        <w:tabs>
          <w:tab w:val="right" w:leader="dot" w:pos="8306"/>
        </w:tabs>
      </w:pPr>
      <w:hyperlink w:anchor="_Toc24913" w:history="1">
        <w:r>
          <w:rPr>
            <w:rFonts w:ascii="仿宋" w:eastAsia="仿宋" w:hAnsi="仿宋" w:cs="仿宋" w:hint="eastAsia"/>
            <w:lang w:eastAsia="zh-CN"/>
          </w:rPr>
          <w:t>(一)、人才需求与规划</w:t>
        </w:r>
        <w:r>
          <w:tab/>
        </w:r>
        <w:r>
          <w:fldChar w:fldCharType="begin"/>
        </w:r>
        <w:r>
          <w:instrText xml:space="preserve"> PAGEREF _Toc24913 \h </w:instrText>
        </w:r>
        <w:r>
          <w:fldChar w:fldCharType="separate"/>
        </w:r>
        <w:r>
          <w:t>26</w:t>
        </w:r>
        <w:r>
          <w:fldChar w:fldCharType="end"/>
        </w:r>
      </w:hyperlink>
    </w:p>
    <w:p>
      <w:pPr>
        <w:pStyle w:val="TOC2"/>
        <w:tabs>
          <w:tab w:val="right" w:leader="dot" w:pos="8306"/>
        </w:tabs>
      </w:pPr>
      <w:hyperlink w:anchor="_Toc2145" w:history="1">
        <w:r>
          <w:rPr>
            <w:rFonts w:ascii="仿宋" w:eastAsia="仿宋" w:hAnsi="仿宋" w:cs="仿宋" w:hint="eastAsia"/>
            <w:lang w:eastAsia="zh-CN"/>
          </w:rPr>
          <w:t>(二)、培训与发展计划</w:t>
        </w:r>
        <w:r>
          <w:tab/>
        </w:r>
        <w:r>
          <w:fldChar w:fldCharType="begin"/>
        </w:r>
        <w:r>
          <w:instrText xml:space="preserve"> PAGEREF _Toc2145 \h </w:instrText>
        </w:r>
        <w:r>
          <w:fldChar w:fldCharType="separate"/>
        </w:r>
        <w:r>
          <w:t>26</w:t>
        </w:r>
        <w:r>
          <w:fldChar w:fldCharType="end"/>
        </w:r>
      </w:hyperlink>
    </w:p>
    <w:p>
      <w:pPr>
        <w:pStyle w:val="TOC1"/>
        <w:tabs>
          <w:tab w:val="right" w:leader="dot" w:pos="8306"/>
        </w:tabs>
      </w:pPr>
      <w:hyperlink w:anchor="_Toc14574" w:history="1">
        <w:r>
          <w:rPr>
            <w:rFonts w:ascii="仿宋" w:eastAsia="仿宋" w:hAnsi="仿宋" w:cs="仿宋" w:hint="eastAsia"/>
            <w:lang w:eastAsia="zh-CN"/>
          </w:rPr>
          <w:t>九、酯类项目财务管理</w:t>
        </w:r>
        <w:r>
          <w:tab/>
        </w:r>
        <w:r>
          <w:fldChar w:fldCharType="begin"/>
        </w:r>
        <w:r>
          <w:instrText xml:space="preserve"> PAGEREF _Toc14574 \h </w:instrText>
        </w:r>
        <w:r>
          <w:fldChar w:fldCharType="separate"/>
        </w:r>
        <w:r>
          <w:t>27</w:t>
        </w:r>
        <w:r>
          <w:fldChar w:fldCharType="end"/>
        </w:r>
      </w:hyperlink>
    </w:p>
    <w:p>
      <w:pPr>
        <w:pStyle w:val="TOC2"/>
        <w:tabs>
          <w:tab w:val="right" w:leader="dot" w:pos="8306"/>
        </w:tabs>
      </w:pPr>
      <w:hyperlink w:anchor="_Toc16447" w:history="1">
        <w:r>
          <w:rPr>
            <w:rFonts w:ascii="仿宋" w:eastAsia="仿宋" w:hAnsi="仿宋" w:cs="仿宋" w:hint="eastAsia"/>
            <w:lang w:eastAsia="zh-CN"/>
          </w:rPr>
          <w:t>(一)、资金需求大</w:t>
        </w:r>
        <w:r>
          <w:tab/>
        </w:r>
        <w:r>
          <w:fldChar w:fldCharType="begin"/>
        </w:r>
        <w:r>
          <w:instrText xml:space="preserve"> PAGEREF _Toc16447 \h </w:instrText>
        </w:r>
        <w:r>
          <w:fldChar w:fldCharType="separate"/>
        </w:r>
        <w:r>
          <w:t>27</w:t>
        </w:r>
        <w:r>
          <w:fldChar w:fldCharType="end"/>
        </w:r>
      </w:hyperlink>
    </w:p>
    <w:p>
      <w:pPr>
        <w:pStyle w:val="TOC2"/>
        <w:tabs>
          <w:tab w:val="right" w:leader="dot" w:pos="8306"/>
        </w:tabs>
      </w:pPr>
      <w:hyperlink w:anchor="_Toc206" w:history="1">
        <w:r>
          <w:rPr>
            <w:rFonts w:ascii="仿宋" w:eastAsia="仿宋" w:hAnsi="仿宋" w:cs="仿宋" w:hint="eastAsia"/>
            <w:lang w:eastAsia="zh-CN"/>
          </w:rPr>
          <w:t>(二)、研发周期长</w:t>
        </w:r>
        <w:r>
          <w:tab/>
        </w:r>
        <w:r>
          <w:fldChar w:fldCharType="begin"/>
        </w:r>
        <w:r>
          <w:instrText xml:space="preserve"> PAGEREF _Toc206 \h </w:instrText>
        </w:r>
        <w:r>
          <w:fldChar w:fldCharType="separate"/>
        </w:r>
        <w:r>
          <w:t>28</w:t>
        </w:r>
        <w:r>
          <w:fldChar w:fldCharType="end"/>
        </w:r>
      </w:hyperlink>
    </w:p>
    <w:p>
      <w:pPr>
        <w:pStyle w:val="TOC2"/>
        <w:tabs>
          <w:tab w:val="right" w:leader="dot" w:pos="8306"/>
        </w:tabs>
      </w:pPr>
      <w:hyperlink w:anchor="_Toc5961" w:history="1">
        <w:r>
          <w:rPr>
            <w:rFonts w:ascii="仿宋" w:eastAsia="仿宋" w:hAnsi="仿宋" w:cs="仿宋" w:hint="eastAsia"/>
            <w:lang w:eastAsia="zh-CN"/>
          </w:rPr>
          <w:t>(三)、市场风险大</w:t>
        </w:r>
        <w:r>
          <w:tab/>
        </w:r>
        <w:r>
          <w:fldChar w:fldCharType="begin"/>
        </w:r>
        <w:r>
          <w:instrText xml:space="preserve"> PAGEREF _Toc5961 \h </w:instrText>
        </w:r>
        <w:r>
          <w:fldChar w:fldCharType="separate"/>
        </w:r>
        <w:r>
          <w:t>29</w:t>
        </w:r>
        <w:r>
          <w:fldChar w:fldCharType="end"/>
        </w:r>
      </w:hyperlink>
    </w:p>
    <w:p>
      <w:pPr>
        <w:pStyle w:val="TOC2"/>
        <w:tabs>
          <w:tab w:val="right" w:leader="dot" w:pos="8306"/>
        </w:tabs>
      </w:pPr>
      <w:hyperlink w:anchor="_Toc30804" w:history="1">
        <w:r>
          <w:rPr>
            <w:rFonts w:ascii="仿宋" w:eastAsia="仿宋" w:hAnsi="仿宋" w:cs="仿宋" w:hint="eastAsia"/>
            <w:lang w:eastAsia="zh-CN"/>
          </w:rPr>
          <w:t>(四)、利润率高</w:t>
        </w:r>
        <w:r>
          <w:tab/>
        </w:r>
        <w:r>
          <w:fldChar w:fldCharType="begin"/>
        </w:r>
        <w:r>
          <w:instrText xml:space="preserve"> PAGEREF _Toc30804 \h </w:instrText>
        </w:r>
        <w:r>
          <w:fldChar w:fldCharType="separate"/>
        </w:r>
        <w:r>
          <w:t>32</w:t>
        </w:r>
        <w:r>
          <w:fldChar w:fldCharType="end"/>
        </w:r>
      </w:hyperlink>
    </w:p>
    <w:p>
      <w:pPr>
        <w:pStyle w:val="TOC1"/>
        <w:tabs>
          <w:tab w:val="right" w:leader="dot" w:pos="8306"/>
        </w:tabs>
      </w:pPr>
      <w:hyperlink w:anchor="_Toc8428" w:history="1">
        <w:r>
          <w:rPr>
            <w:rFonts w:ascii="仿宋" w:eastAsia="仿宋" w:hAnsi="仿宋" w:cs="仿宋" w:hint="eastAsia"/>
            <w:lang w:eastAsia="zh-CN"/>
          </w:rPr>
          <w:t>十、酯类项目风险管理</w:t>
        </w:r>
        <w:r>
          <w:tab/>
        </w:r>
        <w:r>
          <w:fldChar w:fldCharType="begin"/>
        </w:r>
        <w:r>
          <w:instrText xml:space="preserve"> PAGEREF _Toc8428 \h </w:instrText>
        </w:r>
        <w:r>
          <w:fldChar w:fldCharType="separate"/>
        </w:r>
        <w:r>
          <w:t>34</w:t>
        </w:r>
        <w:r>
          <w:fldChar w:fldCharType="end"/>
        </w:r>
      </w:hyperlink>
    </w:p>
    <w:p>
      <w:pPr>
        <w:pStyle w:val="TOC2"/>
        <w:tabs>
          <w:tab w:val="right" w:leader="dot" w:pos="8306"/>
        </w:tabs>
      </w:pPr>
      <w:hyperlink w:anchor="_Toc22630" w:history="1">
        <w:r>
          <w:rPr>
            <w:rFonts w:ascii="仿宋" w:eastAsia="仿宋" w:hAnsi="仿宋" w:cs="仿宋" w:hint="eastAsia"/>
            <w:lang w:eastAsia="zh-CN"/>
          </w:rPr>
          <w:t>(一)、风险识别与评估</w:t>
        </w:r>
        <w:r>
          <w:tab/>
        </w:r>
        <w:r>
          <w:fldChar w:fldCharType="begin"/>
        </w:r>
        <w:r>
          <w:instrText xml:space="preserve"> PAGEREF _Toc22630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1" w:history="1">
        <w:r>
          <w:rPr>
            <w:rFonts w:ascii="仿宋" w:eastAsia="仿宋" w:hAnsi="仿宋" w:cs="仿宋" w:hint="eastAsia"/>
            <w:lang w:eastAsia="zh-CN"/>
          </w:rPr>
          <w:t>(二)、风险应对策略</w:t>
        </w:r>
        <w:r>
          <w:tab/>
        </w:r>
        <w:r>
          <w:fldChar w:fldCharType="begin"/>
        </w:r>
        <w:r>
          <w:instrText xml:space="preserve"> PAGEREF _Toc8421 \h </w:instrText>
        </w:r>
        <w:r>
          <w:fldChar w:fldCharType="separate"/>
        </w:r>
        <w:r>
          <w:t>35</w:t>
        </w:r>
        <w:r>
          <w:fldChar w:fldCharType="end"/>
        </w:r>
      </w:hyperlink>
    </w:p>
    <w:p>
      <w:pPr>
        <w:pStyle w:val="TOC2"/>
        <w:tabs>
          <w:tab w:val="right" w:leader="dot" w:pos="8306"/>
        </w:tabs>
      </w:pPr>
      <w:hyperlink w:anchor="_Toc12944" w:history="1">
        <w:r>
          <w:rPr>
            <w:rFonts w:ascii="仿宋" w:eastAsia="仿宋" w:hAnsi="仿宋" w:cs="仿宋" w:hint="eastAsia"/>
            <w:lang w:eastAsia="zh-CN"/>
          </w:rPr>
          <w:t>(三)、风险监控与控制</w:t>
        </w:r>
        <w:r>
          <w:tab/>
        </w:r>
        <w:r>
          <w:fldChar w:fldCharType="begin"/>
        </w:r>
        <w:r>
          <w:instrText xml:space="preserve"> PAGEREF _Toc12944 \h </w:instrText>
        </w:r>
        <w:r>
          <w:fldChar w:fldCharType="separate"/>
        </w:r>
        <w:r>
          <w:t>37</w:t>
        </w:r>
        <w:r>
          <w:fldChar w:fldCharType="end"/>
        </w:r>
      </w:hyperlink>
    </w:p>
    <w:p>
      <w:pPr>
        <w:pStyle w:val="TOC1"/>
        <w:tabs>
          <w:tab w:val="right" w:leader="dot" w:pos="8306"/>
        </w:tabs>
      </w:pPr>
      <w:hyperlink w:anchor="_Toc21575" w:history="1">
        <w:r>
          <w:rPr>
            <w:rFonts w:ascii="仿宋" w:eastAsia="仿宋" w:hAnsi="仿宋" w:cs="仿宋" w:hint="eastAsia"/>
            <w:lang w:eastAsia="zh-CN"/>
          </w:rPr>
          <w:t>十一、酯类项目投资规划</w:t>
        </w:r>
        <w:r>
          <w:tab/>
        </w:r>
        <w:r>
          <w:fldChar w:fldCharType="begin"/>
        </w:r>
        <w:r>
          <w:instrText xml:space="preserve"> PAGEREF _Toc21575 \h </w:instrText>
        </w:r>
        <w:r>
          <w:fldChar w:fldCharType="separate"/>
        </w:r>
        <w:r>
          <w:t>38</w:t>
        </w:r>
        <w:r>
          <w:fldChar w:fldCharType="end"/>
        </w:r>
      </w:hyperlink>
    </w:p>
    <w:p>
      <w:pPr>
        <w:pStyle w:val="TOC2"/>
        <w:tabs>
          <w:tab w:val="right" w:leader="dot" w:pos="8306"/>
        </w:tabs>
      </w:pPr>
      <w:hyperlink w:anchor="_Toc25196" w:history="1">
        <w:r>
          <w:rPr>
            <w:rFonts w:ascii="仿宋" w:eastAsia="仿宋" w:hAnsi="仿宋" w:cs="仿宋" w:hint="eastAsia"/>
            <w:lang w:eastAsia="zh-CN"/>
          </w:rPr>
          <w:t>(一)、酯类项目总投资估算</w:t>
        </w:r>
        <w:r>
          <w:tab/>
        </w:r>
        <w:r>
          <w:fldChar w:fldCharType="begin"/>
        </w:r>
        <w:r>
          <w:instrText xml:space="preserve"> PAGEREF _Toc25196 \h </w:instrText>
        </w:r>
        <w:r>
          <w:fldChar w:fldCharType="separate"/>
        </w:r>
        <w:r>
          <w:t>38</w:t>
        </w:r>
        <w:r>
          <w:fldChar w:fldCharType="end"/>
        </w:r>
      </w:hyperlink>
    </w:p>
    <w:p>
      <w:pPr>
        <w:pStyle w:val="TOC2"/>
        <w:tabs>
          <w:tab w:val="right" w:leader="dot" w:pos="8306"/>
        </w:tabs>
      </w:pPr>
      <w:hyperlink w:anchor="_Toc14284" w:history="1">
        <w:r>
          <w:rPr>
            <w:rFonts w:ascii="仿宋" w:eastAsia="仿宋" w:hAnsi="仿宋" w:cs="仿宋" w:hint="eastAsia"/>
            <w:lang w:eastAsia="zh-CN"/>
          </w:rPr>
          <w:t>(二)、资金筹措</w:t>
        </w:r>
        <w:r>
          <w:tab/>
        </w:r>
        <w:r>
          <w:fldChar w:fldCharType="begin"/>
        </w:r>
        <w:r>
          <w:instrText xml:space="preserve"> PAGEREF _Toc14284 \h </w:instrText>
        </w:r>
        <w:r>
          <w:fldChar w:fldCharType="separate"/>
        </w:r>
        <w:r>
          <w:t>39</w:t>
        </w:r>
        <w:r>
          <w:fldChar w:fldCharType="end"/>
        </w:r>
      </w:hyperlink>
    </w:p>
    <w:p>
      <w:pPr>
        <w:pStyle w:val="TOC1"/>
        <w:tabs>
          <w:tab w:val="right" w:leader="dot" w:pos="8306"/>
        </w:tabs>
      </w:pPr>
      <w:hyperlink w:anchor="_Toc27437" w:history="1">
        <w:r>
          <w:rPr>
            <w:rFonts w:ascii="仿宋" w:eastAsia="仿宋" w:hAnsi="仿宋" w:cs="仿宋" w:hint="eastAsia"/>
            <w:lang w:eastAsia="zh-CN"/>
          </w:rPr>
          <w:t>十二、酯类项目创新与研发</w:t>
        </w:r>
        <w:r>
          <w:tab/>
        </w:r>
        <w:r>
          <w:fldChar w:fldCharType="begin"/>
        </w:r>
        <w:r>
          <w:instrText xml:space="preserve"> PAGEREF _Toc27437 \h </w:instrText>
        </w:r>
        <w:r>
          <w:fldChar w:fldCharType="separate"/>
        </w:r>
        <w:r>
          <w:t>40</w:t>
        </w:r>
        <w:r>
          <w:fldChar w:fldCharType="end"/>
        </w:r>
      </w:hyperlink>
    </w:p>
    <w:p>
      <w:pPr>
        <w:pStyle w:val="TOC2"/>
        <w:tabs>
          <w:tab w:val="right" w:leader="dot" w:pos="8306"/>
        </w:tabs>
      </w:pPr>
      <w:hyperlink w:anchor="_Toc23996" w:history="1">
        <w:r>
          <w:rPr>
            <w:rFonts w:ascii="仿宋" w:eastAsia="仿宋" w:hAnsi="仿宋" w:cs="仿宋" w:hint="eastAsia"/>
            <w:lang w:eastAsia="zh-CN"/>
          </w:rPr>
          <w:t>(一)、创新策略与方向</w:t>
        </w:r>
        <w:r>
          <w:tab/>
        </w:r>
        <w:r>
          <w:fldChar w:fldCharType="begin"/>
        </w:r>
        <w:r>
          <w:instrText xml:space="preserve"> PAGEREF _Toc23996 \h </w:instrText>
        </w:r>
        <w:r>
          <w:fldChar w:fldCharType="separate"/>
        </w:r>
        <w:r>
          <w:t>40</w:t>
        </w:r>
        <w:r>
          <w:fldChar w:fldCharType="end"/>
        </w:r>
      </w:hyperlink>
    </w:p>
    <w:p>
      <w:pPr>
        <w:pStyle w:val="TOC2"/>
        <w:tabs>
          <w:tab w:val="right" w:leader="dot" w:pos="8306"/>
        </w:tabs>
      </w:pPr>
      <w:hyperlink w:anchor="_Toc10863" w:history="1">
        <w:r>
          <w:rPr>
            <w:rFonts w:ascii="仿宋" w:eastAsia="仿宋" w:hAnsi="仿宋" w:cs="仿宋" w:hint="eastAsia"/>
            <w:lang w:eastAsia="zh-CN"/>
          </w:rPr>
          <w:t>(二)、研发规划与投入</w:t>
        </w:r>
        <w:r>
          <w:tab/>
        </w:r>
        <w:r>
          <w:fldChar w:fldCharType="begin"/>
        </w:r>
        <w:r>
          <w:instrText xml:space="preserve"> PAGEREF _Toc10863 \h </w:instrText>
        </w:r>
        <w:r>
          <w:fldChar w:fldCharType="separate"/>
        </w:r>
        <w:r>
          <w:t>41</w:t>
        </w:r>
        <w:r>
          <w:fldChar w:fldCharType="end"/>
        </w:r>
      </w:hyperlink>
    </w:p>
    <w:p>
      <w:pPr>
        <w:pStyle w:val="TOC1"/>
        <w:tabs>
          <w:tab w:val="right" w:leader="dot" w:pos="8306"/>
        </w:tabs>
      </w:pPr>
      <w:hyperlink w:anchor="_Toc14307" w:history="1">
        <w:r>
          <w:rPr>
            <w:rFonts w:ascii="仿宋" w:eastAsia="仿宋" w:hAnsi="仿宋" w:cs="仿宋" w:hint="eastAsia"/>
            <w:lang w:eastAsia="zh-CN"/>
          </w:rPr>
          <w:t>十三、风险识别与分类</w:t>
        </w:r>
        <w:r>
          <w:tab/>
        </w:r>
        <w:r>
          <w:fldChar w:fldCharType="begin"/>
        </w:r>
        <w:r>
          <w:instrText xml:space="preserve"> PAGEREF _Toc14307 \h </w:instrText>
        </w:r>
        <w:r>
          <w:fldChar w:fldCharType="separate"/>
        </w:r>
        <w:r>
          <w:t>43</w:t>
        </w:r>
        <w:r>
          <w:fldChar w:fldCharType="end"/>
        </w:r>
      </w:hyperlink>
    </w:p>
    <w:p>
      <w:pPr>
        <w:pStyle w:val="TOC2"/>
        <w:tabs>
          <w:tab w:val="right" w:leader="dot" w:pos="8306"/>
        </w:tabs>
      </w:pPr>
      <w:hyperlink w:anchor="_Toc21196" w:history="1">
        <w:r>
          <w:rPr>
            <w:rFonts w:ascii="仿宋" w:eastAsia="仿宋" w:hAnsi="仿宋" w:cs="仿宋" w:hint="eastAsia"/>
            <w:lang w:eastAsia="zh-CN"/>
          </w:rPr>
          <w:t>(一)、风险识别</w:t>
        </w:r>
        <w:r>
          <w:tab/>
        </w:r>
        <w:r>
          <w:fldChar w:fldCharType="begin"/>
        </w:r>
        <w:r>
          <w:instrText xml:space="preserve"> PAGEREF _Toc21196 \h </w:instrText>
        </w:r>
        <w:r>
          <w:fldChar w:fldCharType="separate"/>
        </w:r>
        <w:r>
          <w:t>43</w:t>
        </w:r>
        <w:r>
          <w:fldChar w:fldCharType="end"/>
        </w:r>
      </w:hyperlink>
    </w:p>
    <w:p>
      <w:pPr>
        <w:pStyle w:val="TOC2"/>
        <w:tabs>
          <w:tab w:val="right" w:leader="dot" w:pos="8306"/>
        </w:tabs>
      </w:pPr>
      <w:hyperlink w:anchor="_Toc7797" w:history="1">
        <w:r>
          <w:rPr>
            <w:rFonts w:ascii="仿宋" w:eastAsia="仿宋" w:hAnsi="仿宋" w:cs="仿宋" w:hint="eastAsia"/>
            <w:lang w:eastAsia="zh-CN"/>
          </w:rPr>
          <w:t>(二)、风险分类</w:t>
        </w:r>
        <w:r>
          <w:tab/>
        </w:r>
        <w:r>
          <w:fldChar w:fldCharType="begin"/>
        </w:r>
        <w:r>
          <w:instrText xml:space="preserve"> PAGEREF _Toc7797 \h </w:instrText>
        </w:r>
        <w:r>
          <w:fldChar w:fldCharType="separate"/>
        </w:r>
        <w:r>
          <w:t>44</w:t>
        </w:r>
        <w:r>
          <w:fldChar w:fldCharType="end"/>
        </w:r>
      </w:hyperlink>
    </w:p>
    <w:p>
      <w:pPr>
        <w:pStyle w:val="TOC1"/>
        <w:tabs>
          <w:tab w:val="right" w:leader="dot" w:pos="8306"/>
        </w:tabs>
      </w:pPr>
      <w:hyperlink w:anchor="_Toc29628" w:history="1">
        <w:r>
          <w:rPr>
            <w:rFonts w:ascii="仿宋" w:eastAsia="仿宋" w:hAnsi="仿宋" w:cs="仿宋" w:hint="eastAsia"/>
            <w:lang w:eastAsia="zh-CN"/>
          </w:rPr>
          <w:t>十四、利益相关者分析与沟通计划</w:t>
        </w:r>
        <w:r>
          <w:tab/>
        </w:r>
        <w:r>
          <w:fldChar w:fldCharType="begin"/>
        </w:r>
        <w:r>
          <w:instrText xml:space="preserve"> PAGEREF _Toc29628 \h </w:instrText>
        </w:r>
        <w:r>
          <w:fldChar w:fldCharType="separate"/>
        </w:r>
        <w:r>
          <w:t>46</w:t>
        </w:r>
        <w:r>
          <w:fldChar w:fldCharType="end"/>
        </w:r>
      </w:hyperlink>
    </w:p>
    <w:p>
      <w:pPr>
        <w:pStyle w:val="TOC2"/>
        <w:tabs>
          <w:tab w:val="right" w:leader="dot" w:pos="8306"/>
        </w:tabs>
      </w:pPr>
      <w:hyperlink w:anchor="_Toc25296" w:history="1">
        <w:r>
          <w:rPr>
            <w:rFonts w:ascii="仿宋" w:eastAsia="仿宋" w:hAnsi="仿宋" w:cs="仿宋" w:hint="eastAsia"/>
            <w:lang w:eastAsia="zh-CN"/>
          </w:rPr>
          <w:t>(一)、利益相关者分析</w:t>
        </w:r>
        <w:r>
          <w:tab/>
        </w:r>
        <w:r>
          <w:fldChar w:fldCharType="begin"/>
        </w:r>
        <w:r>
          <w:instrText xml:space="preserve"> PAGEREF _Toc25296 \h </w:instrText>
        </w:r>
        <w:r>
          <w:fldChar w:fldCharType="separate"/>
        </w:r>
        <w:r>
          <w:t>46</w:t>
        </w:r>
        <w:r>
          <w:fldChar w:fldCharType="end"/>
        </w:r>
      </w:hyperlink>
    </w:p>
    <w:p>
      <w:pPr>
        <w:pStyle w:val="TOC2"/>
        <w:tabs>
          <w:tab w:val="right" w:leader="dot" w:pos="8306"/>
        </w:tabs>
      </w:pPr>
      <w:hyperlink w:anchor="_Toc16841" w:history="1">
        <w:r>
          <w:rPr>
            <w:rFonts w:ascii="仿宋" w:eastAsia="仿宋" w:hAnsi="仿宋" w:cs="仿宋" w:hint="eastAsia"/>
            <w:lang w:eastAsia="zh-CN"/>
          </w:rPr>
          <w:t>(二)、沟通计划</w:t>
        </w:r>
        <w:r>
          <w:tab/>
        </w:r>
        <w:r>
          <w:fldChar w:fldCharType="begin"/>
        </w:r>
        <w:r>
          <w:instrText xml:space="preserve"> PAGEREF _Toc16841 \h </w:instrText>
        </w:r>
        <w:r>
          <w:fldChar w:fldCharType="separate"/>
        </w:r>
        <w:r>
          <w:t>47</w:t>
        </w:r>
        <w:r>
          <w:fldChar w:fldCharType="end"/>
        </w:r>
      </w:hyperlink>
    </w:p>
    <w:p>
      <w:pPr>
        <w:pStyle w:val="TOC1"/>
        <w:tabs>
          <w:tab w:val="right" w:leader="dot" w:pos="8306"/>
        </w:tabs>
      </w:pPr>
      <w:hyperlink w:anchor="_Toc30067" w:history="1">
        <w:r>
          <w:rPr>
            <w:rFonts w:ascii="仿宋" w:eastAsia="仿宋" w:hAnsi="仿宋" w:cs="仿宋" w:hint="eastAsia"/>
            <w:lang w:eastAsia="zh-CN"/>
          </w:rPr>
          <w:t>十五、酯类项目治理与监督</w:t>
        </w:r>
        <w:r>
          <w:tab/>
        </w:r>
        <w:r>
          <w:fldChar w:fldCharType="begin"/>
        </w:r>
        <w:r>
          <w:instrText xml:space="preserve"> PAGEREF _Toc30067 \h </w:instrText>
        </w:r>
        <w:r>
          <w:fldChar w:fldCharType="separate"/>
        </w:r>
        <w:r>
          <w:t>48</w:t>
        </w:r>
        <w:r>
          <w:fldChar w:fldCharType="end"/>
        </w:r>
      </w:hyperlink>
    </w:p>
    <w:p>
      <w:pPr>
        <w:pStyle w:val="TOC2"/>
        <w:tabs>
          <w:tab w:val="right" w:leader="dot" w:pos="8306"/>
        </w:tabs>
      </w:pPr>
      <w:hyperlink w:anchor="_Toc10532" w:history="1">
        <w:r>
          <w:rPr>
            <w:rFonts w:ascii="仿宋" w:eastAsia="仿宋" w:hAnsi="仿宋" w:cs="仿宋" w:hint="eastAsia"/>
            <w:lang w:eastAsia="zh-CN"/>
          </w:rPr>
          <w:t>(一)、酯类项目治理结构</w:t>
        </w:r>
        <w:r>
          <w:tab/>
        </w:r>
        <w:r>
          <w:fldChar w:fldCharType="begin"/>
        </w:r>
        <w:r>
          <w:instrText xml:space="preserve"> PAGEREF _Toc10532 \h </w:instrText>
        </w:r>
        <w:r>
          <w:fldChar w:fldCharType="separate"/>
        </w:r>
        <w:r>
          <w:t>48</w:t>
        </w:r>
        <w:r>
          <w:fldChar w:fldCharType="end"/>
        </w:r>
      </w:hyperlink>
    </w:p>
    <w:p>
      <w:pPr>
        <w:pStyle w:val="TOC2"/>
        <w:tabs>
          <w:tab w:val="right" w:leader="dot" w:pos="8306"/>
        </w:tabs>
      </w:pPr>
      <w:hyperlink w:anchor="_Toc8369" w:history="1">
        <w:r>
          <w:rPr>
            <w:rFonts w:ascii="仿宋" w:eastAsia="仿宋" w:hAnsi="仿宋" w:cs="仿宋" w:hint="eastAsia"/>
            <w:lang w:eastAsia="zh-CN"/>
          </w:rPr>
          <w:t>(二)、监督与审计</w:t>
        </w:r>
        <w:r>
          <w:tab/>
        </w:r>
        <w:r>
          <w:fldChar w:fldCharType="begin"/>
        </w:r>
        <w:r>
          <w:instrText xml:space="preserve"> PAGEREF _Toc8369 \h </w:instrText>
        </w:r>
        <w:r>
          <w:fldChar w:fldCharType="separate"/>
        </w:r>
        <w:r>
          <w:t>49</w:t>
        </w:r>
        <w:r>
          <w:fldChar w:fldCharType="end"/>
        </w:r>
      </w:hyperlink>
    </w:p>
    <w:p>
      <w:pPr>
        <w:pStyle w:val="TOC1"/>
        <w:tabs>
          <w:tab w:val="right" w:leader="dot" w:pos="8306"/>
        </w:tabs>
      </w:pPr>
      <w:hyperlink w:anchor="_Toc17947" w:history="1">
        <w:r>
          <w:rPr>
            <w:rFonts w:ascii="仿宋" w:eastAsia="仿宋" w:hAnsi="仿宋" w:cs="仿宋" w:hint="eastAsia"/>
            <w:lang w:eastAsia="zh-CN"/>
          </w:rPr>
          <w:t>十六、质量管理体系</w:t>
        </w:r>
        <w:r>
          <w:tab/>
        </w:r>
        <w:r>
          <w:fldChar w:fldCharType="begin"/>
        </w:r>
        <w:r>
          <w:instrText xml:space="preserve"> PAGEREF _Toc17947 \h </w:instrText>
        </w:r>
        <w:r>
          <w:fldChar w:fldCharType="separate"/>
        </w:r>
        <w:r>
          <w:t>51</w:t>
        </w:r>
        <w:r>
          <w:fldChar w:fldCharType="end"/>
        </w:r>
      </w:hyperlink>
    </w:p>
    <w:p>
      <w:pPr>
        <w:pStyle w:val="TOC2"/>
        <w:tabs>
          <w:tab w:val="right" w:leader="dot" w:pos="8306"/>
        </w:tabs>
      </w:pPr>
      <w:hyperlink w:anchor="_Toc9694" w:history="1">
        <w:r>
          <w:rPr>
            <w:rFonts w:ascii="仿宋" w:eastAsia="仿宋" w:hAnsi="仿宋" w:cs="仿宋" w:hint="eastAsia"/>
            <w:lang w:eastAsia="zh-CN"/>
          </w:rPr>
          <w:t>(一)、质量目标与方针</w:t>
        </w:r>
        <w:r>
          <w:tab/>
        </w:r>
        <w:r>
          <w:fldChar w:fldCharType="begin"/>
        </w:r>
        <w:r>
          <w:instrText xml:space="preserve"> PAGEREF _Toc9694 \h </w:instrText>
        </w:r>
        <w:r>
          <w:fldChar w:fldCharType="separate"/>
        </w:r>
        <w:r>
          <w:t>51</w:t>
        </w:r>
        <w:r>
          <w:fldChar w:fldCharType="end"/>
        </w:r>
      </w:hyperlink>
    </w:p>
    <w:p>
      <w:pPr>
        <w:pStyle w:val="TOC2"/>
        <w:tabs>
          <w:tab w:val="right" w:leader="dot" w:pos="8306"/>
        </w:tabs>
      </w:pPr>
      <w:hyperlink w:anchor="_Toc31232" w:history="1">
        <w:r>
          <w:rPr>
            <w:rFonts w:ascii="仿宋" w:eastAsia="仿宋" w:hAnsi="仿宋" w:cs="仿宋" w:hint="eastAsia"/>
            <w:lang w:eastAsia="zh-CN"/>
          </w:rPr>
          <w:t>(二)、质量管理责任</w:t>
        </w:r>
        <w:r>
          <w:tab/>
        </w:r>
        <w:r>
          <w:fldChar w:fldCharType="begin"/>
        </w:r>
        <w:r>
          <w:instrText xml:space="preserve"> PAGEREF _Toc31232 \h </w:instrText>
        </w:r>
        <w:r>
          <w:fldChar w:fldCharType="separate"/>
        </w:r>
        <w:r>
          <w:t>52</w:t>
        </w:r>
        <w:r>
          <w:fldChar w:fldCharType="end"/>
        </w:r>
      </w:hyperlink>
    </w:p>
    <w:p>
      <w:pPr>
        <w:pStyle w:val="TOC2"/>
        <w:tabs>
          <w:tab w:val="right" w:leader="dot" w:pos="8306"/>
        </w:tabs>
      </w:pPr>
      <w:hyperlink w:anchor="_Toc14605" w:history="1">
        <w:r>
          <w:rPr>
            <w:rFonts w:ascii="仿宋" w:eastAsia="仿宋" w:hAnsi="仿宋" w:cs="仿宋" w:hint="eastAsia"/>
            <w:lang w:eastAsia="zh-CN"/>
          </w:rPr>
          <w:t>(三)、质量管理体系文件</w:t>
        </w:r>
        <w:r>
          <w:tab/>
        </w:r>
        <w:r>
          <w:fldChar w:fldCharType="begin"/>
        </w:r>
        <w:r>
          <w:instrText xml:space="preserve"> PAGEREF _Toc14605 \h </w:instrText>
        </w:r>
        <w:r>
          <w:fldChar w:fldCharType="separate"/>
        </w:r>
        <w:r>
          <w:t>53</w:t>
        </w:r>
        <w:r>
          <w:fldChar w:fldCharType="end"/>
        </w:r>
      </w:hyperlink>
    </w:p>
    <w:p>
      <w:pPr>
        <w:pStyle w:val="TOC2"/>
        <w:tabs>
          <w:tab w:val="right" w:leader="dot" w:pos="8306"/>
        </w:tabs>
      </w:pPr>
      <w:hyperlink w:anchor="_Toc18556" w:history="1">
        <w:r>
          <w:rPr>
            <w:rFonts w:ascii="仿宋" w:eastAsia="仿宋" w:hAnsi="仿宋" w:cs="仿宋" w:hint="eastAsia"/>
            <w:lang w:eastAsia="zh-CN"/>
          </w:rPr>
          <w:t>(四)、质量培训与教育</w:t>
        </w:r>
        <w:r>
          <w:tab/>
        </w:r>
        <w:r>
          <w:fldChar w:fldCharType="begin"/>
        </w:r>
        <w:r>
          <w:instrText xml:space="preserve"> PAGEREF _Toc18556 \h </w:instrText>
        </w:r>
        <w:r>
          <w:fldChar w:fldCharType="separate"/>
        </w:r>
        <w:r>
          <w:t>55</w:t>
        </w:r>
        <w:r>
          <w:fldChar w:fldCharType="end"/>
        </w:r>
      </w:hyperlink>
    </w:p>
    <w:p>
      <w:pPr>
        <w:pStyle w:val="TOC2"/>
        <w:tabs>
          <w:tab w:val="right" w:leader="dot" w:pos="8306"/>
        </w:tabs>
      </w:pPr>
      <w:hyperlink w:anchor="_Toc30617" w:history="1">
        <w:r>
          <w:rPr>
            <w:rFonts w:ascii="仿宋" w:eastAsia="仿宋" w:hAnsi="仿宋" w:cs="仿宋" w:hint="eastAsia"/>
            <w:lang w:eastAsia="zh-CN"/>
          </w:rPr>
          <w:t>(五)、质量审核与评价</w:t>
        </w:r>
        <w:r>
          <w:tab/>
        </w:r>
        <w:r>
          <w:fldChar w:fldCharType="begin"/>
        </w:r>
        <w:r>
          <w:instrText xml:space="preserve"> PAGEREF _Toc30617 \h </w:instrText>
        </w:r>
        <w:r>
          <w:fldChar w:fldCharType="separate"/>
        </w:r>
        <w:r>
          <w:t>56</w:t>
        </w:r>
        <w:r>
          <w:fldChar w:fldCharType="end"/>
        </w:r>
      </w:hyperlink>
    </w:p>
    <w:p>
      <w:pPr>
        <w:pStyle w:val="TOC2"/>
        <w:tabs>
          <w:tab w:val="right" w:leader="dot" w:pos="8306"/>
        </w:tabs>
      </w:pPr>
      <w:hyperlink w:anchor="_Toc18546" w:history="1">
        <w:r>
          <w:rPr>
            <w:rFonts w:ascii="仿宋" w:eastAsia="仿宋" w:hAnsi="仿宋" w:cs="仿宋" w:hint="eastAsia"/>
            <w:lang w:eastAsia="zh-CN"/>
          </w:rPr>
          <w:t>(六)、不符合与纠正措施</w:t>
        </w:r>
        <w:r>
          <w:tab/>
        </w:r>
        <w:r>
          <w:fldChar w:fldCharType="begin"/>
        </w:r>
        <w:r>
          <w:instrText xml:space="preserve"> PAGEREF _Toc18546 \h </w:instrText>
        </w:r>
        <w:r>
          <w:fldChar w:fldCharType="separate"/>
        </w:r>
        <w:r>
          <w:t>57</w:t>
        </w:r>
        <w:r>
          <w:fldChar w:fldCharType="end"/>
        </w:r>
      </w:hyperlink>
    </w:p>
    <w:p>
      <w:pPr>
        <w:pStyle w:val="TOC1"/>
        <w:tabs>
          <w:tab w:val="right" w:leader="dot" w:pos="8306"/>
        </w:tabs>
      </w:pPr>
      <w:hyperlink w:anchor="_Toc6154" w:history="1">
        <w:r>
          <w:rPr>
            <w:rFonts w:ascii="仿宋" w:eastAsia="仿宋" w:hAnsi="仿宋" w:cs="仿宋" w:hint="eastAsia"/>
            <w:lang w:eastAsia="zh-CN"/>
          </w:rPr>
          <w:t>十七、酯类项目实施保障措施</w:t>
        </w:r>
        <w:r>
          <w:tab/>
        </w:r>
        <w:r>
          <w:fldChar w:fldCharType="begin"/>
        </w:r>
        <w:r>
          <w:instrText xml:space="preserve"> PAGEREF _Toc6154 \h </w:instrText>
        </w:r>
        <w:r>
          <w:fldChar w:fldCharType="separate"/>
        </w:r>
        <w:r>
          <w:t>58</w:t>
        </w:r>
        <w:r>
          <w:fldChar w:fldCharType="end"/>
        </w:r>
      </w:hyperlink>
    </w:p>
    <w:p>
      <w:pPr>
        <w:pStyle w:val="TOC2"/>
        <w:tabs>
          <w:tab w:val="right" w:leader="dot" w:pos="8306"/>
        </w:tabs>
      </w:pPr>
      <w:hyperlink w:anchor="_Toc3275" w:history="1">
        <w:r>
          <w:rPr>
            <w:rFonts w:ascii="仿宋" w:eastAsia="仿宋" w:hAnsi="仿宋" w:cs="仿宋" w:hint="eastAsia"/>
            <w:lang w:eastAsia="zh-CN"/>
          </w:rPr>
          <w:t>(一)、酯类项目实施保障机制</w:t>
        </w:r>
        <w:r>
          <w:tab/>
        </w:r>
        <w:r>
          <w:fldChar w:fldCharType="begin"/>
        </w:r>
        <w:r>
          <w:instrText xml:space="preserve"> PAGEREF _Toc3275 \h </w:instrText>
        </w:r>
        <w:r>
          <w:fldChar w:fldCharType="separate"/>
        </w:r>
        <w:r>
          <w:t>58</w:t>
        </w:r>
        <w:r>
          <w:fldChar w:fldCharType="end"/>
        </w:r>
      </w:hyperlink>
    </w:p>
    <w:p>
      <w:pPr>
        <w:pStyle w:val="TOC2"/>
        <w:tabs>
          <w:tab w:val="right" w:leader="dot" w:pos="8306"/>
        </w:tabs>
      </w:pPr>
      <w:hyperlink w:anchor="_Toc17946" w:history="1">
        <w:r>
          <w:rPr>
            <w:rFonts w:ascii="仿宋" w:eastAsia="仿宋" w:hAnsi="仿宋" w:cs="仿宋" w:hint="eastAsia"/>
            <w:lang w:eastAsia="zh-CN"/>
          </w:rPr>
          <w:t>(二)、酯类项目法律合规要求</w:t>
        </w:r>
        <w:r>
          <w:tab/>
        </w:r>
        <w:r>
          <w:fldChar w:fldCharType="begin"/>
        </w:r>
        <w:r>
          <w:instrText xml:space="preserve"> PAGEREF _Toc17946 \h </w:instrText>
        </w:r>
        <w:r>
          <w:fldChar w:fldCharType="separate"/>
        </w:r>
        <w:r>
          <w:t>61</w:t>
        </w:r>
        <w:r>
          <w:fldChar w:fldCharType="end"/>
        </w:r>
      </w:hyperlink>
    </w:p>
    <w:p>
      <w:pPr>
        <w:pStyle w:val="TOC2"/>
        <w:tabs>
          <w:tab w:val="right" w:leader="dot" w:pos="8306"/>
        </w:tabs>
      </w:pPr>
      <w:hyperlink w:anchor="_Toc19693" w:history="1">
        <w:r>
          <w:rPr>
            <w:rFonts w:ascii="仿宋" w:eastAsia="仿宋" w:hAnsi="仿宋" w:cs="仿宋" w:hint="eastAsia"/>
            <w:lang w:eastAsia="zh-CN"/>
          </w:rPr>
          <w:t>(三)、酯类项目合同管理与法律事务</w:t>
        </w:r>
        <w:r>
          <w:tab/>
        </w:r>
        <w:r>
          <w:fldChar w:fldCharType="begin"/>
        </w:r>
        <w:r>
          <w:instrText xml:space="preserve"> PAGEREF _Toc19693 \h </w:instrText>
        </w:r>
        <w:r>
          <w:fldChar w:fldCharType="separate"/>
        </w:r>
        <w:r>
          <w:t>65</w:t>
        </w:r>
        <w:r>
          <w:fldChar w:fldCharType="end"/>
        </w:r>
      </w:hyperlink>
    </w:p>
    <w:p>
      <w:pPr>
        <w:pStyle w:val="TOC2"/>
        <w:tabs>
          <w:tab w:val="right" w:leader="dot" w:pos="8306"/>
        </w:tabs>
      </w:pPr>
      <w:hyperlink w:anchor="_Toc29665" w:history="1">
        <w:r>
          <w:rPr>
            <w:rFonts w:ascii="仿宋" w:eastAsia="仿宋" w:hAnsi="仿宋" w:cs="仿宋" w:hint="eastAsia"/>
            <w:lang w:eastAsia="zh-CN"/>
          </w:rPr>
          <w:t>(四)、酯类项目知识产权保护策略</w:t>
        </w:r>
        <w:r>
          <w:tab/>
        </w:r>
        <w:r>
          <w:fldChar w:fldCharType="begin"/>
        </w:r>
        <w:r>
          <w:instrText xml:space="preserve"> PAGEREF _Toc29665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04"/>
      <w:r>
        <w:rPr>
          <w:rFonts w:ascii="仿宋" w:eastAsia="仿宋" w:hAnsi="仿宋" w:cs="仿宋" w:hint="eastAsia"/>
          <w:sz w:val="28"/>
          <w:lang w:eastAsia="zh-CN"/>
        </w:rPr>
        <w:t>一、酯类项目选址可行性分析</w:t>
      </w:r>
      <w:bookmarkEnd w:id="2"/>
    </w:p>
    <w:p>
      <w:pPr>
        <w:pStyle w:val="Heading2"/>
        <w:rPr>
          <w:rFonts w:ascii="仿宋" w:eastAsia="仿宋" w:hAnsi="仿宋" w:cs="仿宋" w:hint="eastAsia"/>
          <w:lang w:eastAsia="zh-CN"/>
        </w:rPr>
      </w:pPr>
      <w:bookmarkStart w:id="3" w:name="_Toc13550"/>
      <w:r>
        <w:rPr>
          <w:rFonts w:ascii="仿宋" w:eastAsia="仿宋" w:hAnsi="仿宋" w:cs="仿宋" w:hint="eastAsia"/>
          <w:lang w:eastAsia="zh-CN"/>
        </w:rPr>
        <w:t>(一)、酯类项目选址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该酯类项目选址位于XX省XX市XX区XXX街道</w:t>
      </w:r>
    </w:p>
    <w:p>
      <w:pPr>
        <w:pStyle w:val="Heading2"/>
        <w:ind w:firstLine="560" w:firstLineChars="200"/>
        <w:rPr>
          <w:rFonts w:ascii="仿宋" w:eastAsia="仿宋" w:hAnsi="仿宋" w:cs="仿宋" w:hint="eastAsia"/>
          <w:sz w:val="28"/>
          <w:lang w:eastAsia="zh-CN"/>
        </w:rPr>
      </w:pPr>
      <w:bookmarkStart w:id="4" w:name="_Toc25102"/>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酯类项目的征地面积将根据酯类项目的实际规模和需求进行精确规划。具体面积XXX平方米，旨在确保酯类项目不仅能够满足当前的发展需求，还能够预留空间以适应未来的扩展。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净用地面积是在征地面积基础上去除不可利用面积后的实际可开发用地。具体面积XXX平方米，考虑到环保、交通、安全等多方面因素，以确保酯类项目在整体利用效率上达到最优。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酯类项目计划建设的建筑总规模具体面积XXX平方米。这一规模的确定综合考虑了酯类项目的性质、规模，以及城市规划的相关要求，确保建筑布局与周边环境协调一致。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绿地率是酯类项目用地中被规划为绿地的比例。具体面积XXX平方米，旨在通过合理规划绿地，改善酯类项目周边环境，提升居民生活质量，并符合城市整体绿化规划。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容积率是用地上可以建设的建筑总体积与用地面积之比。具体面积XXX，通过合理的容积率规划，确保酯类项目建筑规模与周边环境和谐共生。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确保酯类项目选址与当地城市规划相一致，具体面积XXX平方米。通过与城市规划部门深入沟通，确保酯类项目不仅符合城市的整体发展方向，还能够融入城市的发展布局，为城市的长远发展贡献力量。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充分了解并确保酯类项目选址符合当地产业政策，具体面积XXX平方米。这包括酯类项目对当地经济的促进作用，以及对相关产业的带动效应，确保酯类项目与地方政府的产业政策保持一致，促进共赢合作。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用地总体要求必须符合环保和可持续发展的原则，具体面积XXX平方米。通过采用绿色建筑设计、节能减排等措施，确保酯类项目在建设和运营过程中对环境的影响最小化，达到可持续发展的要求。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确保酯类项目选址具备必要的公共设施配套，具体面积XXX平方米。这包括交通便利性、教育、医疗等基础设施，以提高居民生活品质，使得酯类项目选址更具吸引力。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考虑用地总体要求对当地社会稳定性的影响，具体面积XXX平方米。通过深入了解当地社区反馈，确保酯类项目的选址和建设过程对当地社会和谐稳定产生积极作用。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酯类项目选址不仅符合法规和规划，还在实际操作中具有可行性。这一全面规划将为酯类项目的成功实施提供坚实的基础，确保酯类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70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酯类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酯类项目的设备规划和空间设计中，我们将采取灵活设备布局的措施。设备布局将根据实际需求进行灵活设计，避免不必要的浪费。通过合理规划设备摆放位置，我们将提高设备的利用率，减少设备间距，以确保酯类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酯类项目内部引入共享设施的概念，例如共享会议室、办公区等。通过这种方式，我们可以减少对资源的重复建设，提高资源共享效率，从而减小酯类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93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酯类项目的总图布置中，我们将不同功能区域进行明确的规划，以最大程度满足酯类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72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我们首先关注市场因素，包括潜在客户分布、竞争对手位置、市场需求等。通过深入的市场调研，我们能够更准确地评估选址对于市场开拓和产品销售的影响，确保酯类项目能够在有利的市场环境中蓬勃发展。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酯类项目对环境的影响是综合评价的重要因素之一。我们将详细考虑选址周边的自然环境、生态保护区、水源地等情况，确保酯类项目的建设和运营对环境影响最小化，并符合当地的环保法规标准。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对选址的评价还需充分考虑当地政府的产业政策和法规。我们将详细了解酯类项目所在地的相关政策，确保酯类项目的规划和运营与当地法规相符，降低不必要的法律风险。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考虑到社会稳定性对企业运营的重要性，我们将评估选址地区的社会安全情况、劳工关系、社区反馈等方面，以确保酯类项目的建设和运营不会受到社会稳定性的负面影响。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最后，我们将综合考虑用地成本，包括土地购置费用、土地开发成本等。通过对用地成本的详细评估，我们能够做出更为精确的经济效益分析，为酯类项目的投资决策提供有力支持。</w:t>
      </w:r>
    </w:p>
    <w:p>
      <w:pPr>
        <w:pStyle w:val="Heading1"/>
        <w:ind w:firstLine="560" w:firstLineChars="200"/>
        <w:rPr>
          <w:rFonts w:ascii="仿宋" w:eastAsia="仿宋" w:hAnsi="仿宋" w:cs="仿宋" w:hint="eastAsia"/>
          <w:sz w:val="28"/>
          <w:lang w:eastAsia="zh-CN"/>
        </w:rPr>
      </w:pPr>
      <w:bookmarkStart w:id="8" w:name="_Toc18950"/>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7970"/>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酯类项目的主要产品是XXXX，预计年产值为XXX万元。这一产品在市场中占据着重要的地位，其广泛的应用范围使得该酯类项目的市场前景非常广阔。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酯类项目的xxx产品作为重要的原材料之一，将在多个领域发挥关键作用。其在建筑、交通、能源等方面的广泛应用将为整个产业链提供强大的支持，形成产业协同效应。酯类项目的年产值XXX万XXX万XXX万万元不仅反映了其在市场上的巨大潜力，更预示着它对国民经济的积极贡献。这种关联度高、涉及面广的产业关系，使得该酯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322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总征地面积为XXXX平方米，相当于约XX.XX亩，其中净用地面积为XXXX平方米，红线范围内相当于约XX.XX亩。这一用地规模充分考虑了酯类项目的建设需求，保障了酯类项目在合适的空间内得以充分发展。酯类项目规划的总建筑面积为XXXX平方米，其中主体工程建设占XXXX平方米，计容建筑面积达XXXX平方米。预计建筑工程的投资将达到XXXX万元，为酯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计划购置的设备共计XXXX台（套），设备购置费用为XXXX万元。这一设备购置计划充分考虑到酯类项目的生产需求和技术要求，确保了酯类项目在生产运营中具备先进的技术装备和高效的生产能力。设备的合理配置将为酯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计划总投资为XXXX万元，预计年实现营业收入为XXXX万元。这一产能规模的设定旨在确保酯类项目能够在投资与回报之间取得平衡，实现长期可持续的发展。酯类项目的总投资充分考虑到各个方面的需求，包括用地建设、设备购置等多个环节，以确保酯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636"/>
      <w:r>
        <w:rPr>
          <w:rFonts w:ascii="仿宋" w:eastAsia="仿宋" w:hAnsi="仿宋" w:cs="仿宋" w:hint="eastAsia"/>
          <w:sz w:val="28"/>
          <w:lang w:eastAsia="zh-CN"/>
        </w:rPr>
        <w:t>三、酯类项目可持续发展</w:t>
      </w:r>
      <w:bookmarkEnd w:id="11"/>
    </w:p>
    <w:p>
      <w:pPr>
        <w:pStyle w:val="Heading2"/>
        <w:rPr>
          <w:rFonts w:ascii="仿宋" w:eastAsia="仿宋" w:hAnsi="仿宋" w:cs="仿宋" w:hint="eastAsia"/>
          <w:lang w:eastAsia="zh-CN"/>
        </w:rPr>
      </w:pPr>
      <w:bookmarkStart w:id="12" w:name="_Toc1573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酯类项目中，酯类项目团队着眼于未来，明确了可持续发展的战略方向。制定的具体可持续发展目标包括降低资源使用、采用环保技术、最大化社会效益等。这一步骤不仅有助于酯类项目在环保和社会责任方面达到最高标准，也为未来提供了明确的指引，确保酯类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可持续实践的融入酯类项目管理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酯类项目管理周期。从酯类项目规划开始，酯类项目团队就考虑了环境和社会的因素。在执行阶段，酯类项目团队积极推动绿色技术的应用，优化资源利用。此外，关注员工的社会责任，通过培训和沟通活动提高员工对可持续发展的认知，使他们能够在日常工作中践行可持续实践。这些举措不仅为酯类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977"/>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扎根于酯类项目的可持续发展理念，我们深信环保与社会责任是酯类项目成功的关键支柱。在酯类项目的每一步，我们都致力于通过创新和实践，履行对环境和社会的坚定责任。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团队通过引入先进的环保技术、建立高效的废物处理系统以及推动能源节约措施，积极履行环保责任。定期的环保监测和评估确保酯类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不仅致力于自身可持续发展，还注重对社会的回馈。通过支持社区酯类项目、参与慈善事业、提供培训机会等方式，酯类项目积极履行社会责任。与当地社区建立积极互动，关注员工的工作与生活平衡，以及员工的身心健康，是酯类项目在社会责任层面的关键举措。这样的实践不仅增强了酯类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8858"/>
      <w:r>
        <w:rPr>
          <w:rFonts w:ascii="仿宋" w:eastAsia="仿宋" w:hAnsi="仿宋" w:cs="仿宋" w:hint="eastAsia"/>
          <w:sz w:val="28"/>
          <w:lang w:eastAsia="zh-CN"/>
        </w:rPr>
        <w:t>四、酯类项目建设单位说明</w:t>
      </w:r>
      <w:bookmarkEnd w:id="14"/>
    </w:p>
    <w:p>
      <w:pPr>
        <w:pStyle w:val="Heading2"/>
        <w:rPr>
          <w:rFonts w:ascii="仿宋" w:eastAsia="仿宋" w:hAnsi="仿宋" w:cs="仿宋" w:hint="eastAsia"/>
          <w:lang w:eastAsia="zh-CN"/>
        </w:rPr>
      </w:pPr>
      <w:bookmarkStart w:id="15" w:name="_Toc3025"/>
      <w:r>
        <w:rPr>
          <w:rFonts w:ascii="仿宋" w:eastAsia="仿宋" w:hAnsi="仿宋" w:cs="仿宋" w:hint="eastAsia"/>
          <w:lang w:eastAsia="zh-CN"/>
        </w:rPr>
        <w:t>(一)、酯类项目承办单位基本情况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8328"/>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酯类项目承办单位的XXXX，我们着眼于实现可持续的经济效益。通过技术创新和解决方案的提供，公司预计在酯类项目执行期间将获得可观的收入增长。这一收入来源主要包括酯类项目交付、技术服务和解决方案的销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同时，我们注重成本控制和效率提升，以确保酯类项目的可持续盈利。透过精细的管理和资源优化，公司期望实现酯类项目利润最大化。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酯类项目实施进行全面的投资评估，包括酯类项目启动阶段的资金投入和后续运营成本。通过对酯类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为确保公司在酯类项目实施过程中具备足够的资金流动性，公司将进行详尽的现金流分析。这包括资金需求的合理预测、酯类项目周期内的资金峰谷分析以及灵活的财务管理策略，以应对各种潜在的经济变动。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845"/>
      <w:r>
        <w:rPr>
          <w:rFonts w:ascii="仿宋" w:eastAsia="仿宋" w:hAnsi="仿宋" w:cs="仿宋" w:hint="eastAsia"/>
          <w:sz w:val="28"/>
          <w:lang w:eastAsia="zh-CN"/>
        </w:rPr>
        <w:t>五、酯类项目文档管理</w:t>
      </w:r>
      <w:bookmarkEnd w:id="17"/>
    </w:p>
    <w:p>
      <w:pPr>
        <w:pStyle w:val="Heading2"/>
        <w:rPr>
          <w:rFonts w:ascii="仿宋" w:eastAsia="仿宋" w:hAnsi="仿宋" w:cs="仿宋" w:hint="eastAsia"/>
          <w:lang w:eastAsia="zh-CN"/>
        </w:rPr>
      </w:pPr>
      <w:bookmarkStart w:id="18" w:name="_Toc13654"/>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酯类项目高度重视文档的质量和准确性，以支持酯类项目的各项活动和决策。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文档的编制始于酯类项目计划的初期，我们制定了详细的文档编制计划，明确了每个文档的内容、格式和编写责任人。在酯类项目启动阶段，我们首先编制了酯类项目章程，明确定义了酯类项目的目标、范围、风险等关键要素。随后，酯类项目团队根据计划陆续编制了需求文档、设计文档、测试文档等各类文档，确保酯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酯类项目管理中的重要环节，旨在确保酯类项目文档符合质量标准和酯类项目需求。在酯类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除了内部审查，我们还进行了外部审查，邀请酯类项目相关利益方和专业领域的专家对文档进行独立审查。这有助于获取更全面、客观的反馈，确保酯类项目文档不仅符合内部标准，也满足外部需求。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酯类项目在文档编制与审查方面建立了严格的管理机制，通过规范的流程和多维度的审查，确保酯类项目文档的质量、准确性和可靠性，为酯类项目的顺利推进提供了有力支持。</w:t>
      </w:r>
    </w:p>
    <w:p>
      <w:pPr>
        <w:pStyle w:val="Heading2"/>
        <w:ind w:firstLine="560" w:firstLineChars="200"/>
        <w:rPr>
          <w:rFonts w:ascii="仿宋" w:eastAsia="仿宋" w:hAnsi="仿宋" w:cs="仿宋" w:hint="eastAsia"/>
          <w:sz w:val="28"/>
          <w:lang w:eastAsia="zh-CN"/>
        </w:rPr>
      </w:pPr>
      <w:bookmarkStart w:id="19" w:name="_Toc18359"/>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在酯类项目中，我们致力于优化文档发布与分发过程，以确保信息的高效传递和团队间协作的顺畅进行。以下是我们采取的关键优化策略：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我们通过多渠道发布文档，包括电子邮件、酯类项目管理平台、内部网站等，以满足不同团队成员的偏好和需求。多渠道发布确保了信息的全面覆盖。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我们采用了精细的权限控制，确保只有授权人员可以访问敏感信息。这种安全措施保护了酯类项目文档的机密性，防止了未经授权的信息泄露。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8132"/>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文档存档与归档是酯类项目生命周期中一个至关重要的环节，直接关系到酯类项目信息的长期保存和历史记录的完整性。在酯类项目中，我们实施了一系列有效的文档存档与归档管理策略：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https://d.book118.com/675303244113011100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酯类项目规划设计方案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683AD0"/>
    <w:rsid w:val="39683A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30324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2024-01-17T14:45:00Z</dcterms:created>
  <dcterms:modified xsi:type="dcterms:W3CDTF">2024-01-17T14:46:10Z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5869DAFE96174DAE87BD7F4E5FFE3206_11</vt:lpwstr>
  </property>
  <property fmtid="{D5CDD505-2E9C-101B-9397-08002B2CF9AE}" pid="3" name="KSOProductBuildVer">
    <vt:lpwstr>2052-12.1.0.16120</vt:lpwstr>
  </property>
</Properties>
</file>