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不锈钢焊接管项目安全调研评估报告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17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_Toc20174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一、不锈钢焊接管行业行业特征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5" w:history="1">
        <w:r>
          <w:rPr>
            <w:rFonts w:ascii="仿宋" w:eastAsia="仿宋" w:hAnsi="仿宋" w:cs="仿宋" w:hint="eastAsia"/>
            <w:lang w:eastAsia="zh-CN"/>
          </w:rPr>
          <w:t>(一)、市场规模庞大</w:t>
        </w:r>
        <w:r>
          <w:tab/>
        </w:r>
        <w:r>
          <w:fldChar w:fldCharType="begin"/>
        </w:r>
        <w:r>
          <w:instrText xml:space="preserve"> PAGEREF _Toc27405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48" w:history="1">
        <w:r>
          <w:rPr>
            <w:rFonts w:ascii="仿宋" w:eastAsia="仿宋" w:hAnsi="仿宋" w:cs="仿宋" w:hint="eastAsia"/>
            <w:lang w:eastAsia="zh-CN"/>
          </w:rPr>
          <w:t>(二)、消费需求多元化</w:t>
        </w:r>
        <w:r>
          <w:tab/>
        </w:r>
        <w:r>
          <w:fldChar w:fldCharType="begin"/>
        </w:r>
        <w:r>
          <w:instrText xml:space="preserve"> PAGEREF _Toc19048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1" w:history="1">
        <w:r>
          <w:rPr>
            <w:rFonts w:ascii="仿宋" w:eastAsia="仿宋" w:hAnsi="仿宋" w:cs="仿宋" w:hint="eastAsia"/>
            <w:lang w:eastAsia="zh-CN"/>
          </w:rPr>
          <w:t>(三)、竞争激烈</w:t>
        </w:r>
        <w:r>
          <w:tab/>
        </w:r>
        <w:r>
          <w:fldChar w:fldCharType="begin"/>
        </w:r>
        <w:r>
          <w:instrText xml:space="preserve"> PAGEREF _Toc13711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0" w:history="1">
        <w:r>
          <w:rPr>
            <w:rFonts w:ascii="仿宋" w:eastAsia="仿宋" w:hAnsi="仿宋" w:cs="仿宋" w:hint="eastAsia"/>
            <w:lang w:eastAsia="zh-CN"/>
          </w:rPr>
          <w:t>(四)、设计和科技的结合</w:t>
        </w:r>
        <w:r>
          <w:tab/>
        </w:r>
        <w:r>
          <w:fldChar w:fldCharType="begin"/>
        </w:r>
        <w:r>
          <w:instrText xml:space="preserve"> PAGEREF _Toc8420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3" w:history="1">
        <w:r>
          <w:rPr>
            <w:rFonts w:ascii="仿宋" w:eastAsia="仿宋" w:hAnsi="仿宋" w:cs="仿宋" w:hint="eastAsia"/>
            <w:lang w:eastAsia="zh-CN"/>
          </w:rPr>
          <w:t>(五)、环保意识增强</w:t>
        </w:r>
        <w:r>
          <w:tab/>
        </w:r>
        <w:r>
          <w:fldChar w:fldCharType="begin"/>
        </w:r>
        <w:r>
          <w:instrText xml:space="preserve"> PAGEREF _Toc16183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80" w:history="1">
        <w:r>
          <w:rPr>
            <w:rFonts w:ascii="仿宋" w:eastAsia="仿宋" w:hAnsi="仿宋" w:cs="仿宋" w:hint="eastAsia"/>
            <w:lang w:eastAsia="zh-CN"/>
          </w:rPr>
          <w:t>二、不锈钢焊接管项目运营管理方案</w:t>
        </w:r>
        <w:r>
          <w:tab/>
        </w:r>
        <w:r>
          <w:fldChar w:fldCharType="begin"/>
        </w:r>
        <w:r>
          <w:instrText xml:space="preserve"> PAGEREF _Toc20280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4" w:history="1">
        <w:r>
          <w:rPr>
            <w:rFonts w:ascii="仿宋" w:eastAsia="仿宋" w:hAnsi="仿宋" w:cs="仿宋" w:hint="eastAsia"/>
            <w:lang w:eastAsia="zh-CN"/>
          </w:rPr>
          <w:t>(一)、工作系统研究</w:t>
        </w:r>
        <w:r>
          <w:tab/>
        </w:r>
        <w:r>
          <w:fldChar w:fldCharType="begin"/>
        </w:r>
        <w:r>
          <w:instrText xml:space="preserve"> PAGEREF _Toc31354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7" w:history="1">
        <w:r>
          <w:rPr>
            <w:rFonts w:ascii="仿宋" w:eastAsia="仿宋" w:hAnsi="仿宋" w:cs="仿宋" w:hint="eastAsia"/>
            <w:lang w:eastAsia="zh-CN"/>
          </w:rPr>
          <w:t>(二)、产品开发与流程管理</w:t>
        </w:r>
        <w:r>
          <w:tab/>
        </w:r>
        <w:r>
          <w:fldChar w:fldCharType="begin"/>
        </w:r>
        <w:r>
          <w:instrText xml:space="preserve"> PAGEREF _Toc21077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1" w:history="1">
        <w:r>
          <w:rPr>
            <w:rFonts w:ascii="仿宋" w:eastAsia="仿宋" w:hAnsi="仿宋" w:cs="仿宋" w:hint="eastAsia"/>
            <w:lang w:eastAsia="zh-CN"/>
          </w:rPr>
          <w:t>(三)、设施布置</w:t>
        </w:r>
        <w:r>
          <w:tab/>
        </w:r>
        <w:r>
          <w:fldChar w:fldCharType="begin"/>
        </w:r>
        <w:r>
          <w:instrText xml:space="preserve"> PAGEREF _Toc15241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9" w:history="1">
        <w:r>
          <w:rPr>
            <w:rFonts w:ascii="仿宋" w:eastAsia="仿宋" w:hAnsi="仿宋" w:cs="仿宋" w:hint="eastAsia"/>
            <w:lang w:eastAsia="zh-CN"/>
          </w:rPr>
          <w:t>(四)、新型运营方式</w:t>
        </w:r>
        <w:r>
          <w:tab/>
        </w:r>
        <w:r>
          <w:fldChar w:fldCharType="begin"/>
        </w:r>
        <w:r>
          <w:instrText xml:space="preserve"> PAGEREF _Toc29839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eastAsia="zh-CN"/>
          </w:rPr>
          <w:t>(五)、不锈钢焊接管项目管理</w:t>
        </w:r>
        <w:r>
          <w:tab/>
        </w:r>
        <w:r>
          <w:fldChar w:fldCharType="begin"/>
        </w:r>
        <w:r>
          <w:instrText xml:space="preserve"> PAGEREF _Toc22218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" w:history="1">
        <w:r>
          <w:rPr>
            <w:rFonts w:ascii="仿宋" w:eastAsia="仿宋" w:hAnsi="仿宋" w:cs="仿宋" w:hint="eastAsia"/>
            <w:lang w:eastAsia="zh-CN"/>
          </w:rPr>
          <w:t>(六)、作业计划</w:t>
        </w:r>
        <w:r>
          <w:tab/>
        </w:r>
        <w:r>
          <w:fldChar w:fldCharType="begin"/>
        </w:r>
        <w:r>
          <w:instrText xml:space="preserve"> PAGEREF _Toc1698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3" w:history="1">
        <w:r>
          <w:rPr>
            <w:rFonts w:ascii="仿宋" w:eastAsia="仿宋" w:hAnsi="仿宋" w:cs="仿宋" w:hint="eastAsia"/>
            <w:lang w:eastAsia="zh-CN"/>
          </w:rPr>
          <w:t>(七)、质量管理</w:t>
        </w:r>
        <w:r>
          <w:tab/>
        </w:r>
        <w:r>
          <w:fldChar w:fldCharType="begin"/>
        </w:r>
        <w:r>
          <w:instrText xml:space="preserve"> PAGEREF _Toc14383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51" w:history="1">
        <w:r>
          <w:rPr>
            <w:rFonts w:ascii="仿宋" w:eastAsia="仿宋" w:hAnsi="仿宋" w:cs="仿宋" w:hint="eastAsia"/>
            <w:lang w:eastAsia="zh-CN"/>
          </w:rPr>
          <w:t>三、发展规划分析</w:t>
        </w:r>
        <w:r>
          <w:tab/>
        </w:r>
        <w:r>
          <w:fldChar w:fldCharType="begin"/>
        </w:r>
        <w:r>
          <w:instrText xml:space="preserve"> PAGEREF _Toc21051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_Toc25130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5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_Toc6554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48" w:history="1">
        <w:r>
          <w:rPr>
            <w:rFonts w:ascii="仿宋" w:eastAsia="仿宋" w:hAnsi="仿宋" w:cs="仿宋" w:hint="eastAsia"/>
            <w:lang w:eastAsia="zh-CN"/>
          </w:rPr>
          <w:t>四、SWOT分析说明</w:t>
        </w:r>
        <w:r>
          <w:tab/>
        </w:r>
        <w:r>
          <w:fldChar w:fldCharType="begin"/>
        </w:r>
        <w:r>
          <w:instrText xml:space="preserve"> PAGEREF _Toc31048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_Toc21810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_Toc27079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" w:history="1">
        <w:r>
          <w:rPr>
            <w:rFonts w:ascii="仿宋" w:eastAsia="仿宋" w:hAnsi="仿宋" w:cs="仿宋" w:hint="eastAsia"/>
            <w:lang w:eastAsia="zh-CN"/>
          </w:rPr>
          <w:t>五、风险因素分析及规避措施</w:t>
        </w:r>
        <w:r>
          <w:tab/>
        </w:r>
        <w:r>
          <w:fldChar w:fldCharType="begin"/>
        </w:r>
        <w:r>
          <w:instrText xml:space="preserve"> PAGEREF _Toc118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4" w:history="1">
        <w:r>
          <w:rPr>
            <w:rFonts w:ascii="仿宋" w:eastAsia="仿宋" w:hAnsi="仿宋" w:cs="仿宋" w:hint="eastAsia"/>
            <w:lang w:eastAsia="zh-CN"/>
          </w:rPr>
          <w:t>(一)、社会影响评价范围及内容的界定</w:t>
        </w:r>
        <w:r>
          <w:tab/>
        </w:r>
        <w:r>
          <w:fldChar w:fldCharType="begin"/>
        </w:r>
        <w:r>
          <w:instrText xml:space="preserve"> PAGEREF _Toc15784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(二)、社会影响因素分析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7" w:history="1">
        <w:r>
          <w:rPr>
            <w:rFonts w:ascii="仿宋" w:eastAsia="仿宋" w:hAnsi="仿宋" w:cs="仿宋" w:hint="eastAsia"/>
            <w:lang w:eastAsia="zh-CN"/>
          </w:rPr>
          <w:t>(三)、社会影响效果分析</w:t>
        </w:r>
        <w:r>
          <w:tab/>
        </w:r>
        <w:r>
          <w:fldChar w:fldCharType="begin"/>
        </w:r>
        <w:r>
          <w:instrText xml:space="preserve"> PAGEREF _Toc15227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27" w:history="1">
        <w:r>
          <w:rPr>
            <w:rFonts w:ascii="仿宋" w:eastAsia="仿宋" w:hAnsi="仿宋" w:cs="仿宋" w:hint="eastAsia"/>
            <w:lang w:eastAsia="zh-CN"/>
          </w:rPr>
          <w:t>六、公司概况</w:t>
        </w:r>
        <w:r>
          <w:tab/>
        </w:r>
        <w:r>
          <w:fldChar w:fldCharType="begin"/>
        </w:r>
        <w:r>
          <w:instrText xml:space="preserve"> PAGEREF _Toc13627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0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_Toc26690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2" w:history="1">
        <w:r>
          <w:rPr>
            <w:rFonts w:ascii="仿宋" w:eastAsia="仿宋" w:hAnsi="仿宋" w:cs="仿宋" w:hint="eastAsia"/>
            <w:lang w:eastAsia="zh-CN"/>
          </w:rPr>
          <w:t>(二)、公司主要财务数据</w:t>
        </w:r>
        <w:r>
          <w:tab/>
        </w:r>
        <w:r>
          <w:fldChar w:fldCharType="begin"/>
        </w:r>
        <w:r>
          <w:instrText xml:space="preserve"> PAGEREF _Toc6342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25" w:history="1">
        <w:r>
          <w:rPr>
            <w:rFonts w:ascii="仿宋" w:eastAsia="仿宋" w:hAnsi="仿宋" w:cs="仿宋" w:hint="eastAsia"/>
            <w:lang w:eastAsia="zh-CN"/>
          </w:rPr>
          <w:t>七、不锈钢焊接管项目基本情况</w:t>
        </w:r>
        <w:r>
          <w:tab/>
        </w:r>
        <w:r>
          <w:fldChar w:fldCharType="begin"/>
        </w:r>
        <w:r>
          <w:instrText xml:space="preserve"> PAGEREF _Toc27425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6" w:history="1">
        <w:r>
          <w:rPr>
            <w:rFonts w:ascii="仿宋" w:eastAsia="仿宋" w:hAnsi="仿宋" w:cs="仿宋" w:hint="eastAsia"/>
            <w:lang w:eastAsia="zh-CN"/>
          </w:rPr>
          <w:t>(一)、不锈钢焊接管项目承办单位名称</w:t>
        </w:r>
        <w:r>
          <w:tab/>
        </w:r>
        <w:r>
          <w:fldChar w:fldCharType="begin"/>
        </w:r>
        <w:r>
          <w:instrText xml:space="preserve"> PAGEREF _Toc17996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" w:history="1">
        <w:r>
          <w:rPr>
            <w:rFonts w:ascii="仿宋" w:eastAsia="仿宋" w:hAnsi="仿宋" w:cs="仿宋" w:hint="eastAsia"/>
            <w:lang w:eastAsia="zh-CN"/>
          </w:rPr>
          <w:t>(二)、不锈钢焊接管项目联系人</w:t>
        </w:r>
        <w:r>
          <w:tab/>
        </w:r>
        <w:r>
          <w:fldChar w:fldCharType="begin"/>
        </w:r>
        <w:r>
          <w:instrText xml:space="preserve"> PAGEREF _Toc1095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8" w:history="1">
        <w:r>
          <w:rPr>
            <w:rFonts w:ascii="仿宋" w:eastAsia="仿宋" w:hAnsi="仿宋" w:cs="仿宋" w:hint="eastAsia"/>
            <w:lang w:eastAsia="zh-CN"/>
          </w:rPr>
          <w:t>(三)、不锈钢焊接管项目建设单位概况</w:t>
        </w:r>
        <w:r>
          <w:tab/>
        </w:r>
        <w:r>
          <w:fldChar w:fldCharType="begin"/>
        </w:r>
        <w:r>
          <w:instrText xml:space="preserve"> PAGEREF _Toc18768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4" w:history="1">
        <w:r>
          <w:rPr>
            <w:rFonts w:ascii="仿宋" w:eastAsia="仿宋" w:hAnsi="仿宋" w:cs="仿宋" w:hint="eastAsia"/>
            <w:lang w:eastAsia="zh-CN"/>
          </w:rPr>
          <w:t>(四)、不锈钢焊接管项目实施的可行性</w:t>
        </w:r>
        <w:r>
          <w:tab/>
        </w:r>
        <w:r>
          <w:fldChar w:fldCharType="begin"/>
        </w:r>
        <w:r>
          <w:instrText xml:space="preserve"> PAGEREF _Toc29944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1" w:history="1">
        <w:r>
          <w:rPr>
            <w:rFonts w:ascii="仿宋" w:eastAsia="仿宋" w:hAnsi="仿宋" w:cs="仿宋" w:hint="eastAsia"/>
            <w:lang w:eastAsia="zh-CN"/>
          </w:rPr>
          <w:t>(五)、不锈钢焊接管项目建设选址及建设规模</w:t>
        </w:r>
        <w:r>
          <w:tab/>
        </w:r>
        <w:r>
          <w:fldChar w:fldCharType="begin"/>
        </w:r>
        <w:r>
          <w:instrText xml:space="preserve"> PAGEREF _Toc23211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8" w:history="1">
        <w:r>
          <w:rPr>
            <w:rFonts w:ascii="仿宋" w:eastAsia="仿宋" w:hAnsi="仿宋" w:cs="仿宋" w:hint="eastAsia"/>
            <w:lang w:eastAsia="zh-CN"/>
          </w:rPr>
          <w:t>(六)、不锈钢焊接管项目总投资及资金构成</w:t>
        </w:r>
        <w:r>
          <w:tab/>
        </w:r>
        <w:r>
          <w:fldChar w:fldCharType="begin"/>
        </w:r>
        <w:r>
          <w:instrText xml:space="preserve"> PAGEREF _Toc9408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7" w:history="1">
        <w:r>
          <w:rPr>
            <w:rFonts w:ascii="仿宋" w:eastAsia="仿宋" w:hAnsi="仿宋" w:cs="仿宋" w:hint="eastAsia"/>
            <w:lang w:eastAsia="zh-CN"/>
          </w:rPr>
          <w:t>(七)、资金筹措方案</w:t>
        </w:r>
        <w:r>
          <w:tab/>
        </w:r>
        <w:r>
          <w:fldChar w:fldCharType="begin"/>
        </w:r>
        <w:r>
          <w:instrText xml:space="preserve"> PAGEREF _Toc30057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61" w:history="1">
        <w:r>
          <w:rPr>
            <w:rFonts w:ascii="仿宋" w:eastAsia="仿宋" w:hAnsi="仿宋" w:cs="仿宋" w:hint="eastAsia"/>
            <w:lang w:eastAsia="zh-CN"/>
          </w:rPr>
          <w:t>八、发展规划分析</w:t>
        </w:r>
        <w:r>
          <w:tab/>
        </w:r>
        <w:r>
          <w:fldChar w:fldCharType="begin"/>
        </w:r>
        <w:r>
          <w:instrText xml:space="preserve"> PAGEREF _Toc21861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_Toc25463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58" w:history="1">
        <w:r>
          <w:rPr>
            <w:rFonts w:ascii="仿宋" w:eastAsia="仿宋" w:hAnsi="仿宋" w:cs="仿宋" w:hint="eastAsia"/>
            <w:lang w:eastAsia="zh-CN"/>
          </w:rPr>
          <w:t>九、员工社会责任履行及参与公益活动</w:t>
        </w:r>
        <w:r>
          <w:tab/>
        </w:r>
        <w:r>
          <w:fldChar w:fldCharType="begin"/>
        </w:r>
        <w:r>
          <w:instrText xml:space="preserve"> PAGEREF _Toc2258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7" w:history="1">
        <w:r>
          <w:rPr>
            <w:rFonts w:ascii="仿宋" w:eastAsia="仿宋" w:hAnsi="仿宋" w:cs="仿宋" w:hint="eastAsia"/>
            <w:lang w:eastAsia="zh-CN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_Toc16057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5" w:history="1">
        <w:r>
          <w:rPr>
            <w:rFonts w:ascii="仿宋" w:eastAsia="仿宋" w:hAnsi="仿宋" w:cs="仿宋" w:hint="eastAsia"/>
            <w:lang w:eastAsia="zh-CN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_Toc10515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6" w:history="1">
        <w:r>
          <w:rPr>
            <w:rFonts w:ascii="仿宋" w:eastAsia="仿宋" w:hAnsi="仿宋" w:cs="仿宋" w:hint="eastAsia"/>
            <w:lang w:eastAsia="zh-CN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_Toc26886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十、不锈钢焊接管项目概况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8" w:history="1">
        <w:r>
          <w:rPr>
            <w:rFonts w:ascii="仿宋" w:eastAsia="仿宋" w:hAnsi="仿宋" w:cs="仿宋" w:hint="eastAsia"/>
            <w:lang w:eastAsia="zh-CN"/>
          </w:rPr>
          <w:t>(一)、不锈钢焊接管项目基本情况</w:t>
        </w:r>
        <w:r>
          <w:tab/>
        </w:r>
        <w:r>
          <w:fldChar w:fldCharType="begin"/>
        </w:r>
        <w:r>
          <w:instrText xml:space="preserve"> PAGEREF _Toc26208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9" w:history="1">
        <w:r>
          <w:rPr>
            <w:rFonts w:ascii="仿宋" w:eastAsia="仿宋" w:hAnsi="仿宋" w:cs="仿宋" w:hint="eastAsia"/>
            <w:lang w:eastAsia="zh-CN"/>
          </w:rPr>
          <w:t>(二)、主办单位基本情况</w:t>
        </w:r>
        <w:r>
          <w:tab/>
        </w:r>
        <w:r>
          <w:fldChar w:fldCharType="begin"/>
        </w:r>
        <w:r>
          <w:instrText xml:space="preserve"> PAGEREF _Toc13189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" w:history="1">
        <w:r>
          <w:rPr>
            <w:rFonts w:ascii="仿宋" w:eastAsia="仿宋" w:hAnsi="仿宋" w:cs="仿宋" w:hint="eastAsia"/>
            <w:lang w:eastAsia="zh-CN"/>
          </w:rPr>
          <w:t>(三)、不锈钢焊接管项目建设选址及用地规模</w:t>
        </w:r>
        <w:r>
          <w:tab/>
        </w:r>
        <w:r>
          <w:fldChar w:fldCharType="begin"/>
        </w:r>
        <w:r>
          <w:instrText xml:space="preserve"> PAGEREF _Toc1212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8" w:history="1">
        <w:r>
          <w:rPr>
            <w:rFonts w:ascii="仿宋" w:eastAsia="仿宋" w:hAnsi="仿宋" w:cs="仿宋" w:hint="eastAsia"/>
            <w:lang w:eastAsia="zh-CN"/>
          </w:rPr>
          <w:t>(四)、不锈钢焊接管项目总投资及资金构成</w:t>
        </w:r>
        <w:r>
          <w:tab/>
        </w:r>
        <w:r>
          <w:fldChar w:fldCharType="begin"/>
        </w:r>
        <w:r>
          <w:instrText xml:space="preserve"> PAGEREF _Toc16528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0" w:history="1">
        <w:r>
          <w:rPr>
            <w:rFonts w:ascii="仿宋" w:eastAsia="仿宋" w:hAnsi="仿宋" w:cs="仿宋" w:hint="eastAsia"/>
            <w:lang w:eastAsia="zh-CN"/>
          </w:rPr>
          <w:t>(五)、不锈钢焊接管项目资本金筹措方案</w:t>
        </w:r>
        <w:r>
          <w:tab/>
        </w:r>
        <w:r>
          <w:fldChar w:fldCharType="begin"/>
        </w:r>
        <w:r>
          <w:instrText xml:space="preserve"> PAGEREF _Toc12890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6" w:history="1">
        <w:r>
          <w:rPr>
            <w:rFonts w:ascii="仿宋" w:eastAsia="仿宋" w:hAnsi="仿宋" w:cs="仿宋" w:hint="eastAsia"/>
            <w:lang w:eastAsia="zh-CN"/>
          </w:rPr>
          <w:t>(六)、申请银行借款方案</w:t>
        </w:r>
        <w:r>
          <w:tab/>
        </w:r>
        <w:r>
          <w:fldChar w:fldCharType="begin"/>
        </w:r>
        <w:r>
          <w:instrText xml:space="preserve"> PAGEREF _Toc4636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5" w:history="1">
        <w:r>
          <w:rPr>
            <w:rFonts w:ascii="仿宋" w:eastAsia="仿宋" w:hAnsi="仿宋" w:cs="仿宋" w:hint="eastAsia"/>
            <w:lang w:eastAsia="zh-CN"/>
          </w:rPr>
          <w:t>(七)、不锈钢焊接管项目预期经济效益规划目标</w:t>
        </w:r>
        <w:r>
          <w:tab/>
        </w:r>
        <w:r>
          <w:fldChar w:fldCharType="begin"/>
        </w:r>
        <w:r>
          <w:instrText xml:space="preserve"> PAGEREF _Toc9375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1" w:history="1">
        <w:r>
          <w:rPr>
            <w:rFonts w:ascii="仿宋" w:eastAsia="仿宋" w:hAnsi="仿宋" w:cs="仿宋" w:hint="eastAsia"/>
            <w:lang w:eastAsia="zh-CN"/>
          </w:rPr>
          <w:t>(八)、不锈钢焊接管项目建设进度规划</w:t>
        </w:r>
        <w:r>
          <w:tab/>
        </w:r>
        <w:r>
          <w:fldChar w:fldCharType="begin"/>
        </w:r>
        <w:r>
          <w:instrText xml:space="preserve"> PAGEREF _Toc9261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80" w:history="1">
        <w:r>
          <w:rPr>
            <w:rFonts w:ascii="仿宋" w:eastAsia="仿宋" w:hAnsi="仿宋" w:cs="仿宋" w:hint="eastAsia"/>
            <w:lang w:eastAsia="zh-CN"/>
          </w:rPr>
          <w:t>十一、不锈钢焊接管项目选址可行性分析</w:t>
        </w:r>
        <w:r>
          <w:tab/>
        </w:r>
        <w:r>
          <w:fldChar w:fldCharType="begin"/>
        </w:r>
        <w:r>
          <w:instrText xml:space="preserve"> PAGEREF _Toc23280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6" w:history="1">
        <w:r>
          <w:rPr>
            <w:rFonts w:ascii="仿宋" w:eastAsia="仿宋" w:hAnsi="仿宋" w:cs="仿宋" w:hint="eastAsia"/>
            <w:lang w:eastAsia="zh-CN"/>
          </w:rPr>
          <w:t>(一)、不锈钢焊接管项目选址原则</w:t>
        </w:r>
        <w:r>
          <w:tab/>
        </w:r>
        <w:r>
          <w:fldChar w:fldCharType="begin"/>
        </w:r>
        <w:r>
          <w:instrText xml:space="preserve"> PAGEREF _Toc18006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" w:history="1">
        <w:r>
          <w:rPr>
            <w:rFonts w:ascii="仿宋" w:eastAsia="仿宋" w:hAnsi="仿宋" w:cs="仿宋" w:hint="eastAsia"/>
            <w:lang w:eastAsia="zh-CN"/>
          </w:rPr>
          <w:t>(二)、不锈钢焊接管项目选址</w:t>
        </w:r>
        <w:r>
          <w:tab/>
        </w:r>
        <w:r>
          <w:fldChar w:fldCharType="begin"/>
        </w:r>
        <w:r>
          <w:instrText xml:space="preserve"> PAGEREF _Toc1352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_Toc29811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_Toc21663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6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_Toc22016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9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_Toc11099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_Toc8514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1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_Toc5721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1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_Toc18591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十二、技术与研发计划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8" w:history="1">
        <w:r>
          <w:rPr>
            <w:rFonts w:ascii="仿宋" w:eastAsia="仿宋" w:hAnsi="仿宋" w:cs="仿宋" w:hint="eastAsia"/>
            <w:lang w:eastAsia="zh-CN"/>
          </w:rPr>
          <w:t>(一)、技术背景与解决方案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7" w:history="1">
        <w:r>
          <w:rPr>
            <w:rFonts w:ascii="仿宋" w:eastAsia="仿宋" w:hAnsi="仿宋" w:cs="仿宋" w:hint="eastAsia"/>
            <w:lang w:eastAsia="zh-CN"/>
          </w:rPr>
          <w:t>(二)、研发团队与能力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35" w:history="1">
        <w:r>
          <w:rPr>
            <w:rFonts w:ascii="仿宋" w:eastAsia="仿宋" w:hAnsi="仿宋" w:cs="仿宋" w:hint="eastAsia"/>
            <w:lang w:eastAsia="zh-CN"/>
          </w:rPr>
          <w:t>十三、环境保护与绿色发展</w:t>
        </w:r>
        <w:r>
          <w:tab/>
        </w:r>
        <w:r>
          <w:fldChar w:fldCharType="begin"/>
        </w:r>
        <w:r>
          <w:instrText xml:space="preserve"> PAGEREF _Toc5135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_Toc971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5" w:history="1">
        <w:r>
          <w:rPr>
            <w:rFonts w:ascii="仿宋" w:eastAsia="仿宋" w:hAnsi="仿宋" w:cs="仿宋" w:hint="eastAsia"/>
            <w:lang w:eastAsia="zh-CN"/>
          </w:rPr>
          <w:t>十四、危机管理与应急响应</w:t>
        </w:r>
        <w:r>
          <w:tab/>
        </w:r>
        <w:r>
          <w:fldChar w:fldCharType="begin"/>
        </w:r>
        <w:r>
          <w:instrText xml:space="preserve"> PAGEREF _Toc25795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6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_Toc15466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9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_Toc11619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8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_Toc3608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6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_Toc16076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52" w:history="1">
        <w:r>
          <w:rPr>
            <w:rFonts w:ascii="仿宋" w:eastAsia="仿宋" w:hAnsi="仿宋" w:cs="仿宋" w:hint="eastAsia"/>
            <w:lang w:eastAsia="zh-CN"/>
          </w:rPr>
          <w:t>十五、制度建设与管理</w:t>
        </w:r>
        <w:r>
          <w:tab/>
        </w:r>
        <w:r>
          <w:fldChar w:fldCharType="begin"/>
        </w:r>
        <w:r>
          <w:instrText xml:space="preserve"> PAGEREF _Toc11052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2" w:history="1">
        <w:r>
          <w:rPr>
            <w:rFonts w:ascii="仿宋" w:eastAsia="仿宋" w:hAnsi="仿宋" w:cs="仿宋" w:hint="eastAsia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_Toc17862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" w:history="1">
        <w:r>
          <w:rPr>
            <w:rFonts w:ascii="仿宋" w:eastAsia="仿宋" w:hAnsi="仿宋" w:cs="仿宋" w:hint="eastAsia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_Toc1340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7" w:history="1">
        <w:r>
          <w:rPr>
            <w:rFonts w:ascii="仿宋" w:eastAsia="仿宋" w:hAnsi="仿宋" w:cs="仿宋" w:hint="eastAsia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_Toc19897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" w:history="1">
        <w:r>
          <w:rPr>
            <w:rFonts w:ascii="仿宋" w:eastAsia="仿宋" w:hAnsi="仿宋" w:cs="仿宋" w:hint="eastAsia"/>
            <w:lang w:eastAsia="zh-CN"/>
          </w:rPr>
          <w:t>十六、市场营销与品牌推广</w:t>
        </w:r>
        <w:r>
          <w:tab/>
        </w:r>
        <w:r>
          <w:fldChar w:fldCharType="begin"/>
        </w:r>
        <w:r>
          <w:instrText xml:space="preserve"> PAGEREF _Toc404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9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_Toc6209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1" w:history="1">
        <w:r>
          <w:rPr>
            <w:rFonts w:ascii="仿宋" w:eastAsia="仿宋" w:hAnsi="仿宋" w:cs="仿宋" w:hint="eastAsia"/>
            <w:lang w:eastAsia="zh-CN"/>
          </w:rPr>
          <w:t>(二)、营销策略与推广计划</w:t>
        </w:r>
        <w:r>
          <w:tab/>
        </w:r>
        <w:r>
          <w:fldChar w:fldCharType="begin"/>
        </w:r>
        <w:r>
          <w:instrText xml:space="preserve"> PAGEREF _Toc28401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7" w:history="1">
        <w:r>
          <w:rPr>
            <w:rFonts w:ascii="仿宋" w:eastAsia="仿宋" w:hAnsi="仿宋" w:cs="仿宋" w:hint="eastAsia"/>
            <w:lang w:eastAsia="zh-CN"/>
          </w:rPr>
          <w:t>(三)、客户关系管理</w:t>
        </w:r>
        <w:r>
          <w:tab/>
        </w:r>
        <w:r>
          <w:fldChar w:fldCharType="begin"/>
        </w:r>
        <w:r>
          <w:instrText xml:space="preserve"> PAGEREF _Toc18027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3" w:history="1">
        <w:r>
          <w:rPr>
            <w:rFonts w:ascii="仿宋" w:eastAsia="仿宋" w:hAnsi="仿宋" w:cs="仿宋" w:hint="eastAsia"/>
            <w:lang w:eastAsia="zh-CN"/>
          </w:rPr>
          <w:t>(四)、品牌建设与维护</w:t>
        </w:r>
        <w:r>
          <w:tab/>
        </w:r>
        <w:r>
          <w:fldChar w:fldCharType="begin"/>
        </w:r>
        <w:r>
          <w:instrText xml:space="preserve"> PAGEREF _Toc27213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" w:history="1">
        <w:r>
          <w:rPr>
            <w:rFonts w:ascii="仿宋" w:eastAsia="仿宋" w:hAnsi="仿宋" w:cs="仿宋" w:hint="eastAsia"/>
            <w:lang w:eastAsia="zh-CN"/>
          </w:rPr>
          <w:t>十七、危机管理与应急响应</w:t>
        </w:r>
        <w:r>
          <w:tab/>
        </w:r>
        <w:r>
          <w:fldChar w:fldCharType="begin"/>
        </w:r>
        <w:r>
          <w:instrText xml:space="preserve"> PAGEREF _Toc2279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005" w:history="1">
        <w:r>
          <w:rPr>
            <w:rFonts w:ascii="仿宋" w:eastAsia="仿宋" w:hAnsi="仿宋" w:cs="仿宋" w:hint="eastAsia"/>
            <w:lang w:eastAsia="zh-CN"/>
          </w:rPr>
          <w:t>(一)、危机预警与监测机制</w:t>
        </w:r>
        <w:r>
          <w:tab/>
        </w:r>
        <w:r>
          <w:fldChar w:fldCharType="begin"/>
        </w:r>
        <w:r>
          <w:instrText xml:space="preserve"> PAGEREF _Toc13005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9" w:history="1">
        <w:r>
          <w:rPr>
            <w:rFonts w:ascii="仿宋" w:eastAsia="仿宋" w:hAnsi="仿宋" w:cs="仿宋" w:hint="eastAsia"/>
            <w:lang w:eastAsia="zh-CN"/>
          </w:rPr>
          <w:t>(二)、灾难恢复与业务连续性计划</w:t>
        </w:r>
        <w:r>
          <w:tab/>
        </w:r>
        <w:r>
          <w:fldChar w:fldCharType="begin"/>
        </w:r>
        <w:r>
          <w:instrText xml:space="preserve"> PAGEREF _Toc30379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3" w:history="1">
        <w:r>
          <w:rPr>
            <w:rFonts w:ascii="仿宋" w:eastAsia="仿宋" w:hAnsi="仿宋" w:cs="仿宋" w:hint="eastAsia"/>
            <w:lang w:eastAsia="zh-CN"/>
          </w:rPr>
          <w:t>(三)、公关与媒体管理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3" w:history="1">
        <w:r>
          <w:rPr>
            <w:rFonts w:ascii="仿宋" w:eastAsia="仿宋" w:hAnsi="仿宋" w:cs="仿宋" w:hint="eastAsia"/>
            <w:lang w:eastAsia="zh-CN"/>
          </w:rPr>
          <w:t>(四)、社会责任危机管理</w:t>
        </w:r>
        <w:r>
          <w:tab/>
        </w:r>
        <w:r>
          <w:fldChar w:fldCharType="begin"/>
        </w:r>
        <w:r>
          <w:instrText xml:space="preserve"> PAGEREF _Toc26083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40" w:history="1">
        <w:r>
          <w:rPr>
            <w:rFonts w:ascii="仿宋" w:eastAsia="仿宋" w:hAnsi="仿宋" w:cs="仿宋" w:hint="eastAsia"/>
            <w:lang w:eastAsia="zh-CN"/>
          </w:rPr>
          <w:t>十八、不锈钢焊接管项目执行风险与应对策略</w:t>
        </w:r>
        <w:r>
          <w:tab/>
        </w:r>
        <w:r>
          <w:fldChar w:fldCharType="begin"/>
        </w:r>
        <w:r>
          <w:instrText xml:space="preserve"> PAGEREF _Toc11040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8" w:history="1">
        <w:r>
          <w:rPr>
            <w:rFonts w:ascii="仿宋" w:eastAsia="仿宋" w:hAnsi="仿宋" w:cs="仿宋" w:hint="eastAsia"/>
            <w:lang w:eastAsia="zh-CN"/>
          </w:rPr>
          <w:t>(一)、不锈钢焊接管项目执行风险识别</w:t>
        </w:r>
        <w:r>
          <w:tab/>
        </w:r>
        <w:r>
          <w:fldChar w:fldCharType="begin"/>
        </w:r>
        <w:r>
          <w:instrText xml:space="preserve"> PAGEREF _Toc16668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0" w:history="1">
        <w:r>
          <w:rPr>
            <w:rFonts w:ascii="仿宋" w:eastAsia="仿宋" w:hAnsi="仿宋" w:cs="仿宋" w:hint="eastAsia"/>
            <w:lang w:eastAsia="zh-CN"/>
          </w:rPr>
          <w:t>(二)、风险评估与优先级制定</w:t>
        </w:r>
        <w:r>
          <w:tab/>
        </w:r>
        <w:r>
          <w:fldChar w:fldCharType="begin"/>
        </w:r>
        <w:r>
          <w:instrText xml:space="preserve"> PAGEREF _Toc4350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56" w:history="1">
        <w:r>
          <w:rPr>
            <w:rFonts w:ascii="仿宋" w:eastAsia="仿宋" w:hAnsi="仿宋" w:cs="仿宋" w:hint="eastAsia"/>
            <w:lang w:eastAsia="zh-CN"/>
          </w:rPr>
          <w:t>(三)、应对策略与应急预案</w:t>
        </w:r>
        <w:r>
          <w:tab/>
        </w:r>
        <w:r>
          <w:fldChar w:fldCharType="begin"/>
        </w:r>
        <w:r>
          <w:instrText xml:space="preserve"> PAGEREF _Toc25356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5" w:history="1">
        <w:r>
          <w:rPr>
            <w:rFonts w:ascii="仿宋" w:eastAsia="仿宋" w:hAnsi="仿宋" w:cs="仿宋" w:hint="eastAsia"/>
            <w:lang w:eastAsia="zh-CN"/>
          </w:rPr>
          <w:t>十九、技术创新与安全管理</w:t>
        </w:r>
        <w:r>
          <w:tab/>
        </w:r>
        <w:r>
          <w:fldChar w:fldCharType="begin"/>
        </w:r>
        <w:r>
          <w:instrText xml:space="preserve"> PAGEREF _Toc565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5" w:history="1">
        <w:r>
          <w:rPr>
            <w:rFonts w:ascii="仿宋" w:eastAsia="仿宋" w:hAnsi="仿宋" w:cs="仿宋" w:hint="eastAsia"/>
            <w:lang w:eastAsia="zh-CN"/>
          </w:rPr>
          <w:t>(一)、技术创新与安全管理的关系</w:t>
        </w:r>
        <w:r>
          <w:tab/>
        </w:r>
        <w:r>
          <w:fldChar w:fldCharType="begin"/>
        </w:r>
        <w:r>
          <w:instrText xml:space="preserve"> PAGEREF _Toc5485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5" w:history="1">
        <w:r>
          <w:rPr>
            <w:rFonts w:ascii="仿宋" w:eastAsia="仿宋" w:hAnsi="仿宋" w:cs="仿宋" w:hint="eastAsia"/>
            <w:lang w:eastAsia="zh-CN"/>
          </w:rPr>
          <w:t>(二)、技术创新在安全管理中的应用</w:t>
        </w:r>
        <w:r>
          <w:tab/>
        </w:r>
        <w:r>
          <w:fldChar w:fldCharType="begin"/>
        </w:r>
        <w:r>
          <w:instrText xml:space="preserve"> PAGEREF _Toc14235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6" w:history="1">
        <w:r>
          <w:rPr>
            <w:rFonts w:ascii="仿宋" w:eastAsia="仿宋" w:hAnsi="仿宋" w:cs="仿宋" w:hint="eastAsia"/>
            <w:lang w:eastAsia="zh-CN"/>
          </w:rPr>
          <w:t>(三)、技术创新对安全评价的影响</w:t>
        </w:r>
        <w:r>
          <w:tab/>
        </w:r>
        <w:r>
          <w:fldChar w:fldCharType="begin"/>
        </w:r>
        <w:r>
          <w:instrText xml:space="preserve"> PAGEREF _Toc29626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8" w:history="1">
        <w:r>
          <w:rPr>
            <w:rFonts w:ascii="仿宋" w:eastAsia="仿宋" w:hAnsi="仿宋" w:cs="仿宋" w:hint="eastAsia"/>
            <w:lang w:eastAsia="zh-CN"/>
          </w:rPr>
          <w:t>(四)、技术创新的风险管理</w:t>
        </w:r>
        <w:r>
          <w:tab/>
        </w:r>
        <w:r>
          <w:fldChar w:fldCharType="begin"/>
        </w:r>
        <w:r>
          <w:instrText xml:space="preserve"> PAGEREF _Toc29908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7" w:history="1">
        <w:r>
          <w:rPr>
            <w:rFonts w:ascii="仿宋" w:eastAsia="仿宋" w:hAnsi="仿宋" w:cs="仿宋" w:hint="eastAsia"/>
            <w:lang w:eastAsia="zh-CN"/>
          </w:rPr>
          <w:t>(五)、技术创新与安全文化建设的结合</w:t>
        </w:r>
        <w:r>
          <w:tab/>
        </w:r>
        <w:r>
          <w:fldChar w:fldCharType="begin"/>
        </w:r>
        <w:r>
          <w:instrText xml:space="preserve"> PAGEREF _Toc14547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(六)、技术创新对安全培训与教育的挑战与机遇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24" w:history="1">
        <w:r>
          <w:rPr>
            <w:rFonts w:ascii="仿宋" w:eastAsia="仿宋" w:hAnsi="仿宋" w:cs="仿宋" w:hint="eastAsia"/>
            <w:lang w:eastAsia="zh-CN"/>
          </w:rPr>
          <w:t>二十、市场营销与推广策略</w:t>
        </w:r>
        <w:r>
          <w:tab/>
        </w:r>
        <w:r>
          <w:fldChar w:fldCharType="begin"/>
        </w:r>
        <w:r>
          <w:instrText xml:space="preserve"> PAGEREF _Toc30424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1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_Toc7691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7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_Toc29367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6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_Toc27096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9" w:history="1">
        <w:r>
          <w:rPr>
            <w:rFonts w:ascii="仿宋" w:eastAsia="仿宋" w:hAnsi="仿宋" w:cs="仿宋" w:hint="eastAsia"/>
            <w:lang w:eastAsia="zh-CN"/>
          </w:rPr>
          <w:t>二十一、员工福利与团队建设</w:t>
        </w:r>
        <w:r>
          <w:tab/>
        </w:r>
        <w:r>
          <w:fldChar w:fldCharType="begin"/>
        </w:r>
        <w:r>
          <w:instrText xml:space="preserve"> PAGEREF _Toc26939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5" w:history="1">
        <w:r>
          <w:rPr>
            <w:rFonts w:ascii="仿宋" w:eastAsia="仿宋" w:hAnsi="仿宋" w:cs="仿宋" w:hint="eastAsia"/>
            <w:lang w:eastAsia="zh-CN"/>
          </w:rPr>
          <w:t>(一)、员工福利政策更新</w:t>
        </w:r>
        <w:r>
          <w:tab/>
        </w:r>
        <w:r>
          <w:fldChar w:fldCharType="begin"/>
        </w:r>
        <w:r>
          <w:instrText xml:space="preserve"> PAGEREF _Toc12335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0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_Toc29100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7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_Toc31007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58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_Toc4658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57" w:history="1">
        <w:r>
          <w:rPr>
            <w:rFonts w:ascii="仿宋" w:eastAsia="仿宋" w:hAnsi="仿宋" w:cs="仿宋" w:hint="eastAsia"/>
            <w:lang w:eastAsia="zh-CN"/>
          </w:rPr>
          <w:t>二十二不锈钢焊接管项目总结分析</w:t>
        </w:r>
        <w:r>
          <w:tab/>
        </w:r>
        <w:r>
          <w:fldChar w:fldCharType="begin"/>
        </w:r>
        <w:r>
          <w:instrText xml:space="preserve"> PAGEREF _Toc16157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17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16"/>
      <w:r>
        <w:rPr>
          <w:rFonts w:ascii="仿宋" w:eastAsia="仿宋" w:hAnsi="仿宋" w:cs="仿宋" w:hint="eastAsia"/>
          <w:sz w:val="28"/>
          <w:lang w:eastAsia="zh-CN"/>
        </w:rPr>
        <w:t>一、不锈钢焊接管行业行业特征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405"/>
      <w:r>
        <w:rPr>
          <w:rFonts w:ascii="仿宋" w:eastAsia="仿宋" w:hAnsi="仿宋" w:cs="仿宋" w:hint="eastAsia"/>
          <w:lang w:eastAsia="zh-CN"/>
        </w:rPr>
        <w:t>(一)、市场规模庞大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不锈钢焊接管行业市场前景看好，因其具备巨大潜力且需求不断上升。随着人们对环境美学和舒适性的追求日益增长，不锈钢焊接管成为必不可少的组成部分。因此，不锈钢焊接管行业市场规模正快速扩展。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048"/>
      <w:r>
        <w:rPr>
          <w:rFonts w:ascii="仿宋" w:eastAsia="仿宋" w:hAnsi="仿宋" w:cs="仿宋" w:hint="eastAsia"/>
          <w:sz w:val="28"/>
          <w:lang w:eastAsia="zh-CN"/>
        </w:rPr>
        <w:t>(二)、消费需求多元化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多元化的消费需求是不锈钢焊接管行业的一个显著特征。消费者要求环保材料、独特设计和个性化款式等各种因素。这种多元化需求促进了该行业内的产品创新和设计多样化。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https://d.book118.com/675304332034011114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不锈钢焊接管项目安全调研评估报告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不锈钢焊接管项目安全调研评估报告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不锈钢焊接管项目安全调研评估报告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不锈钢焊接管项目安全调研评估报告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不锈钢焊接管项目安全调研评估报告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0E2FC6"/>
    <w:rsid w:val="010E2FC6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5304332034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2024-02-24T15:12:00Z</dcterms:created>
  <dcterms:modified xsi:type="dcterms:W3CDTF">2024-02-24T15:12:53Z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4F1508A698104C4EAA692762DC28DB34_11</vt:lpwstr>
  </property>
  <property fmtid="{D5CDD505-2E9C-101B-9397-08002B2CF9AE}" pid="3" name="KSOProductBuildVer">
    <vt:lpwstr>2052-12.1.0.16250</vt:lpwstr>
  </property>
</Properties>
</file>