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港口物流业项目规划设计蓝图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0" w:history="1">
        <w:r>
          <w:rPr>
            <w:rFonts w:ascii="仿宋" w:eastAsia="仿宋" w:hAnsi="仿宋" w:cs="仿宋" w:hint="eastAsia"/>
            <w:lang w:eastAsia="zh-CN"/>
          </w:rPr>
          <w:t>前言</w:t>
        </w:r>
        <w:r>
          <w:tab/>
        </w:r>
        <w:r>
          <w:fldChar w:fldCharType="begin"/>
        </w:r>
        <w:r>
          <w:instrText xml:space="preserve"> PAGEREF _Toc22600 \h </w:instrText>
        </w:r>
        <w:r>
          <w:fldChar w:fldCharType="separate"/>
        </w:r>
        <w:r>
          <w:t>3</w:t>
        </w:r>
        <w:r>
          <w:fldChar w:fldCharType="end"/>
        </w:r>
      </w:hyperlink>
    </w:p>
    <w:p>
      <w:pPr>
        <w:pStyle w:val="TOC1"/>
        <w:tabs>
          <w:tab w:val="right" w:leader="dot" w:pos="8306"/>
        </w:tabs>
      </w:pPr>
      <w:hyperlink w:anchor="_Toc4398" w:history="1">
        <w:r>
          <w:rPr>
            <w:rFonts w:ascii="仿宋" w:eastAsia="仿宋" w:hAnsi="仿宋" w:cs="仿宋" w:hint="eastAsia"/>
            <w:lang w:eastAsia="zh-CN"/>
          </w:rPr>
          <w:t>一、港口物流业项目绩效评估</w:t>
        </w:r>
        <w:r>
          <w:tab/>
        </w:r>
        <w:r>
          <w:fldChar w:fldCharType="begin"/>
        </w:r>
        <w:r>
          <w:instrText xml:space="preserve"> PAGEREF _Toc4398 \h </w:instrText>
        </w:r>
        <w:r>
          <w:fldChar w:fldCharType="separate"/>
        </w:r>
        <w:r>
          <w:t>3</w:t>
        </w:r>
        <w:r>
          <w:fldChar w:fldCharType="end"/>
        </w:r>
      </w:hyperlink>
    </w:p>
    <w:p>
      <w:pPr>
        <w:pStyle w:val="TOC2"/>
        <w:tabs>
          <w:tab w:val="right" w:leader="dot" w:pos="8306"/>
        </w:tabs>
      </w:pPr>
      <w:hyperlink w:anchor="_Toc32327" w:history="1">
        <w:r>
          <w:rPr>
            <w:rFonts w:ascii="仿宋" w:eastAsia="仿宋" w:hAnsi="仿宋" w:cs="仿宋" w:hint="eastAsia"/>
            <w:lang w:eastAsia="zh-CN"/>
          </w:rPr>
          <w:t>(一)、绩效评估指标</w:t>
        </w:r>
        <w:r>
          <w:tab/>
        </w:r>
        <w:r>
          <w:fldChar w:fldCharType="begin"/>
        </w:r>
        <w:r>
          <w:instrText xml:space="preserve"> PAGEREF _Toc32327 \h </w:instrText>
        </w:r>
        <w:r>
          <w:fldChar w:fldCharType="separate"/>
        </w:r>
        <w:r>
          <w:t>3</w:t>
        </w:r>
        <w:r>
          <w:fldChar w:fldCharType="end"/>
        </w:r>
      </w:hyperlink>
    </w:p>
    <w:p>
      <w:pPr>
        <w:pStyle w:val="TOC2"/>
        <w:tabs>
          <w:tab w:val="right" w:leader="dot" w:pos="8306"/>
        </w:tabs>
      </w:pPr>
      <w:hyperlink w:anchor="_Toc22095" w:history="1">
        <w:r>
          <w:rPr>
            <w:rFonts w:ascii="仿宋" w:eastAsia="仿宋" w:hAnsi="仿宋" w:cs="仿宋" w:hint="eastAsia"/>
            <w:lang w:eastAsia="zh-CN"/>
          </w:rPr>
          <w:t>(二)、绩效评估方法</w:t>
        </w:r>
        <w:r>
          <w:tab/>
        </w:r>
        <w:r>
          <w:fldChar w:fldCharType="begin"/>
        </w:r>
        <w:r>
          <w:instrText xml:space="preserve"> PAGEREF _Toc22095 \h </w:instrText>
        </w:r>
        <w:r>
          <w:fldChar w:fldCharType="separate"/>
        </w:r>
        <w:r>
          <w:t>4</w:t>
        </w:r>
        <w:r>
          <w:fldChar w:fldCharType="end"/>
        </w:r>
      </w:hyperlink>
    </w:p>
    <w:p>
      <w:pPr>
        <w:pStyle w:val="TOC2"/>
        <w:tabs>
          <w:tab w:val="right" w:leader="dot" w:pos="8306"/>
        </w:tabs>
      </w:pPr>
      <w:hyperlink w:anchor="_Toc31793" w:history="1">
        <w:r>
          <w:rPr>
            <w:rFonts w:ascii="仿宋" w:eastAsia="仿宋" w:hAnsi="仿宋" w:cs="仿宋" w:hint="eastAsia"/>
            <w:lang w:eastAsia="zh-CN"/>
          </w:rPr>
          <w:t>(三)、绩效评估周期</w:t>
        </w:r>
        <w:r>
          <w:tab/>
        </w:r>
        <w:r>
          <w:fldChar w:fldCharType="begin"/>
        </w:r>
        <w:r>
          <w:instrText xml:space="preserve"> PAGEREF _Toc31793 \h </w:instrText>
        </w:r>
        <w:r>
          <w:fldChar w:fldCharType="separate"/>
        </w:r>
        <w:r>
          <w:t>5</w:t>
        </w:r>
        <w:r>
          <w:fldChar w:fldCharType="end"/>
        </w:r>
      </w:hyperlink>
    </w:p>
    <w:p>
      <w:pPr>
        <w:pStyle w:val="TOC1"/>
        <w:tabs>
          <w:tab w:val="right" w:leader="dot" w:pos="8306"/>
        </w:tabs>
      </w:pPr>
      <w:hyperlink w:anchor="_Toc7374" w:history="1">
        <w:r>
          <w:rPr>
            <w:rFonts w:ascii="仿宋" w:eastAsia="仿宋" w:hAnsi="仿宋" w:cs="仿宋" w:hint="eastAsia"/>
            <w:lang w:eastAsia="zh-CN"/>
          </w:rPr>
          <w:t>二、港口物流业项目文档管理</w:t>
        </w:r>
        <w:r>
          <w:tab/>
        </w:r>
        <w:r>
          <w:fldChar w:fldCharType="begin"/>
        </w:r>
        <w:r>
          <w:instrText xml:space="preserve"> PAGEREF _Toc7374 \h </w:instrText>
        </w:r>
        <w:r>
          <w:fldChar w:fldCharType="separate"/>
        </w:r>
        <w:r>
          <w:t>6</w:t>
        </w:r>
        <w:r>
          <w:fldChar w:fldCharType="end"/>
        </w:r>
      </w:hyperlink>
    </w:p>
    <w:p>
      <w:pPr>
        <w:pStyle w:val="TOC2"/>
        <w:tabs>
          <w:tab w:val="right" w:leader="dot" w:pos="8306"/>
        </w:tabs>
      </w:pPr>
      <w:hyperlink w:anchor="_Toc28569" w:history="1">
        <w:r>
          <w:rPr>
            <w:rFonts w:ascii="仿宋" w:eastAsia="仿宋" w:hAnsi="仿宋" w:cs="仿宋" w:hint="eastAsia"/>
            <w:lang w:eastAsia="zh-CN"/>
          </w:rPr>
          <w:t>(一)、文档编制与审查</w:t>
        </w:r>
        <w:r>
          <w:tab/>
        </w:r>
        <w:r>
          <w:fldChar w:fldCharType="begin"/>
        </w:r>
        <w:r>
          <w:instrText xml:space="preserve"> PAGEREF _Toc28569 \h </w:instrText>
        </w:r>
        <w:r>
          <w:fldChar w:fldCharType="separate"/>
        </w:r>
        <w:r>
          <w:t>6</w:t>
        </w:r>
        <w:r>
          <w:fldChar w:fldCharType="end"/>
        </w:r>
      </w:hyperlink>
    </w:p>
    <w:p>
      <w:pPr>
        <w:pStyle w:val="TOC2"/>
        <w:tabs>
          <w:tab w:val="right" w:leader="dot" w:pos="8306"/>
        </w:tabs>
      </w:pPr>
      <w:hyperlink w:anchor="_Toc22270" w:history="1">
        <w:r>
          <w:rPr>
            <w:rFonts w:ascii="仿宋" w:eastAsia="仿宋" w:hAnsi="仿宋" w:cs="仿宋" w:hint="eastAsia"/>
            <w:lang w:eastAsia="zh-CN"/>
          </w:rPr>
          <w:t>(二)、文档发布与分发</w:t>
        </w:r>
        <w:r>
          <w:tab/>
        </w:r>
        <w:r>
          <w:fldChar w:fldCharType="begin"/>
        </w:r>
        <w:r>
          <w:instrText xml:space="preserve"> PAGEREF _Toc22270 \h </w:instrText>
        </w:r>
        <w:r>
          <w:fldChar w:fldCharType="separate"/>
        </w:r>
        <w:r>
          <w:t>7</w:t>
        </w:r>
        <w:r>
          <w:fldChar w:fldCharType="end"/>
        </w:r>
      </w:hyperlink>
    </w:p>
    <w:p>
      <w:pPr>
        <w:pStyle w:val="TOC2"/>
        <w:tabs>
          <w:tab w:val="right" w:leader="dot" w:pos="8306"/>
        </w:tabs>
      </w:pPr>
      <w:hyperlink w:anchor="_Toc18545" w:history="1">
        <w:r>
          <w:rPr>
            <w:rFonts w:ascii="仿宋" w:eastAsia="仿宋" w:hAnsi="仿宋" w:cs="仿宋" w:hint="eastAsia"/>
            <w:lang w:eastAsia="zh-CN"/>
          </w:rPr>
          <w:t>(三)、文档存档与归档</w:t>
        </w:r>
        <w:r>
          <w:tab/>
        </w:r>
        <w:r>
          <w:fldChar w:fldCharType="begin"/>
        </w:r>
        <w:r>
          <w:instrText xml:space="preserve"> PAGEREF _Toc18545 \h </w:instrText>
        </w:r>
        <w:r>
          <w:fldChar w:fldCharType="separate"/>
        </w:r>
        <w:r>
          <w:t>8</w:t>
        </w:r>
        <w:r>
          <w:fldChar w:fldCharType="end"/>
        </w:r>
      </w:hyperlink>
    </w:p>
    <w:p>
      <w:pPr>
        <w:pStyle w:val="TOC1"/>
        <w:tabs>
          <w:tab w:val="right" w:leader="dot" w:pos="8306"/>
        </w:tabs>
      </w:pPr>
      <w:hyperlink w:anchor="_Toc26723" w:history="1">
        <w:r>
          <w:rPr>
            <w:rFonts w:ascii="仿宋" w:eastAsia="仿宋" w:hAnsi="仿宋" w:cs="仿宋" w:hint="eastAsia"/>
            <w:lang w:eastAsia="zh-CN"/>
          </w:rPr>
          <w:t>三、工艺说明</w:t>
        </w:r>
        <w:r>
          <w:tab/>
        </w:r>
        <w:r>
          <w:fldChar w:fldCharType="begin"/>
        </w:r>
        <w:r>
          <w:instrText xml:space="preserve"> PAGEREF _Toc26723 \h </w:instrText>
        </w:r>
        <w:r>
          <w:fldChar w:fldCharType="separate"/>
        </w:r>
        <w:r>
          <w:t>10</w:t>
        </w:r>
        <w:r>
          <w:fldChar w:fldCharType="end"/>
        </w:r>
      </w:hyperlink>
    </w:p>
    <w:p>
      <w:pPr>
        <w:pStyle w:val="TOC2"/>
        <w:tabs>
          <w:tab w:val="right" w:leader="dot" w:pos="8306"/>
        </w:tabs>
      </w:pPr>
      <w:hyperlink w:anchor="_Toc10775" w:history="1">
        <w:r>
          <w:rPr>
            <w:rFonts w:ascii="仿宋" w:eastAsia="仿宋" w:hAnsi="仿宋" w:cs="仿宋" w:hint="eastAsia"/>
            <w:lang w:eastAsia="zh-CN"/>
          </w:rPr>
          <w:t>(一)、技术管理特点</w:t>
        </w:r>
        <w:r>
          <w:tab/>
        </w:r>
        <w:r>
          <w:fldChar w:fldCharType="begin"/>
        </w:r>
        <w:r>
          <w:instrText xml:space="preserve"> PAGEREF _Toc10775 \h </w:instrText>
        </w:r>
        <w:r>
          <w:fldChar w:fldCharType="separate"/>
        </w:r>
        <w:r>
          <w:t>10</w:t>
        </w:r>
        <w:r>
          <w:fldChar w:fldCharType="end"/>
        </w:r>
      </w:hyperlink>
    </w:p>
    <w:p>
      <w:pPr>
        <w:pStyle w:val="TOC2"/>
        <w:tabs>
          <w:tab w:val="right" w:leader="dot" w:pos="8306"/>
        </w:tabs>
      </w:pPr>
      <w:hyperlink w:anchor="_Toc17681" w:history="1">
        <w:r>
          <w:rPr>
            <w:rFonts w:ascii="仿宋" w:eastAsia="仿宋" w:hAnsi="仿宋" w:cs="仿宋" w:hint="eastAsia"/>
            <w:lang w:eastAsia="zh-CN"/>
          </w:rPr>
          <w:t>(二)、港口物流业项目工艺技术设计方案</w:t>
        </w:r>
        <w:r>
          <w:tab/>
        </w:r>
        <w:r>
          <w:fldChar w:fldCharType="begin"/>
        </w:r>
        <w:r>
          <w:instrText xml:space="preserve"> PAGEREF _Toc17681 \h </w:instrText>
        </w:r>
        <w:r>
          <w:fldChar w:fldCharType="separate"/>
        </w:r>
        <w:r>
          <w:t>11</w:t>
        </w:r>
        <w:r>
          <w:fldChar w:fldCharType="end"/>
        </w:r>
      </w:hyperlink>
    </w:p>
    <w:p>
      <w:pPr>
        <w:pStyle w:val="TOC2"/>
        <w:tabs>
          <w:tab w:val="right" w:leader="dot" w:pos="8306"/>
        </w:tabs>
      </w:pPr>
      <w:hyperlink w:anchor="_Toc17878" w:history="1">
        <w:r>
          <w:rPr>
            <w:rFonts w:ascii="仿宋" w:eastAsia="仿宋" w:hAnsi="仿宋" w:cs="仿宋" w:hint="eastAsia"/>
            <w:lang w:eastAsia="zh-CN"/>
          </w:rPr>
          <w:t>(三)、设备选型方案</w:t>
        </w:r>
        <w:r>
          <w:tab/>
        </w:r>
        <w:r>
          <w:fldChar w:fldCharType="begin"/>
        </w:r>
        <w:r>
          <w:instrText xml:space="preserve"> PAGEREF _Toc17878 \h </w:instrText>
        </w:r>
        <w:r>
          <w:fldChar w:fldCharType="separate"/>
        </w:r>
        <w:r>
          <w:t>12</w:t>
        </w:r>
        <w:r>
          <w:fldChar w:fldCharType="end"/>
        </w:r>
      </w:hyperlink>
    </w:p>
    <w:p>
      <w:pPr>
        <w:pStyle w:val="TOC1"/>
        <w:tabs>
          <w:tab w:val="right" w:leader="dot" w:pos="8306"/>
        </w:tabs>
      </w:pPr>
      <w:hyperlink w:anchor="_Toc14488" w:history="1">
        <w:r>
          <w:rPr>
            <w:rFonts w:ascii="仿宋" w:eastAsia="仿宋" w:hAnsi="仿宋" w:cs="仿宋" w:hint="eastAsia"/>
            <w:lang w:eastAsia="zh-CN"/>
          </w:rPr>
          <w:t>四、港口物流业项目概论</w:t>
        </w:r>
        <w:r>
          <w:tab/>
        </w:r>
        <w:r>
          <w:fldChar w:fldCharType="begin"/>
        </w:r>
        <w:r>
          <w:instrText xml:space="preserve"> PAGEREF _Toc14488 \h </w:instrText>
        </w:r>
        <w:r>
          <w:fldChar w:fldCharType="separate"/>
        </w:r>
        <w:r>
          <w:t>13</w:t>
        </w:r>
        <w:r>
          <w:fldChar w:fldCharType="end"/>
        </w:r>
      </w:hyperlink>
    </w:p>
    <w:p>
      <w:pPr>
        <w:pStyle w:val="TOC2"/>
        <w:tabs>
          <w:tab w:val="right" w:leader="dot" w:pos="8306"/>
        </w:tabs>
      </w:pPr>
      <w:hyperlink w:anchor="_Toc655" w:history="1">
        <w:r>
          <w:rPr>
            <w:rFonts w:ascii="仿宋" w:eastAsia="仿宋" w:hAnsi="仿宋" w:cs="仿宋" w:hint="eastAsia"/>
            <w:lang w:eastAsia="zh-CN"/>
          </w:rPr>
          <w:t>(一)、港口物流业项目概况</w:t>
        </w:r>
        <w:r>
          <w:tab/>
        </w:r>
        <w:r>
          <w:fldChar w:fldCharType="begin"/>
        </w:r>
        <w:r>
          <w:instrText xml:space="preserve"> PAGEREF _Toc655 \h </w:instrText>
        </w:r>
        <w:r>
          <w:fldChar w:fldCharType="separate"/>
        </w:r>
        <w:r>
          <w:t>13</w:t>
        </w:r>
        <w:r>
          <w:fldChar w:fldCharType="end"/>
        </w:r>
      </w:hyperlink>
    </w:p>
    <w:p>
      <w:pPr>
        <w:pStyle w:val="TOC2"/>
        <w:tabs>
          <w:tab w:val="right" w:leader="dot" w:pos="8306"/>
        </w:tabs>
      </w:pPr>
      <w:hyperlink w:anchor="_Toc31142" w:history="1">
        <w:r>
          <w:rPr>
            <w:rFonts w:ascii="仿宋" w:eastAsia="仿宋" w:hAnsi="仿宋" w:cs="仿宋" w:hint="eastAsia"/>
            <w:lang w:eastAsia="zh-CN"/>
          </w:rPr>
          <w:t>(二)、港口物流业项目目标</w:t>
        </w:r>
        <w:r>
          <w:tab/>
        </w:r>
        <w:r>
          <w:fldChar w:fldCharType="begin"/>
        </w:r>
        <w:r>
          <w:instrText xml:space="preserve"> PAGEREF _Toc31142 \h </w:instrText>
        </w:r>
        <w:r>
          <w:fldChar w:fldCharType="separate"/>
        </w:r>
        <w:r>
          <w:t>16</w:t>
        </w:r>
        <w:r>
          <w:fldChar w:fldCharType="end"/>
        </w:r>
      </w:hyperlink>
    </w:p>
    <w:p>
      <w:pPr>
        <w:pStyle w:val="TOC2"/>
        <w:tabs>
          <w:tab w:val="right" w:leader="dot" w:pos="8306"/>
        </w:tabs>
      </w:pPr>
      <w:hyperlink w:anchor="_Toc8790" w:history="1">
        <w:r>
          <w:rPr>
            <w:rFonts w:ascii="仿宋" w:eastAsia="仿宋" w:hAnsi="仿宋" w:cs="仿宋" w:hint="eastAsia"/>
            <w:lang w:eastAsia="zh-CN"/>
          </w:rPr>
          <w:t>(三)、港口物流业项目提出的理由</w:t>
        </w:r>
        <w:r>
          <w:tab/>
        </w:r>
        <w:r>
          <w:fldChar w:fldCharType="begin"/>
        </w:r>
        <w:r>
          <w:instrText xml:space="preserve"> PAGEREF _Toc8790 \h </w:instrText>
        </w:r>
        <w:r>
          <w:fldChar w:fldCharType="separate"/>
        </w:r>
        <w:r>
          <w:t>16</w:t>
        </w:r>
        <w:r>
          <w:fldChar w:fldCharType="end"/>
        </w:r>
      </w:hyperlink>
    </w:p>
    <w:p>
      <w:pPr>
        <w:pStyle w:val="TOC2"/>
        <w:tabs>
          <w:tab w:val="right" w:leader="dot" w:pos="8306"/>
        </w:tabs>
      </w:pPr>
      <w:hyperlink w:anchor="_Toc6042" w:history="1">
        <w:r>
          <w:rPr>
            <w:rFonts w:ascii="仿宋" w:eastAsia="仿宋" w:hAnsi="仿宋" w:cs="仿宋" w:hint="eastAsia"/>
            <w:lang w:eastAsia="zh-CN"/>
          </w:rPr>
          <w:t>(四)、港口物流业项目意义</w:t>
        </w:r>
        <w:r>
          <w:tab/>
        </w:r>
        <w:r>
          <w:fldChar w:fldCharType="begin"/>
        </w:r>
        <w:r>
          <w:instrText xml:space="preserve"> PAGEREF _Toc6042 \h </w:instrText>
        </w:r>
        <w:r>
          <w:fldChar w:fldCharType="separate"/>
        </w:r>
        <w:r>
          <w:t>18</w:t>
        </w:r>
        <w:r>
          <w:fldChar w:fldCharType="end"/>
        </w:r>
      </w:hyperlink>
    </w:p>
    <w:p>
      <w:pPr>
        <w:pStyle w:val="TOC2"/>
        <w:tabs>
          <w:tab w:val="right" w:leader="dot" w:pos="8306"/>
        </w:tabs>
      </w:pPr>
      <w:hyperlink w:anchor="_Toc24136" w:history="1">
        <w:r>
          <w:rPr>
            <w:rFonts w:ascii="仿宋" w:eastAsia="仿宋" w:hAnsi="仿宋" w:cs="仿宋" w:hint="eastAsia"/>
            <w:lang w:eastAsia="zh-CN"/>
          </w:rPr>
          <w:t>(五)、港口物流业项目背景</w:t>
        </w:r>
        <w:r>
          <w:tab/>
        </w:r>
        <w:r>
          <w:fldChar w:fldCharType="begin"/>
        </w:r>
        <w:r>
          <w:instrText xml:space="preserve"> PAGEREF _Toc24136 \h </w:instrText>
        </w:r>
        <w:r>
          <w:fldChar w:fldCharType="separate"/>
        </w:r>
        <w:r>
          <w:t>19</w:t>
        </w:r>
        <w:r>
          <w:fldChar w:fldCharType="end"/>
        </w:r>
      </w:hyperlink>
    </w:p>
    <w:p>
      <w:pPr>
        <w:pStyle w:val="TOC1"/>
        <w:tabs>
          <w:tab w:val="right" w:leader="dot" w:pos="8306"/>
        </w:tabs>
      </w:pPr>
      <w:hyperlink w:anchor="_Toc31106" w:history="1">
        <w:r>
          <w:rPr>
            <w:rFonts w:ascii="仿宋" w:eastAsia="仿宋" w:hAnsi="仿宋" w:cs="仿宋" w:hint="eastAsia"/>
            <w:lang w:eastAsia="zh-CN"/>
          </w:rPr>
          <w:t>五、港口物流业项目危机管理</w:t>
        </w:r>
        <w:r>
          <w:tab/>
        </w:r>
        <w:r>
          <w:fldChar w:fldCharType="begin"/>
        </w:r>
        <w:r>
          <w:instrText xml:space="preserve"> PAGEREF _Toc31106 \h </w:instrText>
        </w:r>
        <w:r>
          <w:fldChar w:fldCharType="separate"/>
        </w:r>
        <w:r>
          <w:t>20</w:t>
        </w:r>
        <w:r>
          <w:fldChar w:fldCharType="end"/>
        </w:r>
      </w:hyperlink>
    </w:p>
    <w:p>
      <w:pPr>
        <w:pStyle w:val="TOC2"/>
        <w:tabs>
          <w:tab w:val="right" w:leader="dot" w:pos="8306"/>
        </w:tabs>
      </w:pPr>
      <w:hyperlink w:anchor="_Toc29171" w:history="1">
        <w:r>
          <w:rPr>
            <w:rFonts w:ascii="仿宋" w:eastAsia="仿宋" w:hAnsi="仿宋" w:cs="仿宋" w:hint="eastAsia"/>
            <w:lang w:eastAsia="zh-CN"/>
          </w:rPr>
          <w:t>(一)、危机预警与识别</w:t>
        </w:r>
        <w:r>
          <w:tab/>
        </w:r>
        <w:r>
          <w:fldChar w:fldCharType="begin"/>
        </w:r>
        <w:r>
          <w:instrText xml:space="preserve"> PAGEREF _Toc29171 \h </w:instrText>
        </w:r>
        <w:r>
          <w:fldChar w:fldCharType="separate"/>
        </w:r>
        <w:r>
          <w:t>20</w:t>
        </w:r>
        <w:r>
          <w:fldChar w:fldCharType="end"/>
        </w:r>
      </w:hyperlink>
    </w:p>
    <w:p>
      <w:pPr>
        <w:pStyle w:val="TOC2"/>
        <w:tabs>
          <w:tab w:val="right" w:leader="dot" w:pos="8306"/>
        </w:tabs>
      </w:pPr>
      <w:hyperlink w:anchor="_Toc8816" w:history="1">
        <w:r>
          <w:rPr>
            <w:rFonts w:ascii="仿宋" w:eastAsia="仿宋" w:hAnsi="仿宋" w:cs="仿宋" w:hint="eastAsia"/>
            <w:lang w:eastAsia="zh-CN"/>
          </w:rPr>
          <w:t>(二)、危机应对与恢复</w:t>
        </w:r>
        <w:r>
          <w:tab/>
        </w:r>
        <w:r>
          <w:fldChar w:fldCharType="begin"/>
        </w:r>
        <w:r>
          <w:instrText xml:space="preserve"> PAGEREF _Toc8816 \h </w:instrText>
        </w:r>
        <w:r>
          <w:fldChar w:fldCharType="separate"/>
        </w:r>
        <w:r>
          <w:t>21</w:t>
        </w:r>
        <w:r>
          <w:fldChar w:fldCharType="end"/>
        </w:r>
      </w:hyperlink>
    </w:p>
    <w:p>
      <w:pPr>
        <w:pStyle w:val="TOC1"/>
        <w:tabs>
          <w:tab w:val="right" w:leader="dot" w:pos="8306"/>
        </w:tabs>
      </w:pPr>
      <w:hyperlink w:anchor="_Toc6907" w:history="1">
        <w:r>
          <w:rPr>
            <w:rFonts w:ascii="仿宋" w:eastAsia="仿宋" w:hAnsi="仿宋" w:cs="仿宋" w:hint="eastAsia"/>
            <w:lang w:eastAsia="zh-CN"/>
          </w:rPr>
          <w:t>六、港口物流业项目土建工程</w:t>
        </w:r>
        <w:r>
          <w:tab/>
        </w:r>
        <w:r>
          <w:fldChar w:fldCharType="begin"/>
        </w:r>
        <w:r>
          <w:instrText xml:space="preserve"> PAGEREF _Toc6907 \h </w:instrText>
        </w:r>
        <w:r>
          <w:fldChar w:fldCharType="separate"/>
        </w:r>
        <w:r>
          <w:t>22</w:t>
        </w:r>
        <w:r>
          <w:fldChar w:fldCharType="end"/>
        </w:r>
      </w:hyperlink>
    </w:p>
    <w:p>
      <w:pPr>
        <w:pStyle w:val="TOC2"/>
        <w:tabs>
          <w:tab w:val="right" w:leader="dot" w:pos="8306"/>
        </w:tabs>
      </w:pPr>
      <w:hyperlink w:anchor="_Toc19715" w:history="1">
        <w:r>
          <w:rPr>
            <w:rFonts w:ascii="仿宋" w:eastAsia="仿宋" w:hAnsi="仿宋" w:cs="仿宋" w:hint="eastAsia"/>
            <w:lang w:eastAsia="zh-CN"/>
          </w:rPr>
          <w:t>(一)、建筑工程设计原则</w:t>
        </w:r>
        <w:r>
          <w:tab/>
        </w:r>
        <w:r>
          <w:fldChar w:fldCharType="begin"/>
        </w:r>
        <w:r>
          <w:instrText xml:space="preserve"> PAGEREF _Toc19715 \h </w:instrText>
        </w:r>
        <w:r>
          <w:fldChar w:fldCharType="separate"/>
        </w:r>
        <w:r>
          <w:t>22</w:t>
        </w:r>
        <w:r>
          <w:fldChar w:fldCharType="end"/>
        </w:r>
      </w:hyperlink>
    </w:p>
    <w:p>
      <w:pPr>
        <w:pStyle w:val="TOC2"/>
        <w:tabs>
          <w:tab w:val="right" w:leader="dot" w:pos="8306"/>
        </w:tabs>
      </w:pPr>
      <w:hyperlink w:anchor="_Toc30434" w:history="1">
        <w:r>
          <w:rPr>
            <w:rFonts w:ascii="仿宋" w:eastAsia="仿宋" w:hAnsi="仿宋" w:cs="仿宋" w:hint="eastAsia"/>
            <w:lang w:eastAsia="zh-CN"/>
          </w:rPr>
          <w:t>(二)、土建工程设计年限及安全等级</w:t>
        </w:r>
        <w:r>
          <w:tab/>
        </w:r>
        <w:r>
          <w:fldChar w:fldCharType="begin"/>
        </w:r>
        <w:r>
          <w:instrText xml:space="preserve"> PAGEREF _Toc30434 \h </w:instrText>
        </w:r>
        <w:r>
          <w:fldChar w:fldCharType="separate"/>
        </w:r>
        <w:r>
          <w:t>24</w:t>
        </w:r>
        <w:r>
          <w:fldChar w:fldCharType="end"/>
        </w:r>
      </w:hyperlink>
    </w:p>
    <w:p>
      <w:pPr>
        <w:pStyle w:val="TOC2"/>
        <w:tabs>
          <w:tab w:val="right" w:leader="dot" w:pos="8306"/>
        </w:tabs>
      </w:pPr>
      <w:hyperlink w:anchor="_Toc16527" w:history="1">
        <w:r>
          <w:rPr>
            <w:rFonts w:ascii="仿宋" w:eastAsia="仿宋" w:hAnsi="仿宋" w:cs="仿宋" w:hint="eastAsia"/>
            <w:lang w:eastAsia="zh-CN"/>
          </w:rPr>
          <w:t>(三)、建筑工程设计总体要求</w:t>
        </w:r>
        <w:r>
          <w:tab/>
        </w:r>
        <w:r>
          <w:fldChar w:fldCharType="begin"/>
        </w:r>
        <w:r>
          <w:instrText xml:space="preserve"> PAGEREF _Toc16527 \h </w:instrText>
        </w:r>
        <w:r>
          <w:fldChar w:fldCharType="separate"/>
        </w:r>
        <w:r>
          <w:t>25</w:t>
        </w:r>
        <w:r>
          <w:fldChar w:fldCharType="end"/>
        </w:r>
      </w:hyperlink>
    </w:p>
    <w:p>
      <w:pPr>
        <w:pStyle w:val="TOC2"/>
        <w:tabs>
          <w:tab w:val="right" w:leader="dot" w:pos="8306"/>
        </w:tabs>
      </w:pPr>
      <w:hyperlink w:anchor="_Toc14367" w:history="1">
        <w:r>
          <w:rPr>
            <w:rFonts w:ascii="仿宋" w:eastAsia="仿宋" w:hAnsi="仿宋" w:cs="仿宋" w:hint="eastAsia"/>
            <w:lang w:eastAsia="zh-CN"/>
          </w:rPr>
          <w:t>(四)、土建工程建设指标</w:t>
        </w:r>
        <w:r>
          <w:tab/>
        </w:r>
        <w:r>
          <w:fldChar w:fldCharType="begin"/>
        </w:r>
        <w:r>
          <w:instrText xml:space="preserve"> PAGEREF _Toc14367 \h </w:instrText>
        </w:r>
        <w:r>
          <w:fldChar w:fldCharType="separate"/>
        </w:r>
        <w:r>
          <w:t>25</w:t>
        </w:r>
        <w:r>
          <w:fldChar w:fldCharType="end"/>
        </w:r>
      </w:hyperlink>
    </w:p>
    <w:p>
      <w:pPr>
        <w:pStyle w:val="TOC1"/>
        <w:tabs>
          <w:tab w:val="right" w:leader="dot" w:pos="8306"/>
        </w:tabs>
      </w:pPr>
      <w:hyperlink w:anchor="_Toc5206" w:history="1">
        <w:r>
          <w:rPr>
            <w:rFonts w:ascii="仿宋" w:eastAsia="仿宋" w:hAnsi="仿宋" w:cs="仿宋" w:hint="eastAsia"/>
            <w:lang w:eastAsia="zh-CN"/>
          </w:rPr>
          <w:t>七、港口物流业项目社会影响</w:t>
        </w:r>
        <w:r>
          <w:tab/>
        </w:r>
        <w:r>
          <w:fldChar w:fldCharType="begin"/>
        </w:r>
        <w:r>
          <w:instrText xml:space="preserve"> PAGEREF _Toc5206 \h </w:instrText>
        </w:r>
        <w:r>
          <w:fldChar w:fldCharType="separate"/>
        </w:r>
        <w:r>
          <w:t>26</w:t>
        </w:r>
        <w:r>
          <w:fldChar w:fldCharType="end"/>
        </w:r>
      </w:hyperlink>
    </w:p>
    <w:p>
      <w:pPr>
        <w:pStyle w:val="TOC2"/>
        <w:tabs>
          <w:tab w:val="right" w:leader="dot" w:pos="8306"/>
        </w:tabs>
      </w:pPr>
      <w:hyperlink w:anchor="_Toc13547" w:history="1">
        <w:r>
          <w:rPr>
            <w:rFonts w:ascii="仿宋" w:eastAsia="仿宋" w:hAnsi="仿宋" w:cs="仿宋" w:hint="eastAsia"/>
            <w:lang w:eastAsia="zh-CN"/>
          </w:rPr>
          <w:t>(一)、社会责任与义务</w:t>
        </w:r>
        <w:r>
          <w:tab/>
        </w:r>
        <w:r>
          <w:fldChar w:fldCharType="begin"/>
        </w:r>
        <w:r>
          <w:instrText xml:space="preserve"> PAGEREF _Toc13547 \h </w:instrText>
        </w:r>
        <w:r>
          <w:fldChar w:fldCharType="separate"/>
        </w:r>
        <w:r>
          <w:t>26</w:t>
        </w:r>
        <w:r>
          <w:fldChar w:fldCharType="end"/>
        </w:r>
      </w:hyperlink>
    </w:p>
    <w:p>
      <w:pPr>
        <w:pStyle w:val="TOC2"/>
        <w:tabs>
          <w:tab w:val="right" w:leader="dot" w:pos="8306"/>
        </w:tabs>
      </w:pPr>
      <w:hyperlink w:anchor="_Toc31145" w:history="1">
        <w:r>
          <w:rPr>
            <w:rFonts w:ascii="仿宋" w:eastAsia="仿宋" w:hAnsi="仿宋" w:cs="仿宋" w:hint="eastAsia"/>
            <w:lang w:eastAsia="zh-CN"/>
          </w:rPr>
          <w:t>(二)、社会参与与沟通</w:t>
        </w:r>
        <w:r>
          <w:tab/>
        </w:r>
        <w:r>
          <w:fldChar w:fldCharType="begin"/>
        </w:r>
        <w:r>
          <w:instrText xml:space="preserve"> PAGEREF _Toc31145 \h </w:instrText>
        </w:r>
        <w:r>
          <w:fldChar w:fldCharType="separate"/>
        </w:r>
        <w:r>
          <w:t>26</w:t>
        </w:r>
        <w:r>
          <w:fldChar w:fldCharType="end"/>
        </w:r>
      </w:hyperlink>
    </w:p>
    <w:p>
      <w:pPr>
        <w:pStyle w:val="TOC1"/>
        <w:tabs>
          <w:tab w:val="right" w:leader="dot" w:pos="8306"/>
        </w:tabs>
      </w:pPr>
      <w:hyperlink w:anchor="_Toc9577" w:history="1">
        <w:r>
          <w:rPr>
            <w:rFonts w:ascii="仿宋" w:eastAsia="仿宋" w:hAnsi="仿宋" w:cs="仿宋" w:hint="eastAsia"/>
            <w:lang w:eastAsia="zh-CN"/>
          </w:rPr>
          <w:t>八、港口物流业项目技术管理</w:t>
        </w:r>
        <w:r>
          <w:tab/>
        </w:r>
        <w:r>
          <w:fldChar w:fldCharType="begin"/>
        </w:r>
        <w:r>
          <w:instrText xml:space="preserve"> PAGEREF _Toc9577 \h </w:instrText>
        </w:r>
        <w:r>
          <w:fldChar w:fldCharType="separate"/>
        </w:r>
        <w:r>
          <w:t>27</w:t>
        </w:r>
        <w:r>
          <w:fldChar w:fldCharType="end"/>
        </w:r>
      </w:hyperlink>
    </w:p>
    <w:p>
      <w:pPr>
        <w:pStyle w:val="TOC2"/>
        <w:tabs>
          <w:tab w:val="right" w:leader="dot" w:pos="8306"/>
        </w:tabs>
      </w:pPr>
      <w:hyperlink w:anchor="_Toc11242" w:history="1">
        <w:r>
          <w:rPr>
            <w:rFonts w:ascii="仿宋" w:eastAsia="仿宋" w:hAnsi="仿宋" w:cs="仿宋" w:hint="eastAsia"/>
            <w:lang w:eastAsia="zh-CN"/>
          </w:rPr>
          <w:t>(一)、技术方案选用方向</w:t>
        </w:r>
        <w:r>
          <w:tab/>
        </w:r>
        <w:r>
          <w:fldChar w:fldCharType="begin"/>
        </w:r>
        <w:r>
          <w:instrText xml:space="preserve"> PAGEREF _Toc11242 \h </w:instrText>
        </w:r>
        <w:r>
          <w:fldChar w:fldCharType="separate"/>
        </w:r>
        <w:r>
          <w:t>27</w:t>
        </w:r>
        <w:r>
          <w:fldChar w:fldCharType="end"/>
        </w:r>
      </w:hyperlink>
    </w:p>
    <w:p>
      <w:pPr>
        <w:pStyle w:val="TOC2"/>
        <w:tabs>
          <w:tab w:val="right" w:leader="dot" w:pos="8306"/>
        </w:tabs>
      </w:pPr>
      <w:hyperlink w:anchor="_Toc21523" w:history="1">
        <w:r>
          <w:rPr>
            <w:rFonts w:ascii="仿宋" w:eastAsia="仿宋" w:hAnsi="仿宋" w:cs="仿宋" w:hint="eastAsia"/>
            <w:lang w:eastAsia="zh-CN"/>
          </w:rPr>
          <w:t>(二)、工艺技术方案选用原则</w:t>
        </w:r>
        <w:r>
          <w:tab/>
        </w:r>
        <w:r>
          <w:fldChar w:fldCharType="begin"/>
        </w:r>
        <w:r>
          <w:instrText xml:space="preserve"> PAGEREF _Toc21523 \h </w:instrText>
        </w:r>
        <w:r>
          <w:fldChar w:fldCharType="separate"/>
        </w:r>
        <w:r>
          <w:t>29</w:t>
        </w:r>
        <w:r>
          <w:fldChar w:fldCharType="end"/>
        </w:r>
      </w:hyperlink>
    </w:p>
    <w:p>
      <w:pPr>
        <w:pStyle w:val="TOC2"/>
        <w:tabs>
          <w:tab w:val="right" w:leader="dot" w:pos="8306"/>
        </w:tabs>
      </w:pPr>
      <w:hyperlink w:anchor="_Toc24007" w:history="1">
        <w:r>
          <w:rPr>
            <w:rFonts w:ascii="仿宋" w:eastAsia="仿宋" w:hAnsi="仿宋" w:cs="仿宋" w:hint="eastAsia"/>
            <w:lang w:eastAsia="zh-CN"/>
          </w:rPr>
          <w:t>(三)、工艺技术方案要求</w:t>
        </w:r>
        <w:r>
          <w:tab/>
        </w:r>
        <w:r>
          <w:fldChar w:fldCharType="begin"/>
        </w:r>
        <w:r>
          <w:instrText xml:space="preserve"> PAGEREF _Toc24007 \h </w:instrText>
        </w:r>
        <w:r>
          <w:fldChar w:fldCharType="separate"/>
        </w:r>
        <w:r>
          <w:t>31</w:t>
        </w:r>
        <w:r>
          <w:fldChar w:fldCharType="end"/>
        </w:r>
      </w:hyperlink>
    </w:p>
    <w:p>
      <w:pPr>
        <w:pStyle w:val="TOC1"/>
        <w:tabs>
          <w:tab w:val="right" w:leader="dot" w:pos="8306"/>
        </w:tabs>
      </w:pPr>
      <w:hyperlink w:anchor="_Toc23188" w:history="1">
        <w:r>
          <w:rPr>
            <w:rFonts w:ascii="仿宋" w:eastAsia="仿宋" w:hAnsi="仿宋" w:cs="仿宋" w:hint="eastAsia"/>
            <w:lang w:eastAsia="zh-CN"/>
          </w:rPr>
          <w:t>九、港口物流业项目财务管理</w:t>
        </w:r>
        <w:r>
          <w:tab/>
        </w:r>
        <w:r>
          <w:fldChar w:fldCharType="begin"/>
        </w:r>
        <w:r>
          <w:instrText xml:space="preserve"> PAGEREF _Toc23188 \h </w:instrText>
        </w:r>
        <w:r>
          <w:fldChar w:fldCharType="separate"/>
        </w:r>
        <w:r>
          <w:t>33</w:t>
        </w:r>
        <w:r>
          <w:fldChar w:fldCharType="end"/>
        </w:r>
      </w:hyperlink>
    </w:p>
    <w:p>
      <w:pPr>
        <w:pStyle w:val="TOC2"/>
        <w:tabs>
          <w:tab w:val="right" w:leader="dot" w:pos="8306"/>
        </w:tabs>
      </w:pPr>
      <w:hyperlink w:anchor="_Toc29989" w:history="1">
        <w:r>
          <w:rPr>
            <w:rFonts w:ascii="仿宋" w:eastAsia="仿宋" w:hAnsi="仿宋" w:cs="仿宋" w:hint="eastAsia"/>
            <w:lang w:eastAsia="zh-CN"/>
          </w:rPr>
          <w:t>(一)、资金需求大</w:t>
        </w:r>
        <w:r>
          <w:tab/>
        </w:r>
        <w:r>
          <w:fldChar w:fldCharType="begin"/>
        </w:r>
        <w:r>
          <w:instrText xml:space="preserve"> PAGEREF _Toc29989 \h </w:instrText>
        </w:r>
        <w:r>
          <w:fldChar w:fldCharType="separate"/>
        </w:r>
        <w:r>
          <w:t>33</w:t>
        </w:r>
        <w:r>
          <w:fldChar w:fldCharType="end"/>
        </w:r>
      </w:hyperlink>
    </w:p>
    <w:p>
      <w:pPr>
        <w:pStyle w:val="TOC2"/>
        <w:tabs>
          <w:tab w:val="right" w:leader="dot" w:pos="8306"/>
        </w:tabs>
      </w:pPr>
      <w:hyperlink w:anchor="_Toc5753" w:history="1">
        <w:r>
          <w:rPr>
            <w:rFonts w:ascii="仿宋" w:eastAsia="仿宋" w:hAnsi="仿宋" w:cs="仿宋" w:hint="eastAsia"/>
            <w:lang w:eastAsia="zh-CN"/>
          </w:rPr>
          <w:t>(二)、研发周期长</w:t>
        </w:r>
        <w:r>
          <w:tab/>
        </w:r>
        <w:r>
          <w:fldChar w:fldCharType="begin"/>
        </w:r>
        <w:r>
          <w:instrText xml:space="preserve"> PAGEREF _Toc5753 \h </w:instrText>
        </w:r>
        <w:r>
          <w:fldChar w:fldCharType="separate"/>
        </w:r>
        <w:r>
          <w:t>35</w:t>
        </w:r>
        <w:r>
          <w:fldChar w:fldCharType="end"/>
        </w:r>
      </w:hyperlink>
    </w:p>
    <w:p>
      <w:pPr>
        <w:pStyle w:val="TOC2"/>
        <w:tabs>
          <w:tab w:val="right" w:leader="dot" w:pos="8306"/>
        </w:tabs>
      </w:pPr>
      <w:hyperlink w:anchor="_Toc13207" w:history="1">
        <w:r>
          <w:rPr>
            <w:rFonts w:ascii="仿宋" w:eastAsia="仿宋" w:hAnsi="仿宋" w:cs="仿宋" w:hint="eastAsia"/>
            <w:lang w:eastAsia="zh-CN"/>
          </w:rPr>
          <w:t>(三)、市场风险大</w:t>
        </w:r>
        <w:r>
          <w:tab/>
        </w:r>
        <w:r>
          <w:fldChar w:fldCharType="begin"/>
        </w:r>
        <w:r>
          <w:instrText xml:space="preserve"> PAGEREF _Toc13207 \h </w:instrText>
        </w:r>
        <w:r>
          <w:fldChar w:fldCharType="separate"/>
        </w:r>
        <w:r>
          <w:t>36</w:t>
        </w:r>
        <w:r>
          <w:fldChar w:fldCharType="end"/>
        </w:r>
      </w:hyperlink>
    </w:p>
    <w:p>
      <w:pPr>
        <w:pStyle w:val="TOC2"/>
        <w:tabs>
          <w:tab w:val="right" w:leader="dot" w:pos="8306"/>
        </w:tabs>
      </w:pPr>
      <w:hyperlink w:anchor="_Toc7262" w:history="1">
        <w:r>
          <w:rPr>
            <w:rFonts w:ascii="仿宋" w:eastAsia="仿宋" w:hAnsi="仿宋" w:cs="仿宋" w:hint="eastAsia"/>
            <w:lang w:eastAsia="zh-CN"/>
          </w:rPr>
          <w:t>(四)、利润率高</w:t>
        </w:r>
        <w:r>
          <w:tab/>
        </w:r>
        <w:r>
          <w:fldChar w:fldCharType="begin"/>
        </w:r>
        <w:r>
          <w:instrText xml:space="preserve"> PAGEREF _Toc7262 \h </w:instrText>
        </w:r>
        <w:r>
          <w:fldChar w:fldCharType="separate"/>
        </w:r>
        <w:r>
          <w:t>38</w:t>
        </w:r>
        <w:r>
          <w:fldChar w:fldCharType="end"/>
        </w:r>
      </w:hyperlink>
    </w:p>
    <w:p>
      <w:pPr>
        <w:pStyle w:val="TOC1"/>
        <w:tabs>
          <w:tab w:val="right" w:leader="dot" w:pos="8306"/>
        </w:tabs>
      </w:pPr>
      <w:hyperlink w:anchor="_Toc5973" w:history="1">
        <w:r>
          <w:rPr>
            <w:rFonts w:ascii="仿宋" w:eastAsia="仿宋" w:hAnsi="仿宋" w:cs="仿宋" w:hint="eastAsia"/>
            <w:lang w:eastAsia="zh-CN"/>
          </w:rPr>
          <w:t>十、港口物流业项目经营效益</w:t>
        </w:r>
        <w:r>
          <w:tab/>
        </w:r>
        <w:r>
          <w:fldChar w:fldCharType="begin"/>
        </w:r>
        <w:r>
          <w:instrText xml:space="preserve"> PAGEREF _Toc5973 \h </w:instrText>
        </w:r>
        <w:r>
          <w:fldChar w:fldCharType="separate"/>
        </w:r>
        <w:r>
          <w:t>41</w:t>
        </w:r>
        <w:r>
          <w:fldChar w:fldCharType="end"/>
        </w:r>
      </w:hyperlink>
    </w:p>
    <w:p>
      <w:pPr>
        <w:pStyle w:val="TOC2"/>
        <w:tabs>
          <w:tab w:val="right" w:leader="dot" w:pos="8306"/>
        </w:tabs>
      </w:pPr>
      <w:hyperlink w:anchor="_Toc25982" w:history="1">
        <w:r>
          <w:rPr>
            <w:rFonts w:ascii="仿宋" w:eastAsia="仿宋" w:hAnsi="仿宋" w:cs="仿宋" w:hint="eastAsia"/>
            <w:lang w:eastAsia="zh-CN"/>
          </w:rPr>
          <w:t>(一)、经济评价财务测算</w:t>
        </w:r>
        <w:r>
          <w:tab/>
        </w:r>
        <w:r>
          <w:fldChar w:fldCharType="begin"/>
        </w:r>
        <w:r>
          <w:instrText xml:space="preserve"> PAGEREF _Toc25982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9" w:history="1">
        <w:r>
          <w:rPr>
            <w:rFonts w:ascii="仿宋" w:eastAsia="仿宋" w:hAnsi="仿宋" w:cs="仿宋" w:hint="eastAsia"/>
            <w:lang w:eastAsia="zh-CN"/>
          </w:rPr>
          <w:t>(二)、港口物流业项目盈利能力分析</w:t>
        </w:r>
        <w:r>
          <w:tab/>
        </w:r>
        <w:r>
          <w:fldChar w:fldCharType="begin"/>
        </w:r>
        <w:r>
          <w:instrText xml:space="preserve"> PAGEREF _Toc24839 \h </w:instrText>
        </w:r>
        <w:r>
          <w:fldChar w:fldCharType="separate"/>
        </w:r>
        <w:r>
          <w:t>42</w:t>
        </w:r>
        <w:r>
          <w:fldChar w:fldCharType="end"/>
        </w:r>
      </w:hyperlink>
    </w:p>
    <w:p>
      <w:pPr>
        <w:pStyle w:val="TOC1"/>
        <w:tabs>
          <w:tab w:val="right" w:leader="dot" w:pos="8306"/>
        </w:tabs>
      </w:pPr>
      <w:hyperlink w:anchor="_Toc4819" w:history="1">
        <w:r>
          <w:rPr>
            <w:rFonts w:ascii="仿宋" w:eastAsia="仿宋" w:hAnsi="仿宋" w:cs="仿宋" w:hint="eastAsia"/>
            <w:lang w:eastAsia="zh-CN"/>
          </w:rPr>
          <w:t>十一、港口物流业项目人力资源管理</w:t>
        </w:r>
        <w:r>
          <w:tab/>
        </w:r>
        <w:r>
          <w:fldChar w:fldCharType="begin"/>
        </w:r>
        <w:r>
          <w:instrText xml:space="preserve"> PAGEREF _Toc4819 \h </w:instrText>
        </w:r>
        <w:r>
          <w:fldChar w:fldCharType="separate"/>
        </w:r>
        <w:r>
          <w:t>43</w:t>
        </w:r>
        <w:r>
          <w:fldChar w:fldCharType="end"/>
        </w:r>
      </w:hyperlink>
    </w:p>
    <w:p>
      <w:pPr>
        <w:pStyle w:val="TOC2"/>
        <w:tabs>
          <w:tab w:val="right" w:leader="dot" w:pos="8306"/>
        </w:tabs>
      </w:pPr>
      <w:hyperlink w:anchor="_Toc19689" w:history="1">
        <w:r>
          <w:rPr>
            <w:rFonts w:ascii="仿宋" w:eastAsia="仿宋" w:hAnsi="仿宋" w:cs="仿宋" w:hint="eastAsia"/>
            <w:lang w:eastAsia="zh-CN"/>
          </w:rPr>
          <w:t>(一)、建立健全的预算管理制度</w:t>
        </w:r>
        <w:r>
          <w:tab/>
        </w:r>
        <w:r>
          <w:fldChar w:fldCharType="begin"/>
        </w:r>
        <w:r>
          <w:instrText xml:space="preserve"> PAGEREF _Toc19689 \h </w:instrText>
        </w:r>
        <w:r>
          <w:fldChar w:fldCharType="separate"/>
        </w:r>
        <w:r>
          <w:t>43</w:t>
        </w:r>
        <w:r>
          <w:fldChar w:fldCharType="end"/>
        </w:r>
      </w:hyperlink>
    </w:p>
    <w:p>
      <w:pPr>
        <w:pStyle w:val="TOC2"/>
        <w:tabs>
          <w:tab w:val="right" w:leader="dot" w:pos="8306"/>
        </w:tabs>
      </w:pPr>
      <w:hyperlink w:anchor="_Toc14888" w:history="1">
        <w:r>
          <w:rPr>
            <w:rFonts w:ascii="仿宋" w:eastAsia="仿宋" w:hAnsi="仿宋" w:cs="仿宋" w:hint="eastAsia"/>
            <w:lang w:eastAsia="zh-CN"/>
          </w:rPr>
          <w:t>(二)、加强资金流动监控</w:t>
        </w:r>
        <w:r>
          <w:tab/>
        </w:r>
        <w:r>
          <w:fldChar w:fldCharType="begin"/>
        </w:r>
        <w:r>
          <w:instrText xml:space="preserve"> PAGEREF _Toc14888 \h </w:instrText>
        </w:r>
        <w:r>
          <w:fldChar w:fldCharType="separate"/>
        </w:r>
        <w:r>
          <w:t>44</w:t>
        </w:r>
        <w:r>
          <w:fldChar w:fldCharType="end"/>
        </w:r>
      </w:hyperlink>
    </w:p>
    <w:p>
      <w:pPr>
        <w:pStyle w:val="TOC2"/>
        <w:tabs>
          <w:tab w:val="right" w:leader="dot" w:pos="8306"/>
        </w:tabs>
      </w:pPr>
      <w:hyperlink w:anchor="_Toc16914" w:history="1">
        <w:r>
          <w:rPr>
            <w:rFonts w:ascii="仿宋" w:eastAsia="仿宋" w:hAnsi="仿宋" w:cs="仿宋" w:hint="eastAsia"/>
            <w:lang w:eastAsia="zh-CN"/>
          </w:rPr>
          <w:t>(三)、制定完善的风险控制机制</w:t>
        </w:r>
        <w:r>
          <w:tab/>
        </w:r>
        <w:r>
          <w:fldChar w:fldCharType="begin"/>
        </w:r>
        <w:r>
          <w:instrText xml:space="preserve"> PAGEREF _Toc16914 \h </w:instrText>
        </w:r>
        <w:r>
          <w:fldChar w:fldCharType="separate"/>
        </w:r>
        <w:r>
          <w:t>45</w:t>
        </w:r>
        <w:r>
          <w:fldChar w:fldCharType="end"/>
        </w:r>
      </w:hyperlink>
    </w:p>
    <w:p>
      <w:pPr>
        <w:pStyle w:val="TOC2"/>
        <w:tabs>
          <w:tab w:val="right" w:leader="dot" w:pos="8306"/>
        </w:tabs>
      </w:pPr>
      <w:hyperlink w:anchor="_Toc5325" w:history="1">
        <w:r>
          <w:rPr>
            <w:rFonts w:ascii="仿宋" w:eastAsia="仿宋" w:hAnsi="仿宋" w:cs="仿宋" w:hint="eastAsia"/>
            <w:lang w:eastAsia="zh-CN"/>
          </w:rPr>
          <w:t>(四)、优化成本管理</w:t>
        </w:r>
        <w:r>
          <w:tab/>
        </w:r>
        <w:r>
          <w:fldChar w:fldCharType="begin"/>
        </w:r>
        <w:r>
          <w:instrText xml:space="preserve"> PAGEREF _Toc5325 \h </w:instrText>
        </w:r>
        <w:r>
          <w:fldChar w:fldCharType="separate"/>
        </w:r>
        <w:r>
          <w:t>47</w:t>
        </w:r>
        <w:r>
          <w:fldChar w:fldCharType="end"/>
        </w:r>
      </w:hyperlink>
    </w:p>
    <w:p>
      <w:pPr>
        <w:pStyle w:val="TOC1"/>
        <w:tabs>
          <w:tab w:val="right" w:leader="dot" w:pos="8306"/>
        </w:tabs>
      </w:pPr>
      <w:hyperlink w:anchor="_Toc4321" w:history="1">
        <w:r>
          <w:rPr>
            <w:rFonts w:ascii="仿宋" w:eastAsia="仿宋" w:hAnsi="仿宋" w:cs="仿宋" w:hint="eastAsia"/>
            <w:lang w:eastAsia="zh-CN"/>
          </w:rPr>
          <w:t>十二、港口物流业项目风险管理</w:t>
        </w:r>
        <w:r>
          <w:tab/>
        </w:r>
        <w:r>
          <w:fldChar w:fldCharType="begin"/>
        </w:r>
        <w:r>
          <w:instrText xml:space="preserve"> PAGEREF _Toc4321 \h </w:instrText>
        </w:r>
        <w:r>
          <w:fldChar w:fldCharType="separate"/>
        </w:r>
        <w:r>
          <w:t>48</w:t>
        </w:r>
        <w:r>
          <w:fldChar w:fldCharType="end"/>
        </w:r>
      </w:hyperlink>
    </w:p>
    <w:p>
      <w:pPr>
        <w:pStyle w:val="TOC2"/>
        <w:tabs>
          <w:tab w:val="right" w:leader="dot" w:pos="8306"/>
        </w:tabs>
      </w:pPr>
      <w:hyperlink w:anchor="_Toc25801" w:history="1">
        <w:r>
          <w:rPr>
            <w:rFonts w:ascii="仿宋" w:eastAsia="仿宋" w:hAnsi="仿宋" w:cs="仿宋" w:hint="eastAsia"/>
            <w:lang w:eastAsia="zh-CN"/>
          </w:rPr>
          <w:t>(一)、风险识别与评估</w:t>
        </w:r>
        <w:r>
          <w:tab/>
        </w:r>
        <w:r>
          <w:fldChar w:fldCharType="begin"/>
        </w:r>
        <w:r>
          <w:instrText xml:space="preserve"> PAGEREF _Toc25801 \h </w:instrText>
        </w:r>
        <w:r>
          <w:fldChar w:fldCharType="separate"/>
        </w:r>
        <w:r>
          <w:t>48</w:t>
        </w:r>
        <w:r>
          <w:fldChar w:fldCharType="end"/>
        </w:r>
      </w:hyperlink>
    </w:p>
    <w:p>
      <w:pPr>
        <w:pStyle w:val="TOC2"/>
        <w:tabs>
          <w:tab w:val="right" w:leader="dot" w:pos="8306"/>
        </w:tabs>
      </w:pPr>
      <w:hyperlink w:anchor="_Toc25050" w:history="1">
        <w:r>
          <w:rPr>
            <w:rFonts w:ascii="仿宋" w:eastAsia="仿宋" w:hAnsi="仿宋" w:cs="仿宋" w:hint="eastAsia"/>
            <w:lang w:eastAsia="zh-CN"/>
          </w:rPr>
          <w:t>(二)、风险应对策略</w:t>
        </w:r>
        <w:r>
          <w:tab/>
        </w:r>
        <w:r>
          <w:fldChar w:fldCharType="begin"/>
        </w:r>
        <w:r>
          <w:instrText xml:space="preserve"> PAGEREF _Toc25050 \h </w:instrText>
        </w:r>
        <w:r>
          <w:fldChar w:fldCharType="separate"/>
        </w:r>
        <w:r>
          <w:t>49</w:t>
        </w:r>
        <w:r>
          <w:fldChar w:fldCharType="end"/>
        </w:r>
      </w:hyperlink>
    </w:p>
    <w:p>
      <w:pPr>
        <w:pStyle w:val="TOC2"/>
        <w:tabs>
          <w:tab w:val="right" w:leader="dot" w:pos="8306"/>
        </w:tabs>
      </w:pPr>
      <w:hyperlink w:anchor="_Toc19644" w:history="1">
        <w:r>
          <w:rPr>
            <w:rFonts w:ascii="仿宋" w:eastAsia="仿宋" w:hAnsi="仿宋" w:cs="仿宋" w:hint="eastAsia"/>
            <w:lang w:eastAsia="zh-CN"/>
          </w:rPr>
          <w:t>(三)、风险监控与控制</w:t>
        </w:r>
        <w:r>
          <w:tab/>
        </w:r>
        <w:r>
          <w:fldChar w:fldCharType="begin"/>
        </w:r>
        <w:r>
          <w:instrText xml:space="preserve"> PAGEREF _Toc19644 \h </w:instrText>
        </w:r>
        <w:r>
          <w:fldChar w:fldCharType="separate"/>
        </w:r>
        <w:r>
          <w:t>51</w:t>
        </w:r>
        <w:r>
          <w:fldChar w:fldCharType="end"/>
        </w:r>
      </w:hyperlink>
    </w:p>
    <w:p>
      <w:pPr>
        <w:pStyle w:val="TOC1"/>
        <w:tabs>
          <w:tab w:val="right" w:leader="dot" w:pos="8306"/>
        </w:tabs>
      </w:pPr>
      <w:hyperlink w:anchor="_Toc16515" w:history="1">
        <w:r>
          <w:rPr>
            <w:rFonts w:ascii="仿宋" w:eastAsia="仿宋" w:hAnsi="仿宋" w:cs="仿宋" w:hint="eastAsia"/>
            <w:lang w:eastAsia="zh-CN"/>
          </w:rPr>
          <w:t>十三、港口物流业项目工程方案分析</w:t>
        </w:r>
        <w:r>
          <w:tab/>
        </w:r>
        <w:r>
          <w:fldChar w:fldCharType="begin"/>
        </w:r>
        <w:r>
          <w:instrText xml:space="preserve"> PAGEREF _Toc16515 \h </w:instrText>
        </w:r>
        <w:r>
          <w:fldChar w:fldCharType="separate"/>
        </w:r>
        <w:r>
          <w:t>52</w:t>
        </w:r>
        <w:r>
          <w:fldChar w:fldCharType="end"/>
        </w:r>
      </w:hyperlink>
    </w:p>
    <w:p>
      <w:pPr>
        <w:pStyle w:val="TOC2"/>
        <w:tabs>
          <w:tab w:val="right" w:leader="dot" w:pos="8306"/>
        </w:tabs>
      </w:pPr>
      <w:hyperlink w:anchor="_Toc30683" w:history="1">
        <w:r>
          <w:rPr>
            <w:rFonts w:ascii="仿宋" w:eastAsia="仿宋" w:hAnsi="仿宋" w:cs="仿宋" w:hint="eastAsia"/>
            <w:lang w:eastAsia="zh-CN"/>
          </w:rPr>
          <w:t>(一)、建筑工程设计原则</w:t>
        </w:r>
        <w:r>
          <w:tab/>
        </w:r>
        <w:r>
          <w:fldChar w:fldCharType="begin"/>
        </w:r>
        <w:r>
          <w:instrText xml:space="preserve"> PAGEREF _Toc30683 \h </w:instrText>
        </w:r>
        <w:r>
          <w:fldChar w:fldCharType="separate"/>
        </w:r>
        <w:r>
          <w:t>52</w:t>
        </w:r>
        <w:r>
          <w:fldChar w:fldCharType="end"/>
        </w:r>
      </w:hyperlink>
    </w:p>
    <w:p>
      <w:pPr>
        <w:pStyle w:val="TOC2"/>
        <w:tabs>
          <w:tab w:val="right" w:leader="dot" w:pos="8306"/>
        </w:tabs>
      </w:pPr>
      <w:hyperlink w:anchor="_Toc18936" w:history="1">
        <w:r>
          <w:rPr>
            <w:rFonts w:ascii="仿宋" w:eastAsia="仿宋" w:hAnsi="仿宋" w:cs="仿宋" w:hint="eastAsia"/>
            <w:lang w:eastAsia="zh-CN"/>
          </w:rPr>
          <w:t>(二)、土建工程建设指标</w:t>
        </w:r>
        <w:r>
          <w:tab/>
        </w:r>
        <w:r>
          <w:fldChar w:fldCharType="begin"/>
        </w:r>
        <w:r>
          <w:instrText xml:space="preserve"> PAGEREF _Toc18936 \h </w:instrText>
        </w:r>
        <w:r>
          <w:fldChar w:fldCharType="separate"/>
        </w:r>
        <w:r>
          <w:t>55</w:t>
        </w:r>
        <w:r>
          <w:fldChar w:fldCharType="end"/>
        </w:r>
      </w:hyperlink>
    </w:p>
    <w:p>
      <w:pPr>
        <w:pStyle w:val="TOC1"/>
        <w:tabs>
          <w:tab w:val="right" w:leader="dot" w:pos="8306"/>
        </w:tabs>
      </w:pPr>
      <w:hyperlink w:anchor="_Toc6819" w:history="1">
        <w:r>
          <w:rPr>
            <w:rFonts w:ascii="仿宋" w:eastAsia="仿宋" w:hAnsi="仿宋" w:cs="仿宋" w:hint="eastAsia"/>
            <w:lang w:eastAsia="zh-CN"/>
          </w:rPr>
          <w:t>十四、利益相关者分析与沟通计划</w:t>
        </w:r>
        <w:r>
          <w:tab/>
        </w:r>
        <w:r>
          <w:fldChar w:fldCharType="begin"/>
        </w:r>
        <w:r>
          <w:instrText xml:space="preserve"> PAGEREF _Toc6819 \h </w:instrText>
        </w:r>
        <w:r>
          <w:fldChar w:fldCharType="separate"/>
        </w:r>
        <w:r>
          <w:t>57</w:t>
        </w:r>
        <w:r>
          <w:fldChar w:fldCharType="end"/>
        </w:r>
      </w:hyperlink>
    </w:p>
    <w:p>
      <w:pPr>
        <w:pStyle w:val="TOC2"/>
        <w:tabs>
          <w:tab w:val="right" w:leader="dot" w:pos="8306"/>
        </w:tabs>
      </w:pPr>
      <w:hyperlink w:anchor="_Toc1360" w:history="1">
        <w:r>
          <w:rPr>
            <w:rFonts w:ascii="仿宋" w:eastAsia="仿宋" w:hAnsi="仿宋" w:cs="仿宋" w:hint="eastAsia"/>
            <w:lang w:eastAsia="zh-CN"/>
          </w:rPr>
          <w:t>(一)、利益相关者分析</w:t>
        </w:r>
        <w:r>
          <w:tab/>
        </w:r>
        <w:r>
          <w:fldChar w:fldCharType="begin"/>
        </w:r>
        <w:r>
          <w:instrText xml:space="preserve"> PAGEREF _Toc1360 \h </w:instrText>
        </w:r>
        <w:r>
          <w:fldChar w:fldCharType="separate"/>
        </w:r>
        <w:r>
          <w:t>57</w:t>
        </w:r>
        <w:r>
          <w:fldChar w:fldCharType="end"/>
        </w:r>
      </w:hyperlink>
    </w:p>
    <w:p>
      <w:pPr>
        <w:pStyle w:val="TOC2"/>
        <w:tabs>
          <w:tab w:val="right" w:leader="dot" w:pos="8306"/>
        </w:tabs>
      </w:pPr>
      <w:hyperlink w:anchor="_Toc23087" w:history="1">
        <w:r>
          <w:rPr>
            <w:rFonts w:ascii="仿宋" w:eastAsia="仿宋" w:hAnsi="仿宋" w:cs="仿宋" w:hint="eastAsia"/>
            <w:lang w:eastAsia="zh-CN"/>
          </w:rPr>
          <w:t>(二)、沟通计划</w:t>
        </w:r>
        <w:r>
          <w:tab/>
        </w:r>
        <w:r>
          <w:fldChar w:fldCharType="begin"/>
        </w:r>
        <w:r>
          <w:instrText xml:space="preserve"> PAGEREF _Toc23087 \h </w:instrText>
        </w:r>
        <w:r>
          <w:fldChar w:fldCharType="separate"/>
        </w:r>
        <w:r>
          <w:t>58</w:t>
        </w:r>
        <w:r>
          <w:fldChar w:fldCharType="end"/>
        </w:r>
      </w:hyperlink>
    </w:p>
    <w:p>
      <w:pPr>
        <w:pStyle w:val="TOC1"/>
        <w:tabs>
          <w:tab w:val="right" w:leader="dot" w:pos="8306"/>
        </w:tabs>
      </w:pPr>
      <w:hyperlink w:anchor="_Toc23568" w:history="1">
        <w:r>
          <w:rPr>
            <w:rFonts w:ascii="仿宋" w:eastAsia="仿宋" w:hAnsi="仿宋" w:cs="仿宋" w:hint="eastAsia"/>
            <w:lang w:eastAsia="zh-CN"/>
          </w:rPr>
          <w:t>十五、质量管理体系</w:t>
        </w:r>
        <w:r>
          <w:tab/>
        </w:r>
        <w:r>
          <w:fldChar w:fldCharType="begin"/>
        </w:r>
        <w:r>
          <w:instrText xml:space="preserve"> PAGEREF _Toc23568 \h </w:instrText>
        </w:r>
        <w:r>
          <w:fldChar w:fldCharType="separate"/>
        </w:r>
        <w:r>
          <w:t>59</w:t>
        </w:r>
        <w:r>
          <w:fldChar w:fldCharType="end"/>
        </w:r>
      </w:hyperlink>
    </w:p>
    <w:p>
      <w:pPr>
        <w:pStyle w:val="TOC2"/>
        <w:tabs>
          <w:tab w:val="right" w:leader="dot" w:pos="8306"/>
        </w:tabs>
      </w:pPr>
      <w:hyperlink w:anchor="_Toc22371" w:history="1">
        <w:r>
          <w:rPr>
            <w:rFonts w:ascii="仿宋" w:eastAsia="仿宋" w:hAnsi="仿宋" w:cs="仿宋" w:hint="eastAsia"/>
            <w:lang w:eastAsia="zh-CN"/>
          </w:rPr>
          <w:t>(一)、质量目标与方针</w:t>
        </w:r>
        <w:r>
          <w:tab/>
        </w:r>
        <w:r>
          <w:fldChar w:fldCharType="begin"/>
        </w:r>
        <w:r>
          <w:instrText xml:space="preserve"> PAGEREF _Toc22371 \h </w:instrText>
        </w:r>
        <w:r>
          <w:fldChar w:fldCharType="separate"/>
        </w:r>
        <w:r>
          <w:t>59</w:t>
        </w:r>
        <w:r>
          <w:fldChar w:fldCharType="end"/>
        </w:r>
      </w:hyperlink>
    </w:p>
    <w:p>
      <w:pPr>
        <w:pStyle w:val="TOC2"/>
        <w:tabs>
          <w:tab w:val="right" w:leader="dot" w:pos="8306"/>
        </w:tabs>
      </w:pPr>
      <w:hyperlink w:anchor="_Toc6966" w:history="1">
        <w:r>
          <w:rPr>
            <w:rFonts w:ascii="仿宋" w:eastAsia="仿宋" w:hAnsi="仿宋" w:cs="仿宋" w:hint="eastAsia"/>
            <w:lang w:eastAsia="zh-CN"/>
          </w:rPr>
          <w:t>(二)、质量管理责任</w:t>
        </w:r>
        <w:r>
          <w:tab/>
        </w:r>
        <w:r>
          <w:fldChar w:fldCharType="begin"/>
        </w:r>
        <w:r>
          <w:instrText xml:space="preserve"> PAGEREF _Toc6966 \h </w:instrText>
        </w:r>
        <w:r>
          <w:fldChar w:fldCharType="separate"/>
        </w:r>
        <w:r>
          <w:t>60</w:t>
        </w:r>
        <w:r>
          <w:fldChar w:fldCharType="end"/>
        </w:r>
      </w:hyperlink>
    </w:p>
    <w:p>
      <w:pPr>
        <w:pStyle w:val="TOC2"/>
        <w:tabs>
          <w:tab w:val="right" w:leader="dot" w:pos="8306"/>
        </w:tabs>
      </w:pPr>
      <w:hyperlink w:anchor="_Toc17479" w:history="1">
        <w:r>
          <w:rPr>
            <w:rFonts w:ascii="仿宋" w:eastAsia="仿宋" w:hAnsi="仿宋" w:cs="仿宋" w:hint="eastAsia"/>
            <w:lang w:eastAsia="zh-CN"/>
          </w:rPr>
          <w:t>(三)、质量管理体系文件</w:t>
        </w:r>
        <w:r>
          <w:tab/>
        </w:r>
        <w:r>
          <w:fldChar w:fldCharType="begin"/>
        </w:r>
        <w:r>
          <w:instrText xml:space="preserve"> PAGEREF _Toc17479 \h </w:instrText>
        </w:r>
        <w:r>
          <w:fldChar w:fldCharType="separate"/>
        </w:r>
        <w:r>
          <w:t>62</w:t>
        </w:r>
        <w:r>
          <w:fldChar w:fldCharType="end"/>
        </w:r>
      </w:hyperlink>
    </w:p>
    <w:p>
      <w:pPr>
        <w:pStyle w:val="TOC2"/>
        <w:tabs>
          <w:tab w:val="right" w:leader="dot" w:pos="8306"/>
        </w:tabs>
      </w:pPr>
      <w:hyperlink w:anchor="_Toc27048" w:history="1">
        <w:r>
          <w:rPr>
            <w:rFonts w:ascii="仿宋" w:eastAsia="仿宋" w:hAnsi="仿宋" w:cs="仿宋" w:hint="eastAsia"/>
            <w:lang w:eastAsia="zh-CN"/>
          </w:rPr>
          <w:t>(四)、质量培训与教育</w:t>
        </w:r>
        <w:r>
          <w:tab/>
        </w:r>
        <w:r>
          <w:fldChar w:fldCharType="begin"/>
        </w:r>
        <w:r>
          <w:instrText xml:space="preserve"> PAGEREF _Toc27048 \h </w:instrText>
        </w:r>
        <w:r>
          <w:fldChar w:fldCharType="separate"/>
        </w:r>
        <w:r>
          <w:t>64</w:t>
        </w:r>
        <w:r>
          <w:fldChar w:fldCharType="end"/>
        </w:r>
      </w:hyperlink>
    </w:p>
    <w:p>
      <w:pPr>
        <w:pStyle w:val="TOC2"/>
        <w:tabs>
          <w:tab w:val="right" w:leader="dot" w:pos="8306"/>
        </w:tabs>
      </w:pPr>
      <w:hyperlink w:anchor="_Toc23868" w:history="1">
        <w:r>
          <w:rPr>
            <w:rFonts w:ascii="仿宋" w:eastAsia="仿宋" w:hAnsi="仿宋" w:cs="仿宋" w:hint="eastAsia"/>
            <w:lang w:eastAsia="zh-CN"/>
          </w:rPr>
          <w:t>(五)、质量审核与评价</w:t>
        </w:r>
        <w:r>
          <w:tab/>
        </w:r>
        <w:r>
          <w:fldChar w:fldCharType="begin"/>
        </w:r>
        <w:r>
          <w:instrText xml:space="preserve"> PAGEREF _Toc23868 \h </w:instrText>
        </w:r>
        <w:r>
          <w:fldChar w:fldCharType="separate"/>
        </w:r>
        <w:r>
          <w:t>65</w:t>
        </w:r>
        <w:r>
          <w:fldChar w:fldCharType="end"/>
        </w:r>
      </w:hyperlink>
    </w:p>
    <w:p>
      <w:pPr>
        <w:pStyle w:val="TOC2"/>
        <w:tabs>
          <w:tab w:val="right" w:leader="dot" w:pos="8306"/>
        </w:tabs>
      </w:pPr>
      <w:hyperlink w:anchor="_Toc18183" w:history="1">
        <w:r>
          <w:rPr>
            <w:rFonts w:ascii="仿宋" w:eastAsia="仿宋" w:hAnsi="仿宋" w:cs="仿宋" w:hint="eastAsia"/>
            <w:lang w:eastAsia="zh-CN"/>
          </w:rPr>
          <w:t>(六)、不符合与纠正措施</w:t>
        </w:r>
        <w:r>
          <w:tab/>
        </w:r>
        <w:r>
          <w:fldChar w:fldCharType="begin"/>
        </w:r>
        <w:r>
          <w:instrText xml:space="preserve"> PAGEREF _Toc18183 \h </w:instrText>
        </w:r>
        <w:r>
          <w:fldChar w:fldCharType="separate"/>
        </w:r>
        <w:r>
          <w:t>66</w:t>
        </w:r>
        <w:r>
          <w:fldChar w:fldCharType="end"/>
        </w:r>
      </w:hyperlink>
    </w:p>
    <w:p>
      <w:pPr>
        <w:pStyle w:val="TOC1"/>
        <w:tabs>
          <w:tab w:val="right" w:leader="dot" w:pos="8306"/>
        </w:tabs>
      </w:pPr>
      <w:hyperlink w:anchor="_Toc11520" w:history="1">
        <w:r>
          <w:rPr>
            <w:rFonts w:ascii="仿宋" w:eastAsia="仿宋" w:hAnsi="仿宋" w:cs="仿宋" w:hint="eastAsia"/>
            <w:lang w:eastAsia="zh-CN"/>
          </w:rPr>
          <w:t>十六、港口物流业项目实施时间节点</w:t>
        </w:r>
        <w:r>
          <w:tab/>
        </w:r>
        <w:r>
          <w:fldChar w:fldCharType="begin"/>
        </w:r>
        <w:r>
          <w:instrText xml:space="preserve"> PAGEREF _Toc11520 \h </w:instrText>
        </w:r>
        <w:r>
          <w:fldChar w:fldCharType="separate"/>
        </w:r>
        <w:r>
          <w:t>67</w:t>
        </w:r>
        <w:r>
          <w:fldChar w:fldCharType="end"/>
        </w:r>
      </w:hyperlink>
    </w:p>
    <w:p>
      <w:pPr>
        <w:pStyle w:val="TOC2"/>
        <w:tabs>
          <w:tab w:val="right" w:leader="dot" w:pos="8306"/>
        </w:tabs>
      </w:pPr>
      <w:hyperlink w:anchor="_Toc32314" w:history="1">
        <w:r>
          <w:rPr>
            <w:rFonts w:ascii="仿宋" w:eastAsia="仿宋" w:hAnsi="仿宋" w:cs="仿宋" w:hint="eastAsia"/>
            <w:lang w:eastAsia="zh-CN"/>
          </w:rPr>
          <w:t>(一)、港口物流业项目启动阶段时间节点</w:t>
        </w:r>
        <w:r>
          <w:tab/>
        </w:r>
        <w:r>
          <w:fldChar w:fldCharType="begin"/>
        </w:r>
        <w:r>
          <w:instrText xml:space="preserve"> PAGEREF _Toc32314 \h </w:instrText>
        </w:r>
        <w:r>
          <w:fldChar w:fldCharType="separate"/>
        </w:r>
        <w:r>
          <w:t>67</w:t>
        </w:r>
        <w:r>
          <w:fldChar w:fldCharType="end"/>
        </w:r>
      </w:hyperlink>
    </w:p>
    <w:p>
      <w:pPr>
        <w:pStyle w:val="TOC2"/>
        <w:tabs>
          <w:tab w:val="right" w:leader="dot" w:pos="8306"/>
        </w:tabs>
      </w:pPr>
      <w:hyperlink w:anchor="_Toc31121" w:history="1">
        <w:r>
          <w:rPr>
            <w:rFonts w:ascii="仿宋" w:eastAsia="仿宋" w:hAnsi="仿宋" w:cs="仿宋" w:hint="eastAsia"/>
            <w:lang w:eastAsia="zh-CN"/>
          </w:rPr>
          <w:t>(二)、港口物流业项目执行阶段时间节点</w:t>
        </w:r>
        <w:r>
          <w:tab/>
        </w:r>
        <w:r>
          <w:fldChar w:fldCharType="begin"/>
        </w:r>
        <w:r>
          <w:instrText xml:space="preserve"> PAGEREF _Toc31121 \h </w:instrText>
        </w:r>
        <w:r>
          <w:fldChar w:fldCharType="separate"/>
        </w:r>
        <w:r>
          <w:t>68</w:t>
        </w:r>
        <w:r>
          <w:fldChar w:fldCharType="end"/>
        </w:r>
      </w:hyperlink>
    </w:p>
    <w:p>
      <w:pPr>
        <w:pStyle w:val="TOC2"/>
        <w:tabs>
          <w:tab w:val="right" w:leader="dot" w:pos="8306"/>
        </w:tabs>
      </w:pPr>
      <w:hyperlink w:anchor="_Toc4394" w:history="1">
        <w:r>
          <w:rPr>
            <w:rFonts w:ascii="仿宋" w:eastAsia="仿宋" w:hAnsi="仿宋" w:cs="仿宋" w:hint="eastAsia"/>
            <w:lang w:eastAsia="zh-CN"/>
          </w:rPr>
          <w:t>(三)、港口物流业项目完成阶段时间节点</w:t>
        </w:r>
        <w:r>
          <w:tab/>
        </w:r>
        <w:r>
          <w:fldChar w:fldCharType="begin"/>
        </w:r>
        <w:r>
          <w:instrText xml:space="preserve"> PAGEREF _Toc4394 \h </w:instrText>
        </w:r>
        <w:r>
          <w:fldChar w:fldCharType="separate"/>
        </w:r>
        <w:r>
          <w:t>69</w:t>
        </w:r>
        <w:r>
          <w:fldChar w:fldCharType="end"/>
        </w:r>
      </w:hyperlink>
    </w:p>
    <w:p>
      <w:pPr>
        <w:pStyle w:val="TOC1"/>
        <w:tabs>
          <w:tab w:val="right" w:leader="dot" w:pos="8306"/>
        </w:tabs>
      </w:pPr>
      <w:hyperlink w:anchor="_Toc26995" w:history="1">
        <w:r>
          <w:rPr>
            <w:rFonts w:ascii="仿宋" w:eastAsia="仿宋" w:hAnsi="仿宋" w:cs="仿宋" w:hint="eastAsia"/>
            <w:lang w:eastAsia="zh-CN"/>
          </w:rPr>
          <w:t>十七、港口物流业项目治理与监督</w:t>
        </w:r>
        <w:r>
          <w:tab/>
        </w:r>
        <w:r>
          <w:fldChar w:fldCharType="begin"/>
        </w:r>
        <w:r>
          <w:instrText xml:space="preserve"> PAGEREF _Toc26995 \h </w:instrText>
        </w:r>
        <w:r>
          <w:fldChar w:fldCharType="separate"/>
        </w:r>
        <w:r>
          <w:t>70</w:t>
        </w:r>
        <w:r>
          <w:fldChar w:fldCharType="end"/>
        </w:r>
      </w:hyperlink>
    </w:p>
    <w:p>
      <w:pPr>
        <w:pStyle w:val="TOC2"/>
        <w:tabs>
          <w:tab w:val="right" w:leader="dot" w:pos="8306"/>
        </w:tabs>
      </w:pPr>
      <w:hyperlink w:anchor="_Toc3975" w:history="1">
        <w:r>
          <w:rPr>
            <w:rFonts w:ascii="仿宋" w:eastAsia="仿宋" w:hAnsi="仿宋" w:cs="仿宋" w:hint="eastAsia"/>
            <w:lang w:eastAsia="zh-CN"/>
          </w:rPr>
          <w:t>(一)、港口物流业项目治理结构</w:t>
        </w:r>
        <w:r>
          <w:tab/>
        </w:r>
        <w:r>
          <w:fldChar w:fldCharType="begin"/>
        </w:r>
        <w:r>
          <w:instrText xml:space="preserve"> PAGEREF _Toc3975 \h </w:instrText>
        </w:r>
        <w:r>
          <w:fldChar w:fldCharType="separate"/>
        </w:r>
        <w:r>
          <w:t>70</w:t>
        </w:r>
        <w:r>
          <w:fldChar w:fldCharType="end"/>
        </w:r>
      </w:hyperlink>
    </w:p>
    <w:p>
      <w:pPr>
        <w:pStyle w:val="TOC2"/>
        <w:tabs>
          <w:tab w:val="right" w:leader="dot" w:pos="8306"/>
        </w:tabs>
      </w:pPr>
      <w:hyperlink w:anchor="_Toc11243" w:history="1">
        <w:r>
          <w:rPr>
            <w:rFonts w:ascii="仿宋" w:eastAsia="仿宋" w:hAnsi="仿宋" w:cs="仿宋" w:hint="eastAsia"/>
            <w:lang w:eastAsia="zh-CN"/>
          </w:rPr>
          <w:t>(二)、监督与审计</w:t>
        </w:r>
        <w:r>
          <w:tab/>
        </w:r>
        <w:r>
          <w:fldChar w:fldCharType="begin"/>
        </w:r>
        <w:r>
          <w:instrText xml:space="preserve"> PAGEREF _Toc11243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98"/>
      <w:r>
        <w:rPr>
          <w:rFonts w:ascii="仿宋" w:eastAsia="仿宋" w:hAnsi="仿宋" w:cs="仿宋" w:hint="eastAsia"/>
          <w:sz w:val="28"/>
          <w:lang w:eastAsia="zh-CN"/>
        </w:rPr>
        <w:t>一、港口物流业项目绩效评估</w:t>
      </w:r>
      <w:bookmarkEnd w:id="2"/>
    </w:p>
    <w:p>
      <w:pPr>
        <w:pStyle w:val="Heading2"/>
        <w:rPr>
          <w:rFonts w:ascii="仿宋" w:eastAsia="仿宋" w:hAnsi="仿宋" w:cs="仿宋" w:hint="eastAsia"/>
          <w:lang w:eastAsia="zh-CN"/>
        </w:rPr>
      </w:pPr>
      <w:bookmarkStart w:id="3" w:name="_Toc323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港口物流业项目中，我们设计了一套全面的绩效评估指标，以确保港口物流业项目的可控和成功交付。这些指标跨足港口物流业项目目标、成本、进度和质量等多个维度，为我们提供了全面洞察港口物流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目标达成率是我们关注的首要指标。我们设定了明确的目标，并通过定期监测和评估，迅速发现并应对潜在的目标偏差。这为港口物流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成本绩效是另一个核心关注点。通过实际成本与预算成本的对比分析，我们深入了解成本差异的原因，及时调整资源分配，保持港口物流业项目在经济效益方面的合理水平。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进度作为关键的绩效指标之一，得到了精心的关注。我们制定了详细的港口物流业项目进度计划，并设立了进度符合度指标，确保实际进度与计划进度保持一致。这使我们能够快速发现和解决潜在的进度问题，保持港口物流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港口物流业项目绩效的不可或缺的一环。我们引入了一系列的质量标准和客户满意度指标，以确保港口物流业项目交付的成果在质量上达到或超越预期水平。通过持续监测这些指标，我们努力提升港口物流业项目整体质量水平，为港口物流业项目的成功交付提供有力保障。通过这些科学且全面的绩效评估，我们能够更好地引导港口物流业项目的持续改进，确保港口物流业项目目标的顺利达成。</w:t>
      </w:r>
    </w:p>
    <w:p>
      <w:pPr>
        <w:pStyle w:val="Heading2"/>
        <w:ind w:firstLine="560" w:firstLineChars="200"/>
        <w:rPr>
          <w:rFonts w:ascii="仿宋" w:eastAsia="仿宋" w:hAnsi="仿宋" w:cs="仿宋" w:hint="eastAsia"/>
          <w:sz w:val="28"/>
          <w:lang w:eastAsia="zh-CN"/>
        </w:rPr>
      </w:pPr>
      <w:bookmarkStart w:id="4" w:name="_Toc220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绩效评估是港口物流业项目中的关键环节，为确保港口物流业项目达到预期目标，我们采用了多层次、多维度的绩效评估方法。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港口物流业项目的战略目标对齐，确保每个决策和行动都与港口物流业项目整体目标保持一致。团队会定期召开战略对齐会议，审视当前工作与港口物流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港口物流业项目进度、质量、成本和风险等方面。这些指标通过数据收集和分析，为港口物流业项目管理团队提供了客观的评估依据。例如，我们通过港口物流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绩效评估不仅仅停留在港口物流业项目内部，还考虑了港口物流业项目对外部环境的影响。我们定期进行干系人满意度调查，以了解各利益相关方对港口物流业项目的期望和满意度，并及时做出调整。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这种多层次、多角度的绩效评估方法，使得我们能够全面了解港口物流业项目的运行状态，及时做出调整，确保港口物流业项目在不断变化的环境中保持稳健前行。</w:t>
      </w:r>
    </w:p>
    <w:p>
      <w:pPr>
        <w:pStyle w:val="Heading2"/>
        <w:ind w:firstLine="560" w:firstLineChars="200"/>
        <w:rPr>
          <w:rFonts w:ascii="仿宋" w:eastAsia="仿宋" w:hAnsi="仿宋" w:cs="仿宋" w:hint="eastAsia"/>
          <w:sz w:val="28"/>
          <w:lang w:eastAsia="zh-CN"/>
        </w:rPr>
      </w:pPr>
      <w:bookmarkStart w:id="5" w:name="_Toc317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为了确保港口物流业项目的有效管理和不断优化，我们采用了精心设计的绩效评估周期。这个周期旨在实现灵活、实时和全面的评估，以适应港口物流业项目执行中的各种挑战。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港口物流业项目的不同需求，分为短期、中期和长期。短期评估关注每个迭代或工作周期，以及时发现和解决当前任务中的问题。中期评估涵盖几个迭代，深入了解整体港口物流业项目的趋势和性能。长期评估则着眼于整个港口物流业项目阶段，确保港口物流业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港口物流业项目管理工具和协作平台，团队成员能够随时更新和分享港口物流业项目数据。这种实时性的反馈机制使我们能够及时察觉潜在问题，快速调整，保持港口物流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港口物流业项目的决策制定密不可分。每个周期的港口物流业项目回顾会议成为集体总结经验、识别问题深层次原因并找到创新解决方案的平台。这种定期的反思与调整机制使港口物流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374"/>
      <w:r>
        <w:rPr>
          <w:rFonts w:ascii="仿宋" w:eastAsia="仿宋" w:hAnsi="仿宋" w:cs="仿宋" w:hint="eastAsia"/>
          <w:sz w:val="28"/>
          <w:lang w:eastAsia="zh-CN"/>
        </w:rPr>
        <w:t>二、港口物流业项目文档管理</w:t>
      </w:r>
      <w:bookmarkEnd w:id="6"/>
    </w:p>
    <w:p>
      <w:pPr>
        <w:pStyle w:val="Heading2"/>
        <w:rPr>
          <w:rFonts w:ascii="仿宋" w:eastAsia="仿宋" w:hAnsi="仿宋" w:cs="仿宋" w:hint="eastAsia"/>
          <w:lang w:eastAsia="zh-CN"/>
        </w:rPr>
      </w:pPr>
      <w:bookmarkStart w:id="7" w:name="_Toc2856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港口物流业项目高度重视文档的质量和准确性，以支持港口物流业项目的各项活动和决策。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文档的编制始于港口物流业项目计划的初期，我们制定了详细的文档编制计划，明确了每个文档的内容、格式和编写责任人。在港口物流业项目启动阶段，我们首先编制了港口物流业项目章程，明确定义了港口物流业项目的目标、范围、风险等关键要素。随后，港口物流业项目团队根据计划陆续编制了需求文档、设计文档、测试文档等各类文档，确保港口物流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港口物流业项目管理中的重要环节，旨在确保港口物流业项目文档符合质量标准和港口物流业项目需求。在港口物流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港口物流业项目相关利益方和专业领域的专家对文档进行独立审查。这有助于获取更全面、客观的反馈，确保港口物流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港口物流业项目在文档编制与审查方面建立了严格的管理机制，通过规范的流程和多维度的审查，确保港口物流业项目文档的质量、准确性和可靠性，为港口物流业项目的顺利推进提供了有力支持。</w:t>
      </w:r>
    </w:p>
    <w:p>
      <w:pPr>
        <w:pStyle w:val="Heading2"/>
        <w:ind w:firstLine="560" w:firstLineChars="200"/>
        <w:rPr>
          <w:rFonts w:ascii="仿宋" w:eastAsia="仿宋" w:hAnsi="仿宋" w:cs="仿宋" w:hint="eastAsia"/>
          <w:sz w:val="28"/>
          <w:lang w:eastAsia="zh-CN"/>
        </w:rPr>
      </w:pPr>
      <w:bookmarkStart w:id="8" w:name="_Toc2227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在港口物流业项目中，我们致力于优化文档发布与分发过程，以确保信息的高效传递和团队间协作的顺畅进行。以下是我们采取的关键优化策略：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我们通过多渠道发布文档，包括电子邮件、港口物流业项目管理平台、内部网站等，以满足不同团队成员的偏好和需求。多渠道发布确保了信息的全面覆盖。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我们采用了精细的权限控制，确保只有授权人员可以访问敏感信息。这种安全措施保护了港口物流业项目文档的机密性，防止了未经授权的信息泄露。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54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文档存档与归档是港口物流业项目生命周期中一个至关重要的环节，直接关系到港口物流业项目信息的长期保存和历史记录的完整性。在港口物流业项目中，我们实施了一系列有效的文档存档与归档管理策略：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672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077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技术管理特点体现在其创新导向。通过引入最先进的技术趋势和解决方案，港口物流业项目致力于提升科技含量、提高质量和效率水平。这意味着我们将采用最新的工具和方法，确保港口物流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港口物流业项目技术管理的显著特征。通过整合不同领域的技术资源，我们实现了跨学科的协同工作。这有助于优化技术架构，提高整体效能。此外，整合性策略还促进了不同技术团队之间的紧密沟通和高效合作，确保港口物流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港口物流业项目所采用的技术。通过不断优化技术方案，港口物流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港口物流业项目团队将在港口物流业项目初期识别可能的技术风险，并采取相应的预防和应对措施。通过建立健全的风险评估机制，港口物流业项目能够在实施过程中及时发现并解决潜在的技术问题，保障港口物流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港口物流业项目中，技术将成为港口物流业项目成功的有力支持。这一深度剖析揭示了技术管理在港口物流业项目实施中的关键作用，为港口物流业项目的技术基础奠定了坚实的基础。</w:t>
      </w:r>
    </w:p>
    <w:p>
      <w:pPr>
        <w:pStyle w:val="Heading2"/>
        <w:ind w:firstLine="560" w:firstLineChars="200"/>
        <w:rPr>
          <w:rFonts w:ascii="仿宋" w:eastAsia="仿宋" w:hAnsi="仿宋" w:cs="仿宋" w:hint="eastAsia"/>
          <w:sz w:val="28"/>
          <w:lang w:eastAsia="zh-CN"/>
        </w:rPr>
      </w:pPr>
      <w:bookmarkStart w:id="12" w:name="_Toc17681"/>
      <w:r>
        <w:rPr>
          <w:rFonts w:ascii="仿宋" w:eastAsia="仿宋" w:hAnsi="仿宋" w:cs="仿宋" w:hint="eastAsia"/>
          <w:sz w:val="28"/>
          <w:lang w:eastAsia="zh-CN"/>
        </w:rPr>
        <w:t>(二)、港口物流业项目工艺技术设计方案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港口物流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港口物流业项目将严格按照相关行业规范要求进行组织。通过有效控制产品质量，港口物流业项目将致力于为顾客提供优质的港口物流业项目产品和良好的服务。这体现了港口物流业项目对于生产活动合规性和质量标准的高度重视，为港口物流业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港口物流业项目注重生态效益和清洁生产原则。港口物流业项目建设将紧密结合地方特色经济发展，与社会经济发展规划和区域环境保护规划方案相协调一致。通过与当地区域自然生态系统的结合，港口物流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港口物流业项目产品具有多样化的客户需求和个性化的特点。因此，港口物流业项目产品规格品种多样，且单批生产数量较小。为满足这一特点，港口物流业项目承办单位将建设先进的柔性制造生产线。通过广泛应用柔性制造技术，港口物流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港口物流业项目采用的技术具有较高的技术含量和自动化水平，处于国内先进水平。这一技术选用不仅体现了对生产效率、质量和环境友好性的高标准要求，同时为港口物流业项目的可持续发展奠定了坚实的基础。</w:t>
      </w:r>
    </w:p>
    <w:p>
      <w:pPr>
        <w:pStyle w:val="Heading2"/>
        <w:ind w:firstLine="560" w:firstLineChars="200"/>
        <w:rPr>
          <w:rFonts w:ascii="仿宋" w:eastAsia="仿宋" w:hAnsi="仿宋" w:cs="仿宋" w:hint="eastAsia"/>
          <w:sz w:val="28"/>
          <w:lang w:eastAsia="zh-CN"/>
        </w:rPr>
      </w:pPr>
      <w:bookmarkStart w:id="13" w:name="_Toc1787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为确保港口物流业项目的高效生产和技术实施，我们制定了一套精心设计的设备选型方案，以满足港口物流业项目生产、质量和环保的要求。该方案的主要特点如下：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港口物流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针对港口物流业项目产品的多样性和小批量生产的特点，我们将建设柔性制造生产线。通过在设备选型中考虑柔性制造技术，可以灵活应对不同产品规格和生产需求，实现生产线的高度灵活性和适应性。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4488"/>
      <w:r>
        <w:rPr>
          <w:rFonts w:ascii="仿宋" w:eastAsia="仿宋" w:hAnsi="仿宋" w:cs="仿宋" w:hint="eastAsia"/>
          <w:sz w:val="28"/>
          <w:lang w:eastAsia="zh-CN"/>
        </w:rPr>
        <w:t>四、港口物流业项目概论</w:t>
      </w:r>
      <w:bookmarkEnd w:id="14"/>
    </w:p>
    <w:p>
      <w:pPr>
        <w:pStyle w:val="Heading2"/>
        <w:rPr>
          <w:rFonts w:ascii="仿宋" w:eastAsia="仿宋" w:hAnsi="仿宋" w:cs="仿宋" w:hint="eastAsia"/>
          <w:lang w:eastAsia="zh-CN"/>
        </w:rPr>
      </w:pPr>
      <w:bookmarkStart w:id="15" w:name="_Toc655"/>
      <w:r>
        <w:rPr>
          <w:rFonts w:ascii="仿宋" w:eastAsia="仿宋" w:hAnsi="仿宋" w:cs="仿宋" w:hint="eastAsia"/>
          <w:lang w:eastAsia="zh-CN"/>
        </w:rPr>
        <w:t>(一)、港口物流业项目概况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起源追溯至对市场的深入洞察。市场的不断演变与变革为港口物流业项目提供了难得的机遇。当前市场存在的需求缺口和变革的大环境共同构成了港口物流业项目的背景。这个港口物流业项目旨在充分利用市场机遇，填补行业中尚未满足的需求，为客户提供全新的解决方案。市场的变革和需求的增长使得这个港口物流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港口物流业项目名称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正式命名为港口物流业。这个名称不仅仅是一个标识，更代表了港口物流业项目的核心理念和愿景。它蕴含着港口物流业项目所要解决问题的关键字，具有强烈的表达和辨识度，为港口物流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港口物流业项目目标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核心目标是提供一种全新、高效的解决方案，满足客户日益增长的需求。港口物流业项目追求的不仅仅是满足市场需求，更是在市场中获得卓越的竞争优势。通过不断提升产品或服务的质量和创新水平，港口物流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港口物流业项目范围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全面涵盖了产品研发、制造、市场推广和售后服务，确保从产品设计到最终用户体验的全方位关注。这一全面的港口物流业项目范围是为了确保港口物流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港口物流业项目时间表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港口物流业项目计划在未来18个月内完成，包括研发、测试、市场试点和正式推出等不同阶段。这个时间表的合理设计是为了确保港口物流业项目各个阶段的顺利推进，以便按时交付高质量的成果。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港口物流业项目预算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港口物流业项目总预算估算为XX百万美元，主要分配在研发、市场推广、人员培训和运营等方面。这一充足的预算为港口物流业项目提供了充足的资源，确保港口物流业项目在各个方面都能取得优异的表现。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港口物流业项目风险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可能面临的风险包括市场接受度低、技术难题、竞争激烈等。港口物流业项目团队已经制定了相应的风险应对计划，通过前瞻性的风险管理，确保港口物流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港口物流业项目团队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港口物流业项目汇聚了一支经验丰富、多领域专业素养的核心团队，确保港口物流业项目在各个方面都能拥有高水平的执行力。团队的协同作战是港口物流业项目成功的关键因素之一。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港口物流业项目背景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港口物流业项目的背景根植于市场对更高效、创新产品的渴望，同时也受到科技发展对行业格局的深刻改变的影响。这为港口物流业项目提供了广阔的发展空间和市场需求。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港口物流业项目现状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截至目前，港口物流业项目已完成市场调研和技术验证，取得了初步的成功。这为港口物流业项目在未来的发展奠定了坚实的基础，为更远大的目标打下了坚实的基石。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142"/>
      <w:r>
        <w:rPr>
          <w:rFonts w:ascii="仿宋" w:eastAsia="仿宋" w:hAnsi="仿宋" w:cs="仿宋" w:hint="eastAsia"/>
          <w:sz w:val="28"/>
          <w:lang w:eastAsia="zh-CN"/>
        </w:rPr>
        <w:t>(二)、港口物流业项目目标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keyword》港口物流业项目首要业务目标是在市场中占据有利地位，实现产品/服务的成功推广和销售。通过不断提升产品质量、创新性，港口物流业项目追求成为行业中的领导者，赢得更多客户的青睐。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在科技迅速发展的时代，港口物流业项目着眼于技术创新。通过持续的研发和技术升级，港口物流业项目旨在推出更具创新性的产品或服务，以满足市场对新鲜、先进解决方案的需求。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为了建立可持续的客户关系，港口物流业项目设定了客户满意度目标。通过提供卓越的产品质量和优质的客户服务，港口物流业项目追求赢得客户的信任和忠诚度，确保他们的满意度达到行业领先水平。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港口物流业项目注重社会责任和可持续发展。通过实施环保、社会责任港口物流业项目，港口物流业项目致力于在经济发展的同时保护环境，促进社会公平，实现可持续经营。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港口物流业项目的团队是实现目标的核心驱动力。因此，港口物流业项目设定了团队发展目标，包括提升团队成员的专业技能、培养领导力，以及搭建协同高效的团队工作氛围。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790"/>
      <w:r>
        <w:rPr>
          <w:rFonts w:ascii="仿宋" w:eastAsia="仿宋" w:hAnsi="仿宋" w:cs="仿宋" w:hint="eastAsia"/>
          <w:sz w:val="28"/>
          <w:lang w:eastAsia="zh-CN"/>
        </w:rPr>
        <w:t>(三)、港口物流业项目提出的理由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港口物流业项目提出的理由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https://d.book118.com/676011242112010053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63C3E"/>
    <w:rsid w:val="1F663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1124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2024-02-23T08:45:00Z</dcterms:created>
  <dcterms:modified xsi:type="dcterms:W3CDTF">2024-02-23T08:45:49Z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828D9FA1020044FAB7AA044E1F117C7E_11</vt:lpwstr>
  </property>
  <property fmtid="{D5CDD505-2E9C-101B-9397-08002B2CF9AE}" pid="3" name="KSOProductBuildVer">
    <vt:lpwstr>2052-12.1.0.16250</vt:lpwstr>
  </property>
</Properties>
</file>