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vsd" ContentType="application/vnd.visio"/>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filled="t"/>
  </w:background>
  <w:body>
    <w:p w:rsidR="0065732A" w:rsidRPr="0086553B" w:rsidP="007A7656">
      <w:pPr>
        <w:jc w:val="center"/>
        <w:rPr>
          <w:rFonts w:ascii="黑体" w:eastAsia="黑体" w:hAnsi="黑体" w:hint="eastAsia"/>
          <w:bCs/>
          <w:sz w:val="36"/>
        </w:rPr>
      </w:pPr>
      <w:r w:rsidRPr="0086553B" w:rsidR="0068051D">
        <w:rPr>
          <w:rFonts w:ascii="黑体" w:eastAsia="黑体" w:hAnsi="黑体" w:hint="eastAsia"/>
          <w:bCs/>
          <w:sz w:val="36"/>
        </w:rPr>
        <w:t>基于PLC的堆垛机控制系统设计</w:t>
      </w:r>
    </w:p>
    <w:p w:rsidR="0068051D" w:rsidRPr="0086553B" w:rsidP="0068051D">
      <w:pPr>
        <w:pStyle w:val="Heading1"/>
        <w:rPr>
          <w:rFonts w:ascii="黑体" w:eastAsia="黑体" w:hAnsi="黑体" w:hint="eastAsia"/>
          <w:sz w:val="32"/>
          <w:szCs w:val="32"/>
        </w:rPr>
      </w:pPr>
      <w:bookmarkStart w:id="0" w:name="_Toc262545635"/>
      <w:bookmarkStart w:id="1" w:name="_Toc262546581"/>
      <w:bookmarkStart w:id="2" w:name="_Toc263004563"/>
      <w:bookmarkStart w:id="3" w:name="_Toc263004668"/>
      <w:bookmarkStart w:id="4" w:name="_Toc263692184"/>
      <w:bookmarkStart w:id="5" w:name="_Toc326588761"/>
      <w:r w:rsidRPr="0086553B">
        <w:rPr>
          <w:rFonts w:ascii="黑体" w:eastAsia="黑体" w:hAnsi="黑体" w:hint="eastAsia"/>
          <w:b w:val="0"/>
          <w:sz w:val="32"/>
          <w:szCs w:val="32"/>
        </w:rPr>
        <w:t>摘</w:t>
      </w:r>
      <w:r w:rsidRPr="0086553B" w:rsidR="006324E2">
        <w:rPr>
          <w:rFonts w:ascii="黑体" w:eastAsia="黑体" w:hAnsi="黑体" w:hint="eastAsia"/>
          <w:b w:val="0"/>
          <w:sz w:val="32"/>
          <w:szCs w:val="32"/>
        </w:rPr>
        <w:t xml:space="preserve"> </w:t>
      </w:r>
      <w:r w:rsidRPr="0086553B">
        <w:rPr>
          <w:rFonts w:ascii="黑体" w:eastAsia="黑体" w:hAnsi="黑体" w:hint="eastAsia"/>
          <w:b w:val="0"/>
          <w:sz w:val="32"/>
          <w:szCs w:val="32"/>
        </w:rPr>
        <w:t xml:space="preserve"> 要</w:t>
      </w:r>
      <w:bookmarkEnd w:id="0"/>
      <w:bookmarkEnd w:id="1"/>
      <w:bookmarkEnd w:id="2"/>
      <w:bookmarkEnd w:id="3"/>
      <w:bookmarkEnd w:id="4"/>
      <w:bookmarkEnd w:id="5"/>
    </w:p>
    <w:p w:rsidR="0068051D" w:rsidP="007A7656">
      <w:pPr>
        <w:pStyle w:val="1"/>
        <w:ind w:firstLine="562"/>
        <w:rPr>
          <w:rFonts w:hint="eastAsia"/>
        </w:rPr>
      </w:pPr>
      <w:r>
        <w:rPr>
          <w:rFonts w:hint="eastAsia"/>
          <w:b/>
          <w:bCs/>
          <w:sz w:val="28"/>
        </w:rPr>
        <w:t xml:space="preserve">   </w:t>
      </w:r>
      <w:r>
        <w:rPr>
          <w:rFonts w:hint="eastAsia"/>
        </w:rPr>
        <w:t>在现代的物流仓储系统中，自动化立体仓库应用日益广泛。而堆垛机是立体仓库的关键组成部分，堆垛机性能的优劣对整个立体仓库的运行起到至关重要的作用，所以设计与开发自动化程度较高的堆垛机控制系统成为当前立体仓库的发展趋势，开展与此有关的研究具有重要的理论和应用价值。本文基于现代物流技术的应用和发展要求，介绍自动化立体仓库的应用及其功能和作用，结合现代科技的发展,着重研究自动化立体仓库堆垛机控制系统的控制技术。本文详细阐述了本控制系统的设计思想，以及整个系统的硬件实现和软件设计。</w:t>
      </w:r>
    </w:p>
    <w:p w:rsidR="0068051D" w:rsidRPr="007A7656" w:rsidP="007A7656">
      <w:pPr>
        <w:pStyle w:val="1"/>
        <w:rPr>
          <w:rFonts w:hint="eastAsia"/>
        </w:rPr>
      </w:pPr>
      <w:r>
        <w:rPr>
          <w:rFonts w:hint="eastAsia"/>
        </w:rPr>
        <w:t>论文依据立体仓库的有关设计参数，对堆垛机电气控制的硬件系统进行了设计，为了提高堆垛机的性能，本文采用了转速、位置反馈的双闭环控制，以满足系统的调速要求.系统的水平认址采用激光测距传感器定位，垂直认址采用光电开关和认址片组合定位。变频调速系统由S7</w:t>
      </w:r>
      <w:r>
        <w:rPr>
          <w:rFonts w:hint="eastAsia"/>
        </w:rPr>
        <w:t>—</w:t>
      </w:r>
      <w:r w:rsidR="003B3B73">
        <w:rPr>
          <w:rFonts w:hint="eastAsia"/>
        </w:rPr>
        <w:t>200</w:t>
      </w:r>
      <w:r>
        <w:rPr>
          <w:rFonts w:hint="eastAsia"/>
        </w:rPr>
        <w:t>PLC及其扩展模块EM235通过变频器MM440控制交流电动机，采用光电编码器反馈转速信号，实现转速闭环控制。货叉伸叉系统由S7-</w:t>
      </w:r>
      <w:r w:rsidR="00723A51">
        <w:rPr>
          <w:rFonts w:hint="eastAsia"/>
        </w:rPr>
        <w:t>200</w:t>
      </w:r>
      <w:r>
        <w:rPr>
          <w:rFonts w:hint="eastAsia"/>
        </w:rPr>
        <w:t>PLC通过步进电动机驱动器SH-20403控制二相混合式步进电动机.根据系统的控制要求进行了PLC、变频器、电机和电机驱动器的选型,并给出了系统的硬件接线图，然后利用西门子的编程软件step7设计了堆垛机控制程序.</w:t>
      </w:r>
    </w:p>
    <w:p w:rsidR="0068051D" w:rsidP="006324E2">
      <w:pPr>
        <w:ind w:right="25" w:rightChars="12"/>
        <w:rPr>
          <w:rFonts w:hint="eastAsia"/>
          <w:sz w:val="28"/>
        </w:rPr>
      </w:pPr>
      <w:r w:rsidRPr="00E0290E">
        <w:rPr>
          <w:rFonts w:ascii="黑体" w:eastAsia="黑体" w:hAnsi="黑体" w:hint="eastAsia"/>
          <w:bCs/>
          <w:szCs w:val="21"/>
        </w:rPr>
        <w:t>关键词</w:t>
      </w:r>
      <w:r>
        <w:rPr>
          <w:rFonts w:hint="eastAsia"/>
          <w:b/>
          <w:bCs/>
          <w:sz w:val="24"/>
        </w:rPr>
        <w:t xml:space="preserve"> </w:t>
      </w:r>
      <w:r>
        <w:rPr>
          <w:rFonts w:hint="eastAsia"/>
          <w:b/>
          <w:bCs/>
          <w:sz w:val="28"/>
        </w:rPr>
        <w:t xml:space="preserve"> </w:t>
      </w:r>
      <w:r w:rsidRPr="006324E2">
        <w:rPr>
          <w:rFonts w:hint="eastAsia"/>
          <w:szCs w:val="21"/>
        </w:rPr>
        <w:t>自动化立体仓库， 堆垛机,  PLC</w:t>
      </w:r>
    </w:p>
    <w:p w:rsidR="007A7656" w:rsidP="007A7656">
      <w:pPr>
        <w:pStyle w:val="1"/>
        <w:jc w:val="center"/>
        <w:rPr>
          <w:rFonts w:hint="eastAsia"/>
        </w:rPr>
      </w:pPr>
    </w:p>
    <w:p w:rsidR="007A7656" w:rsidP="007A7656">
      <w:pPr>
        <w:pStyle w:val="1"/>
        <w:jc w:val="center"/>
        <w:rPr>
          <w:rFonts w:hint="eastAsia"/>
        </w:rPr>
      </w:pPr>
    </w:p>
    <w:p w:rsidR="007A7656" w:rsidP="007A7656">
      <w:pPr>
        <w:pStyle w:val="1"/>
        <w:jc w:val="center"/>
        <w:rPr>
          <w:rFonts w:hint="eastAsia"/>
        </w:rPr>
      </w:pPr>
    </w:p>
    <w:p w:rsidR="007A7656" w:rsidP="007A7656">
      <w:pPr>
        <w:pStyle w:val="1"/>
        <w:jc w:val="center"/>
        <w:rPr>
          <w:rFonts w:hint="eastAsia"/>
        </w:rPr>
      </w:pPr>
    </w:p>
    <w:p w:rsidR="007A7656" w:rsidP="007A7656">
      <w:pPr>
        <w:pStyle w:val="1"/>
        <w:jc w:val="center"/>
        <w:rPr>
          <w:rFonts w:hint="eastAsia"/>
        </w:rPr>
        <w:sectPr w:rsidSect="0000235C">
          <w:headerReference w:type="default" r:id="rId4"/>
          <w:footerReference w:type="even" r:id="rId5"/>
          <w:footerReference w:type="default" r:id="rId6"/>
          <w:pgSz w:w="11906" w:h="16838"/>
          <w:pgMar w:top="1440" w:right="1800" w:bottom="1440" w:left="1800" w:header="851" w:footer="992" w:gutter="0"/>
          <w:pgNumType w:fmt="upperRoman" w:start="1"/>
          <w:cols w:space="425"/>
          <w:docGrid w:type="lines" w:linePitch="312"/>
        </w:sectPr>
      </w:pPr>
    </w:p>
    <w:p w:rsidR="007A7656" w:rsidRPr="007A7656" w:rsidP="007A7656">
      <w:pPr>
        <w:pStyle w:val="1"/>
        <w:ind w:firstLine="723"/>
        <w:jc w:val="center"/>
        <w:rPr>
          <w:rFonts w:ascii="Times New Roman" w:hAnsi="Times New Roman" w:hint="eastAsia"/>
          <w:b/>
          <w:sz w:val="36"/>
          <w:szCs w:val="32"/>
        </w:rPr>
      </w:pPr>
      <w:r w:rsidRPr="007A7656">
        <w:rPr>
          <w:rFonts w:ascii="Times New Roman" w:hAnsi="Times New Roman"/>
          <w:b/>
          <w:sz w:val="36"/>
          <w:szCs w:val="32"/>
        </w:rPr>
        <w:t>Stacker control system design based</w:t>
      </w:r>
      <w:r w:rsidRPr="007A7656">
        <w:rPr>
          <w:rFonts w:ascii="Times New Roman" w:hAnsi="Times New Roman" w:hint="eastAsia"/>
          <w:b/>
          <w:sz w:val="36"/>
          <w:szCs w:val="32"/>
        </w:rPr>
        <w:t xml:space="preserve"> on</w:t>
      </w:r>
      <w:r w:rsidRPr="007A7656">
        <w:rPr>
          <w:rFonts w:ascii="Times New Roman" w:hAnsi="Times New Roman"/>
          <w:b/>
          <w:sz w:val="36"/>
          <w:szCs w:val="32"/>
        </w:rPr>
        <w:t xml:space="preserve"> PLC</w:t>
      </w:r>
    </w:p>
    <w:p w:rsidR="00EC7745" w:rsidRPr="007A7656" w:rsidP="009A60D8">
      <w:pPr>
        <w:pStyle w:val="1"/>
        <w:ind w:firstLine="643"/>
        <w:jc w:val="center"/>
        <w:outlineLvl w:val="0"/>
        <w:rPr>
          <w:rFonts w:ascii="Times New Roman" w:hAnsi="Times New Roman" w:hint="eastAsia"/>
          <w:sz w:val="32"/>
          <w:szCs w:val="32"/>
        </w:rPr>
      </w:pPr>
      <w:bookmarkStart w:id="6" w:name="_Toc326588762"/>
      <w:r w:rsidRPr="007A7656">
        <w:rPr>
          <w:rFonts w:ascii="Times New Roman" w:hAnsi="Times New Roman" w:hint="eastAsia"/>
          <w:b/>
          <w:sz w:val="32"/>
          <w:szCs w:val="32"/>
        </w:rPr>
        <w:t>Abstract</w:t>
      </w:r>
      <w:bookmarkEnd w:id="6"/>
    </w:p>
    <w:p w:rsidR="0068051D" w:rsidRPr="005A4732" w:rsidP="005A4732">
      <w:pPr>
        <w:pStyle w:val="1"/>
        <w:rPr>
          <w:rFonts w:ascii="Times New Roman" w:hAnsi="Times New Roman" w:hint="eastAsia"/>
        </w:rPr>
      </w:pPr>
      <w:r w:rsidRPr="005A4732">
        <w:rPr>
          <w:rFonts w:ascii="Times New Roman" w:hAnsi="Times New Roman"/>
        </w:rPr>
        <w:t>In modern logistics warehousing systems,</w:t>
      </w:r>
      <w:r w:rsidRPr="005A4732">
        <w:rPr>
          <w:rFonts w:ascii="Times New Roman" w:hAnsi="Times New Roman" w:hint="eastAsia"/>
        </w:rPr>
        <w:t xml:space="preserve"> </w:t>
      </w:r>
      <w:r w:rsidRPr="005A4732">
        <w:rPr>
          <w:rFonts w:ascii="Times New Roman" w:hAnsi="Times New Roman"/>
        </w:rPr>
        <w:t>automated storage is increasingly</w:t>
      </w:r>
      <w:r w:rsidRPr="005A4732" w:rsidR="00EC7745">
        <w:rPr>
          <w:rFonts w:ascii="Times New Roman" w:hAnsi="Times New Roman" w:hint="eastAsia"/>
        </w:rPr>
        <w:t xml:space="preserve"> </w:t>
      </w:r>
      <w:r w:rsidRPr="005A4732">
        <w:rPr>
          <w:rFonts w:ascii="Times New Roman" w:hAnsi="Times New Roman"/>
        </w:rPr>
        <w:t>widespread.</w:t>
      </w:r>
      <w:r w:rsidRPr="005A4732">
        <w:rPr>
          <w:rFonts w:ascii="Times New Roman" w:hAnsi="Times New Roman" w:hint="eastAsia"/>
        </w:rPr>
        <w:t xml:space="preserve"> </w:t>
      </w:r>
      <w:r w:rsidR="007A7656">
        <w:rPr>
          <w:rFonts w:ascii="Times New Roman" w:hAnsi="Times New Roman" w:hint="eastAsia"/>
        </w:rPr>
        <w:t>And</w:t>
      </w:r>
      <w:r w:rsidRPr="005A4732">
        <w:rPr>
          <w:rFonts w:ascii="Times New Roman" w:hAnsi="Times New Roman"/>
        </w:rPr>
        <w:t xml:space="preserve"> stackers are the key</w:t>
      </w:r>
      <w:r w:rsidRPr="005A4732">
        <w:rPr>
          <w:rFonts w:ascii="Times New Roman" w:hAnsi="Times New Roman" w:hint="eastAsia"/>
        </w:rPr>
        <w:t xml:space="preserve"> </w:t>
      </w:r>
      <w:r w:rsidRPr="005A4732">
        <w:rPr>
          <w:rFonts w:ascii="Times New Roman" w:hAnsi="Times New Roman"/>
        </w:rPr>
        <w:t>equipments</w:t>
      </w:r>
      <w:r w:rsidRPr="005A4732">
        <w:rPr>
          <w:rFonts w:ascii="Times New Roman" w:hAnsi="Times New Roman" w:hint="eastAsia"/>
        </w:rPr>
        <w:t xml:space="preserve">， </w:t>
      </w:r>
      <w:r w:rsidR="007A7656">
        <w:rPr>
          <w:rFonts w:ascii="Times New Roman" w:hAnsi="Times New Roman" w:hint="eastAsia"/>
        </w:rPr>
        <w:t>p</w:t>
      </w:r>
      <w:r w:rsidRPr="005A4732">
        <w:rPr>
          <w:rFonts w:ascii="Times New Roman" w:hAnsi="Times New Roman"/>
        </w:rPr>
        <w:t>erformance of the stacker plays an important role</w:t>
      </w:r>
      <w:r w:rsidRPr="005A4732">
        <w:rPr>
          <w:rFonts w:ascii="Times New Roman" w:hAnsi="Times New Roman" w:hint="eastAsia"/>
        </w:rPr>
        <w:t xml:space="preserve">. </w:t>
      </w:r>
      <w:r w:rsidRPr="005A4732">
        <w:rPr>
          <w:rFonts w:ascii="Times New Roman" w:hAnsi="Times New Roman"/>
        </w:rPr>
        <w:t>This</w:t>
      </w:r>
      <w:r w:rsidRPr="005A4732">
        <w:rPr>
          <w:rFonts w:ascii="Times New Roman" w:hAnsi="Times New Roman" w:hint="eastAsia"/>
        </w:rPr>
        <w:t xml:space="preserve"> </w:t>
      </w:r>
      <w:r w:rsidRPr="005A4732">
        <w:rPr>
          <w:rFonts w:ascii="Times New Roman" w:hAnsi="Times New Roman"/>
        </w:rPr>
        <w:t>paper introduces application and performance of automated High-rise Warehouse basing on</w:t>
      </w:r>
      <w:r w:rsidRPr="005A4732">
        <w:rPr>
          <w:rFonts w:ascii="Times New Roman" w:hAnsi="Times New Roman" w:hint="eastAsia"/>
        </w:rPr>
        <w:t xml:space="preserve"> </w:t>
      </w:r>
      <w:r w:rsidRPr="005A4732">
        <w:rPr>
          <w:rFonts w:ascii="Times New Roman" w:hAnsi="Times New Roman"/>
        </w:rPr>
        <w:t>application and development requirement of modern logistics techniques。</w:t>
      </w:r>
      <w:r w:rsidRPr="005A4732">
        <w:rPr>
          <w:rFonts w:ascii="Times New Roman" w:hAnsi="Times New Roman" w:hint="eastAsia"/>
        </w:rPr>
        <w:t xml:space="preserve"> </w:t>
      </w:r>
      <w:r w:rsidRPr="005A4732">
        <w:rPr>
          <w:rFonts w:ascii="Times New Roman" w:hAnsi="Times New Roman"/>
        </w:rPr>
        <w:t>And puts emphasis on</w:t>
      </w:r>
      <w:r w:rsidRPr="005A4732">
        <w:rPr>
          <w:rFonts w:ascii="Times New Roman" w:hAnsi="Times New Roman" w:hint="eastAsia"/>
        </w:rPr>
        <w:t xml:space="preserve"> </w:t>
      </w:r>
      <w:r w:rsidRPr="005A4732">
        <w:rPr>
          <w:rFonts w:ascii="Times New Roman" w:hAnsi="Times New Roman"/>
        </w:rPr>
        <w:t>the researching of control techniques in automated High—rise Warehouse stacker combining</w:t>
      </w:r>
      <w:r w:rsidRPr="005A4732">
        <w:rPr>
          <w:rFonts w:ascii="Times New Roman" w:hAnsi="Times New Roman" w:hint="eastAsia"/>
        </w:rPr>
        <w:t xml:space="preserve"> </w:t>
      </w:r>
      <w:r w:rsidRPr="005A4732">
        <w:rPr>
          <w:rFonts w:ascii="Times New Roman" w:hAnsi="Times New Roman"/>
        </w:rPr>
        <w:t>modern science and techniques.</w:t>
      </w:r>
      <w:r w:rsidRPr="005A4732">
        <w:rPr>
          <w:rFonts w:ascii="Times New Roman" w:hAnsi="Times New Roman" w:hint="eastAsia"/>
        </w:rPr>
        <w:t xml:space="preserve"> </w:t>
      </w:r>
      <w:r w:rsidRPr="005A4732">
        <w:rPr>
          <w:rFonts w:ascii="Times New Roman" w:hAnsi="Times New Roman"/>
        </w:rPr>
        <w:t>This paper elaborated on the design of</w:t>
      </w:r>
      <w:r w:rsidRPr="005A4732">
        <w:rPr>
          <w:rFonts w:ascii="Times New Roman" w:hAnsi="Times New Roman" w:hint="eastAsia"/>
        </w:rPr>
        <w:t xml:space="preserve"> </w:t>
      </w:r>
      <w:r w:rsidRPr="005A4732">
        <w:rPr>
          <w:rFonts w:ascii="Times New Roman" w:hAnsi="Times New Roman"/>
        </w:rPr>
        <w:t>the system of control,</w:t>
      </w:r>
      <w:r w:rsidRPr="005A4732">
        <w:rPr>
          <w:rFonts w:ascii="Times New Roman" w:hAnsi="Times New Roman" w:hint="eastAsia"/>
        </w:rPr>
        <w:t xml:space="preserve"> </w:t>
      </w:r>
      <w:r w:rsidRPr="005A4732">
        <w:rPr>
          <w:rFonts w:ascii="Times New Roman" w:hAnsi="Times New Roman"/>
        </w:rPr>
        <w:t>as well as the implementation of the system's hardware and the</w:t>
      </w:r>
      <w:r w:rsidRPr="005A4732">
        <w:rPr>
          <w:rFonts w:ascii="Times New Roman" w:hAnsi="Times New Roman" w:hint="eastAsia"/>
        </w:rPr>
        <w:t xml:space="preserve"> </w:t>
      </w:r>
      <w:r w:rsidRPr="005A4732">
        <w:rPr>
          <w:rFonts w:ascii="Times New Roman" w:hAnsi="Times New Roman"/>
        </w:rPr>
        <w:t>design of the software.</w:t>
      </w:r>
    </w:p>
    <w:p w:rsidR="00EC7745" w:rsidRPr="005A4732" w:rsidP="005A4732">
      <w:pPr>
        <w:pStyle w:val="1"/>
        <w:rPr>
          <w:rFonts w:ascii="Times New Roman" w:hAnsi="Times New Roman" w:hint="eastAsia"/>
          <w:sz w:val="28"/>
        </w:rPr>
      </w:pPr>
      <w:r w:rsidRPr="005A4732" w:rsidR="0068051D">
        <w:rPr>
          <w:rFonts w:ascii="Times New Roman" w:hAnsi="Times New Roman"/>
        </w:rPr>
        <w:t>Based on the parameter related to the automated storage，</w:t>
      </w:r>
      <w:r w:rsidRPr="005A4732" w:rsidR="0068051D">
        <w:rPr>
          <w:rFonts w:ascii="Times New Roman" w:hAnsi="Times New Roman" w:hint="eastAsia"/>
        </w:rPr>
        <w:t xml:space="preserve"> </w:t>
      </w:r>
      <w:r w:rsidRPr="005A4732" w:rsidR="0068051D">
        <w:rPr>
          <w:rFonts w:ascii="Times New Roman" w:hAnsi="Times New Roman"/>
        </w:rPr>
        <w:t>this paper presented the</w:t>
      </w:r>
      <w:r w:rsidRPr="005A4732" w:rsidR="0068051D">
        <w:rPr>
          <w:rFonts w:ascii="Times New Roman" w:hAnsi="Times New Roman" w:hint="eastAsia"/>
        </w:rPr>
        <w:t xml:space="preserve"> </w:t>
      </w:r>
      <w:r w:rsidRPr="005A4732" w:rsidR="0068051D">
        <w:rPr>
          <w:rFonts w:ascii="Times New Roman" w:hAnsi="Times New Roman"/>
        </w:rPr>
        <w:t>hardware system of stacker electrical control.</w:t>
      </w:r>
      <w:r w:rsidRPr="005A4732" w:rsidR="0068051D">
        <w:rPr>
          <w:rFonts w:ascii="Times New Roman" w:hAnsi="Times New Roman" w:hint="eastAsia"/>
        </w:rPr>
        <w:t xml:space="preserve"> </w:t>
      </w:r>
      <w:r w:rsidRPr="005A4732" w:rsidR="0068051D">
        <w:rPr>
          <w:rFonts w:ascii="Times New Roman" w:hAnsi="Times New Roman"/>
        </w:rPr>
        <w:t>Speed of the stacker was the basic</w:t>
      </w:r>
      <w:r w:rsidRPr="005A4732" w:rsidR="0068051D">
        <w:rPr>
          <w:rFonts w:ascii="Times New Roman" w:hAnsi="Times New Roman" w:hint="eastAsia"/>
        </w:rPr>
        <w:t xml:space="preserve">. </w:t>
      </w:r>
      <w:r w:rsidRPr="005A4732" w:rsidR="0068051D">
        <w:rPr>
          <w:rFonts w:ascii="Times New Roman" w:hAnsi="Times New Roman"/>
        </w:rPr>
        <w:t>In order to improve the performance of the stacker</w:t>
      </w:r>
      <w:r w:rsidRPr="005A4732" w:rsidR="0068051D">
        <w:rPr>
          <w:rFonts w:ascii="Times New Roman" w:hAnsi="Times New Roman" w:hint="eastAsia"/>
        </w:rPr>
        <w:t>, the s</w:t>
      </w:r>
      <w:r w:rsidRPr="005A4732" w:rsidR="0068051D">
        <w:rPr>
          <w:rFonts w:ascii="Times New Roman" w:hAnsi="Times New Roman"/>
        </w:rPr>
        <w:t>ystem adopts the speed， position， double feedback control</w:t>
      </w:r>
      <w:r w:rsidRPr="005A4732" w:rsidR="0068051D">
        <w:rPr>
          <w:rFonts w:ascii="Times New Roman" w:hAnsi="Times New Roman" w:hint="eastAsia"/>
        </w:rPr>
        <w:t>. The horizontal recognize addresses of system using laser rangefinder sensor positioning, and v</w:t>
      </w:r>
      <w:r w:rsidRPr="005A4732" w:rsidR="0068051D">
        <w:rPr>
          <w:rFonts w:ascii="Times New Roman" w:hAnsi="Times New Roman"/>
        </w:rPr>
        <w:t>ertical recognition using photoelectric switches and address piece combination address</w:t>
      </w:r>
      <w:r w:rsidRPr="005A4732" w:rsidR="0068051D">
        <w:rPr>
          <w:rFonts w:ascii="Times New Roman" w:hAnsi="Times New Roman" w:hint="eastAsia"/>
        </w:rPr>
        <w:t xml:space="preserve">ing. </w:t>
      </w:r>
      <w:r w:rsidRPr="005A4732" w:rsidR="0068051D">
        <w:rPr>
          <w:rFonts w:ascii="Times New Roman" w:hAnsi="Times New Roman"/>
        </w:rPr>
        <w:t>Speed—adjusted system by S7-</w:t>
      </w:r>
      <w:r w:rsidRPr="005A4732" w:rsidR="00723A51">
        <w:rPr>
          <w:rFonts w:ascii="Times New Roman" w:hAnsi="Times New Roman" w:hint="eastAsia"/>
        </w:rPr>
        <w:t>200</w:t>
      </w:r>
      <w:r w:rsidRPr="005A4732" w:rsidR="0068051D">
        <w:rPr>
          <w:rFonts w:ascii="Times New Roman" w:hAnsi="Times New Roman"/>
        </w:rPr>
        <w:t>PLC and its extension module EM235 through transducer MM440 control ac motor</w:t>
      </w:r>
      <w:r w:rsidRPr="005A4732" w:rsidR="0068051D">
        <w:rPr>
          <w:rFonts w:ascii="Times New Roman" w:hAnsi="Times New Roman" w:hint="eastAsia"/>
        </w:rPr>
        <w:t xml:space="preserve">. </w:t>
      </w:r>
      <w:r w:rsidRPr="005A4732" w:rsidR="0068051D">
        <w:rPr>
          <w:rFonts w:ascii="Times New Roman" w:hAnsi="Times New Roman"/>
        </w:rPr>
        <w:t>Goods fork system is by S7-</w:t>
      </w:r>
      <w:r w:rsidRPr="005A4732" w:rsidR="003B3B73">
        <w:rPr>
          <w:rFonts w:ascii="Times New Roman" w:hAnsi="Times New Roman" w:hint="eastAsia"/>
        </w:rPr>
        <w:t>200</w:t>
      </w:r>
      <w:r w:rsidRPr="005A4732" w:rsidR="0068051D">
        <w:rPr>
          <w:rFonts w:ascii="Times New Roman" w:hAnsi="Times New Roman"/>
        </w:rPr>
        <w:t>PLC binary system through stepping motor driver SH — 20403 control two—phase hybrid stepping motor.</w:t>
      </w:r>
      <w:r w:rsidRPr="005A4732" w:rsidR="0068051D">
        <w:rPr>
          <w:rFonts w:ascii="Times New Roman" w:hAnsi="Times New Roman" w:hint="eastAsia"/>
        </w:rPr>
        <w:t xml:space="preserve"> </w:t>
      </w:r>
      <w:r w:rsidRPr="005A4732" w:rsidR="0068051D">
        <w:rPr>
          <w:rFonts w:ascii="Times New Roman" w:hAnsi="Times New Roman"/>
        </w:rPr>
        <w:t>According to the requirements of the control system</w:t>
      </w:r>
      <w:r w:rsidRPr="005A4732" w:rsidR="0068051D">
        <w:rPr>
          <w:rFonts w:ascii="Times New Roman" w:hAnsi="Times New Roman" w:hint="eastAsia"/>
        </w:rPr>
        <w:t xml:space="preserve">, this paper completed the </w:t>
      </w:r>
      <w:r w:rsidRPr="005A4732" w:rsidR="0068051D">
        <w:rPr>
          <w:rFonts w:ascii="Times New Roman" w:hAnsi="Times New Roman"/>
        </w:rPr>
        <w:t>selection</w:t>
      </w:r>
      <w:r w:rsidRPr="005A4732" w:rsidR="0068051D">
        <w:rPr>
          <w:rFonts w:ascii="Times New Roman" w:hAnsi="Times New Roman" w:hint="eastAsia"/>
        </w:rPr>
        <w:t xml:space="preserve"> of PLC</w:t>
      </w:r>
      <w:r w:rsidRPr="005A4732" w:rsidR="0068051D">
        <w:rPr>
          <w:rFonts w:ascii="Times New Roman" w:hint="eastAsia"/>
        </w:rPr>
        <w:t>,</w:t>
      </w:r>
      <w:r w:rsidRPr="005A4732" w:rsidR="0068051D">
        <w:rPr>
          <w:rFonts w:ascii="Times New Roman" w:hAnsi="Times New Roman"/>
        </w:rPr>
        <w:t>frequency converter</w:t>
      </w:r>
      <w:r w:rsidRPr="005A4732" w:rsidR="0068051D">
        <w:rPr>
          <w:rFonts w:ascii="Times New Roman" w:hAnsi="Times New Roman" w:hint="eastAsia"/>
        </w:rPr>
        <w:t xml:space="preserve">, </w:t>
      </w:r>
      <w:r w:rsidRPr="005A4732" w:rsidR="0068051D">
        <w:rPr>
          <w:rFonts w:ascii="Times New Roman" w:hAnsi="Times New Roman"/>
        </w:rPr>
        <w:t>the motor and its controller</w:t>
      </w:r>
      <w:r w:rsidRPr="005A4732" w:rsidR="0068051D">
        <w:rPr>
          <w:rFonts w:ascii="Times New Roman" w:hAnsi="Times New Roman" w:hint="eastAsia"/>
        </w:rPr>
        <w:t>. And p</w:t>
      </w:r>
      <w:r w:rsidRPr="005A4732" w:rsidR="0068051D">
        <w:rPr>
          <w:rFonts w:ascii="Times New Roman" w:hAnsi="Times New Roman"/>
        </w:rPr>
        <w:t>resents the system hardware hookup</w:t>
      </w:r>
      <w:r w:rsidRPr="005A4732" w:rsidR="0068051D">
        <w:rPr>
          <w:rFonts w:ascii="Times New Roman" w:hAnsi="Times New Roman" w:hint="eastAsia"/>
        </w:rPr>
        <w:t xml:space="preserve">. </w:t>
      </w:r>
      <w:r w:rsidRPr="005A4732" w:rsidR="0068051D">
        <w:rPr>
          <w:rFonts w:ascii="Times New Roman" w:hAnsi="Times New Roman"/>
        </w:rPr>
        <w:t>Then use the software of Siemens step7 designs the stacker control procedures</w:t>
      </w:r>
      <w:r w:rsidRPr="005A4732" w:rsidR="0068051D">
        <w:rPr>
          <w:rFonts w:ascii="Times New Roman" w:hAnsi="Times New Roman" w:hint="eastAsia"/>
          <w:sz w:val="28"/>
        </w:rPr>
        <w:t>.</w:t>
      </w:r>
    </w:p>
    <w:p w:rsidR="005A4732" w:rsidRPr="00E0290E" w:rsidP="0054577A">
      <w:pPr>
        <w:pStyle w:val="1"/>
        <w:ind w:firstLine="0" w:firstLineChars="0"/>
        <w:jc w:val="left"/>
        <w:rPr>
          <w:rFonts w:ascii="Times New Roman" w:hAnsi="Times New Roman"/>
          <w:sz w:val="21"/>
          <w:szCs w:val="21"/>
        </w:rPr>
      </w:pPr>
      <w:r w:rsidRPr="00E0290E" w:rsidR="0068051D">
        <w:rPr>
          <w:rFonts w:ascii="Times New Roman" w:hAnsi="Times New Roman"/>
          <w:b/>
          <w:bCs/>
          <w:sz w:val="21"/>
          <w:szCs w:val="21"/>
        </w:rPr>
        <w:t>Key Words</w:t>
      </w:r>
      <w:r w:rsidRPr="00E0290E" w:rsidR="0068051D">
        <w:rPr>
          <w:rFonts w:ascii="Times New Roman" w:hAnsi="Times New Roman"/>
          <w:sz w:val="21"/>
          <w:szCs w:val="21"/>
        </w:rPr>
        <w:t>：  Automated Storage and Retrieval System</w:t>
      </w:r>
      <w:r w:rsidRPr="00E0290E" w:rsidR="0068051D">
        <w:rPr>
          <w:rFonts w:ascii="Times New Roman"/>
          <w:sz w:val="21"/>
          <w:szCs w:val="21"/>
        </w:rPr>
        <w:t>，</w:t>
      </w:r>
      <w:r w:rsidRPr="00E0290E" w:rsidR="0068051D">
        <w:rPr>
          <w:rFonts w:ascii="Times New Roman" w:hAnsi="Times New Roman"/>
          <w:sz w:val="21"/>
          <w:szCs w:val="21"/>
        </w:rPr>
        <w:t>Stacker</w:t>
      </w:r>
      <w:r w:rsidRPr="00E0290E" w:rsidR="0068051D">
        <w:rPr>
          <w:rFonts w:ascii="Times New Roman"/>
          <w:sz w:val="21"/>
          <w:szCs w:val="21"/>
        </w:rPr>
        <w:t>，</w:t>
      </w:r>
      <w:r w:rsidRPr="00E0290E" w:rsidR="0068051D">
        <w:rPr>
          <w:rFonts w:ascii="Times New Roman" w:hAnsi="Times New Roman"/>
          <w:sz w:val="21"/>
          <w:szCs w:val="21"/>
        </w:rPr>
        <w:t>PLC</w:t>
      </w:r>
    </w:p>
    <w:p w:rsidR="0000235C">
      <w:pPr>
        <w:pStyle w:val="TOC1"/>
        <w:tabs>
          <w:tab w:val="right" w:leader="dot" w:pos="8296"/>
        </w:tabs>
        <w:rPr>
          <w:rFonts w:eastAsia="黑体" w:hint="eastAsia"/>
          <w:sz w:val="32"/>
        </w:rPr>
        <w:sectPr w:rsidSect="0000235C">
          <w:headerReference w:type="default" r:id="rId7"/>
          <w:footerReference w:type="even" r:id="rId8"/>
          <w:footerReference w:type="default" r:id="rId9"/>
          <w:type w:val="nextPage"/>
          <w:pgSz w:w="11906" w:h="16838"/>
          <w:pgMar w:top="1440" w:right="1800" w:bottom="1440" w:left="1800" w:header="851" w:footer="992" w:gutter="0"/>
          <w:pgNumType w:fmt="upperRoman" w:start="2"/>
          <w:cols w:space="425"/>
          <w:titlePg w:val="0"/>
          <w:docGrid w:type="lines" w:linePitch="312"/>
        </w:sectPr>
      </w:pPr>
    </w:p>
    <w:p w:rsidR="0000235C">
      <w:pPr>
        <w:pStyle w:val="TOC1"/>
        <w:tabs>
          <w:tab w:val="right" w:leader="dot" w:pos="8296"/>
        </w:tabs>
        <w:rPr>
          <w:rFonts w:eastAsia="黑体" w:hint="eastAsia"/>
          <w:sz w:val="32"/>
        </w:rPr>
      </w:pPr>
    </w:p>
    <w:p w:rsidR="0000235C" w:rsidP="0000235C">
      <w:pPr>
        <w:pStyle w:val="TOC1"/>
        <w:tabs>
          <w:tab w:val="right" w:leader="dot" w:pos="8296"/>
        </w:tabs>
        <w:jc w:val="center"/>
        <w:rPr>
          <w:rFonts w:eastAsia="黑体" w:hint="eastAsia"/>
          <w:sz w:val="32"/>
        </w:rPr>
      </w:pPr>
      <w:r>
        <w:rPr>
          <w:rFonts w:eastAsia="黑体" w:hint="eastAsia"/>
          <w:sz w:val="32"/>
        </w:rPr>
        <w:t>目  录</w:t>
      </w:r>
    </w:p>
    <w:p w:rsidR="0000235C" w:rsidRPr="00BF75E7" w:rsidP="00BF75E7">
      <w:pPr>
        <w:pStyle w:val="TOC1"/>
        <w:tabs>
          <w:tab w:val="right" w:leader="dot" w:pos="8296"/>
        </w:tabs>
        <w:spacing w:line="550" w:lineRule="exact"/>
        <w:rPr>
          <w:noProof/>
        </w:rPr>
      </w:pPr>
      <w:r w:rsidRPr="00BF75E7">
        <w:fldChar w:fldCharType="begin" w:dirty="1"/>
      </w:r>
      <w:r w:rsidRPr="00BF75E7">
        <w:instrText xml:space="preserve"> </w:instrText>
      </w:r>
      <w:r w:rsidRPr="00BF75E7">
        <w:rPr>
          <w:rFonts w:hint="eastAsia"/>
        </w:rPr>
        <w:instrText>TOC \o "1-3" \h \z \u</w:instrText>
      </w:r>
      <w:r w:rsidRPr="00BF75E7">
        <w:instrText xml:space="preserve"> </w:instrText>
      </w:r>
      <w:r w:rsidRPr="00BF75E7">
        <w:fldChar w:fldCharType="separate"/>
      </w:r>
      <w:hyperlink w:anchor="_Toc326588761" w:history="1">
        <w:r w:rsidRPr="00BF75E7">
          <w:rPr>
            <w:rStyle w:val="Hyperlink"/>
            <w:rFonts w:ascii="黑体" w:hAnsi="黑体" w:hint="eastAsia"/>
            <w:noProof/>
          </w:rPr>
          <w:t>摘</w:t>
        </w:r>
        <w:r w:rsidRPr="00BF75E7">
          <w:rPr>
            <w:rStyle w:val="Hyperlink"/>
            <w:rFonts w:ascii="黑体" w:hAnsi="黑体"/>
            <w:noProof/>
          </w:rPr>
          <w:t xml:space="preserve">  </w:t>
        </w:r>
        <w:r w:rsidRPr="00BF75E7">
          <w:rPr>
            <w:rStyle w:val="Hyperlink"/>
            <w:rFonts w:ascii="黑体" w:hAnsi="黑体" w:hint="eastAsia"/>
            <w:noProof/>
          </w:rPr>
          <w:t>要</w:t>
        </w:r>
        <w:r w:rsidRPr="00BF75E7">
          <w:rPr>
            <w:noProof/>
            <w:webHidden/>
          </w:rPr>
          <w:tab/>
        </w:r>
        <w:r w:rsidRPr="00BF75E7">
          <w:rPr>
            <w:noProof/>
            <w:webHidden/>
          </w:rPr>
          <w:fldChar w:fldCharType="begin" w:dirty="1"/>
        </w:r>
        <w:r w:rsidRPr="00BF75E7">
          <w:rPr>
            <w:noProof/>
            <w:webHidden/>
          </w:rPr>
          <w:instrText xml:space="preserve"> PAGEREF _Toc326588761 \h </w:instrText>
        </w:r>
        <w:r w:rsidRPr="00BF75E7">
          <w:rPr>
            <w:noProof/>
            <w:webHidden/>
          </w:rPr>
          <w:fldChar w:fldCharType="separate"/>
        </w:r>
        <w:r w:rsidRPr="00BF75E7">
          <w:rPr>
            <w:noProof/>
            <w:webHidden/>
          </w:rPr>
          <w:t>I</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762" w:history="1">
        <w:r w:rsidRPr="00BF75E7">
          <w:rPr>
            <w:rStyle w:val="Hyperlink"/>
            <w:noProof/>
          </w:rPr>
          <w:t>Abstract</w:t>
        </w:r>
        <w:r w:rsidRPr="00BF75E7">
          <w:rPr>
            <w:noProof/>
            <w:webHidden/>
          </w:rPr>
          <w:tab/>
        </w:r>
        <w:r w:rsidRPr="00BF75E7">
          <w:rPr>
            <w:noProof/>
            <w:webHidden/>
          </w:rPr>
          <w:fldChar w:fldCharType="begin" w:dirty="1"/>
        </w:r>
        <w:r w:rsidRPr="00BF75E7">
          <w:rPr>
            <w:noProof/>
            <w:webHidden/>
          </w:rPr>
          <w:instrText xml:space="preserve"> PAGEREF _Toc326588762 \h </w:instrText>
        </w:r>
        <w:r w:rsidRPr="00BF75E7">
          <w:rPr>
            <w:noProof/>
            <w:webHidden/>
          </w:rPr>
          <w:fldChar w:fldCharType="separate"/>
        </w:r>
        <w:r w:rsidRPr="00BF75E7">
          <w:rPr>
            <w:noProof/>
            <w:webHidden/>
          </w:rPr>
          <w:t>II</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763" w:history="1">
        <w:r w:rsidRPr="00BF75E7">
          <w:rPr>
            <w:rStyle w:val="Hyperlink"/>
            <w:rFonts w:hint="eastAsia"/>
            <w:noProof/>
          </w:rPr>
          <w:t>第</w:t>
        </w:r>
        <w:r w:rsidRPr="00BF75E7">
          <w:rPr>
            <w:rStyle w:val="Hyperlink"/>
            <w:noProof/>
          </w:rPr>
          <w:t>1</w:t>
        </w:r>
        <w:r w:rsidRPr="00BF75E7">
          <w:rPr>
            <w:rStyle w:val="Hyperlink"/>
            <w:rFonts w:hint="eastAsia"/>
            <w:noProof/>
          </w:rPr>
          <w:t>章</w:t>
        </w:r>
        <w:r w:rsidRPr="00BF75E7">
          <w:rPr>
            <w:rStyle w:val="Hyperlink"/>
            <w:noProof/>
          </w:rPr>
          <w:t xml:space="preserve"> </w:t>
        </w:r>
        <w:r w:rsidRPr="00BF75E7">
          <w:rPr>
            <w:rStyle w:val="Hyperlink"/>
            <w:rFonts w:hint="eastAsia"/>
            <w:noProof/>
          </w:rPr>
          <w:t>绪论</w:t>
        </w:r>
        <w:bookmarkStart w:id="7" w:name="_Hlt326588937"/>
        <w:bookmarkStart w:id="8" w:name="_Hlt326588938"/>
        <w:r w:rsidRPr="00BF75E7">
          <w:rPr>
            <w:noProof/>
            <w:webHidden/>
          </w:rPr>
          <w:tab/>
        </w:r>
        <w:bookmarkEnd w:id="7"/>
        <w:bookmarkEnd w:id="8"/>
        <w:r w:rsidRPr="00BF75E7">
          <w:rPr>
            <w:noProof/>
            <w:webHidden/>
          </w:rPr>
          <w:fldChar w:fldCharType="begin" w:dirty="1"/>
        </w:r>
        <w:r w:rsidRPr="00BF75E7">
          <w:rPr>
            <w:noProof/>
            <w:webHidden/>
          </w:rPr>
          <w:instrText xml:space="preserve"> PAGEREF _Toc326588763 \h </w:instrText>
        </w:r>
        <w:r w:rsidRPr="00BF75E7">
          <w:rPr>
            <w:noProof/>
            <w:webHidden/>
          </w:rPr>
          <w:fldChar w:fldCharType="separate"/>
        </w:r>
        <w:r w:rsidRPr="00BF75E7">
          <w:rPr>
            <w:noProof/>
            <w:webHidden/>
          </w:rPr>
          <w:t>1</w:t>
        </w:r>
        <w:r w:rsidRPr="00BF75E7">
          <w:rPr>
            <w:noProof/>
            <w:webHidden/>
          </w:rPr>
          <w:fldChar w:fldCharType="end"/>
        </w:r>
      </w:hyperlink>
    </w:p>
    <w:p w:rsidR="0000235C" w:rsidRPr="00BF75E7" w:rsidP="00BF75E7">
      <w:pPr>
        <w:pStyle w:val="TOC2"/>
        <w:rPr>
          <w:noProof/>
        </w:rPr>
      </w:pPr>
      <w:hyperlink w:anchor="_Toc326588764" w:history="1">
        <w:r w:rsidRPr="00BF75E7">
          <w:rPr>
            <w:rStyle w:val="Hyperlink"/>
            <w:noProof/>
            <w:sz w:val="24"/>
          </w:rPr>
          <w:t>1</w:t>
        </w:r>
        <w:bookmarkStart w:id="9" w:name="_Hlt326588948"/>
        <w:r w:rsidRPr="00BF75E7">
          <w:rPr>
            <w:rStyle w:val="Hyperlink"/>
            <w:noProof/>
            <w:sz w:val="24"/>
          </w:rPr>
          <w:t>。</w:t>
        </w:r>
        <w:bookmarkEnd w:id="9"/>
        <w:r w:rsidRPr="00BF75E7">
          <w:rPr>
            <w:rStyle w:val="Hyperlink"/>
            <w:noProof/>
            <w:sz w:val="24"/>
          </w:rPr>
          <w:t xml:space="preserve">1 </w:t>
        </w:r>
        <w:r w:rsidRPr="00BF75E7">
          <w:rPr>
            <w:rStyle w:val="Hyperlink"/>
            <w:rFonts w:hint="eastAsia"/>
            <w:noProof/>
            <w:sz w:val="24"/>
          </w:rPr>
          <w:t>本课题设计的背景和意义</w:t>
        </w:r>
        <w:r w:rsidRPr="00BF75E7">
          <w:rPr>
            <w:noProof/>
            <w:webHidden/>
          </w:rPr>
          <w:tab/>
        </w:r>
        <w:r w:rsidRPr="00BF75E7">
          <w:rPr>
            <w:noProof/>
            <w:webHidden/>
          </w:rPr>
          <w:fldChar w:fldCharType="begin" w:dirty="1"/>
        </w:r>
        <w:r w:rsidRPr="00BF75E7">
          <w:rPr>
            <w:noProof/>
            <w:webHidden/>
          </w:rPr>
          <w:instrText xml:space="preserve"> PAGEREF _Toc326588764 \h </w:instrText>
        </w:r>
        <w:r w:rsidRPr="00BF75E7">
          <w:rPr>
            <w:noProof/>
            <w:webHidden/>
          </w:rPr>
          <w:fldChar w:fldCharType="separate"/>
        </w:r>
        <w:r w:rsidRPr="00BF75E7">
          <w:rPr>
            <w:noProof/>
            <w:webHidden/>
          </w:rPr>
          <w:t>1</w:t>
        </w:r>
        <w:r w:rsidRPr="00BF75E7">
          <w:rPr>
            <w:noProof/>
            <w:webHidden/>
          </w:rPr>
          <w:fldChar w:fldCharType="end"/>
        </w:r>
      </w:hyperlink>
    </w:p>
    <w:p w:rsidR="0000235C" w:rsidRPr="00BF75E7" w:rsidP="00BF75E7">
      <w:pPr>
        <w:pStyle w:val="TOC2"/>
        <w:rPr>
          <w:noProof/>
        </w:rPr>
      </w:pPr>
      <w:hyperlink w:anchor="_Toc326588765" w:history="1">
        <w:r w:rsidRPr="00BF75E7">
          <w:rPr>
            <w:rStyle w:val="Hyperlink"/>
            <w:noProof/>
            <w:sz w:val="24"/>
          </w:rPr>
          <w:t>1.2</w:t>
        </w:r>
        <w:r w:rsidRPr="00BF75E7">
          <w:rPr>
            <w:rStyle w:val="Hyperlink"/>
            <w:rFonts w:hint="eastAsia"/>
            <w:noProof/>
            <w:sz w:val="24"/>
          </w:rPr>
          <w:t>本课题设计的研究现状概述</w:t>
        </w:r>
        <w:r w:rsidRPr="00BF75E7">
          <w:rPr>
            <w:noProof/>
            <w:webHidden/>
          </w:rPr>
          <w:tab/>
        </w:r>
        <w:r w:rsidRPr="00BF75E7">
          <w:rPr>
            <w:noProof/>
            <w:webHidden/>
          </w:rPr>
          <w:fldChar w:fldCharType="begin" w:dirty="1"/>
        </w:r>
        <w:r w:rsidRPr="00BF75E7">
          <w:rPr>
            <w:noProof/>
            <w:webHidden/>
          </w:rPr>
          <w:instrText xml:space="preserve"> PAGEREF _Toc326588765 \h </w:instrText>
        </w:r>
        <w:r w:rsidRPr="00BF75E7">
          <w:rPr>
            <w:noProof/>
            <w:webHidden/>
          </w:rPr>
          <w:fldChar w:fldCharType="separate"/>
        </w:r>
        <w:r w:rsidRPr="00BF75E7">
          <w:rPr>
            <w:noProof/>
            <w:webHidden/>
          </w:rPr>
          <w:t>1</w:t>
        </w:r>
        <w:r w:rsidRPr="00BF75E7">
          <w:rPr>
            <w:noProof/>
            <w:webHidden/>
          </w:rPr>
          <w:fldChar w:fldCharType="end"/>
        </w:r>
      </w:hyperlink>
    </w:p>
    <w:p w:rsidR="0000235C" w:rsidRPr="00BF75E7" w:rsidP="00BF75E7">
      <w:pPr>
        <w:pStyle w:val="TOC2"/>
        <w:rPr>
          <w:noProof/>
        </w:rPr>
      </w:pPr>
      <w:hyperlink w:anchor="_Toc326588766" w:history="1">
        <w:r w:rsidRPr="00BF75E7">
          <w:rPr>
            <w:rStyle w:val="Hyperlink"/>
            <w:noProof/>
            <w:sz w:val="24"/>
          </w:rPr>
          <w:t>1.3</w:t>
        </w:r>
        <w:r w:rsidRPr="00BF75E7">
          <w:rPr>
            <w:rStyle w:val="Hyperlink"/>
            <w:rFonts w:hint="eastAsia"/>
            <w:noProof/>
            <w:sz w:val="24"/>
          </w:rPr>
          <w:t>本课题设计完成的主要内容</w:t>
        </w:r>
        <w:r w:rsidRPr="00BF75E7">
          <w:rPr>
            <w:noProof/>
            <w:webHidden/>
          </w:rPr>
          <w:tab/>
        </w:r>
        <w:r w:rsidRPr="00BF75E7">
          <w:rPr>
            <w:noProof/>
            <w:webHidden/>
          </w:rPr>
          <w:fldChar w:fldCharType="begin" w:dirty="1"/>
        </w:r>
        <w:r w:rsidRPr="00BF75E7">
          <w:rPr>
            <w:noProof/>
            <w:webHidden/>
          </w:rPr>
          <w:instrText xml:space="preserve"> PAGEREF _Toc326588766 \h </w:instrText>
        </w:r>
        <w:r w:rsidRPr="00BF75E7">
          <w:rPr>
            <w:noProof/>
            <w:webHidden/>
          </w:rPr>
          <w:fldChar w:fldCharType="separate"/>
        </w:r>
        <w:r w:rsidRPr="00BF75E7">
          <w:rPr>
            <w:noProof/>
            <w:webHidden/>
          </w:rPr>
          <w:t>3</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767" w:history="1">
        <w:r w:rsidRPr="00BF75E7">
          <w:rPr>
            <w:rStyle w:val="Hyperlink"/>
            <w:rFonts w:hint="eastAsia"/>
            <w:noProof/>
          </w:rPr>
          <w:t>第</w:t>
        </w:r>
        <w:r w:rsidRPr="00BF75E7">
          <w:rPr>
            <w:rStyle w:val="Hyperlink"/>
            <w:noProof/>
          </w:rPr>
          <w:t>2</w:t>
        </w:r>
        <w:r w:rsidRPr="00BF75E7">
          <w:rPr>
            <w:rStyle w:val="Hyperlink"/>
            <w:rFonts w:hint="eastAsia"/>
            <w:noProof/>
          </w:rPr>
          <w:t>章</w:t>
        </w:r>
        <w:r w:rsidRPr="00BF75E7">
          <w:rPr>
            <w:rStyle w:val="Hyperlink"/>
            <w:noProof/>
          </w:rPr>
          <w:t xml:space="preserve"> </w:t>
        </w:r>
        <w:r w:rsidRPr="00BF75E7">
          <w:rPr>
            <w:rStyle w:val="Hyperlink"/>
            <w:rFonts w:hint="eastAsia"/>
            <w:noProof/>
          </w:rPr>
          <w:t>系统控制方案的确定</w:t>
        </w:r>
        <w:r w:rsidRPr="00BF75E7">
          <w:rPr>
            <w:noProof/>
            <w:webHidden/>
          </w:rPr>
          <w:tab/>
        </w:r>
        <w:r w:rsidRPr="00BF75E7">
          <w:rPr>
            <w:noProof/>
            <w:webHidden/>
          </w:rPr>
          <w:fldChar w:fldCharType="begin" w:dirty="1"/>
        </w:r>
        <w:r w:rsidRPr="00BF75E7">
          <w:rPr>
            <w:noProof/>
            <w:webHidden/>
          </w:rPr>
          <w:instrText xml:space="preserve"> PAGEREF _Toc326588767 \h </w:instrText>
        </w:r>
        <w:r w:rsidRPr="00BF75E7">
          <w:rPr>
            <w:noProof/>
            <w:webHidden/>
          </w:rPr>
          <w:fldChar w:fldCharType="separate"/>
        </w:r>
        <w:r w:rsidRPr="00BF75E7">
          <w:rPr>
            <w:noProof/>
            <w:webHidden/>
          </w:rPr>
          <w:t>4</w:t>
        </w:r>
        <w:r w:rsidRPr="00BF75E7">
          <w:rPr>
            <w:noProof/>
            <w:webHidden/>
          </w:rPr>
          <w:fldChar w:fldCharType="end"/>
        </w:r>
      </w:hyperlink>
    </w:p>
    <w:p w:rsidR="0000235C" w:rsidRPr="00BF75E7" w:rsidP="00BF75E7">
      <w:pPr>
        <w:pStyle w:val="TOC2"/>
        <w:rPr>
          <w:noProof/>
        </w:rPr>
      </w:pPr>
      <w:hyperlink w:anchor="_Toc326588768" w:history="1">
        <w:r w:rsidRPr="00BF75E7">
          <w:rPr>
            <w:rStyle w:val="Hyperlink"/>
            <w:noProof/>
            <w:sz w:val="24"/>
          </w:rPr>
          <w:t xml:space="preserve">2。1 </w:t>
        </w:r>
        <w:r w:rsidRPr="00BF75E7">
          <w:rPr>
            <w:rStyle w:val="Hyperlink"/>
            <w:rFonts w:hint="eastAsia"/>
            <w:noProof/>
            <w:sz w:val="24"/>
          </w:rPr>
          <w:t>自动化立体仓库的概述</w:t>
        </w:r>
        <w:r w:rsidRPr="00BF75E7">
          <w:rPr>
            <w:noProof/>
            <w:webHidden/>
          </w:rPr>
          <w:tab/>
        </w:r>
        <w:r w:rsidRPr="00BF75E7">
          <w:rPr>
            <w:noProof/>
            <w:webHidden/>
          </w:rPr>
          <w:fldChar w:fldCharType="begin" w:dirty="1"/>
        </w:r>
        <w:r w:rsidRPr="00BF75E7">
          <w:rPr>
            <w:noProof/>
            <w:webHidden/>
          </w:rPr>
          <w:instrText xml:space="preserve"> PAGEREF _Toc326588768 \h </w:instrText>
        </w:r>
        <w:r w:rsidRPr="00BF75E7">
          <w:rPr>
            <w:noProof/>
            <w:webHidden/>
          </w:rPr>
          <w:fldChar w:fldCharType="separate"/>
        </w:r>
        <w:r w:rsidRPr="00BF75E7">
          <w:rPr>
            <w:noProof/>
            <w:webHidden/>
          </w:rPr>
          <w:t>4</w:t>
        </w:r>
        <w:r w:rsidRPr="00BF75E7">
          <w:rPr>
            <w:noProof/>
            <w:webHidden/>
          </w:rPr>
          <w:fldChar w:fldCharType="end"/>
        </w:r>
      </w:hyperlink>
    </w:p>
    <w:p w:rsidR="0000235C" w:rsidRPr="00BF75E7" w:rsidP="00BF75E7">
      <w:pPr>
        <w:pStyle w:val="TOC3"/>
        <w:rPr>
          <w:noProof/>
        </w:rPr>
      </w:pPr>
      <w:hyperlink w:anchor="_Toc326588769" w:history="1">
        <w:r w:rsidRPr="00BF75E7">
          <w:rPr>
            <w:rStyle w:val="Hyperlink"/>
            <w:rFonts w:ascii="黑体" w:hAnsi="黑体"/>
            <w:noProof/>
            <w:sz w:val="24"/>
          </w:rPr>
          <w:t xml:space="preserve">2。1。1 </w:t>
        </w:r>
        <w:r w:rsidRPr="00BF75E7">
          <w:rPr>
            <w:rStyle w:val="Hyperlink"/>
            <w:rFonts w:ascii="黑体" w:hAnsi="黑体" w:hint="eastAsia"/>
            <w:noProof/>
            <w:sz w:val="24"/>
          </w:rPr>
          <w:t>自动化立体仓库的组成</w:t>
        </w:r>
        <w:r w:rsidRPr="00BF75E7">
          <w:rPr>
            <w:noProof/>
            <w:webHidden/>
          </w:rPr>
          <w:tab/>
        </w:r>
        <w:r w:rsidRPr="00BF75E7">
          <w:rPr>
            <w:noProof/>
            <w:webHidden/>
          </w:rPr>
          <w:fldChar w:fldCharType="begin" w:dirty="1"/>
        </w:r>
        <w:r w:rsidRPr="00BF75E7">
          <w:rPr>
            <w:noProof/>
            <w:webHidden/>
          </w:rPr>
          <w:instrText xml:space="preserve"> PAGEREF _Toc326588769 \h </w:instrText>
        </w:r>
        <w:r w:rsidRPr="00BF75E7">
          <w:rPr>
            <w:noProof/>
            <w:webHidden/>
          </w:rPr>
          <w:fldChar w:fldCharType="separate"/>
        </w:r>
        <w:r w:rsidRPr="00BF75E7">
          <w:rPr>
            <w:noProof/>
            <w:webHidden/>
          </w:rPr>
          <w:t>4</w:t>
        </w:r>
        <w:r w:rsidRPr="00BF75E7">
          <w:rPr>
            <w:noProof/>
            <w:webHidden/>
          </w:rPr>
          <w:fldChar w:fldCharType="end"/>
        </w:r>
      </w:hyperlink>
    </w:p>
    <w:p w:rsidR="0000235C" w:rsidRPr="00BF75E7" w:rsidP="00BF75E7">
      <w:pPr>
        <w:pStyle w:val="TOC3"/>
        <w:rPr>
          <w:noProof/>
        </w:rPr>
      </w:pPr>
      <w:hyperlink w:anchor="_Toc326588770" w:history="1">
        <w:r w:rsidRPr="00BF75E7">
          <w:rPr>
            <w:rStyle w:val="Hyperlink"/>
            <w:rFonts w:ascii="黑体" w:hAnsi="黑体"/>
            <w:noProof/>
            <w:sz w:val="24"/>
          </w:rPr>
          <w:t xml:space="preserve">2。1.2 </w:t>
        </w:r>
        <w:r w:rsidRPr="00BF75E7">
          <w:rPr>
            <w:rStyle w:val="Hyperlink"/>
            <w:rFonts w:ascii="黑体" w:hAnsi="黑体" w:hint="eastAsia"/>
            <w:noProof/>
            <w:sz w:val="24"/>
          </w:rPr>
          <w:t>自动化立体仓库的优点</w:t>
        </w:r>
        <w:r w:rsidRPr="00BF75E7">
          <w:rPr>
            <w:noProof/>
            <w:webHidden/>
          </w:rPr>
          <w:tab/>
        </w:r>
        <w:r w:rsidRPr="00BF75E7">
          <w:rPr>
            <w:noProof/>
            <w:webHidden/>
          </w:rPr>
          <w:fldChar w:fldCharType="begin" w:dirty="1"/>
        </w:r>
        <w:r w:rsidRPr="00BF75E7">
          <w:rPr>
            <w:noProof/>
            <w:webHidden/>
          </w:rPr>
          <w:instrText xml:space="preserve"> PAGEREF _Toc326588770 \h </w:instrText>
        </w:r>
        <w:r w:rsidRPr="00BF75E7">
          <w:rPr>
            <w:noProof/>
            <w:webHidden/>
          </w:rPr>
          <w:fldChar w:fldCharType="separate"/>
        </w:r>
        <w:r w:rsidRPr="00BF75E7">
          <w:rPr>
            <w:noProof/>
            <w:webHidden/>
          </w:rPr>
          <w:t>5</w:t>
        </w:r>
        <w:r w:rsidRPr="00BF75E7">
          <w:rPr>
            <w:noProof/>
            <w:webHidden/>
          </w:rPr>
          <w:fldChar w:fldCharType="end"/>
        </w:r>
      </w:hyperlink>
    </w:p>
    <w:p w:rsidR="0000235C" w:rsidRPr="00BF75E7" w:rsidP="00BF75E7">
      <w:pPr>
        <w:pStyle w:val="TOC3"/>
        <w:rPr>
          <w:noProof/>
        </w:rPr>
      </w:pPr>
      <w:hyperlink w:anchor="_Toc326588771" w:history="1">
        <w:r w:rsidRPr="00BF75E7">
          <w:rPr>
            <w:rStyle w:val="Hyperlink"/>
            <w:rFonts w:ascii="黑体" w:hAnsi="黑体"/>
            <w:noProof/>
            <w:sz w:val="24"/>
          </w:rPr>
          <w:t xml:space="preserve">2。1.3 </w:t>
        </w:r>
        <w:r w:rsidRPr="00BF75E7">
          <w:rPr>
            <w:rStyle w:val="Hyperlink"/>
            <w:rFonts w:ascii="黑体" w:hAnsi="黑体" w:hint="eastAsia"/>
            <w:noProof/>
            <w:sz w:val="24"/>
          </w:rPr>
          <w:t>自动化立体仓库的发展</w:t>
        </w:r>
        <w:r w:rsidRPr="00BF75E7">
          <w:rPr>
            <w:noProof/>
            <w:webHidden/>
          </w:rPr>
          <w:tab/>
        </w:r>
        <w:r w:rsidRPr="00BF75E7">
          <w:rPr>
            <w:noProof/>
            <w:webHidden/>
          </w:rPr>
          <w:fldChar w:fldCharType="begin" w:dirty="1"/>
        </w:r>
        <w:r w:rsidRPr="00BF75E7">
          <w:rPr>
            <w:noProof/>
            <w:webHidden/>
          </w:rPr>
          <w:instrText xml:space="preserve"> PAGEREF _Toc326588771 \h </w:instrText>
        </w:r>
        <w:r w:rsidRPr="00BF75E7">
          <w:rPr>
            <w:noProof/>
            <w:webHidden/>
          </w:rPr>
          <w:fldChar w:fldCharType="separate"/>
        </w:r>
        <w:r w:rsidRPr="00BF75E7">
          <w:rPr>
            <w:noProof/>
            <w:webHidden/>
          </w:rPr>
          <w:t>6</w:t>
        </w:r>
        <w:r w:rsidRPr="00BF75E7">
          <w:rPr>
            <w:noProof/>
            <w:webHidden/>
          </w:rPr>
          <w:fldChar w:fldCharType="end"/>
        </w:r>
      </w:hyperlink>
    </w:p>
    <w:p w:rsidR="0000235C" w:rsidRPr="00BF75E7" w:rsidP="00BF75E7">
      <w:pPr>
        <w:pStyle w:val="TOC2"/>
        <w:rPr>
          <w:noProof/>
        </w:rPr>
      </w:pPr>
      <w:hyperlink w:anchor="_Toc326588772" w:history="1">
        <w:r w:rsidRPr="00BF75E7">
          <w:rPr>
            <w:rStyle w:val="Hyperlink"/>
            <w:noProof/>
            <w:sz w:val="24"/>
          </w:rPr>
          <w:t xml:space="preserve">2.2 </w:t>
        </w:r>
        <w:r w:rsidRPr="00BF75E7">
          <w:rPr>
            <w:rStyle w:val="Hyperlink"/>
            <w:rFonts w:hint="eastAsia"/>
            <w:noProof/>
            <w:sz w:val="24"/>
          </w:rPr>
          <w:t>堆垛机概述</w:t>
        </w:r>
        <w:r w:rsidRPr="00BF75E7">
          <w:rPr>
            <w:noProof/>
            <w:webHidden/>
          </w:rPr>
          <w:tab/>
        </w:r>
        <w:r w:rsidRPr="00BF75E7">
          <w:rPr>
            <w:noProof/>
            <w:webHidden/>
          </w:rPr>
          <w:fldChar w:fldCharType="begin" w:dirty="1"/>
        </w:r>
        <w:r w:rsidRPr="00BF75E7">
          <w:rPr>
            <w:noProof/>
            <w:webHidden/>
          </w:rPr>
          <w:instrText xml:space="preserve"> PAGEREF _Toc326588772 \h </w:instrText>
        </w:r>
        <w:r w:rsidRPr="00BF75E7">
          <w:rPr>
            <w:noProof/>
            <w:webHidden/>
          </w:rPr>
          <w:fldChar w:fldCharType="separate"/>
        </w:r>
        <w:r w:rsidRPr="00BF75E7">
          <w:rPr>
            <w:noProof/>
            <w:webHidden/>
          </w:rPr>
          <w:t>6</w:t>
        </w:r>
        <w:r w:rsidRPr="00BF75E7">
          <w:rPr>
            <w:noProof/>
            <w:webHidden/>
          </w:rPr>
          <w:fldChar w:fldCharType="end"/>
        </w:r>
      </w:hyperlink>
    </w:p>
    <w:p w:rsidR="0000235C" w:rsidRPr="00BF75E7" w:rsidP="00BF75E7">
      <w:pPr>
        <w:pStyle w:val="TOC3"/>
        <w:rPr>
          <w:noProof/>
        </w:rPr>
      </w:pPr>
      <w:hyperlink w:anchor="_Toc326588773" w:history="1">
        <w:r w:rsidRPr="00BF75E7">
          <w:rPr>
            <w:rStyle w:val="Hyperlink"/>
            <w:rFonts w:ascii="黑体" w:hAnsi="黑体"/>
            <w:noProof/>
            <w:sz w:val="24"/>
          </w:rPr>
          <w:t xml:space="preserve">2。2.1 </w:t>
        </w:r>
        <w:r w:rsidRPr="00BF75E7">
          <w:rPr>
            <w:rStyle w:val="Hyperlink"/>
            <w:rFonts w:ascii="黑体" w:hAnsi="黑体" w:hint="eastAsia"/>
            <w:noProof/>
            <w:sz w:val="24"/>
          </w:rPr>
          <w:t>堆垛机的发展</w:t>
        </w:r>
        <w:r w:rsidRPr="00BF75E7">
          <w:rPr>
            <w:noProof/>
            <w:webHidden/>
          </w:rPr>
          <w:tab/>
        </w:r>
        <w:r w:rsidRPr="00BF75E7">
          <w:rPr>
            <w:noProof/>
            <w:webHidden/>
          </w:rPr>
          <w:fldChar w:fldCharType="begin" w:dirty="1"/>
        </w:r>
        <w:r w:rsidRPr="00BF75E7">
          <w:rPr>
            <w:noProof/>
            <w:webHidden/>
          </w:rPr>
          <w:instrText xml:space="preserve"> PAGEREF _Toc326588773 \h </w:instrText>
        </w:r>
        <w:r w:rsidRPr="00BF75E7">
          <w:rPr>
            <w:noProof/>
            <w:webHidden/>
          </w:rPr>
          <w:fldChar w:fldCharType="separate"/>
        </w:r>
        <w:r w:rsidRPr="00BF75E7">
          <w:rPr>
            <w:noProof/>
            <w:webHidden/>
          </w:rPr>
          <w:t>7</w:t>
        </w:r>
        <w:r w:rsidRPr="00BF75E7">
          <w:rPr>
            <w:noProof/>
            <w:webHidden/>
          </w:rPr>
          <w:fldChar w:fldCharType="end"/>
        </w:r>
      </w:hyperlink>
    </w:p>
    <w:p w:rsidR="0000235C" w:rsidRPr="00BF75E7" w:rsidP="00BF75E7">
      <w:pPr>
        <w:pStyle w:val="TOC3"/>
        <w:rPr>
          <w:noProof/>
        </w:rPr>
      </w:pPr>
      <w:hyperlink w:anchor="_Toc326588774" w:history="1">
        <w:r w:rsidRPr="00BF75E7">
          <w:rPr>
            <w:rStyle w:val="Hyperlink"/>
            <w:rFonts w:ascii="黑体" w:hAnsi="黑体"/>
            <w:noProof/>
            <w:sz w:val="24"/>
          </w:rPr>
          <w:t xml:space="preserve">2。2.2 </w:t>
        </w:r>
        <w:r w:rsidRPr="00BF75E7">
          <w:rPr>
            <w:rStyle w:val="Hyperlink"/>
            <w:rFonts w:ascii="黑体" w:hAnsi="黑体" w:hint="eastAsia"/>
            <w:noProof/>
            <w:sz w:val="24"/>
          </w:rPr>
          <w:t>堆垛机技术的研究现状</w:t>
        </w:r>
        <w:r w:rsidRPr="00BF75E7">
          <w:rPr>
            <w:noProof/>
            <w:webHidden/>
          </w:rPr>
          <w:tab/>
        </w:r>
        <w:r w:rsidRPr="00BF75E7">
          <w:rPr>
            <w:noProof/>
            <w:webHidden/>
          </w:rPr>
          <w:fldChar w:fldCharType="begin" w:dirty="1"/>
        </w:r>
        <w:r w:rsidRPr="00BF75E7">
          <w:rPr>
            <w:noProof/>
            <w:webHidden/>
          </w:rPr>
          <w:instrText xml:space="preserve"> PAGEREF _Toc326588774 \h </w:instrText>
        </w:r>
        <w:r w:rsidRPr="00BF75E7">
          <w:rPr>
            <w:noProof/>
            <w:webHidden/>
          </w:rPr>
          <w:fldChar w:fldCharType="separate"/>
        </w:r>
        <w:r w:rsidRPr="00BF75E7">
          <w:rPr>
            <w:noProof/>
            <w:webHidden/>
          </w:rPr>
          <w:t>7</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775" w:history="1">
        <w:r w:rsidRPr="00BF75E7">
          <w:rPr>
            <w:rStyle w:val="Hyperlink"/>
            <w:rFonts w:hint="eastAsia"/>
            <w:noProof/>
          </w:rPr>
          <w:t>第</w:t>
        </w:r>
        <w:r w:rsidRPr="00BF75E7">
          <w:rPr>
            <w:rStyle w:val="Hyperlink"/>
            <w:noProof/>
          </w:rPr>
          <w:t>3</w:t>
        </w:r>
        <w:r w:rsidRPr="00BF75E7">
          <w:rPr>
            <w:rStyle w:val="Hyperlink"/>
            <w:rFonts w:hint="eastAsia"/>
            <w:noProof/>
          </w:rPr>
          <w:t>章</w:t>
        </w:r>
        <w:r w:rsidRPr="00BF75E7">
          <w:rPr>
            <w:rStyle w:val="Hyperlink"/>
            <w:noProof/>
          </w:rPr>
          <w:t xml:space="preserve"> </w:t>
        </w:r>
        <w:r w:rsidRPr="00BF75E7">
          <w:rPr>
            <w:rStyle w:val="Hyperlink"/>
            <w:rFonts w:hint="eastAsia"/>
            <w:noProof/>
          </w:rPr>
          <w:t>堆垛机控制系统的硬件设计</w:t>
        </w:r>
        <w:r w:rsidRPr="00BF75E7">
          <w:rPr>
            <w:noProof/>
            <w:webHidden/>
          </w:rPr>
          <w:tab/>
        </w:r>
        <w:r w:rsidRPr="00BF75E7">
          <w:rPr>
            <w:noProof/>
            <w:webHidden/>
          </w:rPr>
          <w:fldChar w:fldCharType="begin" w:dirty="1"/>
        </w:r>
        <w:r w:rsidRPr="00BF75E7">
          <w:rPr>
            <w:noProof/>
            <w:webHidden/>
          </w:rPr>
          <w:instrText xml:space="preserve"> PAGEREF _Toc326588775 \h </w:instrText>
        </w:r>
        <w:r w:rsidRPr="00BF75E7">
          <w:rPr>
            <w:noProof/>
            <w:webHidden/>
          </w:rPr>
          <w:fldChar w:fldCharType="separate"/>
        </w:r>
        <w:r w:rsidRPr="00BF75E7">
          <w:rPr>
            <w:noProof/>
            <w:webHidden/>
          </w:rPr>
          <w:t>9</w:t>
        </w:r>
        <w:r w:rsidRPr="00BF75E7">
          <w:rPr>
            <w:noProof/>
            <w:webHidden/>
          </w:rPr>
          <w:fldChar w:fldCharType="end"/>
        </w:r>
      </w:hyperlink>
    </w:p>
    <w:p w:rsidR="0000235C" w:rsidRPr="00BF75E7" w:rsidP="00BF75E7">
      <w:pPr>
        <w:pStyle w:val="TOC2"/>
        <w:rPr>
          <w:noProof/>
        </w:rPr>
      </w:pPr>
      <w:hyperlink w:anchor="_Toc326588776" w:history="1">
        <w:r w:rsidRPr="00BF75E7">
          <w:rPr>
            <w:rStyle w:val="Hyperlink"/>
            <w:noProof/>
            <w:sz w:val="24"/>
          </w:rPr>
          <w:t xml:space="preserve">3.1 </w:t>
        </w:r>
        <w:r w:rsidRPr="00BF75E7">
          <w:rPr>
            <w:rStyle w:val="Hyperlink"/>
            <w:rFonts w:hint="eastAsia"/>
            <w:noProof/>
            <w:sz w:val="24"/>
          </w:rPr>
          <w:t>控制技术要求和系统总体设计</w:t>
        </w:r>
        <w:r w:rsidRPr="00BF75E7">
          <w:rPr>
            <w:noProof/>
            <w:webHidden/>
          </w:rPr>
          <w:tab/>
        </w:r>
        <w:r w:rsidRPr="00BF75E7">
          <w:rPr>
            <w:noProof/>
            <w:webHidden/>
          </w:rPr>
          <w:fldChar w:fldCharType="begin" w:dirty="1"/>
        </w:r>
        <w:r w:rsidRPr="00BF75E7">
          <w:rPr>
            <w:noProof/>
            <w:webHidden/>
          </w:rPr>
          <w:instrText xml:space="preserve"> PAGEREF _Toc326588776 \h </w:instrText>
        </w:r>
        <w:r w:rsidRPr="00BF75E7">
          <w:rPr>
            <w:noProof/>
            <w:webHidden/>
          </w:rPr>
          <w:fldChar w:fldCharType="separate"/>
        </w:r>
        <w:r w:rsidRPr="00BF75E7">
          <w:rPr>
            <w:noProof/>
            <w:webHidden/>
          </w:rPr>
          <w:t>9</w:t>
        </w:r>
        <w:r w:rsidRPr="00BF75E7">
          <w:rPr>
            <w:noProof/>
            <w:webHidden/>
          </w:rPr>
          <w:fldChar w:fldCharType="end"/>
        </w:r>
      </w:hyperlink>
    </w:p>
    <w:p w:rsidR="0000235C" w:rsidRPr="00BF75E7" w:rsidP="00BF75E7">
      <w:pPr>
        <w:pStyle w:val="TOC2"/>
        <w:rPr>
          <w:noProof/>
        </w:rPr>
      </w:pPr>
      <w:hyperlink w:anchor="_Toc326588777" w:history="1">
        <w:r w:rsidRPr="00BF75E7">
          <w:rPr>
            <w:rStyle w:val="Hyperlink"/>
            <w:noProof/>
            <w:sz w:val="24"/>
          </w:rPr>
          <w:t xml:space="preserve">3。2 </w:t>
        </w:r>
        <w:r w:rsidRPr="00BF75E7">
          <w:rPr>
            <w:rStyle w:val="Hyperlink"/>
            <w:rFonts w:hint="eastAsia"/>
            <w:noProof/>
            <w:sz w:val="24"/>
          </w:rPr>
          <w:t>堆垛机位置控制</w:t>
        </w:r>
        <w:r w:rsidRPr="00BF75E7">
          <w:rPr>
            <w:noProof/>
            <w:webHidden/>
          </w:rPr>
          <w:tab/>
        </w:r>
        <w:r w:rsidRPr="00BF75E7">
          <w:rPr>
            <w:noProof/>
            <w:webHidden/>
          </w:rPr>
          <w:fldChar w:fldCharType="begin" w:dirty="1"/>
        </w:r>
        <w:r w:rsidRPr="00BF75E7">
          <w:rPr>
            <w:noProof/>
            <w:webHidden/>
          </w:rPr>
          <w:instrText xml:space="preserve"> PAGEREF _Toc326588777 \h </w:instrText>
        </w:r>
        <w:r w:rsidRPr="00BF75E7">
          <w:rPr>
            <w:noProof/>
            <w:webHidden/>
          </w:rPr>
          <w:fldChar w:fldCharType="separate"/>
        </w:r>
        <w:r w:rsidRPr="00BF75E7">
          <w:rPr>
            <w:noProof/>
            <w:webHidden/>
          </w:rPr>
          <w:t>10</w:t>
        </w:r>
        <w:r w:rsidRPr="00BF75E7">
          <w:rPr>
            <w:noProof/>
            <w:webHidden/>
          </w:rPr>
          <w:fldChar w:fldCharType="end"/>
        </w:r>
      </w:hyperlink>
    </w:p>
    <w:p w:rsidR="0000235C" w:rsidRPr="00BF75E7" w:rsidP="00BF75E7">
      <w:pPr>
        <w:pStyle w:val="TOC3"/>
        <w:rPr>
          <w:noProof/>
        </w:rPr>
      </w:pPr>
      <w:hyperlink w:anchor="_Toc326588778" w:history="1">
        <w:r w:rsidRPr="00BF75E7">
          <w:rPr>
            <w:rStyle w:val="Hyperlink"/>
            <w:rFonts w:ascii="黑体" w:hAnsi="黑体"/>
            <w:noProof/>
            <w:sz w:val="24"/>
          </w:rPr>
          <w:t xml:space="preserve">3.2.1 </w:t>
        </w:r>
        <w:r w:rsidRPr="00BF75E7">
          <w:rPr>
            <w:rStyle w:val="Hyperlink"/>
            <w:rFonts w:ascii="黑体" w:hAnsi="黑体" w:hint="eastAsia"/>
            <w:noProof/>
            <w:sz w:val="24"/>
          </w:rPr>
          <w:t>定位控制</w:t>
        </w:r>
        <w:r w:rsidRPr="00BF75E7">
          <w:rPr>
            <w:noProof/>
            <w:webHidden/>
          </w:rPr>
          <w:tab/>
        </w:r>
        <w:r w:rsidRPr="00BF75E7">
          <w:rPr>
            <w:noProof/>
            <w:webHidden/>
          </w:rPr>
          <w:fldChar w:fldCharType="begin" w:dirty="1"/>
        </w:r>
        <w:r w:rsidRPr="00BF75E7">
          <w:rPr>
            <w:noProof/>
            <w:webHidden/>
          </w:rPr>
          <w:instrText xml:space="preserve"> PAGEREF _Toc326588778 \h </w:instrText>
        </w:r>
        <w:r w:rsidRPr="00BF75E7">
          <w:rPr>
            <w:noProof/>
            <w:webHidden/>
          </w:rPr>
          <w:fldChar w:fldCharType="separate"/>
        </w:r>
        <w:r w:rsidRPr="00BF75E7">
          <w:rPr>
            <w:noProof/>
            <w:webHidden/>
          </w:rPr>
          <w:t>11</w:t>
        </w:r>
        <w:r w:rsidRPr="00BF75E7">
          <w:rPr>
            <w:noProof/>
            <w:webHidden/>
          </w:rPr>
          <w:fldChar w:fldCharType="end"/>
        </w:r>
      </w:hyperlink>
    </w:p>
    <w:p w:rsidR="0000235C" w:rsidRPr="00BF75E7" w:rsidP="00BF75E7">
      <w:pPr>
        <w:pStyle w:val="TOC3"/>
        <w:rPr>
          <w:noProof/>
        </w:rPr>
      </w:pPr>
      <w:hyperlink w:anchor="_Toc326588779" w:history="1">
        <w:r w:rsidRPr="00BF75E7">
          <w:rPr>
            <w:rStyle w:val="Hyperlink"/>
            <w:rFonts w:ascii="黑体" w:hAnsi="黑体"/>
            <w:noProof/>
            <w:sz w:val="24"/>
          </w:rPr>
          <w:t xml:space="preserve">3。2.2 </w:t>
        </w:r>
        <w:r w:rsidRPr="00BF75E7">
          <w:rPr>
            <w:rStyle w:val="Hyperlink"/>
            <w:rFonts w:ascii="黑体" w:hAnsi="黑体" w:hint="eastAsia"/>
            <w:noProof/>
            <w:sz w:val="24"/>
          </w:rPr>
          <w:t>认址检测方式</w:t>
        </w:r>
        <w:r w:rsidRPr="00BF75E7">
          <w:rPr>
            <w:noProof/>
            <w:webHidden/>
          </w:rPr>
          <w:tab/>
        </w:r>
        <w:r w:rsidRPr="00BF75E7">
          <w:rPr>
            <w:noProof/>
            <w:webHidden/>
          </w:rPr>
          <w:fldChar w:fldCharType="begin" w:dirty="1"/>
        </w:r>
        <w:r w:rsidRPr="00BF75E7">
          <w:rPr>
            <w:noProof/>
            <w:webHidden/>
          </w:rPr>
          <w:instrText xml:space="preserve"> PAGEREF _Toc326588779 \h </w:instrText>
        </w:r>
        <w:r w:rsidRPr="00BF75E7">
          <w:rPr>
            <w:noProof/>
            <w:webHidden/>
          </w:rPr>
          <w:fldChar w:fldCharType="separate"/>
        </w:r>
        <w:r w:rsidRPr="00BF75E7">
          <w:rPr>
            <w:noProof/>
            <w:webHidden/>
          </w:rPr>
          <w:t>12</w:t>
        </w:r>
        <w:r w:rsidRPr="00BF75E7">
          <w:rPr>
            <w:noProof/>
            <w:webHidden/>
          </w:rPr>
          <w:fldChar w:fldCharType="end"/>
        </w:r>
      </w:hyperlink>
    </w:p>
    <w:p w:rsidR="0000235C" w:rsidRPr="00BF75E7" w:rsidP="00BF75E7">
      <w:pPr>
        <w:pStyle w:val="TOC3"/>
        <w:rPr>
          <w:noProof/>
        </w:rPr>
      </w:pPr>
      <w:hyperlink w:anchor="_Toc326588780" w:history="1">
        <w:r w:rsidRPr="00BF75E7">
          <w:rPr>
            <w:rStyle w:val="Hyperlink"/>
            <w:rFonts w:ascii="黑体" w:hAnsi="黑体"/>
            <w:noProof/>
            <w:sz w:val="24"/>
          </w:rPr>
          <w:t xml:space="preserve">3.2.3 </w:t>
        </w:r>
        <w:r w:rsidRPr="00BF75E7">
          <w:rPr>
            <w:rStyle w:val="Hyperlink"/>
            <w:rFonts w:ascii="黑体" w:hAnsi="黑体" w:hint="eastAsia"/>
            <w:noProof/>
            <w:sz w:val="24"/>
          </w:rPr>
          <w:t>认址方式确认</w:t>
        </w:r>
        <w:r w:rsidRPr="00BF75E7">
          <w:rPr>
            <w:noProof/>
            <w:webHidden/>
          </w:rPr>
          <w:tab/>
        </w:r>
        <w:r w:rsidRPr="00BF75E7">
          <w:rPr>
            <w:noProof/>
            <w:webHidden/>
          </w:rPr>
          <w:fldChar w:fldCharType="begin" w:dirty="1"/>
        </w:r>
        <w:r w:rsidRPr="00BF75E7">
          <w:rPr>
            <w:noProof/>
            <w:webHidden/>
          </w:rPr>
          <w:instrText xml:space="preserve"> PAGEREF _Toc326588780 \h </w:instrText>
        </w:r>
        <w:r w:rsidRPr="00BF75E7">
          <w:rPr>
            <w:noProof/>
            <w:webHidden/>
          </w:rPr>
          <w:fldChar w:fldCharType="separate"/>
        </w:r>
        <w:r w:rsidRPr="00BF75E7">
          <w:rPr>
            <w:noProof/>
            <w:webHidden/>
          </w:rPr>
          <w:t>13</w:t>
        </w:r>
        <w:r w:rsidRPr="00BF75E7">
          <w:rPr>
            <w:noProof/>
            <w:webHidden/>
          </w:rPr>
          <w:fldChar w:fldCharType="end"/>
        </w:r>
      </w:hyperlink>
    </w:p>
    <w:p w:rsidR="0000235C" w:rsidRPr="00BF75E7" w:rsidP="00BF75E7">
      <w:pPr>
        <w:pStyle w:val="TOC3"/>
        <w:rPr>
          <w:noProof/>
        </w:rPr>
      </w:pPr>
      <w:hyperlink w:anchor="_Toc326588781" w:history="1">
        <w:r w:rsidRPr="00BF75E7">
          <w:rPr>
            <w:rStyle w:val="Hyperlink"/>
            <w:rFonts w:ascii="黑体" w:hAnsi="黑体"/>
            <w:noProof/>
            <w:sz w:val="24"/>
          </w:rPr>
          <w:t xml:space="preserve">3。2.4 </w:t>
        </w:r>
        <w:r w:rsidRPr="00BF75E7">
          <w:rPr>
            <w:rStyle w:val="Hyperlink"/>
            <w:rFonts w:ascii="黑体" w:hAnsi="黑体" w:hint="eastAsia"/>
            <w:noProof/>
            <w:sz w:val="24"/>
          </w:rPr>
          <w:t>堆垛机速度曲线分析</w:t>
        </w:r>
        <w:r w:rsidRPr="00BF75E7">
          <w:rPr>
            <w:noProof/>
            <w:webHidden/>
          </w:rPr>
          <w:tab/>
        </w:r>
        <w:r w:rsidRPr="00BF75E7">
          <w:rPr>
            <w:noProof/>
            <w:webHidden/>
          </w:rPr>
          <w:fldChar w:fldCharType="begin" w:dirty="1"/>
        </w:r>
        <w:r w:rsidRPr="00BF75E7">
          <w:rPr>
            <w:noProof/>
            <w:webHidden/>
          </w:rPr>
          <w:instrText xml:space="preserve"> PAGEREF _Toc326588781 \h </w:instrText>
        </w:r>
        <w:r w:rsidRPr="00BF75E7">
          <w:rPr>
            <w:noProof/>
            <w:webHidden/>
          </w:rPr>
          <w:fldChar w:fldCharType="separate"/>
        </w:r>
        <w:r w:rsidRPr="00BF75E7">
          <w:rPr>
            <w:noProof/>
            <w:webHidden/>
          </w:rPr>
          <w:t>15</w:t>
        </w:r>
        <w:r w:rsidRPr="00BF75E7">
          <w:rPr>
            <w:noProof/>
            <w:webHidden/>
          </w:rPr>
          <w:fldChar w:fldCharType="end"/>
        </w:r>
      </w:hyperlink>
    </w:p>
    <w:p w:rsidR="0000235C" w:rsidRPr="00BF75E7" w:rsidP="00BF75E7">
      <w:pPr>
        <w:pStyle w:val="TOC2"/>
        <w:rPr>
          <w:noProof/>
        </w:rPr>
      </w:pPr>
      <w:hyperlink w:anchor="_Toc326588782" w:history="1">
        <w:r w:rsidRPr="00BF75E7">
          <w:rPr>
            <w:rStyle w:val="Hyperlink"/>
            <w:noProof/>
            <w:sz w:val="24"/>
          </w:rPr>
          <w:t>3。3 PLC</w:t>
        </w:r>
        <w:r w:rsidRPr="00BF75E7">
          <w:rPr>
            <w:rStyle w:val="Hyperlink"/>
            <w:rFonts w:hint="eastAsia"/>
            <w:noProof/>
            <w:sz w:val="24"/>
          </w:rPr>
          <w:t>及资源配置</w:t>
        </w:r>
        <w:r w:rsidRPr="00BF75E7">
          <w:rPr>
            <w:noProof/>
            <w:webHidden/>
          </w:rPr>
          <w:tab/>
        </w:r>
        <w:r w:rsidRPr="00BF75E7">
          <w:rPr>
            <w:noProof/>
            <w:webHidden/>
          </w:rPr>
          <w:fldChar w:fldCharType="begin" w:dirty="1"/>
        </w:r>
        <w:r w:rsidRPr="00BF75E7">
          <w:rPr>
            <w:noProof/>
            <w:webHidden/>
          </w:rPr>
          <w:instrText xml:space="preserve"> PAGEREF _Toc326588782 \h </w:instrText>
        </w:r>
        <w:r w:rsidRPr="00BF75E7">
          <w:rPr>
            <w:noProof/>
            <w:webHidden/>
          </w:rPr>
          <w:fldChar w:fldCharType="separate"/>
        </w:r>
        <w:r w:rsidRPr="00BF75E7">
          <w:rPr>
            <w:noProof/>
            <w:webHidden/>
          </w:rPr>
          <w:t>15</w:t>
        </w:r>
        <w:r w:rsidRPr="00BF75E7">
          <w:rPr>
            <w:noProof/>
            <w:webHidden/>
          </w:rPr>
          <w:fldChar w:fldCharType="end"/>
        </w:r>
      </w:hyperlink>
    </w:p>
    <w:p w:rsidR="0000235C" w:rsidRPr="00BF75E7" w:rsidP="00BF75E7">
      <w:pPr>
        <w:pStyle w:val="TOC3"/>
        <w:rPr>
          <w:noProof/>
        </w:rPr>
        <w:sectPr w:rsidSect="0000235C">
          <w:headerReference w:type="default" r:id="rId10"/>
          <w:footerReference w:type="even" r:id="rId11"/>
          <w:footerReference w:type="default" r:id="rId12"/>
          <w:type w:val="nextPage"/>
          <w:pgSz w:w="11906" w:h="16838"/>
          <w:pgMar w:top="1440" w:right="1800" w:bottom="1440" w:left="1800" w:header="851" w:footer="992" w:gutter="0"/>
          <w:pgNumType w:fmt="upperRoman" w:start="3"/>
          <w:cols w:space="425"/>
          <w:titlePg w:val="0"/>
          <w:docGrid w:type="lines" w:linePitch="312"/>
        </w:sectPr>
      </w:pPr>
      <w:hyperlink w:anchor="_Toc326588783" w:history="1">
        <w:r w:rsidRPr="00BF75E7">
          <w:rPr>
            <w:rStyle w:val="Hyperlink"/>
            <w:rFonts w:ascii="黑体" w:hAnsi="黑体"/>
            <w:noProof/>
            <w:sz w:val="24"/>
          </w:rPr>
          <w:t>3.3。1 S7—200</w:t>
        </w:r>
        <w:r w:rsidRPr="00BF75E7">
          <w:rPr>
            <w:rStyle w:val="Hyperlink"/>
            <w:rFonts w:ascii="黑体" w:hAnsi="黑体" w:hint="eastAsia"/>
            <w:noProof/>
            <w:sz w:val="24"/>
          </w:rPr>
          <w:t>系列</w:t>
        </w:r>
        <w:r w:rsidRPr="00BF75E7">
          <w:rPr>
            <w:rStyle w:val="Hyperlink"/>
            <w:rFonts w:ascii="黑体" w:hAnsi="黑体"/>
            <w:noProof/>
            <w:sz w:val="24"/>
          </w:rPr>
          <w:t>PLC</w:t>
        </w:r>
        <w:r w:rsidRPr="00BF75E7">
          <w:rPr>
            <w:rStyle w:val="Hyperlink"/>
            <w:rFonts w:ascii="黑体" w:hAnsi="黑体" w:hint="eastAsia"/>
            <w:noProof/>
            <w:sz w:val="24"/>
          </w:rPr>
          <w:t>概述</w:t>
        </w:r>
        <w:r w:rsidRPr="00BF75E7">
          <w:rPr>
            <w:noProof/>
            <w:webHidden/>
          </w:rPr>
          <w:tab/>
        </w:r>
        <w:r w:rsidRPr="00BF75E7">
          <w:rPr>
            <w:noProof/>
            <w:webHidden/>
          </w:rPr>
          <w:fldChar w:fldCharType="begin" w:dirty="1"/>
        </w:r>
        <w:r w:rsidRPr="00BF75E7">
          <w:rPr>
            <w:noProof/>
            <w:webHidden/>
          </w:rPr>
          <w:instrText xml:space="preserve"> PAGEREF _Toc326588783 \h </w:instrText>
        </w:r>
        <w:r w:rsidRPr="00BF75E7">
          <w:rPr>
            <w:noProof/>
            <w:webHidden/>
          </w:rPr>
          <w:fldChar w:fldCharType="separate"/>
        </w:r>
        <w:r w:rsidRPr="00BF75E7">
          <w:rPr>
            <w:noProof/>
            <w:webHidden/>
          </w:rPr>
          <w:t>15</w:t>
        </w:r>
        <w:r w:rsidRPr="00BF75E7">
          <w:rPr>
            <w:noProof/>
            <w:webHidden/>
          </w:rPr>
          <w:fldChar w:fldCharType="end"/>
        </w:r>
      </w:hyperlink>
    </w:p>
    <w:p w:rsidR="0000235C" w:rsidRPr="00BF75E7" w:rsidP="00BF75E7">
      <w:pPr>
        <w:pStyle w:val="TOC3"/>
        <w:rPr>
          <w:noProof/>
        </w:rPr>
      </w:pPr>
      <w:hyperlink w:anchor="_Toc326588784" w:history="1">
        <w:r w:rsidRPr="00BF75E7">
          <w:rPr>
            <w:rStyle w:val="Hyperlink"/>
            <w:rFonts w:ascii="黑体" w:hAnsi="黑体"/>
            <w:noProof/>
            <w:sz w:val="24"/>
          </w:rPr>
          <w:t>3。3。2 CPU</w:t>
        </w:r>
        <w:r w:rsidRPr="00BF75E7">
          <w:rPr>
            <w:rStyle w:val="Hyperlink"/>
            <w:rFonts w:ascii="黑体" w:hAnsi="黑体" w:hint="eastAsia"/>
            <w:noProof/>
            <w:sz w:val="24"/>
          </w:rPr>
          <w:t>型号选择</w:t>
        </w:r>
        <w:r w:rsidRPr="00BF75E7">
          <w:rPr>
            <w:noProof/>
            <w:webHidden/>
          </w:rPr>
          <w:tab/>
        </w:r>
        <w:r w:rsidRPr="00BF75E7">
          <w:rPr>
            <w:noProof/>
            <w:webHidden/>
          </w:rPr>
          <w:fldChar w:fldCharType="begin" w:dirty="1"/>
        </w:r>
        <w:r w:rsidRPr="00BF75E7">
          <w:rPr>
            <w:noProof/>
            <w:webHidden/>
          </w:rPr>
          <w:instrText xml:space="preserve"> PAGEREF _Toc326588784 \h </w:instrText>
        </w:r>
        <w:r w:rsidRPr="00BF75E7">
          <w:rPr>
            <w:noProof/>
            <w:webHidden/>
          </w:rPr>
          <w:fldChar w:fldCharType="separate"/>
        </w:r>
        <w:r w:rsidRPr="00BF75E7">
          <w:rPr>
            <w:noProof/>
            <w:webHidden/>
          </w:rPr>
          <w:t>16</w:t>
        </w:r>
        <w:r w:rsidRPr="00BF75E7">
          <w:rPr>
            <w:noProof/>
            <w:webHidden/>
          </w:rPr>
          <w:fldChar w:fldCharType="end"/>
        </w:r>
      </w:hyperlink>
    </w:p>
    <w:p w:rsidR="0000235C" w:rsidRPr="00BF75E7" w:rsidP="00BF75E7">
      <w:pPr>
        <w:pStyle w:val="TOC3"/>
        <w:rPr>
          <w:noProof/>
        </w:rPr>
      </w:pPr>
      <w:hyperlink w:anchor="_Toc326588785" w:history="1">
        <w:r w:rsidRPr="00BF75E7">
          <w:rPr>
            <w:rStyle w:val="Hyperlink"/>
            <w:rFonts w:ascii="黑体" w:hAnsi="黑体"/>
            <w:noProof/>
            <w:sz w:val="24"/>
          </w:rPr>
          <w:t>3.3。3  PLC</w:t>
        </w:r>
        <w:r w:rsidRPr="00BF75E7">
          <w:rPr>
            <w:rStyle w:val="Hyperlink"/>
            <w:rFonts w:ascii="黑体" w:hAnsi="黑体" w:hint="eastAsia"/>
            <w:noProof/>
            <w:sz w:val="24"/>
          </w:rPr>
          <w:t>模块选型</w:t>
        </w:r>
        <w:r w:rsidRPr="00BF75E7">
          <w:rPr>
            <w:noProof/>
            <w:webHidden/>
          </w:rPr>
          <w:tab/>
        </w:r>
        <w:r w:rsidRPr="00BF75E7">
          <w:rPr>
            <w:noProof/>
            <w:webHidden/>
          </w:rPr>
          <w:fldChar w:fldCharType="begin" w:dirty="1"/>
        </w:r>
        <w:r w:rsidRPr="00BF75E7">
          <w:rPr>
            <w:noProof/>
            <w:webHidden/>
          </w:rPr>
          <w:instrText xml:space="preserve"> PAGEREF _Toc326588785 \h </w:instrText>
        </w:r>
        <w:r w:rsidRPr="00BF75E7">
          <w:rPr>
            <w:noProof/>
            <w:webHidden/>
          </w:rPr>
          <w:fldChar w:fldCharType="separate"/>
        </w:r>
        <w:r w:rsidRPr="00BF75E7">
          <w:rPr>
            <w:noProof/>
            <w:webHidden/>
          </w:rPr>
          <w:t>18</w:t>
        </w:r>
        <w:r w:rsidRPr="00BF75E7">
          <w:rPr>
            <w:noProof/>
            <w:webHidden/>
          </w:rPr>
          <w:fldChar w:fldCharType="end"/>
        </w:r>
      </w:hyperlink>
    </w:p>
    <w:p w:rsidR="0000235C" w:rsidRPr="00BF75E7" w:rsidP="00BF75E7">
      <w:pPr>
        <w:pStyle w:val="TOC2"/>
        <w:rPr>
          <w:noProof/>
        </w:rPr>
      </w:pPr>
      <w:hyperlink w:anchor="_Toc326588786" w:history="1">
        <w:r w:rsidRPr="00BF75E7">
          <w:rPr>
            <w:rStyle w:val="Hyperlink"/>
            <w:noProof/>
            <w:sz w:val="24"/>
          </w:rPr>
          <w:t xml:space="preserve">3。4 </w:t>
        </w:r>
        <w:r w:rsidRPr="00BF75E7">
          <w:rPr>
            <w:rStyle w:val="Hyperlink"/>
            <w:rFonts w:hint="eastAsia"/>
            <w:noProof/>
            <w:sz w:val="24"/>
          </w:rPr>
          <w:t>堆垛机变频调速系统设计</w:t>
        </w:r>
        <w:r w:rsidRPr="00BF75E7">
          <w:rPr>
            <w:noProof/>
            <w:webHidden/>
          </w:rPr>
          <w:tab/>
        </w:r>
        <w:r w:rsidRPr="00BF75E7">
          <w:rPr>
            <w:noProof/>
            <w:webHidden/>
          </w:rPr>
          <w:fldChar w:fldCharType="begin" w:dirty="1"/>
        </w:r>
        <w:r w:rsidRPr="00BF75E7">
          <w:rPr>
            <w:noProof/>
            <w:webHidden/>
          </w:rPr>
          <w:instrText xml:space="preserve"> PAGEREF _Toc326588786 \h </w:instrText>
        </w:r>
        <w:r w:rsidRPr="00BF75E7">
          <w:rPr>
            <w:noProof/>
            <w:webHidden/>
          </w:rPr>
          <w:fldChar w:fldCharType="separate"/>
        </w:r>
        <w:r w:rsidRPr="00BF75E7">
          <w:rPr>
            <w:noProof/>
            <w:webHidden/>
          </w:rPr>
          <w:t>19</w:t>
        </w:r>
        <w:r w:rsidRPr="00BF75E7">
          <w:rPr>
            <w:noProof/>
            <w:webHidden/>
          </w:rPr>
          <w:fldChar w:fldCharType="end"/>
        </w:r>
      </w:hyperlink>
    </w:p>
    <w:p w:rsidR="0000235C" w:rsidRPr="00BF75E7" w:rsidP="00BF75E7">
      <w:pPr>
        <w:pStyle w:val="TOC3"/>
        <w:rPr>
          <w:noProof/>
        </w:rPr>
      </w:pPr>
      <w:hyperlink w:anchor="_Toc326588787" w:history="1">
        <w:r w:rsidRPr="00BF75E7">
          <w:rPr>
            <w:rStyle w:val="Hyperlink"/>
            <w:rFonts w:ascii="黑体" w:hAnsi="黑体"/>
            <w:noProof/>
            <w:sz w:val="24"/>
          </w:rPr>
          <w:t xml:space="preserve">3.4.1 </w:t>
        </w:r>
        <w:r w:rsidRPr="00BF75E7">
          <w:rPr>
            <w:rStyle w:val="Hyperlink"/>
            <w:rFonts w:ascii="黑体" w:hAnsi="黑体" w:hint="eastAsia"/>
            <w:noProof/>
            <w:sz w:val="24"/>
          </w:rPr>
          <w:t>变频器的选型</w:t>
        </w:r>
        <w:r w:rsidRPr="00BF75E7">
          <w:rPr>
            <w:noProof/>
            <w:webHidden/>
          </w:rPr>
          <w:tab/>
        </w:r>
        <w:r w:rsidRPr="00BF75E7">
          <w:rPr>
            <w:noProof/>
            <w:webHidden/>
          </w:rPr>
          <w:fldChar w:fldCharType="begin" w:dirty="1"/>
        </w:r>
        <w:r w:rsidRPr="00BF75E7">
          <w:rPr>
            <w:noProof/>
            <w:webHidden/>
          </w:rPr>
          <w:instrText xml:space="preserve"> PAGEREF _Toc326588787 \h </w:instrText>
        </w:r>
        <w:r w:rsidRPr="00BF75E7">
          <w:rPr>
            <w:noProof/>
            <w:webHidden/>
          </w:rPr>
          <w:fldChar w:fldCharType="separate"/>
        </w:r>
        <w:r w:rsidRPr="00BF75E7">
          <w:rPr>
            <w:noProof/>
            <w:webHidden/>
          </w:rPr>
          <w:t>19</w:t>
        </w:r>
        <w:r w:rsidRPr="00BF75E7">
          <w:rPr>
            <w:noProof/>
            <w:webHidden/>
          </w:rPr>
          <w:fldChar w:fldCharType="end"/>
        </w:r>
      </w:hyperlink>
    </w:p>
    <w:p w:rsidR="0000235C" w:rsidRPr="00BF75E7" w:rsidP="00BF75E7">
      <w:pPr>
        <w:pStyle w:val="TOC3"/>
        <w:rPr>
          <w:noProof/>
        </w:rPr>
      </w:pPr>
      <w:hyperlink w:anchor="_Toc326588788" w:history="1">
        <w:r w:rsidRPr="00BF75E7">
          <w:rPr>
            <w:rStyle w:val="Hyperlink"/>
            <w:rFonts w:ascii="黑体" w:hAnsi="黑体"/>
            <w:noProof/>
            <w:sz w:val="24"/>
          </w:rPr>
          <w:t xml:space="preserve">3.4.2 </w:t>
        </w:r>
        <w:r w:rsidRPr="00BF75E7">
          <w:rPr>
            <w:rStyle w:val="Hyperlink"/>
            <w:rFonts w:ascii="黑体" w:hAnsi="黑体" w:hint="eastAsia"/>
            <w:noProof/>
            <w:sz w:val="24"/>
          </w:rPr>
          <w:t>水平方向变频调速系统设计</w:t>
        </w:r>
        <w:r w:rsidRPr="00BF75E7">
          <w:rPr>
            <w:noProof/>
            <w:webHidden/>
          </w:rPr>
          <w:tab/>
        </w:r>
        <w:r w:rsidRPr="00BF75E7">
          <w:rPr>
            <w:noProof/>
            <w:webHidden/>
          </w:rPr>
          <w:fldChar w:fldCharType="begin" w:dirty="1"/>
        </w:r>
        <w:r w:rsidRPr="00BF75E7">
          <w:rPr>
            <w:noProof/>
            <w:webHidden/>
          </w:rPr>
          <w:instrText xml:space="preserve"> PAGEREF _Toc326588788 \h </w:instrText>
        </w:r>
        <w:r w:rsidRPr="00BF75E7">
          <w:rPr>
            <w:noProof/>
            <w:webHidden/>
          </w:rPr>
          <w:fldChar w:fldCharType="separate"/>
        </w:r>
        <w:r w:rsidRPr="00BF75E7">
          <w:rPr>
            <w:noProof/>
            <w:webHidden/>
          </w:rPr>
          <w:t>21</w:t>
        </w:r>
        <w:r w:rsidRPr="00BF75E7">
          <w:rPr>
            <w:noProof/>
            <w:webHidden/>
          </w:rPr>
          <w:fldChar w:fldCharType="end"/>
        </w:r>
      </w:hyperlink>
    </w:p>
    <w:p w:rsidR="0000235C" w:rsidRPr="00BF75E7" w:rsidP="00BF75E7">
      <w:pPr>
        <w:pStyle w:val="TOC3"/>
        <w:rPr>
          <w:noProof/>
        </w:rPr>
      </w:pPr>
      <w:hyperlink w:anchor="_Toc326588789" w:history="1">
        <w:r w:rsidRPr="00BF75E7">
          <w:rPr>
            <w:rStyle w:val="Hyperlink"/>
            <w:rFonts w:ascii="黑体" w:hAnsi="黑体"/>
            <w:noProof/>
            <w:sz w:val="24"/>
          </w:rPr>
          <w:t xml:space="preserve">3.4.3 </w:t>
        </w:r>
        <w:r w:rsidRPr="00BF75E7">
          <w:rPr>
            <w:rStyle w:val="Hyperlink"/>
            <w:rFonts w:ascii="黑体" w:hAnsi="黑体" w:hint="eastAsia"/>
            <w:noProof/>
            <w:sz w:val="24"/>
          </w:rPr>
          <w:t>垂直方向变频调速系统设计</w:t>
        </w:r>
        <w:r w:rsidRPr="00BF75E7">
          <w:rPr>
            <w:noProof/>
            <w:webHidden/>
          </w:rPr>
          <w:tab/>
        </w:r>
        <w:r w:rsidRPr="00BF75E7">
          <w:rPr>
            <w:noProof/>
            <w:webHidden/>
          </w:rPr>
          <w:fldChar w:fldCharType="begin" w:dirty="1"/>
        </w:r>
        <w:r w:rsidRPr="00BF75E7">
          <w:rPr>
            <w:noProof/>
            <w:webHidden/>
          </w:rPr>
          <w:instrText xml:space="preserve"> PAGEREF _Toc326588789 \h </w:instrText>
        </w:r>
        <w:r w:rsidRPr="00BF75E7">
          <w:rPr>
            <w:noProof/>
            <w:webHidden/>
          </w:rPr>
          <w:fldChar w:fldCharType="separate"/>
        </w:r>
        <w:r w:rsidRPr="00BF75E7">
          <w:rPr>
            <w:noProof/>
            <w:webHidden/>
          </w:rPr>
          <w:t>23</w:t>
        </w:r>
        <w:r w:rsidRPr="00BF75E7">
          <w:rPr>
            <w:noProof/>
            <w:webHidden/>
          </w:rPr>
          <w:fldChar w:fldCharType="end"/>
        </w:r>
      </w:hyperlink>
    </w:p>
    <w:p w:rsidR="0000235C" w:rsidRPr="00BF75E7" w:rsidP="00BF75E7">
      <w:pPr>
        <w:pStyle w:val="TOC2"/>
        <w:rPr>
          <w:noProof/>
        </w:rPr>
      </w:pPr>
      <w:hyperlink w:anchor="_Toc326588790" w:history="1">
        <w:r w:rsidRPr="00BF75E7">
          <w:rPr>
            <w:rStyle w:val="Hyperlink"/>
            <w:noProof/>
            <w:sz w:val="24"/>
          </w:rPr>
          <w:t xml:space="preserve">3.5 </w:t>
        </w:r>
        <w:r w:rsidRPr="00BF75E7">
          <w:rPr>
            <w:rStyle w:val="Hyperlink"/>
            <w:rFonts w:hint="eastAsia"/>
            <w:noProof/>
            <w:sz w:val="24"/>
          </w:rPr>
          <w:t>堆垛机货叉控制系统设计</w:t>
        </w:r>
        <w:r w:rsidRPr="00BF75E7">
          <w:rPr>
            <w:noProof/>
            <w:webHidden/>
          </w:rPr>
          <w:tab/>
        </w:r>
        <w:r w:rsidRPr="00BF75E7">
          <w:rPr>
            <w:noProof/>
            <w:webHidden/>
          </w:rPr>
          <w:fldChar w:fldCharType="begin" w:dirty="1"/>
        </w:r>
        <w:r w:rsidRPr="00BF75E7">
          <w:rPr>
            <w:noProof/>
            <w:webHidden/>
          </w:rPr>
          <w:instrText xml:space="preserve"> PAGEREF _Toc326588790 \h </w:instrText>
        </w:r>
        <w:r w:rsidRPr="00BF75E7">
          <w:rPr>
            <w:noProof/>
            <w:webHidden/>
          </w:rPr>
          <w:fldChar w:fldCharType="separate"/>
        </w:r>
        <w:r w:rsidRPr="00BF75E7">
          <w:rPr>
            <w:noProof/>
            <w:webHidden/>
          </w:rPr>
          <w:t>25</w:t>
        </w:r>
        <w:r w:rsidRPr="00BF75E7">
          <w:rPr>
            <w:noProof/>
            <w:webHidden/>
          </w:rPr>
          <w:fldChar w:fldCharType="end"/>
        </w:r>
      </w:hyperlink>
    </w:p>
    <w:p w:rsidR="0000235C" w:rsidRPr="00BF75E7" w:rsidP="00BF75E7">
      <w:pPr>
        <w:pStyle w:val="TOC2"/>
        <w:rPr>
          <w:noProof/>
        </w:rPr>
      </w:pPr>
      <w:hyperlink w:anchor="_Toc326588791" w:history="1">
        <w:r w:rsidRPr="00BF75E7">
          <w:rPr>
            <w:rStyle w:val="Hyperlink"/>
            <w:noProof/>
            <w:sz w:val="24"/>
          </w:rPr>
          <w:t xml:space="preserve">3.6 </w:t>
        </w:r>
        <w:r w:rsidRPr="00BF75E7">
          <w:rPr>
            <w:rStyle w:val="Hyperlink"/>
            <w:rFonts w:hint="eastAsia"/>
            <w:noProof/>
            <w:sz w:val="24"/>
          </w:rPr>
          <w:t>安全检测传感器的应用</w:t>
        </w:r>
        <w:r w:rsidRPr="00BF75E7">
          <w:rPr>
            <w:noProof/>
            <w:webHidden/>
          </w:rPr>
          <w:tab/>
        </w:r>
        <w:r w:rsidRPr="00BF75E7">
          <w:rPr>
            <w:noProof/>
            <w:webHidden/>
          </w:rPr>
          <w:fldChar w:fldCharType="begin" w:dirty="1"/>
        </w:r>
        <w:r w:rsidRPr="00BF75E7">
          <w:rPr>
            <w:noProof/>
            <w:webHidden/>
          </w:rPr>
          <w:instrText xml:space="preserve"> PAGEREF _Toc326588791 \h </w:instrText>
        </w:r>
        <w:r w:rsidRPr="00BF75E7">
          <w:rPr>
            <w:noProof/>
            <w:webHidden/>
          </w:rPr>
          <w:fldChar w:fldCharType="separate"/>
        </w:r>
        <w:r w:rsidRPr="00BF75E7">
          <w:rPr>
            <w:noProof/>
            <w:webHidden/>
          </w:rPr>
          <w:t>27</w:t>
        </w:r>
        <w:r w:rsidRPr="00BF75E7">
          <w:rPr>
            <w:noProof/>
            <w:webHidden/>
          </w:rPr>
          <w:fldChar w:fldCharType="end"/>
        </w:r>
      </w:hyperlink>
    </w:p>
    <w:p w:rsidR="0000235C" w:rsidRPr="00BF75E7" w:rsidP="00BF75E7">
      <w:pPr>
        <w:pStyle w:val="TOC2"/>
        <w:rPr>
          <w:noProof/>
        </w:rPr>
      </w:pPr>
      <w:hyperlink w:anchor="_Toc326588792" w:history="1">
        <w:r w:rsidRPr="00BF75E7">
          <w:rPr>
            <w:rStyle w:val="Hyperlink"/>
            <w:noProof/>
            <w:sz w:val="24"/>
          </w:rPr>
          <w:t xml:space="preserve">3。7 </w:t>
        </w:r>
        <w:r w:rsidRPr="00BF75E7">
          <w:rPr>
            <w:rStyle w:val="Hyperlink"/>
            <w:rFonts w:hint="eastAsia"/>
            <w:noProof/>
            <w:sz w:val="24"/>
          </w:rPr>
          <w:t>元器件的选型</w:t>
        </w:r>
        <w:r w:rsidRPr="00BF75E7">
          <w:rPr>
            <w:noProof/>
            <w:webHidden/>
          </w:rPr>
          <w:tab/>
        </w:r>
        <w:r w:rsidRPr="00BF75E7">
          <w:rPr>
            <w:noProof/>
            <w:webHidden/>
          </w:rPr>
          <w:fldChar w:fldCharType="begin" w:dirty="1"/>
        </w:r>
        <w:r w:rsidRPr="00BF75E7">
          <w:rPr>
            <w:noProof/>
            <w:webHidden/>
          </w:rPr>
          <w:instrText xml:space="preserve"> PAGEREF _Toc326588792 \h </w:instrText>
        </w:r>
        <w:r w:rsidRPr="00BF75E7">
          <w:rPr>
            <w:noProof/>
            <w:webHidden/>
          </w:rPr>
          <w:fldChar w:fldCharType="separate"/>
        </w:r>
        <w:r w:rsidRPr="00BF75E7">
          <w:rPr>
            <w:noProof/>
            <w:webHidden/>
          </w:rPr>
          <w:t>27</w:t>
        </w:r>
        <w:r w:rsidRPr="00BF75E7">
          <w:rPr>
            <w:noProof/>
            <w:webHidden/>
          </w:rPr>
          <w:fldChar w:fldCharType="end"/>
        </w:r>
      </w:hyperlink>
    </w:p>
    <w:p w:rsidR="0000235C" w:rsidRPr="00BF75E7" w:rsidP="00BF75E7">
      <w:pPr>
        <w:pStyle w:val="TOC2"/>
        <w:rPr>
          <w:noProof/>
        </w:rPr>
      </w:pPr>
      <w:hyperlink w:anchor="_Toc326588793" w:history="1">
        <w:r w:rsidRPr="00BF75E7">
          <w:rPr>
            <w:rStyle w:val="Hyperlink"/>
            <w:noProof/>
            <w:sz w:val="24"/>
          </w:rPr>
          <w:t xml:space="preserve">3。8 </w:t>
        </w:r>
        <w:r w:rsidRPr="00BF75E7">
          <w:rPr>
            <w:rStyle w:val="Hyperlink"/>
            <w:rFonts w:hint="eastAsia"/>
            <w:noProof/>
            <w:sz w:val="24"/>
          </w:rPr>
          <w:t>通信方案的确定</w:t>
        </w:r>
        <w:r w:rsidRPr="00BF75E7">
          <w:rPr>
            <w:noProof/>
            <w:webHidden/>
          </w:rPr>
          <w:tab/>
        </w:r>
        <w:r w:rsidRPr="00BF75E7">
          <w:rPr>
            <w:noProof/>
            <w:webHidden/>
          </w:rPr>
          <w:fldChar w:fldCharType="begin" w:dirty="1"/>
        </w:r>
        <w:r w:rsidRPr="00BF75E7">
          <w:rPr>
            <w:noProof/>
            <w:webHidden/>
          </w:rPr>
          <w:instrText xml:space="preserve"> PAGEREF _Toc326588793 \h </w:instrText>
        </w:r>
        <w:r w:rsidRPr="00BF75E7">
          <w:rPr>
            <w:noProof/>
            <w:webHidden/>
          </w:rPr>
          <w:fldChar w:fldCharType="separate"/>
        </w:r>
        <w:r w:rsidRPr="00BF75E7">
          <w:rPr>
            <w:noProof/>
            <w:webHidden/>
          </w:rPr>
          <w:t>28</w:t>
        </w:r>
        <w:r w:rsidRPr="00BF75E7">
          <w:rPr>
            <w:noProof/>
            <w:webHidden/>
          </w:rPr>
          <w:fldChar w:fldCharType="end"/>
        </w:r>
      </w:hyperlink>
    </w:p>
    <w:p w:rsidR="0000235C" w:rsidRPr="00BF75E7" w:rsidP="00BF75E7">
      <w:pPr>
        <w:pStyle w:val="TOC2"/>
        <w:rPr>
          <w:noProof/>
        </w:rPr>
      </w:pPr>
      <w:hyperlink w:anchor="_Toc326588794" w:history="1">
        <w:r w:rsidRPr="00BF75E7">
          <w:rPr>
            <w:rStyle w:val="Hyperlink"/>
            <w:noProof/>
            <w:sz w:val="24"/>
          </w:rPr>
          <w:t xml:space="preserve">3.9 </w:t>
        </w:r>
        <w:r w:rsidRPr="00BF75E7">
          <w:rPr>
            <w:rStyle w:val="Hyperlink"/>
            <w:rFonts w:hint="eastAsia"/>
            <w:noProof/>
            <w:sz w:val="24"/>
          </w:rPr>
          <w:t>输入输出点分配</w:t>
        </w:r>
        <w:r w:rsidRPr="00BF75E7">
          <w:rPr>
            <w:noProof/>
            <w:webHidden/>
          </w:rPr>
          <w:tab/>
        </w:r>
        <w:r w:rsidRPr="00BF75E7">
          <w:rPr>
            <w:noProof/>
            <w:webHidden/>
          </w:rPr>
          <w:fldChar w:fldCharType="begin" w:dirty="1"/>
        </w:r>
        <w:r w:rsidRPr="00BF75E7">
          <w:rPr>
            <w:noProof/>
            <w:webHidden/>
          </w:rPr>
          <w:instrText xml:space="preserve"> PAGEREF _Toc326588794 \h </w:instrText>
        </w:r>
        <w:r w:rsidRPr="00BF75E7">
          <w:rPr>
            <w:noProof/>
            <w:webHidden/>
          </w:rPr>
          <w:fldChar w:fldCharType="separate"/>
        </w:r>
        <w:r w:rsidRPr="00BF75E7">
          <w:rPr>
            <w:noProof/>
            <w:webHidden/>
          </w:rPr>
          <w:t>29</w:t>
        </w:r>
        <w:r w:rsidRPr="00BF75E7">
          <w:rPr>
            <w:noProof/>
            <w:webHidden/>
          </w:rPr>
          <w:fldChar w:fldCharType="end"/>
        </w:r>
      </w:hyperlink>
    </w:p>
    <w:p w:rsidR="0000235C" w:rsidRPr="00BF75E7" w:rsidP="00BF75E7">
      <w:pPr>
        <w:pStyle w:val="TOC2"/>
        <w:rPr>
          <w:noProof/>
        </w:rPr>
      </w:pPr>
      <w:hyperlink w:anchor="_Toc326588795" w:history="1">
        <w:r w:rsidRPr="00BF75E7">
          <w:rPr>
            <w:rStyle w:val="Hyperlink"/>
            <w:noProof/>
            <w:sz w:val="24"/>
          </w:rPr>
          <w:t xml:space="preserve">3。10 </w:t>
        </w:r>
        <w:r w:rsidRPr="00BF75E7">
          <w:rPr>
            <w:rStyle w:val="Hyperlink"/>
            <w:rFonts w:hint="eastAsia"/>
            <w:noProof/>
            <w:sz w:val="24"/>
          </w:rPr>
          <w:t>本章小节</w:t>
        </w:r>
        <w:r w:rsidRPr="00BF75E7">
          <w:rPr>
            <w:noProof/>
            <w:webHidden/>
          </w:rPr>
          <w:tab/>
        </w:r>
        <w:r w:rsidRPr="00BF75E7">
          <w:rPr>
            <w:noProof/>
            <w:webHidden/>
          </w:rPr>
          <w:fldChar w:fldCharType="begin" w:dirty="1"/>
        </w:r>
        <w:r w:rsidRPr="00BF75E7">
          <w:rPr>
            <w:noProof/>
            <w:webHidden/>
          </w:rPr>
          <w:instrText xml:space="preserve"> PAGEREF _Toc326588795 \h </w:instrText>
        </w:r>
        <w:r w:rsidRPr="00BF75E7">
          <w:rPr>
            <w:noProof/>
            <w:webHidden/>
          </w:rPr>
          <w:fldChar w:fldCharType="separate"/>
        </w:r>
        <w:r w:rsidRPr="00BF75E7">
          <w:rPr>
            <w:noProof/>
            <w:webHidden/>
          </w:rPr>
          <w:t>31</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796" w:history="1">
        <w:r w:rsidRPr="00BF75E7">
          <w:rPr>
            <w:rStyle w:val="Hyperlink"/>
            <w:rFonts w:hint="eastAsia"/>
            <w:noProof/>
          </w:rPr>
          <w:t>第</w:t>
        </w:r>
        <w:r w:rsidRPr="00BF75E7">
          <w:rPr>
            <w:rStyle w:val="Hyperlink"/>
            <w:noProof/>
          </w:rPr>
          <w:t>4</w:t>
        </w:r>
        <w:r w:rsidRPr="00BF75E7">
          <w:rPr>
            <w:rStyle w:val="Hyperlink"/>
            <w:rFonts w:hint="eastAsia"/>
            <w:noProof/>
          </w:rPr>
          <w:t>章</w:t>
        </w:r>
        <w:r w:rsidRPr="00BF75E7">
          <w:rPr>
            <w:rStyle w:val="Hyperlink"/>
            <w:noProof/>
          </w:rPr>
          <w:t xml:space="preserve">  </w:t>
        </w:r>
        <w:r w:rsidRPr="00BF75E7">
          <w:rPr>
            <w:rStyle w:val="Hyperlink"/>
            <w:rFonts w:hint="eastAsia"/>
            <w:noProof/>
          </w:rPr>
          <w:t>堆垛机控制程序设计</w:t>
        </w:r>
        <w:r w:rsidRPr="00BF75E7">
          <w:rPr>
            <w:noProof/>
            <w:webHidden/>
          </w:rPr>
          <w:tab/>
        </w:r>
        <w:r w:rsidRPr="00BF75E7">
          <w:rPr>
            <w:noProof/>
            <w:webHidden/>
          </w:rPr>
          <w:fldChar w:fldCharType="begin" w:dirty="1"/>
        </w:r>
        <w:r w:rsidRPr="00BF75E7">
          <w:rPr>
            <w:noProof/>
            <w:webHidden/>
          </w:rPr>
          <w:instrText xml:space="preserve"> PAGEREF _Toc326588796 \h </w:instrText>
        </w:r>
        <w:r w:rsidRPr="00BF75E7">
          <w:rPr>
            <w:noProof/>
            <w:webHidden/>
          </w:rPr>
          <w:fldChar w:fldCharType="separate"/>
        </w:r>
        <w:r w:rsidRPr="00BF75E7">
          <w:rPr>
            <w:noProof/>
            <w:webHidden/>
          </w:rPr>
          <w:t>32</w:t>
        </w:r>
        <w:r w:rsidRPr="00BF75E7">
          <w:rPr>
            <w:noProof/>
            <w:webHidden/>
          </w:rPr>
          <w:fldChar w:fldCharType="end"/>
        </w:r>
      </w:hyperlink>
    </w:p>
    <w:p w:rsidR="0000235C" w:rsidRPr="00BF75E7" w:rsidP="00BF75E7">
      <w:pPr>
        <w:pStyle w:val="TOC2"/>
        <w:rPr>
          <w:noProof/>
        </w:rPr>
      </w:pPr>
      <w:hyperlink w:anchor="_Toc326588797" w:history="1">
        <w:r w:rsidRPr="00BF75E7">
          <w:rPr>
            <w:rStyle w:val="Hyperlink"/>
            <w:noProof/>
            <w:sz w:val="24"/>
          </w:rPr>
          <w:t xml:space="preserve">4。1 </w:t>
        </w:r>
        <w:r w:rsidRPr="00BF75E7">
          <w:rPr>
            <w:rStyle w:val="Hyperlink"/>
            <w:rFonts w:hint="eastAsia"/>
            <w:noProof/>
            <w:sz w:val="24"/>
          </w:rPr>
          <w:t>堆垛机自检和复位</w:t>
        </w:r>
        <w:r w:rsidRPr="00BF75E7">
          <w:rPr>
            <w:rStyle w:val="Hyperlink"/>
            <w:noProof/>
            <w:sz w:val="24"/>
          </w:rPr>
          <w:t>/</w:t>
        </w:r>
        <w:r w:rsidRPr="00BF75E7">
          <w:rPr>
            <w:rStyle w:val="Hyperlink"/>
            <w:rFonts w:hint="eastAsia"/>
            <w:noProof/>
            <w:sz w:val="24"/>
          </w:rPr>
          <w:t>归位程序</w:t>
        </w:r>
        <w:r w:rsidRPr="00BF75E7">
          <w:rPr>
            <w:noProof/>
            <w:webHidden/>
          </w:rPr>
          <w:tab/>
        </w:r>
        <w:r w:rsidRPr="00BF75E7">
          <w:rPr>
            <w:noProof/>
            <w:webHidden/>
          </w:rPr>
          <w:fldChar w:fldCharType="begin" w:dirty="1"/>
        </w:r>
        <w:r w:rsidRPr="00BF75E7">
          <w:rPr>
            <w:noProof/>
            <w:webHidden/>
          </w:rPr>
          <w:instrText xml:space="preserve"> PAGEREF _Toc326588797 \h </w:instrText>
        </w:r>
        <w:r w:rsidRPr="00BF75E7">
          <w:rPr>
            <w:noProof/>
            <w:webHidden/>
          </w:rPr>
          <w:fldChar w:fldCharType="separate"/>
        </w:r>
        <w:r w:rsidRPr="00BF75E7">
          <w:rPr>
            <w:noProof/>
            <w:webHidden/>
          </w:rPr>
          <w:t>33</w:t>
        </w:r>
        <w:r w:rsidRPr="00BF75E7">
          <w:rPr>
            <w:noProof/>
            <w:webHidden/>
          </w:rPr>
          <w:fldChar w:fldCharType="end"/>
        </w:r>
      </w:hyperlink>
    </w:p>
    <w:p w:rsidR="0000235C" w:rsidRPr="00BF75E7" w:rsidP="00BF75E7">
      <w:pPr>
        <w:pStyle w:val="TOC3"/>
        <w:rPr>
          <w:noProof/>
        </w:rPr>
      </w:pPr>
      <w:hyperlink w:anchor="_Toc326588798" w:history="1">
        <w:r w:rsidRPr="00BF75E7">
          <w:rPr>
            <w:rStyle w:val="Hyperlink"/>
            <w:rFonts w:ascii="黑体" w:hAnsi="黑体"/>
            <w:noProof/>
            <w:sz w:val="24"/>
          </w:rPr>
          <w:t xml:space="preserve">4。1。1 </w:t>
        </w:r>
        <w:r w:rsidRPr="00BF75E7">
          <w:rPr>
            <w:rStyle w:val="Hyperlink"/>
            <w:rFonts w:ascii="黑体" w:hAnsi="黑体" w:hint="eastAsia"/>
            <w:noProof/>
            <w:sz w:val="24"/>
          </w:rPr>
          <w:t>堆垛机自检程序</w:t>
        </w:r>
        <w:r w:rsidRPr="00BF75E7">
          <w:rPr>
            <w:noProof/>
            <w:webHidden/>
          </w:rPr>
          <w:tab/>
        </w:r>
        <w:r w:rsidRPr="00BF75E7">
          <w:rPr>
            <w:noProof/>
            <w:webHidden/>
          </w:rPr>
          <w:fldChar w:fldCharType="begin" w:dirty="1"/>
        </w:r>
        <w:r w:rsidRPr="00BF75E7">
          <w:rPr>
            <w:noProof/>
            <w:webHidden/>
          </w:rPr>
          <w:instrText xml:space="preserve"> PAGEREF _Toc326588798 \h </w:instrText>
        </w:r>
        <w:r w:rsidRPr="00BF75E7">
          <w:rPr>
            <w:noProof/>
            <w:webHidden/>
          </w:rPr>
          <w:fldChar w:fldCharType="separate"/>
        </w:r>
        <w:r w:rsidRPr="00BF75E7">
          <w:rPr>
            <w:noProof/>
            <w:webHidden/>
          </w:rPr>
          <w:t>33</w:t>
        </w:r>
        <w:r w:rsidRPr="00BF75E7">
          <w:rPr>
            <w:noProof/>
            <w:webHidden/>
          </w:rPr>
          <w:fldChar w:fldCharType="end"/>
        </w:r>
      </w:hyperlink>
    </w:p>
    <w:p w:rsidR="0000235C" w:rsidRPr="00BF75E7" w:rsidP="00BF75E7">
      <w:pPr>
        <w:pStyle w:val="TOC3"/>
        <w:rPr>
          <w:noProof/>
        </w:rPr>
      </w:pPr>
      <w:hyperlink w:anchor="_Toc326588799" w:history="1">
        <w:r w:rsidRPr="00BF75E7">
          <w:rPr>
            <w:rStyle w:val="Hyperlink"/>
            <w:rFonts w:ascii="黑体" w:hAnsi="黑体"/>
            <w:noProof/>
            <w:sz w:val="24"/>
          </w:rPr>
          <w:t xml:space="preserve">4。1。2 </w:t>
        </w:r>
        <w:r w:rsidRPr="00BF75E7">
          <w:rPr>
            <w:rStyle w:val="Hyperlink"/>
            <w:rFonts w:ascii="黑体" w:hAnsi="黑体" w:hint="eastAsia"/>
            <w:noProof/>
            <w:sz w:val="24"/>
          </w:rPr>
          <w:t>堆垛机复位</w:t>
        </w:r>
        <w:r w:rsidRPr="00BF75E7">
          <w:rPr>
            <w:rStyle w:val="Hyperlink"/>
            <w:rFonts w:ascii="黑体" w:hAnsi="黑体"/>
            <w:noProof/>
            <w:sz w:val="24"/>
          </w:rPr>
          <w:t>/</w:t>
        </w:r>
        <w:r w:rsidRPr="00BF75E7">
          <w:rPr>
            <w:rStyle w:val="Hyperlink"/>
            <w:rFonts w:ascii="黑体" w:hAnsi="黑体" w:hint="eastAsia"/>
            <w:noProof/>
            <w:sz w:val="24"/>
          </w:rPr>
          <w:t>归位程序</w:t>
        </w:r>
        <w:r w:rsidRPr="00BF75E7">
          <w:rPr>
            <w:noProof/>
            <w:webHidden/>
          </w:rPr>
          <w:tab/>
        </w:r>
        <w:r w:rsidRPr="00BF75E7">
          <w:rPr>
            <w:noProof/>
            <w:webHidden/>
          </w:rPr>
          <w:fldChar w:fldCharType="begin" w:dirty="1"/>
        </w:r>
        <w:r w:rsidRPr="00BF75E7">
          <w:rPr>
            <w:noProof/>
            <w:webHidden/>
          </w:rPr>
          <w:instrText xml:space="preserve"> PAGEREF _Toc326588799 \h </w:instrText>
        </w:r>
        <w:r w:rsidRPr="00BF75E7">
          <w:rPr>
            <w:noProof/>
            <w:webHidden/>
          </w:rPr>
          <w:fldChar w:fldCharType="separate"/>
        </w:r>
        <w:r w:rsidRPr="00BF75E7">
          <w:rPr>
            <w:noProof/>
            <w:webHidden/>
          </w:rPr>
          <w:t>34</w:t>
        </w:r>
        <w:r w:rsidRPr="00BF75E7">
          <w:rPr>
            <w:noProof/>
            <w:webHidden/>
          </w:rPr>
          <w:fldChar w:fldCharType="end"/>
        </w:r>
      </w:hyperlink>
    </w:p>
    <w:p w:rsidR="0000235C" w:rsidRPr="00BF75E7" w:rsidP="00BF75E7">
      <w:pPr>
        <w:pStyle w:val="TOC2"/>
        <w:rPr>
          <w:noProof/>
        </w:rPr>
      </w:pPr>
      <w:hyperlink w:anchor="_Toc326588800" w:history="1">
        <w:r w:rsidRPr="00BF75E7">
          <w:rPr>
            <w:rStyle w:val="Hyperlink"/>
            <w:noProof/>
            <w:sz w:val="24"/>
          </w:rPr>
          <w:t xml:space="preserve">4.2 </w:t>
        </w:r>
        <w:r w:rsidRPr="00BF75E7">
          <w:rPr>
            <w:rStyle w:val="Hyperlink"/>
            <w:rFonts w:hint="eastAsia"/>
            <w:noProof/>
            <w:sz w:val="24"/>
          </w:rPr>
          <w:t>自动方式下的堆垛机运行控制</w:t>
        </w:r>
        <w:r w:rsidRPr="00BF75E7">
          <w:rPr>
            <w:noProof/>
            <w:webHidden/>
          </w:rPr>
          <w:tab/>
        </w:r>
        <w:r w:rsidRPr="00BF75E7">
          <w:rPr>
            <w:noProof/>
            <w:webHidden/>
          </w:rPr>
          <w:fldChar w:fldCharType="begin" w:dirty="1"/>
        </w:r>
        <w:r w:rsidRPr="00BF75E7">
          <w:rPr>
            <w:noProof/>
            <w:webHidden/>
          </w:rPr>
          <w:instrText xml:space="preserve"> PAGEREF _Toc326588800 \h </w:instrText>
        </w:r>
        <w:r w:rsidRPr="00BF75E7">
          <w:rPr>
            <w:noProof/>
            <w:webHidden/>
          </w:rPr>
          <w:fldChar w:fldCharType="separate"/>
        </w:r>
        <w:r w:rsidRPr="00BF75E7">
          <w:rPr>
            <w:noProof/>
            <w:webHidden/>
          </w:rPr>
          <w:t>34</w:t>
        </w:r>
        <w:r w:rsidRPr="00BF75E7">
          <w:rPr>
            <w:noProof/>
            <w:webHidden/>
          </w:rPr>
          <w:fldChar w:fldCharType="end"/>
        </w:r>
      </w:hyperlink>
    </w:p>
    <w:p w:rsidR="0000235C" w:rsidRPr="00BF75E7" w:rsidP="00BF75E7">
      <w:pPr>
        <w:pStyle w:val="TOC3"/>
        <w:rPr>
          <w:noProof/>
        </w:rPr>
      </w:pPr>
      <w:hyperlink w:anchor="_Toc326588801" w:history="1">
        <w:r w:rsidRPr="00BF75E7">
          <w:rPr>
            <w:rStyle w:val="Hyperlink"/>
            <w:rFonts w:ascii="黑体" w:hAnsi="黑体"/>
            <w:noProof/>
            <w:sz w:val="24"/>
          </w:rPr>
          <w:t xml:space="preserve">4。2.1 </w:t>
        </w:r>
        <w:r w:rsidRPr="00BF75E7">
          <w:rPr>
            <w:rStyle w:val="Hyperlink"/>
            <w:rFonts w:ascii="黑体" w:hAnsi="黑体" w:hint="eastAsia"/>
            <w:noProof/>
            <w:sz w:val="24"/>
          </w:rPr>
          <w:t>列向运行</w:t>
        </w:r>
        <w:r w:rsidRPr="00BF75E7">
          <w:rPr>
            <w:rStyle w:val="Hyperlink"/>
            <w:rFonts w:ascii="黑体" w:hAnsi="黑体"/>
            <w:noProof/>
            <w:sz w:val="24"/>
          </w:rPr>
          <w:t>PLC</w:t>
        </w:r>
        <w:r w:rsidRPr="00BF75E7">
          <w:rPr>
            <w:rStyle w:val="Hyperlink"/>
            <w:rFonts w:ascii="黑体" w:hAnsi="黑体" w:hint="eastAsia"/>
            <w:noProof/>
            <w:sz w:val="24"/>
          </w:rPr>
          <w:t>程序实现</w:t>
        </w:r>
        <w:r w:rsidRPr="00BF75E7">
          <w:rPr>
            <w:noProof/>
            <w:webHidden/>
          </w:rPr>
          <w:tab/>
        </w:r>
        <w:r w:rsidRPr="00BF75E7">
          <w:rPr>
            <w:noProof/>
            <w:webHidden/>
          </w:rPr>
          <w:fldChar w:fldCharType="begin" w:dirty="1"/>
        </w:r>
        <w:r w:rsidRPr="00BF75E7">
          <w:rPr>
            <w:noProof/>
            <w:webHidden/>
          </w:rPr>
          <w:instrText xml:space="preserve"> PAGEREF _Toc326588801 \h </w:instrText>
        </w:r>
        <w:r w:rsidRPr="00BF75E7">
          <w:rPr>
            <w:noProof/>
            <w:webHidden/>
          </w:rPr>
          <w:fldChar w:fldCharType="separate"/>
        </w:r>
        <w:r w:rsidRPr="00BF75E7">
          <w:rPr>
            <w:noProof/>
            <w:webHidden/>
          </w:rPr>
          <w:t>35</w:t>
        </w:r>
        <w:r w:rsidRPr="00BF75E7">
          <w:rPr>
            <w:noProof/>
            <w:webHidden/>
          </w:rPr>
          <w:fldChar w:fldCharType="end"/>
        </w:r>
      </w:hyperlink>
    </w:p>
    <w:p w:rsidR="0000235C" w:rsidRPr="00BF75E7" w:rsidP="00BF75E7">
      <w:pPr>
        <w:pStyle w:val="TOC3"/>
        <w:rPr>
          <w:noProof/>
        </w:rPr>
      </w:pPr>
      <w:hyperlink w:anchor="_Toc326588802" w:history="1">
        <w:r w:rsidRPr="00BF75E7">
          <w:rPr>
            <w:rStyle w:val="Hyperlink"/>
            <w:rFonts w:ascii="黑体" w:hAnsi="黑体"/>
            <w:noProof/>
            <w:sz w:val="24"/>
          </w:rPr>
          <w:t xml:space="preserve">4。2.2 </w:t>
        </w:r>
        <w:r w:rsidRPr="00BF75E7">
          <w:rPr>
            <w:rStyle w:val="Hyperlink"/>
            <w:rFonts w:ascii="黑体" w:hAnsi="黑体" w:hint="eastAsia"/>
            <w:noProof/>
            <w:sz w:val="24"/>
          </w:rPr>
          <w:t>行向运行</w:t>
        </w:r>
        <w:r w:rsidRPr="00BF75E7">
          <w:rPr>
            <w:rStyle w:val="Hyperlink"/>
            <w:rFonts w:ascii="黑体" w:hAnsi="黑体"/>
            <w:noProof/>
            <w:sz w:val="24"/>
          </w:rPr>
          <w:t>PLC</w:t>
        </w:r>
        <w:r w:rsidRPr="00BF75E7">
          <w:rPr>
            <w:rStyle w:val="Hyperlink"/>
            <w:rFonts w:ascii="黑体" w:hAnsi="黑体" w:hint="eastAsia"/>
            <w:noProof/>
            <w:sz w:val="24"/>
          </w:rPr>
          <w:t>程序实现</w:t>
        </w:r>
        <w:r w:rsidRPr="00BF75E7">
          <w:rPr>
            <w:noProof/>
            <w:webHidden/>
          </w:rPr>
          <w:tab/>
        </w:r>
        <w:r w:rsidRPr="00BF75E7">
          <w:rPr>
            <w:noProof/>
            <w:webHidden/>
          </w:rPr>
          <w:fldChar w:fldCharType="begin" w:dirty="1"/>
        </w:r>
        <w:r w:rsidRPr="00BF75E7">
          <w:rPr>
            <w:noProof/>
            <w:webHidden/>
          </w:rPr>
          <w:instrText xml:space="preserve"> PAGEREF _Toc326588802 \h </w:instrText>
        </w:r>
        <w:r w:rsidRPr="00BF75E7">
          <w:rPr>
            <w:noProof/>
            <w:webHidden/>
          </w:rPr>
          <w:fldChar w:fldCharType="separate"/>
        </w:r>
        <w:r w:rsidRPr="00BF75E7">
          <w:rPr>
            <w:noProof/>
            <w:webHidden/>
          </w:rPr>
          <w:t>37</w:t>
        </w:r>
        <w:r w:rsidRPr="00BF75E7">
          <w:rPr>
            <w:noProof/>
            <w:webHidden/>
          </w:rPr>
          <w:fldChar w:fldCharType="end"/>
        </w:r>
      </w:hyperlink>
    </w:p>
    <w:p w:rsidR="0000235C" w:rsidRPr="00BF75E7" w:rsidP="00BF75E7">
      <w:pPr>
        <w:pStyle w:val="TOC3"/>
        <w:rPr>
          <w:noProof/>
        </w:rPr>
      </w:pPr>
      <w:hyperlink w:anchor="_Toc326588803" w:history="1">
        <w:r w:rsidRPr="00BF75E7">
          <w:rPr>
            <w:rStyle w:val="Hyperlink"/>
            <w:rFonts w:ascii="黑体" w:hAnsi="黑体"/>
            <w:noProof/>
            <w:sz w:val="24"/>
          </w:rPr>
          <w:t xml:space="preserve">4.2。3 </w:t>
        </w:r>
        <w:r w:rsidRPr="00BF75E7">
          <w:rPr>
            <w:rStyle w:val="Hyperlink"/>
            <w:rFonts w:ascii="黑体" w:hAnsi="黑体" w:hint="eastAsia"/>
            <w:noProof/>
            <w:sz w:val="24"/>
          </w:rPr>
          <w:t>货叉伸缩控制</w:t>
        </w:r>
        <w:r w:rsidRPr="00BF75E7">
          <w:rPr>
            <w:rStyle w:val="Hyperlink"/>
            <w:rFonts w:ascii="黑体" w:hAnsi="黑体"/>
            <w:noProof/>
            <w:sz w:val="24"/>
          </w:rPr>
          <w:t>PLC</w:t>
        </w:r>
        <w:r w:rsidRPr="00BF75E7">
          <w:rPr>
            <w:rStyle w:val="Hyperlink"/>
            <w:rFonts w:ascii="黑体" w:hAnsi="黑体" w:hint="eastAsia"/>
            <w:noProof/>
            <w:sz w:val="24"/>
          </w:rPr>
          <w:t>程序实现</w:t>
        </w:r>
        <w:r w:rsidRPr="00BF75E7">
          <w:rPr>
            <w:noProof/>
            <w:webHidden/>
          </w:rPr>
          <w:tab/>
        </w:r>
        <w:r w:rsidRPr="00BF75E7">
          <w:rPr>
            <w:noProof/>
            <w:webHidden/>
          </w:rPr>
          <w:fldChar w:fldCharType="begin" w:dirty="1"/>
        </w:r>
        <w:r w:rsidRPr="00BF75E7">
          <w:rPr>
            <w:noProof/>
            <w:webHidden/>
          </w:rPr>
          <w:instrText xml:space="preserve"> PAGEREF _Toc326588803 \h </w:instrText>
        </w:r>
        <w:r w:rsidRPr="00BF75E7">
          <w:rPr>
            <w:noProof/>
            <w:webHidden/>
          </w:rPr>
          <w:fldChar w:fldCharType="separate"/>
        </w:r>
        <w:r w:rsidRPr="00BF75E7">
          <w:rPr>
            <w:noProof/>
            <w:webHidden/>
          </w:rPr>
          <w:t>39</w:t>
        </w:r>
        <w:r w:rsidRPr="00BF75E7">
          <w:rPr>
            <w:noProof/>
            <w:webHidden/>
          </w:rPr>
          <w:fldChar w:fldCharType="end"/>
        </w:r>
      </w:hyperlink>
    </w:p>
    <w:p w:rsidR="0000235C" w:rsidRPr="00BF75E7" w:rsidP="00BF75E7">
      <w:pPr>
        <w:pStyle w:val="TOC2"/>
        <w:rPr>
          <w:noProof/>
        </w:rPr>
      </w:pPr>
      <w:hyperlink w:anchor="_Toc326588804" w:history="1">
        <w:r w:rsidRPr="00BF75E7">
          <w:rPr>
            <w:rStyle w:val="Hyperlink"/>
            <w:noProof/>
            <w:sz w:val="24"/>
          </w:rPr>
          <w:t xml:space="preserve">4。3 </w:t>
        </w:r>
        <w:r w:rsidRPr="00BF75E7">
          <w:rPr>
            <w:rStyle w:val="Hyperlink"/>
            <w:rFonts w:hint="eastAsia"/>
            <w:noProof/>
            <w:sz w:val="24"/>
          </w:rPr>
          <w:t>手动方式下的堆垛机运行控制</w:t>
        </w:r>
        <w:r w:rsidRPr="00BF75E7">
          <w:rPr>
            <w:noProof/>
            <w:webHidden/>
          </w:rPr>
          <w:tab/>
        </w:r>
        <w:r w:rsidRPr="00BF75E7">
          <w:rPr>
            <w:noProof/>
            <w:webHidden/>
          </w:rPr>
          <w:fldChar w:fldCharType="begin" w:dirty="1"/>
        </w:r>
        <w:r w:rsidRPr="00BF75E7">
          <w:rPr>
            <w:noProof/>
            <w:webHidden/>
          </w:rPr>
          <w:instrText xml:space="preserve"> PAGEREF _Toc326588804 \h </w:instrText>
        </w:r>
        <w:r w:rsidRPr="00BF75E7">
          <w:rPr>
            <w:noProof/>
            <w:webHidden/>
          </w:rPr>
          <w:fldChar w:fldCharType="separate"/>
        </w:r>
        <w:r w:rsidRPr="00BF75E7">
          <w:rPr>
            <w:noProof/>
            <w:webHidden/>
          </w:rPr>
          <w:t>42</w:t>
        </w:r>
        <w:r w:rsidRPr="00BF75E7">
          <w:rPr>
            <w:noProof/>
            <w:webHidden/>
          </w:rPr>
          <w:fldChar w:fldCharType="end"/>
        </w:r>
      </w:hyperlink>
    </w:p>
    <w:p w:rsidR="0000235C" w:rsidRPr="00BF75E7" w:rsidP="00BF75E7">
      <w:pPr>
        <w:pStyle w:val="TOC2"/>
        <w:rPr>
          <w:noProof/>
        </w:rPr>
      </w:pPr>
      <w:bookmarkStart w:id="10" w:name="_Hlt326588983"/>
      <w:hyperlink w:anchor="_Toc326588805" w:history="1">
        <w:r w:rsidRPr="00BF75E7">
          <w:rPr>
            <w:rStyle w:val="Hyperlink"/>
            <w:noProof/>
            <w:sz w:val="24"/>
          </w:rPr>
          <w:t xml:space="preserve">4.4 </w:t>
        </w:r>
        <w:r w:rsidRPr="00BF75E7">
          <w:rPr>
            <w:rStyle w:val="Hyperlink"/>
            <w:rFonts w:hint="eastAsia"/>
            <w:noProof/>
            <w:sz w:val="24"/>
          </w:rPr>
          <w:t>本章小节</w:t>
        </w:r>
        <w:r w:rsidRPr="00BF75E7">
          <w:rPr>
            <w:noProof/>
            <w:webHidden/>
          </w:rPr>
          <w:tab/>
        </w:r>
        <w:r w:rsidRPr="00BF75E7">
          <w:rPr>
            <w:noProof/>
            <w:webHidden/>
          </w:rPr>
          <w:fldChar w:fldCharType="begin" w:dirty="1"/>
        </w:r>
        <w:r w:rsidRPr="00BF75E7">
          <w:rPr>
            <w:noProof/>
            <w:webHidden/>
          </w:rPr>
          <w:instrText xml:space="preserve"> PAGEREF _Toc326588805 \h </w:instrText>
        </w:r>
        <w:r w:rsidRPr="00BF75E7">
          <w:rPr>
            <w:noProof/>
            <w:webHidden/>
          </w:rPr>
          <w:fldChar w:fldCharType="separate"/>
        </w:r>
        <w:r w:rsidRPr="00BF75E7">
          <w:rPr>
            <w:noProof/>
            <w:webHidden/>
          </w:rPr>
          <w:t>44</w:t>
        </w:r>
        <w:r w:rsidRPr="00BF75E7">
          <w:rPr>
            <w:noProof/>
            <w:webHidden/>
          </w:rPr>
          <w:fldChar w:fldCharType="end"/>
        </w:r>
      </w:hyperlink>
      <w:bookmarkEnd w:id="10"/>
    </w:p>
    <w:p w:rsidR="0000235C" w:rsidRPr="00BF75E7" w:rsidP="00BF75E7">
      <w:pPr>
        <w:pStyle w:val="TOC1"/>
        <w:tabs>
          <w:tab w:val="right" w:leader="dot" w:pos="8296"/>
        </w:tabs>
        <w:spacing w:line="550" w:lineRule="exact"/>
        <w:rPr>
          <w:noProof/>
        </w:rPr>
      </w:pPr>
      <w:hyperlink w:anchor="_Toc326588806" w:history="1">
        <w:r w:rsidRPr="00BF75E7">
          <w:rPr>
            <w:rStyle w:val="Hyperlink"/>
            <w:rFonts w:hint="eastAsia"/>
            <w:noProof/>
          </w:rPr>
          <w:t>总结</w:t>
        </w:r>
        <w:r w:rsidRPr="00BF75E7">
          <w:rPr>
            <w:noProof/>
            <w:webHidden/>
          </w:rPr>
          <w:tab/>
        </w:r>
        <w:r w:rsidRPr="00BF75E7">
          <w:rPr>
            <w:noProof/>
            <w:webHidden/>
          </w:rPr>
          <w:fldChar w:fldCharType="begin" w:dirty="1"/>
        </w:r>
        <w:r w:rsidRPr="00BF75E7">
          <w:rPr>
            <w:noProof/>
            <w:webHidden/>
          </w:rPr>
          <w:instrText xml:space="preserve"> PAGEREF _Toc326588806 \h </w:instrText>
        </w:r>
        <w:r w:rsidRPr="00BF75E7">
          <w:rPr>
            <w:noProof/>
            <w:webHidden/>
          </w:rPr>
          <w:fldChar w:fldCharType="separate"/>
        </w:r>
        <w:r w:rsidRPr="00BF75E7">
          <w:rPr>
            <w:noProof/>
            <w:webHidden/>
          </w:rPr>
          <w:t>45</w:t>
        </w:r>
        <w:r w:rsidRPr="00BF75E7">
          <w:rPr>
            <w:noProof/>
            <w:webHidden/>
          </w:rPr>
          <w:fldChar w:fldCharType="end"/>
        </w:r>
      </w:hyperlink>
    </w:p>
    <w:p w:rsidR="0000235C" w:rsidRPr="00BF75E7" w:rsidP="00BF75E7">
      <w:pPr>
        <w:pStyle w:val="TOC1"/>
        <w:tabs>
          <w:tab w:val="right" w:leader="dot" w:pos="8296"/>
        </w:tabs>
        <w:spacing w:line="550" w:lineRule="exact"/>
        <w:rPr>
          <w:noProof/>
        </w:rPr>
      </w:pPr>
      <w:hyperlink w:anchor="_Toc326588807" w:history="1">
        <w:r w:rsidRPr="00BF75E7">
          <w:rPr>
            <w:rStyle w:val="Hyperlink"/>
            <w:rFonts w:hint="eastAsia"/>
            <w:noProof/>
          </w:rPr>
          <w:t>参考文献</w:t>
        </w:r>
        <w:r w:rsidRPr="00BF75E7">
          <w:rPr>
            <w:noProof/>
            <w:webHidden/>
          </w:rPr>
          <w:tab/>
        </w:r>
        <w:r w:rsidRPr="00BF75E7">
          <w:rPr>
            <w:noProof/>
            <w:webHidden/>
          </w:rPr>
          <w:fldChar w:fldCharType="begin" w:dirty="1"/>
        </w:r>
        <w:r w:rsidRPr="00BF75E7">
          <w:rPr>
            <w:noProof/>
            <w:webHidden/>
          </w:rPr>
          <w:instrText xml:space="preserve"> PAGEREF _Toc326588807 \h </w:instrText>
        </w:r>
        <w:r w:rsidRPr="00BF75E7">
          <w:rPr>
            <w:noProof/>
            <w:webHidden/>
          </w:rPr>
          <w:fldChar w:fldCharType="separate"/>
        </w:r>
        <w:r w:rsidRPr="00BF75E7">
          <w:rPr>
            <w:noProof/>
            <w:webHidden/>
          </w:rPr>
          <w:t>46</w:t>
        </w:r>
        <w:r w:rsidRPr="00BF75E7">
          <w:rPr>
            <w:noProof/>
            <w:webHidden/>
          </w:rPr>
          <w:fldChar w:fldCharType="end"/>
        </w:r>
      </w:hyperlink>
    </w:p>
    <w:p w:rsidR="0000235C" w:rsidRPr="00BF75E7" w:rsidP="00BF75E7">
      <w:pPr>
        <w:pStyle w:val="TOC1"/>
        <w:tabs>
          <w:tab w:val="right" w:leader="dot" w:pos="8296"/>
        </w:tabs>
        <w:spacing w:line="550" w:lineRule="exact"/>
        <w:rPr>
          <w:noProof/>
        </w:rPr>
        <w:sectPr w:rsidSect="0000235C">
          <w:headerReference w:type="default" r:id="rId13"/>
          <w:footerReference w:type="even" r:id="rId14"/>
          <w:footerReference w:type="default" r:id="rId15"/>
          <w:type w:val="nextPage"/>
          <w:pgSz w:w="11906" w:h="16838"/>
          <w:pgMar w:top="1440" w:right="1800" w:bottom="1440" w:left="1800" w:header="851" w:footer="992" w:gutter="0"/>
          <w:pgNumType w:fmt="upperRoman" w:start="4"/>
          <w:cols w:space="425"/>
          <w:titlePg w:val="0"/>
          <w:docGrid w:type="lines" w:linePitch="312"/>
        </w:sectPr>
      </w:pPr>
      <w:hyperlink w:anchor="_Toc326588808" w:history="1">
        <w:r w:rsidRPr="00BF75E7">
          <w:rPr>
            <w:rStyle w:val="Hyperlink"/>
            <w:rFonts w:hint="eastAsia"/>
            <w:noProof/>
          </w:rPr>
          <w:t>致</w:t>
        </w:r>
        <w:r w:rsidRPr="00BF75E7">
          <w:rPr>
            <w:rStyle w:val="Hyperlink"/>
            <w:noProof/>
          </w:rPr>
          <w:t xml:space="preserve"> </w:t>
        </w:r>
        <w:r w:rsidRPr="00BF75E7">
          <w:rPr>
            <w:rStyle w:val="Hyperlink"/>
            <w:rFonts w:hint="eastAsia"/>
            <w:noProof/>
          </w:rPr>
          <w:t>谢</w:t>
        </w:r>
        <w:r w:rsidRPr="00BF75E7">
          <w:rPr>
            <w:noProof/>
            <w:webHidden/>
          </w:rPr>
          <w:tab/>
        </w:r>
        <w:r w:rsidRPr="00BF75E7">
          <w:rPr>
            <w:noProof/>
            <w:webHidden/>
          </w:rPr>
          <w:fldChar w:fldCharType="begin" w:dirty="1"/>
        </w:r>
        <w:r w:rsidRPr="00BF75E7">
          <w:rPr>
            <w:noProof/>
            <w:webHidden/>
          </w:rPr>
          <w:instrText xml:space="preserve"> PAGEREF _Toc326588808 \h </w:instrText>
        </w:r>
        <w:r w:rsidRPr="00BF75E7">
          <w:rPr>
            <w:noProof/>
            <w:webHidden/>
          </w:rPr>
          <w:fldChar w:fldCharType="separate"/>
        </w:r>
        <w:r w:rsidRPr="00BF75E7">
          <w:rPr>
            <w:noProof/>
            <w:webHidden/>
          </w:rPr>
          <w:t>48</w:t>
        </w:r>
        <w:r w:rsidRPr="00BF75E7">
          <w:rPr>
            <w:noProof/>
            <w:webHidden/>
          </w:rPr>
          <w:fldChar w:fldCharType="end"/>
        </w:r>
      </w:hyperlink>
    </w:p>
    <w:p w:rsidR="0054577A" w:rsidP="00BF75E7">
      <w:pPr>
        <w:spacing w:line="550" w:lineRule="exact"/>
        <w:jc w:val="center"/>
        <w:rPr>
          <w:rFonts w:eastAsia="黑体" w:hint="eastAsia"/>
          <w:sz w:val="32"/>
        </w:rPr>
      </w:pPr>
      <w:r w:rsidRPr="00BF75E7" w:rsidR="0000235C">
        <w:rPr>
          <w:sz w:val="24"/>
        </w:rPr>
        <w:fldChar w:fldCharType="end"/>
      </w:r>
    </w:p>
    <w:p w:rsidR="0000235C" w:rsidP="00692044">
      <w:pPr>
        <w:jc w:val="center"/>
        <w:rPr>
          <w:rFonts w:eastAsia="黑体"/>
          <w:sz w:val="32"/>
        </w:rPr>
        <w:sectPr w:rsidSect="0000235C">
          <w:headerReference w:type="default" r:id="rId16"/>
          <w:footerReference w:type="even" r:id="rId17"/>
          <w:footerReference w:type="default" r:id="rId18"/>
          <w:type w:val="nextPage"/>
          <w:pgSz w:w="11906" w:h="16838"/>
          <w:pgMar w:top="1440" w:right="1800" w:bottom="1440" w:left="1800" w:header="851" w:footer="992" w:gutter="0"/>
          <w:pgNumType w:fmt="upperRoman" w:start="5"/>
          <w:cols w:space="425"/>
          <w:titlePg w:val="0"/>
          <w:docGrid w:type="lines" w:linePitch="312"/>
        </w:sectPr>
      </w:pPr>
    </w:p>
    <w:p w:rsidR="0054577A" w:rsidP="0000235C">
      <w:pPr>
        <w:rPr>
          <w:rFonts w:eastAsia="黑体" w:hint="eastAsia"/>
          <w:sz w:val="32"/>
        </w:rPr>
      </w:pPr>
    </w:p>
    <w:p w:rsidR="0082308C" w:rsidRPr="00692044" w:rsidP="009A60D8">
      <w:pPr>
        <w:jc w:val="center"/>
        <w:outlineLvl w:val="0"/>
        <w:rPr>
          <w:rFonts w:eastAsia="黑体" w:hint="eastAsia"/>
          <w:sz w:val="32"/>
        </w:rPr>
      </w:pPr>
      <w:bookmarkStart w:id="11" w:name="_Toc326588763"/>
      <w:r w:rsidRPr="00692044">
        <w:rPr>
          <w:rFonts w:eastAsia="黑体" w:hint="eastAsia"/>
          <w:sz w:val="32"/>
        </w:rPr>
        <w:t>第1章 绪论</w:t>
      </w:r>
      <w:bookmarkEnd w:id="11"/>
    </w:p>
    <w:p w:rsidR="0082308C" w:rsidRPr="00692044" w:rsidP="009A60D8">
      <w:pPr>
        <w:spacing w:line="550" w:lineRule="exact"/>
        <w:outlineLvl w:val="1"/>
        <w:rPr>
          <w:rFonts w:eastAsia="黑体" w:hint="eastAsia"/>
          <w:sz w:val="28"/>
        </w:rPr>
      </w:pPr>
      <w:bookmarkStart w:id="12" w:name="_Toc326588764"/>
      <w:r w:rsidRPr="00692044">
        <w:rPr>
          <w:rFonts w:eastAsia="黑体" w:hint="eastAsia"/>
          <w:sz w:val="28"/>
        </w:rPr>
        <w:t>1。1 本课题设计的背景和意义</w:t>
      </w:r>
      <w:bookmarkEnd w:id="12"/>
    </w:p>
    <w:p w:rsidR="0082308C" w:rsidP="007A7656">
      <w:pPr>
        <w:pStyle w:val="1"/>
        <w:rPr>
          <w:rFonts w:hint="eastAsia"/>
        </w:rPr>
      </w:pPr>
      <w:r>
        <w:rPr>
          <w:rFonts w:hint="eastAsia"/>
        </w:rPr>
        <w:t>自动化立体仓库是物流中的重要组成部分，它是在不直接进行人工干预的情况下自动地存储和取出物流的系统。它是现代工业社会发展的高科技产物,对提高生产效率、降低成本有着重要意义[1]。近年来,随着企业生产与管理的不断提高，越来越多的企业认识到物流系统的改善与合理性对企业的发展非常重要。自动化立体仓库用于存储配件、半成品、产品、工具、夹具和模具等。在现代集成制造系统（CIMS Contemporary Integrated Manufacturing Systems）中,对原材料、设备及半成品的存储运输占产品整个生产周期的大部分时间，对自动化立体仓库相关技术的研究，将会极大地提高CIMS系统的生产效率和自动化水平。</w:t>
      </w:r>
    </w:p>
    <w:p w:rsidR="0082308C" w:rsidP="007A7656">
      <w:pPr>
        <w:pStyle w:val="1"/>
        <w:rPr>
          <w:rFonts w:hint="eastAsia"/>
        </w:rPr>
      </w:pPr>
      <w:r>
        <w:rPr>
          <w:rFonts w:hint="eastAsia"/>
        </w:rPr>
        <w:t>巷道堆垛机是自动化立体仓库中的核心物流设备，是随着自动化立体仓库的出现而发展起来的专用起重机,它是仓库中使用最广泛的物料搬运设备，也是物流仓储系统的最重要设备，其用途是在自动化立体仓库的货架巷道间来回穿梭运行，将位于巷道口的货物存入货格，或者相反取出货格内的货物运送到巷道口。巷道堆垛机是实现整个仓库系统</w:t>
      </w:r>
      <w:r>
        <w:rPr>
          <w:rFonts w:hint="eastAsia"/>
        </w:rPr>
        <w:t>“</w:t>
      </w:r>
      <w:r>
        <w:rPr>
          <w:rFonts w:hint="eastAsia"/>
        </w:rPr>
        <w:t>自动"功能的关键设备。对其控制系统的研究具有广泛的应用前景。</w:t>
      </w:r>
    </w:p>
    <w:p w:rsidR="0082308C" w:rsidRPr="00692044" w:rsidP="009A60D8">
      <w:pPr>
        <w:spacing w:line="550" w:lineRule="exact"/>
        <w:outlineLvl w:val="1"/>
        <w:rPr>
          <w:rFonts w:eastAsia="黑体" w:hint="eastAsia"/>
          <w:sz w:val="28"/>
        </w:rPr>
      </w:pPr>
      <w:bookmarkStart w:id="13" w:name="_Toc326588765"/>
      <w:r w:rsidRPr="00692044">
        <w:rPr>
          <w:rFonts w:eastAsia="黑体" w:hint="eastAsia"/>
          <w:sz w:val="28"/>
        </w:rPr>
        <w:t>1.2本课题设计的研究现状概述</w:t>
      </w:r>
      <w:bookmarkEnd w:id="13"/>
    </w:p>
    <w:p w:rsidR="0082308C" w:rsidP="007A7656">
      <w:pPr>
        <w:pStyle w:val="1"/>
        <w:rPr>
          <w:rFonts w:hint="eastAsia"/>
        </w:rPr>
      </w:pPr>
      <w:r>
        <w:rPr>
          <w:rFonts w:hint="eastAsia"/>
        </w:rPr>
        <w:t>在现代物流系统中，自动化立体仓库是一个重要的组成部分,它是一种新型的仓储技术。自动化立体仓库又称为自动存储/检索系统(Automated Storage &amp;Retrieval System AS/RS)。它是物料搬运和仓储科学中的一门综合科学技术工程.它以高层货架为主要标志,配以成套的先进搬运设备,以先进的计算机控制技术为主要手段,由此组成高频率、大容量的科学存储，以适应现代化生产、物资交流和仓储的需求。</w:t>
      </w:r>
    </w:p>
    <w:p w:rsidR="0082308C" w:rsidP="007A7656">
      <w:pPr>
        <w:pStyle w:val="1"/>
        <w:rPr>
          <w:rFonts w:hint="eastAsia"/>
        </w:rPr>
        <w:sectPr w:rsidSect="0000235C">
          <w:headerReference w:type="default" r:id="rId19"/>
          <w:footerReference w:type="even" r:id="rId20"/>
          <w:footerReference w:type="default" r:id="rId21"/>
          <w:pgSz w:w="11906" w:h="16838"/>
          <w:pgMar w:top="1440" w:right="1800" w:bottom="1440" w:left="1800" w:header="851" w:footer="992" w:gutter="0"/>
          <w:pgNumType w:start="1"/>
          <w:cols w:space="425"/>
          <w:docGrid w:type="lines" w:linePitch="312"/>
        </w:sectPr>
      </w:pPr>
      <w:r>
        <w:rPr>
          <w:rFonts w:hint="eastAsia"/>
        </w:rPr>
        <w:t>在国内,从60年代末70年代初已开始研究探索</w:t>
      </w:r>
    </w:p>
    <w:p w:rsidR="0082308C" w:rsidP="007A7656">
      <w:pPr>
        <w:pStyle w:val="1"/>
        <w:rPr>
          <w:rFonts w:hint="eastAsia"/>
        </w:rPr>
      </w:pPr>
      <w:r>
        <w:rPr>
          <w:rFonts w:hint="eastAsia"/>
        </w:rPr>
        <w:t xml:space="preserve"> 立体仓库技术，直到改革开放以后，特别是近四五年，才有了突飞猛进的发展。但其中大多数均为手动或半自动操作，仓库账目还是人工管理；真正采用计算机管理与控制系统自动连接进行入/出库作业的很少.</w:t>
      </w:r>
    </w:p>
    <w:p w:rsidR="0082308C" w:rsidP="007A7656">
      <w:pPr>
        <w:pStyle w:val="1"/>
        <w:rPr>
          <w:rFonts w:hint="eastAsia"/>
        </w:rPr>
      </w:pPr>
      <w:r>
        <w:rPr>
          <w:rFonts w:hint="eastAsia"/>
        </w:rPr>
        <w:t>现在,自动化立体仓库技术已日趋成熟，并随着科学技术尤其是计算机技术的发展而不断向前发展。80年代中期起,我国先后在无锡，湖北和大连等地出现多座利用微机控制巷道堆垛机的自动化仓库。但是，这些普通微机对环境和电源要求较高，不适合在工业现场和堆垛机上直接使用。可编程控制器PLC的引进和广泛使用，使国产自动立体仓库的性能日趋完善。PLC是带处理器的通用工业控制器,其可靠性大大高于普通微机装置，适合在恶劣的现场使用，可直接在堆垛机的电气柜内与接触器由同一电网供电。采用PLC作为实时控制装置已成为当前各先进工业国家一致的发展方向。在国外，自动化立体仓库的计算机管理系统可以与工厂信息管理系统（例如ERP系统）以及生产线进行实时通信和数据交换，这样自动化立体仓库成为CIMS（计算机集成制造系统）及FMS（柔性制造系统）必不可少的关键环节。结合不同类型的仓库管理软件、图像监控及调度软件、条码识别跟踪系统、搬运机器人、AGV小车、货物分拣系统、堆垛机认址系统、货位探测器等,可实现立体仓库内的单机手动、单机自动、联机控制、联网控制等多种立体仓库运行模式,实现仓库货物的立体存放、自动存取、标准化管理,可大大降低储运费用，减轻劳动强度，提高仓库空间利用率。</w:t>
      </w:r>
    </w:p>
    <w:p w:rsidR="0082308C" w:rsidP="007A7656">
      <w:pPr>
        <w:pStyle w:val="1"/>
        <w:rPr>
          <w:rFonts w:hint="eastAsia"/>
        </w:rPr>
      </w:pPr>
      <w:r>
        <w:rPr>
          <w:rFonts w:hint="eastAsia"/>
        </w:rPr>
        <w:t>现代化的自动化立体仓库集起重运输机械、自动控制、计算机管理及遥感技术于一体，整个系统实行计算机分级管理，通常由管理级,监控级和操作级组成，各个部分的基本组成服电动机。在精度不是需要特别高的场合就可以使用步进电机，步进电机可以发挥其结构简单、可靠性高和成本低的特点。</w:t>
      </w:r>
    </w:p>
    <w:p w:rsidR="0082308C" w:rsidP="007A7656">
      <w:pPr>
        <w:pStyle w:val="1"/>
        <w:rPr>
          <w:rFonts w:hint="eastAsia"/>
        </w:rPr>
        <w:sectPr w:rsidSect="0000235C">
          <w:headerReference w:type="default" r:id="rId22"/>
          <w:footerReference w:type="even" r:id="rId23"/>
          <w:footerReference w:type="default" r:id="rId24"/>
          <w:type w:val="nextPage"/>
          <w:pgSz w:w="11906" w:h="16838"/>
          <w:pgMar w:top="1440" w:right="1800" w:bottom="1440" w:left="1800" w:header="851" w:footer="992" w:gutter="0"/>
          <w:pgNumType w:start="2"/>
          <w:cols w:space="425"/>
          <w:titlePg w:val="0"/>
          <w:docGrid w:type="lines" w:linePitch="312"/>
        </w:sectPr>
      </w:pPr>
      <w:r w:rsidRPr="00E95877">
        <w:rPr>
          <w:rFonts w:hint="eastAsia"/>
        </w:rPr>
        <w:t>以自动化功能齐全的立体化仓库取代传统的普通房式仓库已经成为生产物流建设发展的潮流。将自动化仓库与加工过程相连,可构成柔性加工系统。而自动化仓库作为生产物流系统的一个枢纽和核心，是生</w:t>
      </w:r>
      <w:r>
        <w:rPr>
          <w:rFonts w:hint="eastAsia"/>
        </w:rPr>
        <w:t>产物流系统</w:t>
      </w:r>
    </w:p>
    <w:p w:rsidR="0082308C" w:rsidP="007A7656">
      <w:pPr>
        <w:pStyle w:val="1"/>
        <w:rPr>
          <w:rFonts w:hint="eastAsia"/>
        </w:rPr>
      </w:pPr>
      <w:r w:rsidRPr="00E95877">
        <w:rPr>
          <w:rStyle w:val="2Char"/>
          <w:rFonts w:ascii="Times New Roman" w:eastAsia="宋体" w:hint="eastAsia"/>
          <w:b w:val="0"/>
          <w:bCs w:val="0"/>
          <w:sz w:val="24"/>
        </w:rPr>
        <w:t>实现物流合理化的关键所在，在国民经济中有着举足轻重的地位.随着</w:t>
      </w:r>
      <w:r w:rsidRPr="00E95877">
        <w:rPr>
          <w:rStyle w:val="2Char"/>
          <w:rFonts w:ascii="Times New Roman" w:eastAsia="宋体" w:hAnsi="Times New Roman" w:hint="eastAsia"/>
          <w:b w:val="0"/>
          <w:bCs w:val="0"/>
          <w:sz w:val="24"/>
        </w:rPr>
        <w:t>PLC</w:t>
      </w:r>
      <w:r w:rsidRPr="00E95877">
        <w:rPr>
          <w:rStyle w:val="2Char"/>
          <w:rFonts w:ascii="Times New Roman" w:eastAsia="宋体" w:hint="eastAsia"/>
          <w:b w:val="0"/>
          <w:bCs w:val="0"/>
          <w:sz w:val="24"/>
        </w:rPr>
        <w:t>技术的应用和发展，自动化立体仓库的实时性和可靠性</w:t>
      </w:r>
      <w:r>
        <w:rPr>
          <w:rFonts w:hint="eastAsia"/>
        </w:rPr>
        <w:t>会越来越高,其控制也会越来越完善.</w:t>
      </w:r>
    </w:p>
    <w:p w:rsidR="0082308C" w:rsidRPr="00692044" w:rsidP="009A60D8">
      <w:pPr>
        <w:spacing w:line="550" w:lineRule="exact"/>
        <w:outlineLvl w:val="1"/>
        <w:rPr>
          <w:rFonts w:eastAsia="黑体" w:hint="eastAsia"/>
          <w:sz w:val="28"/>
        </w:rPr>
      </w:pPr>
      <w:bookmarkStart w:id="14" w:name="_Toc326588766"/>
      <w:r w:rsidRPr="00692044">
        <w:rPr>
          <w:rFonts w:eastAsia="黑体" w:hint="eastAsia"/>
          <w:sz w:val="28"/>
        </w:rPr>
        <w:t>1.3本课题设计完成的主要内容</w:t>
      </w:r>
      <w:bookmarkEnd w:id="14"/>
    </w:p>
    <w:p w:rsidR="0082308C" w:rsidP="007A7656">
      <w:pPr>
        <w:pStyle w:val="1"/>
        <w:rPr>
          <w:rFonts w:hint="eastAsia"/>
        </w:rPr>
      </w:pPr>
      <w:r>
        <w:rPr>
          <w:rFonts w:hint="eastAsia"/>
        </w:rPr>
        <w:t>本系统中堆垛机运行机构由水平运行的行走机构,垂直运行的起升机构及取送货的伸叉机构三部分组成。水平部分运动电机和垂直部分运动电机分别采用三相交流异步电动机和单相交流异步电动机，由 PLC通过变频器进行控制。伸叉机构电机采用两相混合式步进电机,由PLC通过步进电机驱动器进行控制.由堆垛机运行机构特点及工作要求可知，能否保证堆垛机的稳定作。关键在堆垛机的三位位置移动定位的精确性.</w:t>
      </w:r>
    </w:p>
    <w:p w:rsidR="0082308C" w:rsidP="007A7656">
      <w:pPr>
        <w:pStyle w:val="1"/>
        <w:rPr>
          <w:rFonts w:hint="eastAsia"/>
        </w:rPr>
      </w:pPr>
      <w:r>
        <w:rPr>
          <w:rFonts w:hint="eastAsia"/>
        </w:rPr>
        <w:t>主要技术指标和主要设计参数</w:t>
      </w:r>
    </w:p>
    <w:p w:rsidR="0082308C" w:rsidP="007A7656">
      <w:pPr>
        <w:pStyle w:val="1"/>
        <w:rPr>
          <w:rFonts w:hint="eastAsia"/>
        </w:rPr>
      </w:pPr>
      <w:r>
        <w:rPr>
          <w:rFonts w:hint="eastAsia"/>
        </w:rPr>
        <w:t>堆垛机运行的速度范围：</w:t>
      </w:r>
    </w:p>
    <w:p w:rsidR="0082308C" w:rsidP="007A7656">
      <w:pPr>
        <w:pStyle w:val="1"/>
        <w:rPr>
          <w:rFonts w:hint="eastAsia"/>
        </w:rPr>
      </w:pPr>
      <w:r>
        <w:rPr>
          <w:rFonts w:hint="eastAsia"/>
        </w:rPr>
        <w:t>水平方向：</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w:t>
      </w:r>
      <w:smartTag w:uri="urn:schemas-microsoft-com:office:smarttags" w:element="chmetcnv">
        <w:smartTagPr>
          <w:attr w:name="HasSpace" w:val="False"/>
          <w:attr w:name="Negative" w:val="False"/>
          <w:attr w:name="NumberType" w:val="1"/>
          <w:attr w:name="SourceValue" w:val="350"/>
          <w:attr w:name="TCSC" w:val="0"/>
          <w:attr w:name="UnitName" w:val="m"/>
        </w:smartTagPr>
        <w:r>
          <w:rPr>
            <w:rFonts w:hint="eastAsia"/>
          </w:rPr>
          <w:t>350m</w:t>
        </w:r>
      </w:smartTag>
      <w:r>
        <w:rPr>
          <w:rFonts w:hint="eastAsia"/>
        </w:rPr>
        <w:t>/min;</w:t>
      </w:r>
    </w:p>
    <w:p w:rsidR="0082308C" w:rsidP="007A7656">
      <w:pPr>
        <w:pStyle w:val="1"/>
        <w:rPr>
          <w:rFonts w:hint="eastAsia"/>
        </w:rPr>
      </w:pPr>
      <w:r>
        <w:rPr>
          <w:rFonts w:hint="eastAsia"/>
        </w:rPr>
        <w:t>垂直方向:</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w:t>
      </w:r>
      <w:smartTag w:uri="urn:schemas-microsoft-com:office:smarttags" w:element="chmetcnv">
        <w:smartTagPr>
          <w:attr w:name="HasSpace" w:val="False"/>
          <w:attr w:name="Negative" w:val="False"/>
          <w:attr w:name="NumberType" w:val="1"/>
          <w:attr w:name="SourceValue" w:val="80"/>
          <w:attr w:name="TCSC" w:val="0"/>
          <w:attr w:name="UnitName" w:val="m"/>
        </w:smartTagPr>
        <w:r>
          <w:rPr>
            <w:rFonts w:hint="eastAsia"/>
          </w:rPr>
          <w:t>80m</w:t>
        </w:r>
      </w:smartTag>
      <w:r>
        <w:rPr>
          <w:rFonts w:hint="eastAsia"/>
        </w:rPr>
        <w:t>/min；</w:t>
      </w:r>
    </w:p>
    <w:p w:rsidR="0082308C" w:rsidP="007A7656">
      <w:pPr>
        <w:pStyle w:val="1"/>
        <w:rPr>
          <w:rFonts w:hint="eastAsia"/>
        </w:rPr>
      </w:pPr>
      <w:r>
        <w:rPr>
          <w:rFonts w:hint="eastAsia"/>
        </w:rPr>
        <w:t>货叉：</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w:t>
      </w:r>
      <w:smartTag w:uri="urn:schemas-microsoft-com:office:smarttags" w:element="chmetcnv">
        <w:smartTagPr>
          <w:attr w:name="HasSpace" w:val="False"/>
          <w:attr w:name="Negative" w:val="False"/>
          <w:attr w:name="NumberType" w:val="1"/>
          <w:attr w:name="SourceValue" w:val="60"/>
          <w:attr w:name="TCSC" w:val="0"/>
          <w:attr w:name="UnitName" w:val="m"/>
        </w:smartTagPr>
        <w:r>
          <w:rPr>
            <w:rFonts w:hint="eastAsia"/>
          </w:rPr>
          <w:t>60m</w:t>
        </w:r>
      </w:smartTag>
      <w:r>
        <w:rPr>
          <w:rFonts w:hint="eastAsia"/>
        </w:rPr>
        <w:t>/min;</w:t>
      </w:r>
    </w:p>
    <w:p w:rsidR="0082308C" w:rsidP="007A7656">
      <w:pPr>
        <w:pStyle w:val="1"/>
        <w:rPr>
          <w:rFonts w:hint="eastAsia"/>
        </w:rPr>
      </w:pPr>
      <w:r>
        <w:rPr>
          <w:rFonts w:hint="eastAsia"/>
        </w:rPr>
        <w:t>本文堆垛机的控制方式有自动和手动控制，通过PLC编程实现。</w:t>
      </w:r>
    </w:p>
    <w:p w:rsidR="0082308C" w:rsidP="007A7656">
      <w:pPr>
        <w:pStyle w:val="1"/>
        <w:rPr>
          <w:rFonts w:hint="eastAsia"/>
        </w:rPr>
      </w:pPr>
      <w:r>
        <w:rPr>
          <w:rFonts w:hint="eastAsia"/>
        </w:rPr>
        <w:t>本文设计的堆垛机控制系统上位机完成的只是数据输入和传送，主要控制任务由PLC来完成。</w:t>
      </w:r>
    </w:p>
    <w:p w:rsidR="0082308C" w:rsidP="007A7656">
      <w:pPr>
        <w:pStyle w:val="1"/>
        <w:rPr>
          <w:rFonts w:hint="eastAsia"/>
        </w:rPr>
      </w:pPr>
      <w:r>
        <w:rPr>
          <w:rFonts w:hint="eastAsia"/>
        </w:rPr>
        <w:t xml:space="preserve"> </w:t>
      </w:r>
      <w:r>
        <w:rPr>
          <w:rFonts w:hint="eastAsia"/>
        </w:rPr>
        <w:t>①</w:t>
      </w:r>
      <w:r>
        <w:rPr>
          <w:rFonts w:hint="eastAsia"/>
        </w:rPr>
        <w:t xml:space="preserve"> 作业命令处理</w:t>
      </w:r>
    </w:p>
    <w:p w:rsidR="0082308C" w:rsidP="007A7656">
      <w:pPr>
        <w:pStyle w:val="1"/>
        <w:rPr>
          <w:rFonts w:hint="eastAsia"/>
        </w:rPr>
      </w:pPr>
      <w:r>
        <w:rPr>
          <w:rFonts w:hint="eastAsia"/>
        </w:rPr>
        <w:t xml:space="preserve"> </w:t>
      </w:r>
      <w:r>
        <w:rPr>
          <w:rFonts w:hint="eastAsia"/>
        </w:rPr>
        <w:t>②</w:t>
      </w:r>
      <w:r>
        <w:rPr>
          <w:rFonts w:hint="eastAsia"/>
        </w:rPr>
        <w:t xml:space="preserve"> 位置技术及判断</w:t>
      </w:r>
    </w:p>
    <w:p w:rsidR="0082308C" w:rsidP="007A7656">
      <w:pPr>
        <w:pStyle w:val="1"/>
        <w:rPr>
          <w:rFonts w:hint="eastAsia"/>
        </w:rPr>
      </w:pPr>
      <w:r>
        <w:rPr>
          <w:rFonts w:hint="eastAsia"/>
        </w:rPr>
        <w:t xml:space="preserve"> </w:t>
      </w:r>
      <w:r>
        <w:rPr>
          <w:rFonts w:hint="eastAsia"/>
        </w:rPr>
        <w:t>③</w:t>
      </w:r>
      <w:r>
        <w:rPr>
          <w:rFonts w:hint="eastAsia"/>
        </w:rPr>
        <w:t xml:space="preserve"> 速度调整和准确停车</w:t>
      </w:r>
    </w:p>
    <w:p w:rsidR="0082308C" w:rsidP="007A7656">
      <w:pPr>
        <w:pStyle w:val="1"/>
        <w:rPr>
          <w:rFonts w:hint="eastAsia"/>
        </w:rPr>
      </w:pPr>
      <w:r>
        <w:rPr>
          <w:rFonts w:hint="eastAsia"/>
        </w:rPr>
        <w:t xml:space="preserve"> </w:t>
      </w:r>
      <w:r>
        <w:rPr>
          <w:rFonts w:hint="eastAsia"/>
        </w:rPr>
        <w:t>④</w:t>
      </w:r>
      <w:r>
        <w:rPr>
          <w:rFonts w:hint="eastAsia"/>
        </w:rPr>
        <w:t xml:space="preserve"> 作业任务的顺序逻辑控制</w:t>
      </w:r>
    </w:p>
    <w:p w:rsidR="00995FC4" w:rsidP="00995FC4">
      <w:pPr>
        <w:jc w:val="center"/>
        <w:rPr>
          <w:rFonts w:eastAsia="黑体" w:hint="eastAsia"/>
          <w:sz w:val="32"/>
        </w:rPr>
      </w:pPr>
    </w:p>
    <w:p w:rsidR="00995FC4" w:rsidP="00995FC4">
      <w:pPr>
        <w:jc w:val="center"/>
        <w:rPr>
          <w:rFonts w:eastAsia="黑体" w:hint="eastAsia"/>
          <w:sz w:val="32"/>
        </w:rPr>
      </w:pPr>
    </w:p>
    <w:p w:rsidR="00995FC4" w:rsidP="00995FC4">
      <w:pPr>
        <w:jc w:val="center"/>
        <w:rPr>
          <w:rFonts w:eastAsia="黑体" w:hint="eastAsia"/>
          <w:sz w:val="32"/>
        </w:rPr>
      </w:pPr>
    </w:p>
    <w:p w:rsidR="00995FC4" w:rsidP="005A4732">
      <w:pPr>
        <w:rPr>
          <w:rFonts w:eastAsia="黑体" w:hint="eastAsia"/>
          <w:sz w:val="32"/>
        </w:rPr>
        <w:sectPr w:rsidSect="0000235C">
          <w:headerReference w:type="default" r:id="rId25"/>
          <w:footerReference w:type="even" r:id="rId26"/>
          <w:footerReference w:type="default" r:id="rId27"/>
          <w:type w:val="nextPage"/>
          <w:pgSz w:w="11906" w:h="16838"/>
          <w:pgMar w:top="1440" w:right="1800" w:bottom="1440" w:left="1800" w:header="851" w:footer="992" w:gutter="0"/>
          <w:pgNumType w:start="3"/>
          <w:cols w:space="425"/>
          <w:titlePg w:val="0"/>
          <w:docGrid w:type="lines" w:linePitch="312"/>
        </w:sectPr>
      </w:pPr>
    </w:p>
    <w:p w:rsidR="0082308C" w:rsidRPr="00995FC4" w:rsidP="009A60D8">
      <w:pPr>
        <w:jc w:val="center"/>
        <w:outlineLvl w:val="0"/>
        <w:rPr>
          <w:rFonts w:eastAsia="黑体" w:hint="eastAsia"/>
          <w:sz w:val="32"/>
        </w:rPr>
      </w:pPr>
      <w:bookmarkStart w:id="15" w:name="_Toc326588767"/>
      <w:r w:rsidRPr="00995FC4" w:rsidR="00995FC4">
        <w:rPr>
          <w:rFonts w:eastAsia="黑体" w:hint="eastAsia"/>
          <w:sz w:val="32"/>
        </w:rPr>
        <w:t>第2章 系统控制方案的确定</w:t>
      </w:r>
      <w:bookmarkEnd w:id="15"/>
    </w:p>
    <w:p w:rsidR="00995FC4" w:rsidRPr="00DF5640" w:rsidP="00DF5640">
      <w:pPr>
        <w:pStyle w:val="Heading2"/>
        <w:rPr>
          <w:rFonts w:hint="eastAsia"/>
          <w:sz w:val="28"/>
          <w:szCs w:val="28"/>
        </w:rPr>
      </w:pPr>
      <w:bookmarkStart w:id="16" w:name="_Toc263004565"/>
      <w:bookmarkStart w:id="17" w:name="_Toc263004670"/>
      <w:bookmarkStart w:id="18" w:name="_Toc263692188"/>
      <w:bookmarkStart w:id="19" w:name="_Toc326588768"/>
      <w:r w:rsidRPr="00DF5640">
        <w:rPr>
          <w:rFonts w:hint="eastAsia"/>
          <w:b w:val="0"/>
          <w:sz w:val="28"/>
          <w:szCs w:val="28"/>
        </w:rPr>
        <w:t>2.1 自动化立体仓库的概述</w:t>
      </w:r>
      <w:bookmarkEnd w:id="16"/>
      <w:bookmarkEnd w:id="17"/>
      <w:bookmarkEnd w:id="18"/>
      <w:bookmarkEnd w:id="19"/>
    </w:p>
    <w:p w:rsidR="00995FC4" w:rsidP="007A7656">
      <w:pPr>
        <w:pStyle w:val="1"/>
        <w:rPr>
          <w:rFonts w:hint="eastAsia"/>
        </w:rPr>
      </w:pPr>
      <w:r>
        <w:rPr>
          <w:rFonts w:hint="eastAsia"/>
        </w:rPr>
        <w:t xml:space="preserve">在现代物流系统中,自动化立体仓库是一个重要的组成部分，它是一种新型的仓储技术。自动化立体仓库又称为自动存储/检索系统（Automated Storage &amp;Retrieval System,AS/RS）。它是物料搬运和仓储科学中的一门综合科学技术工程。它以高层货架为主要标志,配以成套的先进搬运设备，以先进的计算机控制技术为主要手段，由此组成高频率、大容量的科学存储，以适应现代化生产、物资交流和仓储的需求。   </w:t>
      </w:r>
    </w:p>
    <w:p w:rsidR="00995FC4" w:rsidRPr="00DF5640" w:rsidP="00DF5640">
      <w:pPr>
        <w:pStyle w:val="Heading3"/>
        <w:rPr>
          <w:rFonts w:ascii="黑体" w:hAnsi="黑体" w:hint="eastAsia"/>
          <w:sz w:val="24"/>
          <w:szCs w:val="24"/>
        </w:rPr>
      </w:pPr>
      <w:bookmarkStart w:id="20" w:name="_Toc263692189"/>
      <w:bookmarkStart w:id="21" w:name="_Toc326588769"/>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2.1.1</w:t>
        </w:r>
      </w:smartTag>
      <w:r w:rsidRPr="00DF5640">
        <w:rPr>
          <w:rFonts w:ascii="黑体" w:hAnsi="黑体" w:hint="eastAsia"/>
          <w:sz w:val="24"/>
          <w:szCs w:val="24"/>
        </w:rPr>
        <w:t xml:space="preserve"> 自动化立体仓库的组成</w:t>
      </w:r>
      <w:bookmarkEnd w:id="20"/>
      <w:bookmarkEnd w:id="21"/>
    </w:p>
    <w:p w:rsidR="00995FC4" w:rsidP="007A7656">
      <w:pPr>
        <w:pStyle w:val="1"/>
        <w:rPr>
          <w:rFonts w:hint="eastAsia"/>
        </w:rPr>
      </w:pPr>
      <w:r>
        <w:rPr>
          <w:rFonts w:hint="eastAsia"/>
        </w:rPr>
        <w:t>立体仓库是指:采用高层货架储存货物,用起重、装卸、运输机械设备进行货物出库和入库作业的仓库。这类仓库主要通过高层货架充分利用空间进行存取货物，所以被成为立体仓库。目前，立体仓库最大高度能达到40多米，最大库存数可达数万个货物单位，可以实现按计划入库和出库的全自动化控制，以及无人操作的计算机网络化管理。</w:t>
      </w:r>
    </w:p>
    <w:p w:rsidR="00995FC4" w:rsidP="007A7656">
      <w:pPr>
        <w:pStyle w:val="1"/>
        <w:rPr>
          <w:rFonts w:hint="eastAsia"/>
        </w:rPr>
      </w:pPr>
      <w:r>
        <w:rPr>
          <w:rFonts w:hint="eastAsia"/>
        </w:rPr>
        <w:t>其主要的组成部分有高层货架、仓储机械设备、控制及管理设施。</w:t>
      </w:r>
    </w:p>
    <w:p w:rsidR="00995FC4" w:rsidP="007A7656">
      <w:pPr>
        <w:pStyle w:val="1"/>
        <w:rPr>
          <w:rFonts w:hint="eastAsia"/>
        </w:rPr>
      </w:pPr>
      <w:r>
        <w:rPr>
          <w:rFonts w:hint="eastAsia"/>
        </w:rPr>
        <w:t xml:space="preserve">（1)货架  </w:t>
      </w:r>
    </w:p>
    <w:p w:rsidR="00995FC4" w:rsidP="007A7656">
      <w:pPr>
        <w:pStyle w:val="1"/>
        <w:rPr>
          <w:rFonts w:hint="eastAsia"/>
        </w:rPr>
      </w:pPr>
      <w:r>
        <w:rPr>
          <w:rFonts w:hint="eastAsia"/>
        </w:rPr>
        <w:t>仓储技术的发展由平面转向高层立体化以后,高层货架为仓库的主体和标志，货架越高，存储量越大。货架在物流及仓储中占有非常重要的地位，目前的货架具有多种功能，以满足机械化和自动化的要求。主要的货架类型有单元式货架、贯通式货架与旋转式货架。为了提高货物装卸、存取效率，自动化立体仓库一般使用货箱或托盘盛放货物.货箱和托盘的基本功能是盛放小件物料，同时还应便于运输车和堆垛机的插取和存放。</w:t>
      </w:r>
    </w:p>
    <w:p w:rsidR="00995FC4" w:rsidP="007A7656">
      <w:pPr>
        <w:pStyle w:val="1"/>
        <w:rPr>
          <w:rFonts w:hint="eastAsia"/>
        </w:rPr>
        <w:sectPr w:rsidSect="0000235C">
          <w:headerReference w:type="default" r:id="rId28"/>
          <w:footerReference w:type="even" r:id="rId29"/>
          <w:footerReference w:type="default" r:id="rId30"/>
          <w:type w:val="nextPage"/>
          <w:pgSz w:w="11906" w:h="16838"/>
          <w:pgMar w:top="1440" w:right="1800" w:bottom="1440" w:left="1800" w:header="851" w:footer="992" w:gutter="0"/>
          <w:pgNumType w:start="4"/>
          <w:cols w:space="425"/>
          <w:titlePg w:val="0"/>
          <w:docGrid w:type="lines" w:linePitch="312"/>
        </w:sectPr>
      </w:pPr>
      <w:r>
        <w:rPr>
          <w:rFonts w:hint="eastAsia"/>
        </w:rPr>
        <w:t xml:space="preserve">（2）仓储机械设备  </w:t>
      </w:r>
    </w:p>
    <w:p w:rsidR="00995FC4" w:rsidP="007A7656">
      <w:pPr>
        <w:pStyle w:val="1"/>
        <w:rPr>
          <w:rFonts w:hint="eastAsia"/>
        </w:rPr>
      </w:pPr>
      <w:r>
        <w:rPr>
          <w:rFonts w:hint="eastAsia"/>
        </w:rPr>
        <w:t>自动化立体仓库的主要搬运设备是巷道式堆垛机，其主要用途是在高层货架的巷道内来回穿梭运行，将位于巷道口的货物存放入货格中，或者将货物取出运送到巷道口。输送系统必须是具有高度的可靠性,在立体仓库中一般只有一套输送系统，所以应保证输送系统各个环节上的设备可靠、耐用、维修方便，并且还应该对输送系统设置手动控制做后备。自动化立体仓库中的货物输送装置主要有传送带、各种流动小车及AGV等，短距离的传送还可以采用机器人。</w:t>
      </w:r>
    </w:p>
    <w:p w:rsidR="00995FC4" w:rsidP="00995FC4">
      <w:pPr>
        <w:tabs>
          <w:tab w:val="left" w:pos="180"/>
        </w:tabs>
        <w:spacing w:line="360" w:lineRule="auto"/>
        <w:ind w:firstLine="480" w:firstLineChars="200"/>
        <w:rPr>
          <w:rFonts w:hint="eastAsia"/>
          <w:sz w:val="24"/>
        </w:rPr>
      </w:pPr>
    </w:p>
    <w:p w:rsidR="00995FC4" w:rsidP="007A7656">
      <w:pPr>
        <w:pStyle w:val="1"/>
        <w:rPr>
          <w:rFonts w:hint="eastAsia"/>
        </w:rPr>
      </w:pPr>
      <w:r>
        <w:rPr>
          <w:rFonts w:hint="eastAsia"/>
        </w:rPr>
        <w:t xml:space="preserve">（3）控制及管理设施  </w:t>
      </w:r>
    </w:p>
    <w:p w:rsidR="00995FC4" w:rsidP="007A7656">
      <w:pPr>
        <w:pStyle w:val="1"/>
        <w:rPr>
          <w:rFonts w:hint="eastAsia"/>
        </w:rPr>
      </w:pPr>
      <w:r>
        <w:rPr>
          <w:rFonts w:hint="eastAsia"/>
        </w:rPr>
        <w:t xml:space="preserve"> 控制管理系统采用分布式控制，即由管理计算机、中央控制计算机和直接控制堆垛机、入/出库输送机等现场设备的控制器组成控制系统。管理计算机是立体仓库的管理中心，承担着入/出库管理、盘库管理、查询、打印及显示、经济技术指标的计算分析等功能,包括在线管理和离线管理;中央控制计算机是立体仓库的控制中心，他沟通并协调管理计算机、堆垛机、入/出输送机等设备之间的联系,控制和监视着整个立体仓库系统的运行。</w:t>
      </w:r>
    </w:p>
    <w:p w:rsidR="00995FC4" w:rsidRPr="00DF5640" w:rsidP="00DF5640">
      <w:pPr>
        <w:pStyle w:val="Heading3"/>
        <w:rPr>
          <w:rFonts w:ascii="黑体" w:hAnsi="黑体" w:hint="eastAsia"/>
          <w:sz w:val="24"/>
          <w:szCs w:val="24"/>
        </w:rPr>
      </w:pPr>
      <w:bookmarkStart w:id="22" w:name="_Toc263692190"/>
      <w:bookmarkStart w:id="23" w:name="_Toc326588770"/>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2.1.2</w:t>
        </w:r>
      </w:smartTag>
      <w:r w:rsidRPr="00DF5640">
        <w:rPr>
          <w:rFonts w:ascii="黑体" w:hAnsi="黑体" w:hint="eastAsia"/>
          <w:sz w:val="24"/>
          <w:szCs w:val="24"/>
        </w:rPr>
        <w:t xml:space="preserve"> 自动化立体仓库的优点</w:t>
      </w:r>
      <w:bookmarkEnd w:id="22"/>
      <w:bookmarkEnd w:id="23"/>
    </w:p>
    <w:p w:rsidR="00995FC4" w:rsidP="007A7656">
      <w:pPr>
        <w:pStyle w:val="1"/>
        <w:rPr>
          <w:rFonts w:hint="eastAsia"/>
        </w:rPr>
      </w:pPr>
      <w:r>
        <w:rPr>
          <w:rFonts w:hint="eastAsia"/>
        </w:rPr>
        <w:t>事实证明采用自动化立体仓库能够产生巨大的经济效益和社会效益，主要表现在以下几个方面：</w:t>
      </w:r>
    </w:p>
    <w:p w:rsidR="00995FC4" w:rsidP="007A7656">
      <w:pPr>
        <w:pStyle w:val="1"/>
        <w:rPr>
          <w:rFonts w:hint="eastAsia"/>
        </w:rPr>
      </w:pPr>
      <w:r>
        <w:rPr>
          <w:rFonts w:hint="eastAsia"/>
        </w:rPr>
        <w:t>(1） 层货架:立体仓库由于使用了高层货架存储货物，存储区可以大幅度的向空间发展，充分利用了仓库的空间，提高了空间利用率。</w:t>
      </w:r>
    </w:p>
    <w:p w:rsidR="00995FC4" w:rsidP="007A7656">
      <w:pPr>
        <w:pStyle w:val="1"/>
        <w:rPr>
          <w:rFonts w:hint="eastAsia"/>
        </w:rPr>
      </w:pPr>
      <w:r>
        <w:rPr>
          <w:rFonts w:hint="eastAsia"/>
        </w:rPr>
        <w:t>（2） 自动存取：自动化立体仓库使用机械和自动化设备，运行和处理速度快,提高了作业效率。</w:t>
      </w:r>
    </w:p>
    <w:p w:rsidR="00995FC4" w:rsidP="007A7656">
      <w:pPr>
        <w:pStyle w:val="1"/>
        <w:rPr>
          <w:rFonts w:hint="eastAsia"/>
        </w:rPr>
        <w:sectPr w:rsidSect="0000235C">
          <w:headerReference w:type="default" r:id="rId31"/>
          <w:footerReference w:type="even" r:id="rId32"/>
          <w:footerReference w:type="default" r:id="rId33"/>
          <w:type w:val="nextPage"/>
          <w:pgSz w:w="11906" w:h="16838"/>
          <w:pgMar w:top="1440" w:right="1800" w:bottom="1440" w:left="1800" w:header="851" w:footer="992" w:gutter="0"/>
          <w:pgNumType w:start="5"/>
          <w:cols w:space="425"/>
          <w:titlePg w:val="0"/>
          <w:docGrid w:type="lines" w:linePitch="312"/>
        </w:sectPr>
      </w:pPr>
      <w:r>
        <w:rPr>
          <w:rFonts w:hint="eastAsia"/>
        </w:rPr>
        <w:t>(3) 计算机控制与管理：计算机能够准确无误的对仓库的各种信息进行存储和管理，不仅降低了操作人员的劳动强度，还减少了货单处理和信息处理过程中的差错，从而提高了仓库的管理水平。</w:t>
      </w:r>
    </w:p>
    <w:p w:rsidR="00995FC4" w:rsidP="007A7656">
      <w:pPr>
        <w:pStyle w:val="1"/>
        <w:rPr>
          <w:rFonts w:hint="eastAsia"/>
        </w:rPr>
      </w:pPr>
      <w:r>
        <w:rPr>
          <w:rFonts w:hint="eastAsia"/>
        </w:rPr>
        <w:t>（4） 节约成本：作业效率的提高势必会降低货物储存的成本费用，由此也提高了企业的现代化物流意识。</w:t>
      </w:r>
    </w:p>
    <w:p w:rsidR="00995FC4" w:rsidRPr="00DF5640" w:rsidP="00DF5640">
      <w:pPr>
        <w:pStyle w:val="Heading3"/>
        <w:rPr>
          <w:rFonts w:ascii="黑体" w:hAnsi="黑体" w:hint="eastAsia"/>
          <w:sz w:val="24"/>
          <w:szCs w:val="24"/>
        </w:rPr>
      </w:pPr>
      <w:bookmarkStart w:id="24" w:name="_Toc263692191"/>
      <w:bookmarkStart w:id="25" w:name="_Toc326588771"/>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2.1.3</w:t>
        </w:r>
      </w:smartTag>
      <w:r w:rsidRPr="00DF5640">
        <w:rPr>
          <w:rFonts w:ascii="黑体" w:hAnsi="黑体" w:hint="eastAsia"/>
          <w:sz w:val="24"/>
          <w:szCs w:val="24"/>
        </w:rPr>
        <w:t xml:space="preserve"> 自动化立体仓库的发展</w:t>
      </w:r>
      <w:bookmarkEnd w:id="24"/>
      <w:bookmarkEnd w:id="25"/>
    </w:p>
    <w:p w:rsidR="00995FC4" w:rsidP="007A7656">
      <w:pPr>
        <w:pStyle w:val="1"/>
        <w:rPr>
          <w:rFonts w:hint="eastAsia"/>
        </w:rPr>
      </w:pPr>
      <w:r>
        <w:rPr>
          <w:rFonts w:hint="eastAsia"/>
        </w:rPr>
        <w:t>高层货架仓库的出现和发展是第二次世界大战以后生产技术发展的结果.在生产发张的实际需要和科技水平发展的现实可能下,五十年代初开始出现了自动化立体仓库。1950年美国首先产生手动控制的桥式堆垛机起重机,与此同时提出了高层货架的概念，被认为是自动化仓库的雏形。1960年以后巷道式堆垛机逐渐代替了桥式堆垛机，此后堆垛机的使用范围和性能有了很大的发展，尤其是在日本，自动化立体仓库发展迅速，目前日本的自动化仓库技术和自动化仓库的拥有量都位居世界前列。</w:t>
      </w:r>
    </w:p>
    <w:p w:rsidR="00995FC4" w:rsidP="007A7656">
      <w:pPr>
        <w:pStyle w:val="1"/>
        <w:rPr>
          <w:rFonts w:hint="eastAsia"/>
        </w:rPr>
      </w:pPr>
      <w:r>
        <w:rPr>
          <w:rFonts w:hint="eastAsia"/>
        </w:rPr>
        <w:t>自动化技术在仓储领域中的发展分为五个阶段:人工仓储阶段、自动化仓储阶段、集成化仓储阶段和智能化阶段.其中智能自动化仓储在九十年代后期以及二十一世纪的若干年内,是仓储自动化技术的主要发展方向。</w:t>
      </w:r>
      <w:bookmarkStart w:id="26" w:name="_Toc262545641"/>
      <w:bookmarkStart w:id="27" w:name="_Toc262546587"/>
    </w:p>
    <w:p w:rsidR="00995FC4" w:rsidRPr="005A4732" w:rsidP="007A7656">
      <w:pPr>
        <w:pStyle w:val="1"/>
        <w:rPr>
          <w:rFonts w:hint="eastAsia"/>
        </w:rPr>
      </w:pPr>
      <w:r w:rsidRPr="005A4732">
        <w:rPr>
          <w:rFonts w:hint="eastAsia"/>
        </w:rPr>
        <w:t>我国对自动化立体仓库及其物料搬运设备的研制并不晚，1963年研制成第一台桥式堆垛起重机（机械部北京起重运输机械研究所)，1973年开始研制我国第一座由计算机控制的自动化立体仓库（高巧米，机械部起重所负责），该库1980年投入运行.</w:t>
      </w:r>
    </w:p>
    <w:p w:rsidR="00995FC4" w:rsidRPr="00DF5640" w:rsidP="00DF5640">
      <w:pPr>
        <w:pStyle w:val="Heading2"/>
        <w:rPr>
          <w:rFonts w:hint="eastAsia"/>
          <w:sz w:val="28"/>
          <w:szCs w:val="28"/>
        </w:rPr>
      </w:pPr>
      <w:bookmarkStart w:id="28" w:name="_Toc263004566"/>
      <w:bookmarkStart w:id="29" w:name="_Toc263004671"/>
      <w:bookmarkStart w:id="30" w:name="_Toc263692192"/>
      <w:bookmarkStart w:id="31" w:name="_Toc326588772"/>
      <w:r w:rsidRPr="00DF5640">
        <w:rPr>
          <w:rFonts w:hint="eastAsia"/>
          <w:b w:val="0"/>
          <w:sz w:val="28"/>
          <w:szCs w:val="28"/>
        </w:rPr>
        <w:t>2.2 堆垛机概述</w:t>
      </w:r>
      <w:bookmarkEnd w:id="26"/>
      <w:bookmarkEnd w:id="27"/>
      <w:bookmarkEnd w:id="28"/>
      <w:bookmarkEnd w:id="29"/>
      <w:bookmarkEnd w:id="30"/>
      <w:bookmarkEnd w:id="31"/>
    </w:p>
    <w:p w:rsidR="00995FC4" w:rsidP="007A7656">
      <w:pPr>
        <w:pStyle w:val="1"/>
        <w:rPr>
          <w:rFonts w:hint="eastAsia"/>
        </w:rPr>
        <w:sectPr w:rsidSect="0000235C">
          <w:headerReference w:type="default" r:id="rId34"/>
          <w:footerReference w:type="even" r:id="rId35"/>
          <w:footerReference w:type="default" r:id="rId36"/>
          <w:type w:val="nextPage"/>
          <w:pgSz w:w="11906" w:h="16838"/>
          <w:pgMar w:top="1440" w:right="1800" w:bottom="1440" w:left="1800" w:header="851" w:footer="992" w:gutter="0"/>
          <w:pgNumType w:start="6"/>
          <w:cols w:space="425"/>
          <w:titlePg w:val="0"/>
          <w:docGrid w:type="lines" w:linePitch="312"/>
        </w:sectPr>
      </w:pPr>
    </w:p>
    <w:p w:rsidR="00995FC4" w:rsidP="007A7656">
      <w:pPr>
        <w:pStyle w:val="1"/>
        <w:rPr>
          <w:rFonts w:hint="eastAsia"/>
        </w:rPr>
      </w:pPr>
      <w:r>
        <w:rPr>
          <w:rFonts w:hint="eastAsia"/>
        </w:rPr>
        <w:t>堆垛机是自动化立体仓库系统的重要组成部分，它是整个系统的执行部件，存货时将货物从出入货台准确的存放到货位里,取货时将货物从货位中取回到出入货台.无论何种类型的堆垛机，一般都由水平行走机构、起升机构、载货台及货叉机构、机架和电气设备等基本部分组成。它是在所谓高层、高速、高密度储藏的概念下的产物。尽管各厂家各有独创，结构形式有些差异,但可以说大同小异，所有的堆垛机都不外乎由机架、载货台、伸缩货叉、轨道和控制系统等部分组成.</w:t>
      </w:r>
    </w:p>
    <w:p w:rsidR="00995FC4" w:rsidRPr="00DF5640" w:rsidP="00DF5640">
      <w:pPr>
        <w:pStyle w:val="Heading3"/>
        <w:rPr>
          <w:rFonts w:ascii="黑体" w:hAnsi="黑体" w:hint="eastAsia"/>
          <w:sz w:val="24"/>
          <w:szCs w:val="24"/>
        </w:rPr>
      </w:pPr>
      <w:bookmarkStart w:id="32" w:name="_Toc263692193"/>
      <w:bookmarkStart w:id="33" w:name="_Toc326588773"/>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2.2。1</w:t>
        </w:r>
      </w:smartTag>
      <w:r w:rsidRPr="00DF5640">
        <w:rPr>
          <w:rFonts w:ascii="黑体" w:hAnsi="黑体" w:hint="eastAsia"/>
          <w:sz w:val="24"/>
          <w:szCs w:val="24"/>
        </w:rPr>
        <w:t xml:space="preserve"> 堆垛机的发展</w:t>
      </w:r>
      <w:bookmarkEnd w:id="32"/>
      <w:bookmarkEnd w:id="33"/>
    </w:p>
    <w:p w:rsidR="00995FC4" w:rsidP="007A7656">
      <w:pPr>
        <w:pStyle w:val="1"/>
        <w:rPr>
          <w:rFonts w:hint="eastAsia"/>
        </w:rPr>
      </w:pPr>
      <w:r>
        <w:rPr>
          <w:rFonts w:hint="eastAsia"/>
        </w:rPr>
        <w:t>初期的立体仓库使用的堆垛机以桥式起重机为基础，这种堆垛机是从起重机的大梁上悬挂一个门架,利用门架的上下和旋转来搬运货物。1960年左右在美国出现了巷道式堆垛机，随后巷道式堆垛机逐渐替代了受重量和跨度限制的桥式堆垛机。1967年日本安装了高度10～</w:t>
      </w:r>
      <w:smartTag w:uri="urn:schemas-microsoft-com:office:smarttags" w:element="chmetcnv">
        <w:smartTagPr>
          <w:attr w:name="HasSpace" w:val="False"/>
          <w:attr w:name="Negative" w:val="False"/>
          <w:attr w:name="NumberType" w:val="1"/>
          <w:attr w:name="SourceValue" w:val="15"/>
          <w:attr w:name="TCSC" w:val="0"/>
          <w:attr w:name="UnitName" w:val="米"/>
        </w:smartTagPr>
        <w:r>
          <w:rPr>
            <w:rFonts w:hint="eastAsia"/>
          </w:rPr>
          <w:t>15米</w:t>
        </w:r>
      </w:smartTag>
      <w:r>
        <w:rPr>
          <w:rFonts w:hint="eastAsia"/>
        </w:rPr>
        <w:t>的高层堆垛机，1969年出现了联机全自动化仓库，我国是在上世纪70年代初期开始研究采用巷道式堆垛机的立体仓库.目前的堆垛机技术取得了重大的发展，控制技术、定位精度、运行速度都得到了很大程度的提高。巷道式堆垛机的起升速度已经可以达到</w:t>
      </w:r>
      <w:smartTag w:uri="urn:schemas-microsoft-com:office:smarttags" w:element="chmetcnv">
        <w:smartTagPr>
          <w:attr w:name="HasSpace" w:val="False"/>
          <w:attr w:name="Negative" w:val="False"/>
          <w:attr w:name="NumberType" w:val="1"/>
          <w:attr w:name="SourceValue" w:val="90"/>
          <w:attr w:name="TCSC" w:val="0"/>
          <w:attr w:name="UnitName" w:val="m"/>
        </w:smartTagPr>
        <w:r>
          <w:rPr>
            <w:rFonts w:hint="eastAsia"/>
          </w:rPr>
          <w:t>90m</w:t>
        </w:r>
      </w:smartTag>
      <w:r>
        <w:rPr>
          <w:rFonts w:hint="eastAsia"/>
        </w:rPr>
        <w:t>/min，运行速度达到</w:t>
      </w:r>
      <w:smartTag w:uri="urn:schemas-microsoft-com:office:smarttags" w:element="chmetcnv">
        <w:smartTagPr>
          <w:attr w:name="HasSpace" w:val="False"/>
          <w:attr w:name="Negative" w:val="False"/>
          <w:attr w:name="NumberType" w:val="1"/>
          <w:attr w:name="SourceValue" w:val="240"/>
          <w:attr w:name="TCSC" w:val="0"/>
          <w:attr w:name="UnitName" w:val="m"/>
        </w:smartTagPr>
        <w:r>
          <w:rPr>
            <w:rFonts w:hint="eastAsia"/>
          </w:rPr>
          <w:t>240m</w:t>
        </w:r>
      </w:smartTag>
      <w:r>
        <w:rPr>
          <w:rFonts w:hint="eastAsia"/>
        </w:rPr>
        <w:t>/min,在有的立体仓库中采用上、下两层分别用巷道堆垛机进行搬运作业的方法提高出入库能力。</w:t>
      </w:r>
    </w:p>
    <w:p w:rsidR="00995FC4" w:rsidRPr="00DF5640" w:rsidP="00DF5640">
      <w:pPr>
        <w:pStyle w:val="Heading3"/>
        <w:rPr>
          <w:rFonts w:ascii="黑体" w:hAnsi="黑体" w:hint="eastAsia"/>
          <w:sz w:val="24"/>
          <w:szCs w:val="24"/>
        </w:rPr>
      </w:pPr>
      <w:bookmarkStart w:id="34" w:name="_Toc263692194"/>
      <w:bookmarkStart w:id="35" w:name="_Toc326588774"/>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2.2。2</w:t>
        </w:r>
      </w:smartTag>
      <w:r w:rsidRPr="00DF5640">
        <w:rPr>
          <w:rFonts w:ascii="黑体" w:hAnsi="黑体" w:hint="eastAsia"/>
          <w:sz w:val="24"/>
          <w:szCs w:val="24"/>
        </w:rPr>
        <w:t xml:space="preserve"> 堆垛机技术的研究现状</w:t>
      </w:r>
      <w:bookmarkEnd w:id="34"/>
      <w:bookmarkEnd w:id="35"/>
    </w:p>
    <w:p w:rsidR="00995FC4" w:rsidP="007A7656">
      <w:pPr>
        <w:pStyle w:val="1"/>
        <w:rPr>
          <w:rFonts w:hint="eastAsia"/>
        </w:rPr>
      </w:pPr>
      <w:r>
        <w:rPr>
          <w:rFonts w:hint="eastAsia"/>
        </w:rPr>
        <w:t>按现行机械行业标准，有轨巷道式堆垛机分类方式很多，如按支承方式、用途、控制方式、结构、运行轨迹等分类。无论何种类型的堆垛机一般都由水平行走机构、起升机构、载货台及货叉机构、机架和电气设备等基本部分组成。</w:t>
      </w:r>
    </w:p>
    <w:p w:rsidR="00995FC4" w:rsidP="007A7656">
      <w:pPr>
        <w:pStyle w:val="1"/>
        <w:rPr>
          <w:rFonts w:hint="eastAsia"/>
        </w:rPr>
        <w:sectPr w:rsidSect="0000235C">
          <w:headerReference w:type="default" r:id="rId37"/>
          <w:footerReference w:type="even" r:id="rId38"/>
          <w:footerReference w:type="default" r:id="rId39"/>
          <w:type w:val="nextPage"/>
          <w:pgSz w:w="11906" w:h="16838"/>
          <w:pgMar w:top="1440" w:right="1800" w:bottom="1440" w:left="1800" w:header="851" w:footer="992" w:gutter="0"/>
          <w:pgNumType w:start="7"/>
          <w:cols w:space="425"/>
          <w:titlePg w:val="0"/>
          <w:docGrid w:type="lines" w:linePitch="312"/>
        </w:sectPr>
      </w:pPr>
      <w:r>
        <w:rPr>
          <w:rFonts w:hint="eastAsia"/>
        </w:rPr>
        <w:t>体现堆垛机动态性能优劣的指标主要有：运行速度、提升速度、货叉速度、平稳性、认址精度等。随着科学技术的不断进步，自动化立体仓库的技术水平和仓储机械设备的动态性能也在不断提高。例如，堆垛机的运行驱动己由20世纪70年代的子母电动机改为变频调速，速度由5～</w:t>
      </w:r>
      <w:smartTag w:uri="urn:schemas-microsoft-com:office:smarttags" w:element="chmetcnv">
        <w:smartTagPr>
          <w:attr w:name="HasSpace" w:val="False"/>
          <w:attr w:name="Negative" w:val="False"/>
          <w:attr w:name="NumberType" w:val="1"/>
          <w:attr w:name="SourceValue" w:val="50"/>
          <w:attr w:name="TCSC" w:val="0"/>
          <w:attr w:name="UnitName" w:val="m"/>
        </w:smartTagPr>
        <w:r>
          <w:rPr>
            <w:rFonts w:hint="eastAsia"/>
          </w:rPr>
          <w:t>50m</w:t>
        </w:r>
      </w:smartTag>
      <w:r>
        <w:rPr>
          <w:rFonts w:hint="eastAsia"/>
        </w:rPr>
        <w:t>/min提升至4~</w:t>
      </w:r>
      <w:smartTag w:uri="urn:schemas-microsoft-com:office:smarttags" w:element="chmetcnv">
        <w:smartTagPr>
          <w:attr w:name="HasSpace" w:val="False"/>
          <w:attr w:name="Negative" w:val="False"/>
          <w:attr w:name="NumberType" w:val="1"/>
          <w:attr w:name="SourceValue" w:val="160"/>
          <w:attr w:name="TCSC" w:val="0"/>
          <w:attr w:name="UnitName" w:val="m"/>
        </w:smartTagPr>
        <w:r>
          <w:rPr>
            <w:rFonts w:hint="eastAsia"/>
          </w:rPr>
          <w:t>160m</w:t>
        </w:r>
      </w:smartTag>
      <w:r>
        <w:rPr>
          <w:rFonts w:hint="eastAsia"/>
        </w:rPr>
        <w:t>/min，国外小载重量的堆垛机最高可达</w:t>
      </w:r>
      <w:smartTag w:uri="urn:schemas-microsoft-com:office:smarttags" w:element="chmetcnv">
        <w:smartTagPr>
          <w:attr w:name="HasSpace" w:val="False"/>
          <w:attr w:name="Negative" w:val="False"/>
          <w:attr w:name="NumberType" w:val="1"/>
          <w:attr w:name="SourceValue" w:val="300"/>
          <w:attr w:name="TCSC" w:val="0"/>
          <w:attr w:name="UnitName" w:val="m"/>
        </w:smartTagPr>
        <w:r>
          <w:rPr>
            <w:rFonts w:hint="eastAsia"/>
          </w:rPr>
          <w:t>300m</w:t>
        </w:r>
      </w:smartTag>
      <w:r>
        <w:rPr>
          <w:rFonts w:hint="eastAsia"/>
        </w:rPr>
        <w:t>/min;提升驱动己由20世纪70年代的双速电动机改进为变频调速，速度由4~</w:t>
      </w:r>
      <w:smartTag w:uri="urn:schemas-microsoft-com:office:smarttags" w:element="chmetcnv">
        <w:smartTagPr>
          <w:attr w:name="HasSpace" w:val="False"/>
          <w:attr w:name="Negative" w:val="False"/>
          <w:attr w:name="NumberType" w:val="1"/>
          <w:attr w:name="SourceValue" w:val="16"/>
          <w:attr w:name="TCSC" w:val="0"/>
          <w:attr w:name="UnitName" w:val="m"/>
        </w:smartTagPr>
        <w:r>
          <w:rPr>
            <w:rFonts w:hint="eastAsia"/>
          </w:rPr>
          <w:t>16m</w:t>
        </w:r>
      </w:smartTag>
      <w:r>
        <w:rPr>
          <w:rFonts w:hint="eastAsia"/>
        </w:rPr>
        <w:t>/min提升至0～</w:t>
      </w:r>
      <w:smartTag w:uri="urn:schemas-microsoft-com:office:smarttags" w:element="chmetcnv">
        <w:smartTagPr>
          <w:attr w:name="HasSpace" w:val="False"/>
          <w:attr w:name="Negative" w:val="False"/>
          <w:attr w:name="NumberType" w:val="1"/>
          <w:attr w:name="SourceValue" w:val="25"/>
          <w:attr w:name="TCSC" w:val="0"/>
          <w:attr w:name="UnitName" w:val="m"/>
        </w:smartTagPr>
        <w:r>
          <w:rPr>
            <w:rFonts w:hint="eastAsia"/>
          </w:rPr>
          <w:t>25m</w:t>
        </w:r>
      </w:smartTag>
      <w:r>
        <w:rPr>
          <w:rFonts w:hint="eastAsia"/>
        </w:rPr>
        <w:t>/min；货叉运行也由单速电动机驱动改进为变频调速，速度由</w:t>
      </w:r>
      <w:smartTag w:uri="urn:schemas-microsoft-com:office:smarttags" w:element="chmetcnv">
        <w:smartTagPr>
          <w:attr w:name="HasSpace" w:val="False"/>
          <w:attr w:name="Negative" w:val="False"/>
          <w:attr w:name="NumberType" w:val="1"/>
          <w:attr w:name="SourceValue" w:val="8"/>
          <w:attr w:name="TCSC" w:val="0"/>
          <w:attr w:name="UnitName" w:val="m"/>
        </w:smartTagPr>
        <w:r>
          <w:rPr>
            <w:rFonts w:hint="eastAsia"/>
          </w:rPr>
          <w:t>8m</w:t>
        </w:r>
      </w:smartTag>
      <w:r>
        <w:rPr>
          <w:rFonts w:hint="eastAsia"/>
        </w:rPr>
        <w:t>/min提升至4～</w:t>
      </w:r>
      <w:smartTag w:uri="urn:schemas-microsoft-com:office:smarttags" w:element="chmetcnv">
        <w:smartTagPr>
          <w:attr w:name="HasSpace" w:val="False"/>
          <w:attr w:name="Negative" w:val="False"/>
          <w:attr w:name="NumberType" w:val="1"/>
          <w:attr w:name="SourceValue" w:val="35"/>
          <w:attr w:name="TCSC" w:val="0"/>
          <w:attr w:name="UnitName" w:val="m"/>
        </w:smartTagPr>
        <w:r>
          <w:rPr>
            <w:rFonts w:hint="eastAsia"/>
          </w:rPr>
          <w:t>35m</w:t>
        </w:r>
      </w:smartTag>
    </w:p>
    <w:p w:rsidR="00995FC4" w:rsidP="007A7656">
      <w:pPr>
        <w:pStyle w:val="1"/>
        <w:rPr>
          <w:rFonts w:hint="eastAsia"/>
        </w:rPr>
      </w:pPr>
      <w:r>
        <w:rPr>
          <w:rFonts w:hint="eastAsia"/>
        </w:rPr>
        <w:t>/min;在堆垛机自动控制方面还采用闭环控制变频调速系统、Profibus总线控制等先进技术。尽管如此，目前国产堆垛机的运行速度最高仍保持在</w:t>
      </w:r>
      <w:smartTag w:uri="urn:schemas-microsoft-com:office:smarttags" w:element="chmetcnv">
        <w:smartTagPr>
          <w:attr w:name="HasSpace" w:val="False"/>
          <w:attr w:name="Negative" w:val="False"/>
          <w:attr w:name="NumberType" w:val="1"/>
          <w:attr w:name="SourceValue" w:val="160"/>
          <w:attr w:name="TCSC" w:val="0"/>
          <w:attr w:name="UnitName" w:val="m"/>
        </w:smartTagPr>
        <w:r>
          <w:rPr>
            <w:rFonts w:hint="eastAsia"/>
          </w:rPr>
          <w:t>160m</w:t>
        </w:r>
      </w:smartTag>
      <w:r>
        <w:rPr>
          <w:rFonts w:hint="eastAsia"/>
        </w:rPr>
        <w:t>/min;提升速度在0~</w:t>
      </w:r>
      <w:smartTag w:uri="urn:schemas-microsoft-com:office:smarttags" w:element="chmetcnv">
        <w:smartTagPr>
          <w:attr w:name="HasSpace" w:val="False"/>
          <w:attr w:name="Negative" w:val="False"/>
          <w:attr w:name="NumberType" w:val="1"/>
          <w:attr w:name="SourceValue" w:val="80"/>
          <w:attr w:name="TCSC" w:val="0"/>
          <w:attr w:name="UnitName" w:val="m"/>
        </w:smartTagPr>
        <w:r>
          <w:rPr>
            <w:rFonts w:hint="eastAsia"/>
          </w:rPr>
          <w:t>80m</w:t>
        </w:r>
      </w:smartTag>
      <w:r>
        <w:rPr>
          <w:rFonts w:hint="eastAsia"/>
        </w:rPr>
        <w:t>/min；货叉速度一直保持在0~</w:t>
      </w:r>
      <w:smartTag w:uri="urn:schemas-microsoft-com:office:smarttags" w:element="chmetcnv">
        <w:smartTagPr>
          <w:attr w:name="HasSpace" w:val="False"/>
          <w:attr w:name="Negative" w:val="False"/>
          <w:attr w:name="NumberType" w:val="1"/>
          <w:attr w:name="SourceValue" w:val="30"/>
          <w:attr w:name="TCSC" w:val="0"/>
          <w:attr w:name="UnitName" w:val="m"/>
        </w:smartTagPr>
        <w:r>
          <w:rPr>
            <w:rFonts w:hint="eastAsia"/>
          </w:rPr>
          <w:t>30m</w:t>
        </w:r>
      </w:smartTag>
      <w:r>
        <w:rPr>
          <w:rFonts w:hint="eastAsia"/>
        </w:rPr>
        <w:t>/min;认址采用光电探测,精度不足,认址差错率高。</w:t>
      </w:r>
      <w:bookmarkStart w:id="36" w:name="_Toc263692196"/>
    </w:p>
    <w:p w:rsidR="00995FC4" w:rsidP="007A7656">
      <w:pPr>
        <w:pStyle w:val="1"/>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P="00995FC4">
      <w:pPr>
        <w:rPr>
          <w:rFonts w:hint="eastAsia"/>
        </w:rPr>
      </w:pPr>
    </w:p>
    <w:p w:rsidR="00F30A84" w:rsidRPr="00995FC4" w:rsidP="00995FC4">
      <w:pPr>
        <w:rPr>
          <w:rFonts w:hint="eastAsia"/>
        </w:rPr>
        <w:sectPr w:rsidSect="0000235C">
          <w:headerReference w:type="default" r:id="rId40"/>
          <w:footerReference w:type="even" r:id="rId41"/>
          <w:footerReference w:type="default" r:id="rId42"/>
          <w:type w:val="nextPage"/>
          <w:pgSz w:w="11906" w:h="16838"/>
          <w:pgMar w:top="1440" w:right="1800" w:bottom="1440" w:left="1800" w:header="851" w:footer="992" w:gutter="0"/>
          <w:pgNumType w:start="8"/>
          <w:cols w:space="425"/>
          <w:titlePg w:val="0"/>
          <w:docGrid w:type="lines" w:linePitch="312"/>
        </w:sectPr>
      </w:pPr>
    </w:p>
    <w:p w:rsidR="00995FC4" w:rsidRPr="00995FC4" w:rsidP="009A60D8">
      <w:pPr>
        <w:jc w:val="center"/>
        <w:outlineLvl w:val="0"/>
        <w:rPr>
          <w:rFonts w:eastAsia="黑体" w:hint="eastAsia"/>
          <w:sz w:val="32"/>
        </w:rPr>
      </w:pPr>
      <w:bookmarkStart w:id="37" w:name="_Toc326588775"/>
      <w:r w:rsidRPr="00995FC4">
        <w:rPr>
          <w:rFonts w:eastAsia="黑体" w:hint="eastAsia"/>
          <w:sz w:val="32"/>
        </w:rPr>
        <w:t>第3章 堆垛机控制系统的硬件设计</w:t>
      </w:r>
      <w:bookmarkEnd w:id="36"/>
      <w:bookmarkEnd w:id="37"/>
    </w:p>
    <w:p w:rsidR="00995FC4" w:rsidRPr="00DF5640" w:rsidP="00DF5640">
      <w:pPr>
        <w:pStyle w:val="Heading2"/>
        <w:rPr>
          <w:rFonts w:hint="eastAsia"/>
          <w:sz w:val="28"/>
          <w:szCs w:val="28"/>
        </w:rPr>
      </w:pPr>
      <w:bookmarkStart w:id="38" w:name="_Toc262545647"/>
      <w:bookmarkStart w:id="39" w:name="_Toc262546593"/>
      <w:bookmarkStart w:id="40" w:name="_Toc263004572"/>
      <w:bookmarkStart w:id="41" w:name="_Toc263004677"/>
      <w:bookmarkStart w:id="42" w:name="_Toc263692197"/>
      <w:bookmarkStart w:id="43" w:name="_Toc326588776"/>
      <w:r w:rsidRPr="00DF5640">
        <w:rPr>
          <w:rFonts w:hint="eastAsia"/>
          <w:b w:val="0"/>
          <w:sz w:val="28"/>
          <w:szCs w:val="28"/>
        </w:rPr>
        <w:t>3。1 控制技术要求</w:t>
      </w:r>
      <w:bookmarkEnd w:id="38"/>
      <w:bookmarkEnd w:id="39"/>
      <w:r w:rsidRPr="00DF5640">
        <w:rPr>
          <w:rFonts w:hint="eastAsia"/>
          <w:b w:val="0"/>
          <w:sz w:val="28"/>
          <w:szCs w:val="28"/>
        </w:rPr>
        <w:t>和系统总体设计</w:t>
      </w:r>
      <w:bookmarkEnd w:id="40"/>
      <w:bookmarkEnd w:id="41"/>
      <w:bookmarkEnd w:id="42"/>
      <w:bookmarkEnd w:id="43"/>
    </w:p>
    <w:p w:rsidR="00995FC4" w:rsidP="007A7656">
      <w:pPr>
        <w:pStyle w:val="1"/>
        <w:rPr>
          <w:rFonts w:hint="eastAsia"/>
        </w:rPr>
      </w:pPr>
      <w:r>
        <w:rPr>
          <w:rFonts w:hint="eastAsia"/>
        </w:rPr>
        <w:t>（1）本系统中堆垛机运行机构由水平运行的行走机构，垂直运行的起升机构及取送货的伸叉机构三部分组成。水平部分运动电机和垂直部分运动电机分别采用220W的三相交流异步电动机和200W的单相交流异步电动机，由西门子S7</w:t>
      </w:r>
      <w:r>
        <w:rPr>
          <w:rFonts w:hint="eastAsia"/>
        </w:rPr>
        <w:t>—</w:t>
      </w:r>
      <w:r>
        <w:rPr>
          <w:rFonts w:hint="eastAsia"/>
        </w:rPr>
        <w:t>200PLC通过变频器进行控制。伸叉机构电机采用两相混合式步进电机，由西门子S7</w:t>
      </w:r>
      <w:r>
        <w:rPr>
          <w:rFonts w:hint="eastAsia"/>
        </w:rPr>
        <w:t>—</w:t>
      </w:r>
      <w:r>
        <w:rPr>
          <w:rFonts w:hint="eastAsia"/>
        </w:rPr>
        <w:t>200通过步进电机驱动器进行控制。由堆垛机运行机构特点及工作要求可知，能否保证堆垛机的稳定工作，关键在堆垛机的三维位置移动定位的精确性.</w:t>
      </w:r>
    </w:p>
    <w:p w:rsidR="00995FC4" w:rsidP="007A7656">
      <w:pPr>
        <w:pStyle w:val="1"/>
        <w:rPr>
          <w:rFonts w:hint="eastAsia"/>
        </w:rPr>
      </w:pPr>
      <w:r>
        <w:rPr>
          <w:rFonts w:hint="eastAsia"/>
        </w:rPr>
        <w:t>主要技术指标和和主要设计参数</w:t>
      </w:r>
    </w:p>
    <w:p w:rsidR="00995FC4" w:rsidP="007A7656">
      <w:pPr>
        <w:pStyle w:val="1"/>
        <w:rPr>
          <w:rFonts w:hint="eastAsia"/>
        </w:rPr>
      </w:pPr>
      <w:r>
        <w:rPr>
          <w:rFonts w:hint="eastAsia"/>
        </w:rPr>
        <w:t>堆垛机运行的速度范围：</w:t>
      </w:r>
    </w:p>
    <w:p w:rsidR="00995FC4" w:rsidP="007A7656">
      <w:pPr>
        <w:pStyle w:val="1"/>
        <w:rPr>
          <w:rFonts w:hint="eastAsia"/>
        </w:rPr>
      </w:pPr>
      <w:r>
        <w:rPr>
          <w:rFonts w:hint="eastAsia"/>
        </w:rPr>
        <w:t>水平方向:</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w:t>
      </w:r>
      <w:smartTag w:uri="urn:schemas-microsoft-com:office:smarttags" w:element="chmetcnv">
        <w:smartTagPr>
          <w:attr w:name="HasSpace" w:val="False"/>
          <w:attr w:name="Negative" w:val="False"/>
          <w:attr w:name="NumberType" w:val="1"/>
          <w:attr w:name="SourceValue" w:val="360"/>
          <w:attr w:name="TCSC" w:val="0"/>
          <w:attr w:name="UnitName" w:val="m"/>
        </w:smartTagPr>
        <w:r>
          <w:rPr>
            <w:rFonts w:hint="eastAsia"/>
          </w:rPr>
          <w:t>360m</w:t>
        </w:r>
      </w:smartTag>
      <w:r>
        <w:rPr>
          <w:rFonts w:hint="eastAsia"/>
        </w:rPr>
        <w:t>/min；</w:t>
      </w:r>
    </w:p>
    <w:p w:rsidR="00995FC4" w:rsidP="007A7656">
      <w:pPr>
        <w:pStyle w:val="1"/>
        <w:rPr>
          <w:rFonts w:hint="eastAsia"/>
        </w:rPr>
      </w:pPr>
      <w:r>
        <w:rPr>
          <w:rFonts w:hint="eastAsia"/>
        </w:rPr>
        <w:t>垂直方向：</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/min~80/min；</w:t>
      </w:r>
    </w:p>
    <w:p w:rsidR="00995FC4" w:rsidP="007A7656">
      <w:pPr>
        <w:pStyle w:val="1"/>
        <w:rPr>
          <w:rFonts w:hint="eastAsia"/>
        </w:rPr>
      </w:pPr>
      <w:r>
        <w:rPr>
          <w:rFonts w:hint="eastAsia"/>
        </w:rPr>
        <w:t>货叉：</w:t>
      </w: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rPr>
          <w:t>2m</w:t>
        </w:r>
      </w:smartTag>
      <w:r>
        <w:rPr>
          <w:rFonts w:hint="eastAsia"/>
        </w:rPr>
        <w:t>/min～60/min</w:t>
      </w:r>
    </w:p>
    <w:p w:rsidR="00995FC4" w:rsidP="007A7656">
      <w:pPr>
        <w:pStyle w:val="1"/>
        <w:rPr>
          <w:rFonts w:hint="eastAsia"/>
        </w:rPr>
      </w:pPr>
      <w:r>
        <w:rPr>
          <w:rFonts w:hint="eastAsia"/>
        </w:rPr>
        <w:t>(2）本文堆垛机的控制方式有自动和手动控制。</w:t>
      </w:r>
    </w:p>
    <w:p w:rsidR="00995FC4" w:rsidP="007A7656">
      <w:pPr>
        <w:pStyle w:val="1"/>
        <w:rPr>
          <w:rFonts w:hint="eastAsia"/>
        </w:rPr>
      </w:pPr>
      <w:r>
        <w:rPr>
          <w:rFonts w:hint="eastAsia"/>
        </w:rPr>
        <w:t>①</w:t>
      </w:r>
      <w:r>
        <w:rPr>
          <w:rFonts w:hint="eastAsia"/>
        </w:rPr>
        <w:t xml:space="preserve"> 手动方式通过堆垛机的转换开关及按钮控制堆垛机水平和提升运动及货叉伸缩.同时运动速度也可以手动选择。手动操作时，系统应给予相应的警示信号。同时系统将解除大部分的保护控制。手动操作主要用于安装、调试和排除故障.</w:t>
      </w:r>
    </w:p>
    <w:p w:rsidR="00995FC4" w:rsidP="007A7656">
      <w:pPr>
        <w:pStyle w:val="1"/>
        <w:rPr>
          <w:rFonts w:hint="eastAsia"/>
        </w:rPr>
      </w:pPr>
      <w:r>
        <w:rPr>
          <w:rFonts w:hint="eastAsia"/>
        </w:rPr>
        <w:t>②</w:t>
      </w:r>
      <w:r>
        <w:rPr>
          <w:rFonts w:hint="eastAsia"/>
        </w:rPr>
        <w:t xml:space="preserve"> 单机自动用人机界面对堆垛机进行全自动的控制，控制系统根据用户输入的参数进行全自动的取送货动作。界面操作时，应具备对货物的单送、单取操作。人机界面应具备实时显示设备运行工况,故障及历史故障查询等功能.</w:t>
      </w:r>
    </w:p>
    <w:p w:rsidR="00995FC4" w:rsidP="007A7656">
      <w:pPr>
        <w:pStyle w:val="1"/>
        <w:rPr>
          <w:rFonts w:hint="eastAsia"/>
        </w:rPr>
        <w:sectPr w:rsidSect="0000235C">
          <w:headerReference w:type="default" r:id="rId43"/>
          <w:footerReference w:type="even" r:id="rId44"/>
          <w:footerReference w:type="default" r:id="rId45"/>
          <w:type w:val="nextPage"/>
          <w:pgSz w:w="11906" w:h="16838"/>
          <w:pgMar w:top="1440" w:right="1800" w:bottom="1440" w:left="1800" w:header="851" w:footer="992" w:gutter="0"/>
          <w:pgNumType w:start="9"/>
          <w:cols w:space="425"/>
          <w:titlePg w:val="0"/>
          <w:docGrid w:type="lines" w:linePitch="312"/>
        </w:sectPr>
      </w:pPr>
      <w:r>
        <w:rPr>
          <w:rFonts w:hint="eastAsia"/>
        </w:rPr>
        <w:t>（3）在本文设计的堆垛机控制系统中上位机完成的只是数据输入和传送，主要的控制任务是由PLC来完成。</w:t>
      </w:r>
    </w:p>
    <w:p w:rsidR="00995FC4" w:rsidP="007A7656">
      <w:pPr>
        <w:pStyle w:val="1"/>
        <w:rPr>
          <w:rFonts w:hint="eastAsia"/>
        </w:rPr>
      </w:pPr>
      <w:r>
        <w:rPr>
          <w:rFonts w:hint="eastAsia"/>
        </w:rPr>
        <w:t xml:space="preserve">    </w:t>
      </w:r>
      <w:r>
        <w:rPr>
          <w:rFonts w:hint="eastAsia"/>
        </w:rPr>
        <w:t>①</w:t>
      </w:r>
      <w:r>
        <w:rPr>
          <w:rFonts w:hint="eastAsia"/>
        </w:rPr>
        <w:t xml:space="preserve"> 作业命令处理：确定作业状态时自动还是手动;确定作业指令是存货入库还是取货出库；确定作业地址包括列地址和层地址。</w:t>
      </w:r>
    </w:p>
    <w:p w:rsidR="00995FC4" w:rsidP="007A7656">
      <w:pPr>
        <w:pStyle w:val="1"/>
        <w:rPr>
          <w:rFonts w:hint="eastAsia"/>
        </w:rPr>
      </w:pPr>
      <w:r>
        <w:rPr>
          <w:rFonts w:hint="eastAsia"/>
        </w:rPr>
        <w:t>②</w:t>
      </w:r>
      <w:r>
        <w:rPr>
          <w:rFonts w:hint="eastAsia"/>
        </w:rPr>
        <w:t xml:space="preserve"> 位置技术及判断:沿着堆垛机的行进方向和载货台的升降方向设置认址片,PLC通过检测认址片来判断堆垛机位置和载货台的位置,每经过一个认址片,PLC的高速计数器就自动计数一次，前进加一，后退减一,上升加一，下降减一.到达预定位置后,堆垛机停车.</w:t>
      </w:r>
    </w:p>
    <w:p w:rsidR="00995FC4" w:rsidP="007A7656">
      <w:pPr>
        <w:pStyle w:val="1"/>
        <w:rPr>
          <w:rFonts w:hint="eastAsia"/>
        </w:rPr>
      </w:pPr>
      <w:r>
        <w:rPr>
          <w:rFonts w:hint="eastAsia"/>
        </w:rPr>
        <w:t>③</w:t>
      </w:r>
      <w:r>
        <w:rPr>
          <w:rFonts w:hint="eastAsia"/>
        </w:rPr>
        <w:t xml:space="preserve"> 速度调整和准确停车：根据堆垛机和目标位置的距离，PLC输出速度调整的控制信号给变频器，通过变频器控制电机的转速,在停车之前先把堆垛机的运行速度降低到低速档，使堆垛机以低速接近目标位置,保证堆垛机的稳定性。</w:t>
      </w:r>
    </w:p>
    <w:p w:rsidR="00995FC4" w:rsidP="007A7656">
      <w:pPr>
        <w:pStyle w:val="1"/>
        <w:rPr>
          <w:rFonts w:hint="eastAsia"/>
        </w:rPr>
      </w:pPr>
      <w:r>
        <w:rPr>
          <w:rFonts w:hint="eastAsia"/>
        </w:rPr>
        <w:t>④</w:t>
      </w:r>
      <w:r>
        <w:rPr>
          <w:rFonts w:hint="eastAsia"/>
        </w:rPr>
        <w:t xml:space="preserve"> 作业任务的顺序逻辑控制：按照入库、出库的作业顺序，确定各输出点的得电状态，完成作业顺序的逻辑控制.</w:t>
      </w:r>
    </w:p>
    <w:p w:rsidR="00995FC4" w:rsidP="007A7656">
      <w:pPr>
        <w:pStyle w:val="1"/>
        <w:rPr>
          <w:rFonts w:hint="eastAsia"/>
        </w:rPr>
      </w:pPr>
      <w:r>
        <w:rPr>
          <w:rFonts w:hint="eastAsia"/>
        </w:rPr>
        <w:t>⑤</w:t>
      </w:r>
      <w:r>
        <w:rPr>
          <w:rFonts w:hint="eastAsia"/>
        </w:rPr>
        <w:t xml:space="preserve"> 安全保护：水平行走、载货台升降及货叉的伸缩等都有限位保护。</w:t>
      </w:r>
    </w:p>
    <w:p w:rsidR="00995FC4" w:rsidP="007A7656">
      <w:pPr>
        <w:pStyle w:val="1"/>
        <w:rPr>
          <w:rFonts w:hint="eastAsia"/>
        </w:rPr>
      </w:pPr>
      <w:r>
        <w:rPr>
          <w:rFonts w:hint="eastAsia"/>
        </w:rPr>
        <w:t>⑥</w:t>
      </w:r>
      <w:r>
        <w:rPr>
          <w:rFonts w:hint="eastAsia"/>
        </w:rPr>
        <w:t xml:space="preserve"> PLC还有工作故障报警功能。</w:t>
      </w:r>
    </w:p>
    <w:p w:rsidR="00995FC4" w:rsidP="007A7656">
      <w:pPr>
        <w:pStyle w:val="1"/>
        <w:rPr>
          <w:rFonts w:hint="eastAsia"/>
        </w:rPr>
        <w:sectPr w:rsidSect="0000235C">
          <w:headerReference w:type="default" r:id="rId46"/>
          <w:footerReference w:type="even" r:id="rId47"/>
          <w:footerReference w:type="default" r:id="rId48"/>
          <w:type w:val="nextPage"/>
          <w:pgSz w:w="11906" w:h="16838"/>
          <w:pgMar w:top="1440" w:right="1800" w:bottom="1440" w:left="1800" w:header="851" w:footer="992" w:gutter="0"/>
          <w:pgNumType w:start="10"/>
          <w:cols w:space="425"/>
          <w:titlePg w:val="0"/>
          <w:docGrid w:type="lines" w:linePitch="312"/>
        </w:sectPr>
      </w:pPr>
      <w:r>
        <w:rPr>
          <w:rFonts w:hint="eastAsia"/>
        </w:rPr>
        <w:t>本系统由上位监控级与直接控制级组成。监控级对通讯、流程进行控制,并进行实时图像显示,直接控制级是由PLC(可编程序控制器)组成的控制系统对各设备进行单机自动操作。采用组态王6。52建立监控界面，同时将运行系统的状态反馈到监控计算机。堆垛机采用西门子公司的S7</w:t>
      </w:r>
      <w:r>
        <w:rPr>
          <w:rFonts w:hint="eastAsia"/>
        </w:rPr>
        <w:t>—</w:t>
      </w:r>
      <w:r>
        <w:rPr>
          <w:rFonts w:hint="eastAsia"/>
        </w:rPr>
        <w:t>200型PLC控制,与变频器结合对堆垛机进行变频调速。系统结构拓扑图如图</w:t>
      </w:r>
      <w:r w:rsidR="005F1670">
        <w:rPr>
          <w:rFonts w:hint="eastAsia"/>
        </w:rPr>
        <w:t>3</w:t>
      </w:r>
      <w:r>
        <w:rPr>
          <w:rFonts w:hint="eastAsia"/>
        </w:rPr>
        <w:t>。1所示。</w:t>
      </w:r>
    </w:p>
    <w:p w:rsidR="00995FC4" w:rsidRPr="005A0F20" w:rsidP="005A0F20">
      <w:pPr>
        <w:widowControl/>
        <w:jc w:val="center"/>
        <w:rPr>
          <w:rFonts w:ascii="宋体" w:hAnsi="宋体" w:cs="宋体" w:hint="eastAsia"/>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0.5pt;height:243pt" stroked="f">
            <v:imagedata r:id="rId49" o:title=""/>
          </v:shape>
        </w:pict>
      </w:r>
    </w:p>
    <w:p w:rsidR="00995FC4" w:rsidP="005A0F20">
      <w:pPr>
        <w:jc w:val="center"/>
        <w:rPr>
          <w:rFonts w:hint="eastAsia"/>
          <w:sz w:val="24"/>
        </w:rPr>
      </w:pPr>
      <w:r>
        <w:rPr>
          <w:rFonts w:hint="eastAsia"/>
          <w:sz w:val="24"/>
        </w:rPr>
        <w:t>图</w:t>
      </w:r>
      <w:r w:rsidR="00933004">
        <w:rPr>
          <w:rFonts w:hint="eastAsia"/>
          <w:sz w:val="24"/>
        </w:rPr>
        <w:t>3</w:t>
      </w:r>
      <w:r>
        <w:rPr>
          <w:rFonts w:hint="eastAsia"/>
          <w:sz w:val="24"/>
        </w:rPr>
        <w:t>。1 系统结构拓扑图</w:t>
      </w:r>
    </w:p>
    <w:p w:rsidR="00995FC4" w:rsidP="00995FC4">
      <w:pPr>
        <w:ind w:firstLine="3360" w:firstLineChars="1400"/>
        <w:rPr>
          <w:rFonts w:hint="eastAsia"/>
          <w:sz w:val="24"/>
        </w:rPr>
      </w:pPr>
    </w:p>
    <w:p w:rsidR="00995FC4" w:rsidRPr="00DF5640" w:rsidP="00DF5640">
      <w:pPr>
        <w:pStyle w:val="Heading2"/>
        <w:rPr>
          <w:rFonts w:hint="eastAsia"/>
          <w:sz w:val="28"/>
          <w:szCs w:val="28"/>
        </w:rPr>
      </w:pPr>
      <w:bookmarkStart w:id="44" w:name="_Toc262545650"/>
      <w:bookmarkStart w:id="45" w:name="_Toc262546595"/>
      <w:bookmarkStart w:id="46" w:name="_Toc263004573"/>
      <w:bookmarkStart w:id="47" w:name="_Toc263004678"/>
      <w:bookmarkStart w:id="48" w:name="_Toc263692198"/>
      <w:bookmarkStart w:id="49" w:name="_Toc326588777"/>
      <w:r w:rsidRPr="00DF5640">
        <w:rPr>
          <w:rFonts w:hint="eastAsia"/>
          <w:b w:val="0"/>
          <w:sz w:val="28"/>
          <w:szCs w:val="28"/>
        </w:rPr>
        <w:t>3。2 堆垛机位置控制</w:t>
      </w:r>
      <w:bookmarkEnd w:id="44"/>
      <w:bookmarkEnd w:id="45"/>
      <w:bookmarkEnd w:id="46"/>
      <w:bookmarkEnd w:id="47"/>
      <w:bookmarkEnd w:id="48"/>
      <w:bookmarkEnd w:id="49"/>
    </w:p>
    <w:p w:rsidR="00995FC4" w:rsidP="007A7656">
      <w:pPr>
        <w:pStyle w:val="1"/>
        <w:rPr>
          <w:rFonts w:hint="eastAsia"/>
        </w:rPr>
      </w:pPr>
      <w:r>
        <w:rPr>
          <w:rFonts w:hint="eastAsia"/>
        </w:rPr>
        <w:t>由堆垛机的作业流程分析，堆垛机是由水平运行机构、纵向起升机构和货叉伸缩机构三部分组成的,水平运行机构和垂直起升机构使堆垛机到达目标位置，货叉伸缩机构完成存取货任务。要完成对堆垛机自动控制系统的设计，首先要保证堆垛机能够准确到达目标位置,所以在设计堆垛机自动控制系统时，关键在于准确可靠的认址和定位保证堆垛机准确无误的定位在目标货位.另外为了提高存取效率和保证堆垛机的稳定性，必须对堆垛机三个机构的速度进行合理有效的控制,其中速度位置检测是堆垛机自动控制系统的关键部分。</w:t>
      </w:r>
    </w:p>
    <w:p w:rsidR="00995FC4" w:rsidP="007A7656">
      <w:pPr>
        <w:pStyle w:val="1"/>
        <w:rPr>
          <w:rFonts w:hint="eastAsia"/>
        </w:rPr>
        <w:sectPr w:rsidSect="0000235C">
          <w:headerReference w:type="default" r:id="rId50"/>
          <w:footerReference w:type="even" r:id="rId51"/>
          <w:footerReference w:type="default" r:id="rId52"/>
          <w:type w:val="nextPage"/>
          <w:pgSz w:w="11906" w:h="16838"/>
          <w:pgMar w:top="1440" w:right="1800" w:bottom="1440" w:left="1800" w:header="851" w:footer="992" w:gutter="0"/>
          <w:pgNumType w:start="11"/>
          <w:cols w:space="425"/>
          <w:titlePg w:val="0"/>
          <w:docGrid w:type="lines" w:linePitch="312"/>
        </w:sectPr>
      </w:pPr>
      <w:r>
        <w:rPr>
          <w:rFonts w:hint="eastAsia"/>
        </w:rPr>
        <w:t>堆垛机速度位置控制的实现方法如</w:t>
      </w:r>
      <w:r w:rsidR="005F1670">
        <w:rPr>
          <w:rFonts w:hint="eastAsia"/>
        </w:rPr>
        <w:t>图</w:t>
      </w:r>
      <w:r w:rsidR="004B40FB">
        <w:rPr>
          <w:rFonts w:hint="eastAsia"/>
        </w:rPr>
        <w:t>3</w:t>
      </w:r>
      <w:r w:rsidR="005F1670">
        <w:rPr>
          <w:rFonts w:hint="eastAsia"/>
        </w:rPr>
        <w:t>。2</w:t>
      </w:r>
      <w:r>
        <w:rPr>
          <w:rFonts w:hint="eastAsia"/>
        </w:rPr>
        <w:t>所示，控制系统由PLC控制器、调速系统、编码器、认址片和认址器组成，实现位置和速度的双闭环控制。</w:t>
      </w:r>
    </w:p>
    <w:p w:rsidR="00995FC4" w:rsidP="00A7259F">
      <w:pPr>
        <w:spacing w:line="360" w:lineRule="auto"/>
        <w:ind w:firstLine="540"/>
        <w:jc w:val="center"/>
        <w:rPr>
          <w:rFonts w:hint="eastAsia"/>
          <w:sz w:val="24"/>
        </w:rPr>
      </w:pPr>
      <w:r>
        <w:rPr>
          <w:rFonts w:ascii="宋体" w:hAnsi="宋体" w:hint="eastAsia"/>
          <w:sz w:val="24"/>
        </w:rPr>
        <w:pict>
          <v:shape id="_x0000_i1027" type="#_x0000_t75" style="width:339pt;height:161.25pt" stroked="f">
            <v:imagedata r:id="rId53" o:title=""/>
          </v:shape>
        </w:pict>
      </w:r>
    </w:p>
    <w:p w:rsidR="00995FC4" w:rsidP="00A7259F">
      <w:pPr>
        <w:spacing w:line="550" w:lineRule="exact"/>
        <w:rPr>
          <w:rFonts w:hint="eastAsia"/>
          <w:sz w:val="24"/>
        </w:rPr>
      </w:pPr>
      <w:r>
        <w:rPr>
          <w:rFonts w:hint="eastAsia"/>
          <w:sz w:val="24"/>
        </w:rPr>
        <w:t xml:space="preserve">                       </w:t>
      </w:r>
      <w:r w:rsidR="005F1670">
        <w:rPr>
          <w:rFonts w:hint="eastAsia"/>
          <w:sz w:val="24"/>
        </w:rPr>
        <w:t>图</w:t>
      </w:r>
      <w:r w:rsidR="004B40FB">
        <w:rPr>
          <w:rFonts w:hint="eastAsia"/>
          <w:sz w:val="24"/>
        </w:rPr>
        <w:t>3</w:t>
      </w:r>
      <w:r w:rsidR="005F1670">
        <w:rPr>
          <w:rFonts w:hint="eastAsia"/>
          <w:sz w:val="24"/>
        </w:rPr>
        <w:t>.2</w:t>
      </w:r>
      <w:r>
        <w:rPr>
          <w:rFonts w:hint="eastAsia"/>
          <w:sz w:val="24"/>
        </w:rPr>
        <w:t xml:space="preserve"> 堆垛机位置速度控制框图</w:t>
      </w:r>
    </w:p>
    <w:p w:rsidR="00995FC4" w:rsidRPr="00DF5640" w:rsidP="00DF5640">
      <w:pPr>
        <w:pStyle w:val="Heading3"/>
        <w:rPr>
          <w:rFonts w:ascii="黑体" w:hAnsi="黑体" w:hint="eastAsia"/>
          <w:sz w:val="24"/>
          <w:szCs w:val="24"/>
        </w:rPr>
      </w:pPr>
      <w:bookmarkStart w:id="50" w:name="_Toc262545651"/>
      <w:bookmarkStart w:id="51" w:name="_Toc262546596"/>
      <w:bookmarkStart w:id="52" w:name="_Toc263004574"/>
      <w:bookmarkStart w:id="53" w:name="_Toc263004679"/>
      <w:bookmarkStart w:id="54" w:name="_Toc263692199"/>
      <w:bookmarkStart w:id="55" w:name="_Toc326588778"/>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3。2.1</w:t>
        </w:r>
      </w:smartTag>
      <w:r w:rsidRPr="00DF5640">
        <w:rPr>
          <w:rFonts w:ascii="黑体" w:hAnsi="黑体" w:hint="eastAsia"/>
          <w:sz w:val="24"/>
          <w:szCs w:val="24"/>
        </w:rPr>
        <w:t xml:space="preserve"> 定位控制</w:t>
      </w:r>
      <w:bookmarkEnd w:id="50"/>
      <w:bookmarkEnd w:id="51"/>
      <w:bookmarkEnd w:id="52"/>
      <w:bookmarkEnd w:id="53"/>
      <w:bookmarkEnd w:id="54"/>
      <w:bookmarkEnd w:id="55"/>
    </w:p>
    <w:p w:rsidR="00995FC4" w:rsidP="007A7656">
      <w:pPr>
        <w:pStyle w:val="1"/>
        <w:rPr>
          <w:rFonts w:hint="eastAsia"/>
        </w:rPr>
      </w:pPr>
      <w:r>
        <w:rPr>
          <w:rFonts w:hint="eastAsia"/>
        </w:rPr>
        <w:t>定位控制就是确定堆垛机停止在目标货位的功能.自动仓库的认址检测系统有两项任务：一是实现自动寻址，使堆垛机自动找到被指定到达的位置；二是自动准确停准，即堆垛机停准位置不超出规定的精度。为此，货架上的每个货位必须具有堆垛机能识别的编码，所以将货架两侧编成X1、X2，沿堆垛机运行方向将货架编为0~Y列,垂直方向编为0~Z层.这样每个货位就有了独立的三维坐标地址，堆垛机自动检测目前的坐标地址，使其能到达目标位置。因为货架两侧分为X1、X2，只有两个方向,反应到堆垛机上只是货叉左伸、右伸运动，此方向不用检测,所以实际上堆垛机位置的检测只是对Y、Z位置的检测.</w:t>
      </w:r>
    </w:p>
    <w:p w:rsidR="00995FC4" w:rsidRPr="00DF5640" w:rsidP="00DF5640">
      <w:pPr>
        <w:pStyle w:val="Heading3"/>
        <w:rPr>
          <w:rFonts w:ascii="黑体" w:hAnsi="黑体" w:hint="eastAsia"/>
          <w:sz w:val="24"/>
          <w:szCs w:val="24"/>
        </w:rPr>
      </w:pPr>
      <w:bookmarkStart w:id="56" w:name="_Toc262545652"/>
      <w:bookmarkStart w:id="57" w:name="_Toc262546597"/>
      <w:bookmarkStart w:id="58" w:name="_Toc263004575"/>
      <w:bookmarkStart w:id="59" w:name="_Toc263004680"/>
      <w:bookmarkStart w:id="60" w:name="_Toc263692200"/>
      <w:bookmarkStart w:id="61" w:name="_Toc326588779"/>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3。2.2</w:t>
        </w:r>
      </w:smartTag>
      <w:r w:rsidRPr="00DF5640">
        <w:rPr>
          <w:rFonts w:ascii="黑体" w:hAnsi="黑体" w:hint="eastAsia"/>
          <w:sz w:val="24"/>
          <w:szCs w:val="24"/>
        </w:rPr>
        <w:t xml:space="preserve"> 认址检测方式</w:t>
      </w:r>
      <w:bookmarkEnd w:id="56"/>
      <w:bookmarkEnd w:id="57"/>
      <w:bookmarkEnd w:id="58"/>
      <w:bookmarkEnd w:id="59"/>
      <w:bookmarkEnd w:id="60"/>
      <w:bookmarkEnd w:id="61"/>
    </w:p>
    <w:p w:rsidR="00995FC4" w:rsidP="007A7656">
      <w:pPr>
        <w:pStyle w:val="1"/>
        <w:rPr>
          <w:rFonts w:hint="eastAsia"/>
        </w:rPr>
      </w:pPr>
      <w:r>
        <w:rPr>
          <w:rFonts w:hint="eastAsia"/>
        </w:rPr>
        <w:t>主要的认址检测方式有以下几种:</w:t>
      </w:r>
    </w:p>
    <w:p w:rsidR="00995FC4" w:rsidP="007A7656">
      <w:pPr>
        <w:pStyle w:val="1"/>
        <w:rPr>
          <w:rFonts w:hint="eastAsia"/>
        </w:rPr>
      </w:pPr>
      <w:r>
        <w:rPr>
          <w:rFonts w:hint="eastAsia"/>
        </w:rPr>
        <w:t>（1）绝对认址:绝对认址是将每一个货位赋予唯一的开关状态，给每个货位制作一个专用的认址片，堆垛机上相应安装一个识别器，通常是二进制编码板和一组光电开关的组合，通过读取认址片的代码来判断堆垛机的当前位置.</w:t>
      </w:r>
    </w:p>
    <w:p w:rsidR="00995FC4" w:rsidP="007A7656">
      <w:pPr>
        <w:pStyle w:val="1"/>
        <w:rPr>
          <w:rFonts w:hint="eastAsia"/>
        </w:rPr>
        <w:sectPr w:rsidSect="0000235C">
          <w:headerReference w:type="default" r:id="rId54"/>
          <w:footerReference w:type="even" r:id="rId55"/>
          <w:footerReference w:type="default" r:id="rId56"/>
          <w:type w:val="nextPage"/>
          <w:pgSz w:w="11906" w:h="16838"/>
          <w:pgMar w:top="1440" w:right="1800" w:bottom="1440" w:left="1800" w:header="851" w:footer="992" w:gutter="0"/>
          <w:pgNumType w:start="12"/>
          <w:cols w:space="425"/>
          <w:titlePg w:val="0"/>
          <w:docGrid w:type="lines" w:linePitch="312"/>
        </w:sectPr>
      </w:pPr>
    </w:p>
    <w:p w:rsidR="00995FC4" w:rsidP="007A7656">
      <w:pPr>
        <w:pStyle w:val="1"/>
        <w:rPr>
          <w:rFonts w:hint="eastAsia"/>
        </w:rPr>
      </w:pPr>
      <w:r>
        <w:rPr>
          <w:rFonts w:hint="eastAsia"/>
        </w:rPr>
        <w:t>（2)相对认址：相对认址：相对认址时每个货位的认址片结构相同。每经过一个货位，就对地址编码进行加1或减1,一直移动到和预定位置号一致时停止运行。</w:t>
      </w:r>
    </w:p>
    <w:p w:rsidR="00995FC4" w:rsidP="007A7656">
      <w:pPr>
        <w:pStyle w:val="1"/>
        <w:rPr>
          <w:rFonts w:hint="eastAsia"/>
        </w:rPr>
      </w:pPr>
      <w:r>
        <w:rPr>
          <w:rFonts w:hint="eastAsia"/>
        </w:rPr>
        <w:t>（3）编码器定位法：编码器定位方式主要有两种：从动轮与轨道旋转计数测定方式、链轮与链条旋转计数测定方式.从动轮与轨道旋转计数测定方式。堆垛机的从动轮上配有同轴旋转编码器,从动轮与轨道近似纯滚动，因此通过对旋转编码器的转角的转换,可以得到堆垛机的相对运行位置。</w:t>
      </w:r>
    </w:p>
    <w:p w:rsidR="00995FC4" w:rsidP="007A7656">
      <w:pPr>
        <w:pStyle w:val="1"/>
        <w:rPr>
          <w:rFonts w:hint="eastAsia"/>
        </w:rPr>
      </w:pPr>
      <w:r>
        <w:rPr>
          <w:rFonts w:hint="eastAsia"/>
        </w:rPr>
        <w:t>（4）激光测距定位:激光测距定位是近年来应用于堆垛机准确定位的新技术，用激光测距仪通过测量堆垛机到基准点的距离和事先存储的位置数据比较来确定堆垛机的当前位置。这种方法的精度很高，但是使用时堆垛机和激光发射器和反射板之间不允许有物体，否则会遮挡住激光的传输路径，使系统无法准确定位.</w:t>
      </w:r>
    </w:p>
    <w:p w:rsidR="00995FC4" w:rsidP="007A7656">
      <w:pPr>
        <w:pStyle w:val="1"/>
        <w:rPr>
          <w:rFonts w:hint="eastAsia"/>
        </w:rPr>
      </w:pPr>
      <w:r>
        <w:rPr>
          <w:rFonts w:hint="eastAsia"/>
        </w:rPr>
        <w:t>以上是四种常见的认址检测方式，四种方式各有优劣,下面的表格2</w:t>
      </w:r>
      <w:r>
        <w:rPr>
          <w:rFonts w:hint="eastAsia"/>
        </w:rPr>
        <w:t>—</w:t>
      </w:r>
      <w:r>
        <w:rPr>
          <w:rFonts w:hint="eastAsia"/>
        </w:rPr>
        <w:t>1是他们之间的比较对照：</w:t>
      </w:r>
    </w:p>
    <w:p w:rsidR="00F30A84" w:rsidP="007A7656">
      <w:pPr>
        <w:pStyle w:val="1"/>
        <w:rPr>
          <w:rFonts w:hint="eastAsia"/>
        </w:rPr>
      </w:pPr>
    </w:p>
    <w:p w:rsidR="00F30A84" w:rsidP="007A7656">
      <w:pPr>
        <w:pStyle w:val="1"/>
        <w:rPr>
          <w:rFonts w:hint="eastAsia"/>
        </w:rPr>
      </w:pPr>
    </w:p>
    <w:p w:rsidR="00995FC4" w:rsidP="00995FC4">
      <w:pPr>
        <w:spacing w:line="360" w:lineRule="auto"/>
        <w:ind w:firstLine="480" w:firstLineChars="200"/>
        <w:rPr>
          <w:rFonts w:hint="eastAsia"/>
          <w:sz w:val="24"/>
        </w:rPr>
      </w:pPr>
    </w:p>
    <w:p w:rsidR="00995FC4" w:rsidP="00995FC4">
      <w:pPr>
        <w:spacing w:line="360" w:lineRule="auto"/>
        <w:jc w:val="center"/>
        <w:rPr>
          <w:rFonts w:hint="eastAsia"/>
          <w:sz w:val="24"/>
        </w:rPr>
      </w:pPr>
      <w:r w:rsidR="005F1670">
        <w:rPr>
          <w:rFonts w:hint="eastAsia"/>
        </w:rPr>
        <w:t>表3.1</w:t>
      </w:r>
      <w:r>
        <w:rPr>
          <w:rFonts w:hint="eastAsia"/>
        </w:rPr>
        <w:t xml:space="preserve"> 认址方式对比表</w:t>
      </w:r>
    </w:p>
    <w:tbl>
      <w:tblPr>
        <w:tblStyle w:val="TableNormal"/>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908"/>
        <w:gridCol w:w="1800"/>
        <w:gridCol w:w="1980"/>
        <w:gridCol w:w="1980"/>
        <w:gridCol w:w="1980"/>
      </w:tblGrid>
      <w:tr w:rsidTr="00A01307">
        <w:tblPrEx>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447"/>
        </w:trPr>
        <w:tc>
          <w:tcPr>
            <w:tcW w:w="1908" w:type="dxa"/>
            <w:tcBorders>
              <w:bottom w:val="single" w:sz="4" w:space="0" w:color="auto"/>
            </w:tcBorders>
          </w:tcPr>
          <w:p w:rsidR="00995FC4" w:rsidP="007D1140">
            <w:pPr>
              <w:spacing w:line="360" w:lineRule="auto"/>
              <w:ind w:firstLine="480" w:firstLineChars="200"/>
              <w:rPr>
                <w:rFonts w:hint="eastAsia"/>
                <w:sz w:val="24"/>
              </w:rPr>
            </w:pPr>
            <w:r>
              <w:rPr>
                <w:rFonts w:hint="eastAsia"/>
                <w:sz w:val="24"/>
              </w:rPr>
              <w:t>认址器</w:t>
            </w:r>
          </w:p>
        </w:tc>
        <w:tc>
          <w:tcPr>
            <w:tcW w:w="3780" w:type="dxa"/>
            <w:gridSpan w:val="2"/>
            <w:tcBorders>
              <w:bottom w:val="single" w:sz="4" w:space="0" w:color="auto"/>
            </w:tcBorders>
          </w:tcPr>
          <w:p w:rsidR="00995FC4" w:rsidP="007D1140">
            <w:pPr>
              <w:spacing w:line="360" w:lineRule="auto"/>
              <w:rPr>
                <w:rFonts w:hint="eastAsia"/>
                <w:sz w:val="24"/>
              </w:rPr>
            </w:pPr>
            <w:r>
              <w:rPr>
                <w:rFonts w:hint="eastAsia"/>
                <w:sz w:val="24"/>
              </w:rPr>
              <w:t xml:space="preserve">          光电开关</w:t>
            </w:r>
          </w:p>
        </w:tc>
        <w:tc>
          <w:tcPr>
            <w:tcW w:w="1980" w:type="dxa"/>
            <w:tcBorders>
              <w:bottom w:val="single" w:sz="4" w:space="0" w:color="auto"/>
            </w:tcBorders>
          </w:tcPr>
          <w:p w:rsidR="00995FC4" w:rsidP="007D1140">
            <w:pPr>
              <w:spacing w:line="360" w:lineRule="auto"/>
              <w:ind w:firstLine="240" w:firstLineChars="100"/>
              <w:rPr>
                <w:rFonts w:hint="eastAsia"/>
                <w:sz w:val="24"/>
              </w:rPr>
            </w:pPr>
            <w:r>
              <w:rPr>
                <w:rFonts w:hint="eastAsia"/>
                <w:sz w:val="24"/>
              </w:rPr>
              <w:t>旋转编码器</w:t>
            </w:r>
          </w:p>
        </w:tc>
        <w:tc>
          <w:tcPr>
            <w:tcW w:w="1980" w:type="dxa"/>
            <w:tcBorders>
              <w:bottom w:val="single" w:sz="4" w:space="0" w:color="auto"/>
            </w:tcBorders>
          </w:tcPr>
          <w:p w:rsidR="00995FC4" w:rsidP="007D1140">
            <w:pPr>
              <w:spacing w:line="360" w:lineRule="auto"/>
              <w:rPr>
                <w:rFonts w:hint="eastAsia"/>
                <w:sz w:val="24"/>
              </w:rPr>
            </w:pPr>
            <w:r>
              <w:rPr>
                <w:rFonts w:hint="eastAsia"/>
                <w:sz w:val="24"/>
              </w:rPr>
              <w:t>激光测距传感器</w:t>
            </w:r>
          </w:p>
        </w:tc>
      </w:tr>
      <w:tr w:rsidTr="00A01307">
        <w:tblPrEx>
          <w:tblW w:w="0" w:type="auto"/>
          <w:tblLayout w:type="fixed"/>
          <w:tblLook w:val="0000"/>
        </w:tblPrEx>
        <w:tc>
          <w:tcPr>
            <w:tcW w:w="1908"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认址方式</w:t>
            </w:r>
          </w:p>
        </w:tc>
        <w:tc>
          <w:tcPr>
            <w:tcW w:w="1800"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相对认址</w:t>
            </w:r>
          </w:p>
        </w:tc>
        <w:tc>
          <w:tcPr>
            <w:tcW w:w="1980" w:type="dxa"/>
            <w:tcBorders>
              <w:top w:val="single" w:sz="4" w:space="0" w:color="auto"/>
            </w:tcBorders>
          </w:tcPr>
          <w:p w:rsidR="00995FC4" w:rsidP="007D1140">
            <w:pPr>
              <w:spacing w:line="360" w:lineRule="auto"/>
              <w:rPr>
                <w:rFonts w:hint="eastAsia"/>
                <w:sz w:val="24"/>
              </w:rPr>
            </w:pPr>
            <w:r>
              <w:rPr>
                <w:rFonts w:hint="eastAsia"/>
                <w:sz w:val="24"/>
              </w:rPr>
              <w:t xml:space="preserve">   绝对认址</w:t>
            </w:r>
          </w:p>
        </w:tc>
        <w:tc>
          <w:tcPr>
            <w:tcW w:w="1980" w:type="dxa"/>
            <w:tcBorders>
              <w:top w:val="single" w:sz="4" w:space="0" w:color="auto"/>
            </w:tcBorders>
          </w:tcPr>
          <w:p w:rsidR="00995FC4" w:rsidP="007D1140">
            <w:pPr>
              <w:spacing w:line="360" w:lineRule="auto"/>
              <w:rPr>
                <w:rFonts w:hint="eastAsia"/>
                <w:sz w:val="24"/>
              </w:rPr>
            </w:pPr>
            <w:r>
              <w:rPr>
                <w:rFonts w:hint="eastAsia"/>
                <w:sz w:val="24"/>
              </w:rPr>
              <w:t xml:space="preserve">   绝对认址</w:t>
            </w:r>
          </w:p>
        </w:tc>
        <w:tc>
          <w:tcPr>
            <w:tcW w:w="1980"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绝对认址</w:t>
            </w:r>
          </w:p>
        </w:tc>
      </w:tr>
      <w:tr w:rsidTr="00A01307">
        <w:tblPrEx>
          <w:tblW w:w="0" w:type="auto"/>
          <w:tblLayout w:type="fixed"/>
          <w:tblLook w:val="0000"/>
        </w:tblPrEx>
        <w:tc>
          <w:tcPr>
            <w:tcW w:w="1908" w:type="dxa"/>
          </w:tcPr>
          <w:p w:rsidR="00995FC4" w:rsidP="007D1140">
            <w:pPr>
              <w:spacing w:line="360" w:lineRule="auto"/>
              <w:ind w:firstLine="480" w:firstLineChars="200"/>
              <w:rPr>
                <w:rFonts w:hint="eastAsia"/>
                <w:sz w:val="24"/>
              </w:rPr>
            </w:pPr>
            <w:r>
              <w:rPr>
                <w:rFonts w:hint="eastAsia"/>
                <w:sz w:val="24"/>
              </w:rPr>
              <w:t>可靠性</w:t>
            </w:r>
          </w:p>
        </w:tc>
        <w:tc>
          <w:tcPr>
            <w:tcW w:w="1800" w:type="dxa"/>
          </w:tcPr>
          <w:p w:rsidR="00995FC4" w:rsidP="007D1140">
            <w:pPr>
              <w:spacing w:line="360" w:lineRule="auto"/>
              <w:rPr>
                <w:rFonts w:hint="eastAsia"/>
                <w:sz w:val="24"/>
              </w:rPr>
            </w:pPr>
            <w:r>
              <w:rPr>
                <w:rFonts w:hint="eastAsia"/>
                <w:sz w:val="24"/>
              </w:rPr>
              <w:t xml:space="preserve">    较低</w:t>
            </w:r>
          </w:p>
        </w:tc>
        <w:tc>
          <w:tcPr>
            <w:tcW w:w="1980" w:type="dxa"/>
          </w:tcPr>
          <w:p w:rsidR="00995FC4" w:rsidP="007D1140">
            <w:pPr>
              <w:spacing w:line="360" w:lineRule="auto"/>
              <w:rPr>
                <w:rFonts w:hint="eastAsia"/>
                <w:sz w:val="24"/>
              </w:rPr>
            </w:pPr>
            <w:r>
              <w:rPr>
                <w:rFonts w:hint="eastAsia"/>
                <w:sz w:val="24"/>
              </w:rPr>
              <w:t xml:space="preserve">     高</w:t>
            </w:r>
          </w:p>
        </w:tc>
        <w:tc>
          <w:tcPr>
            <w:tcW w:w="1980" w:type="dxa"/>
          </w:tcPr>
          <w:p w:rsidR="00995FC4" w:rsidP="007D1140">
            <w:pPr>
              <w:spacing w:line="360" w:lineRule="auto"/>
              <w:rPr>
                <w:rFonts w:hint="eastAsia"/>
                <w:sz w:val="24"/>
              </w:rPr>
            </w:pPr>
            <w:r>
              <w:rPr>
                <w:rFonts w:hint="eastAsia"/>
                <w:sz w:val="24"/>
              </w:rPr>
              <w:t xml:space="preserve">     较高</w:t>
            </w:r>
          </w:p>
        </w:tc>
        <w:tc>
          <w:tcPr>
            <w:tcW w:w="1980" w:type="dxa"/>
          </w:tcPr>
          <w:p w:rsidR="00995FC4" w:rsidP="007D1140">
            <w:pPr>
              <w:spacing w:line="360" w:lineRule="auto"/>
              <w:rPr>
                <w:rFonts w:hint="eastAsia"/>
                <w:sz w:val="24"/>
              </w:rPr>
            </w:pPr>
            <w:r>
              <w:rPr>
                <w:rFonts w:hint="eastAsia"/>
                <w:sz w:val="24"/>
              </w:rPr>
              <w:t xml:space="preserve">    最高</w:t>
            </w:r>
          </w:p>
        </w:tc>
      </w:tr>
      <w:tr w:rsidTr="00A01307">
        <w:tblPrEx>
          <w:tblW w:w="0" w:type="auto"/>
          <w:tblLayout w:type="fixed"/>
          <w:tblLook w:val="0000"/>
        </w:tblPrEx>
        <w:tc>
          <w:tcPr>
            <w:tcW w:w="1908" w:type="dxa"/>
          </w:tcPr>
          <w:p w:rsidR="00995FC4" w:rsidP="007D1140">
            <w:pPr>
              <w:spacing w:line="360" w:lineRule="auto"/>
              <w:ind w:firstLine="240" w:firstLineChars="100"/>
              <w:rPr>
                <w:rFonts w:hint="eastAsia"/>
                <w:sz w:val="24"/>
              </w:rPr>
            </w:pPr>
            <w:r>
              <w:rPr>
                <w:rFonts w:hint="eastAsia"/>
                <w:sz w:val="24"/>
              </w:rPr>
              <w:t>认址精度</w:t>
            </w:r>
          </w:p>
        </w:tc>
        <w:tc>
          <w:tcPr>
            <w:tcW w:w="1800" w:type="dxa"/>
          </w:tcPr>
          <w:p w:rsidR="00995FC4" w:rsidP="007D1140">
            <w:pPr>
              <w:spacing w:line="360" w:lineRule="auto"/>
              <w:rPr>
                <w:rFonts w:hint="eastAsia"/>
                <w:sz w:val="24"/>
              </w:rPr>
            </w:pPr>
            <w:r>
              <w:rPr>
                <w:rFonts w:hint="eastAsia"/>
                <w:sz w:val="24"/>
              </w:rPr>
              <w:t xml:space="preserve">     格</w:t>
            </w:r>
          </w:p>
        </w:tc>
        <w:tc>
          <w:tcPr>
            <w:tcW w:w="1980" w:type="dxa"/>
          </w:tcPr>
          <w:p w:rsidR="00995FC4" w:rsidP="007D1140">
            <w:pPr>
              <w:spacing w:line="360" w:lineRule="auto"/>
              <w:rPr>
                <w:rFonts w:hint="eastAsia"/>
                <w:sz w:val="24"/>
              </w:rPr>
            </w:pPr>
            <w:r>
              <w:rPr>
                <w:rFonts w:hint="eastAsia"/>
                <w:sz w:val="24"/>
              </w:rPr>
              <w:t xml:space="preserve">     格</w:t>
            </w:r>
          </w:p>
        </w:tc>
        <w:tc>
          <w:tcPr>
            <w:tcW w:w="1980" w:type="dxa"/>
          </w:tcPr>
          <w:p w:rsidR="00995FC4" w:rsidP="007D1140">
            <w:pPr>
              <w:spacing w:line="360" w:lineRule="auto"/>
              <w:rPr>
                <w:rFonts w:hint="eastAsia"/>
                <w:sz w:val="24"/>
              </w:rPr>
            </w:pPr>
            <w:r>
              <w:rPr>
                <w:rFonts w:hint="eastAsia"/>
                <w:sz w:val="24"/>
              </w:rPr>
              <w:t xml:space="preserve">     mm</w:t>
            </w:r>
          </w:p>
        </w:tc>
        <w:tc>
          <w:tcPr>
            <w:tcW w:w="1980" w:type="dxa"/>
          </w:tcPr>
          <w:p w:rsidR="00995FC4" w:rsidP="007D1140">
            <w:pPr>
              <w:spacing w:line="360" w:lineRule="auto"/>
              <w:rPr>
                <w:rFonts w:hint="eastAsia"/>
                <w:sz w:val="24"/>
              </w:rPr>
            </w:pPr>
            <w:r>
              <w:rPr>
                <w:rFonts w:hint="eastAsia"/>
                <w:sz w:val="24"/>
              </w:rPr>
              <w:t xml:space="preserve">    mm</w:t>
            </w:r>
          </w:p>
        </w:tc>
      </w:tr>
      <w:tr w:rsidTr="00A01307">
        <w:tblPrEx>
          <w:tblW w:w="0" w:type="auto"/>
          <w:tblLayout w:type="fixed"/>
          <w:tblLook w:val="0000"/>
        </w:tblPrEx>
        <w:tc>
          <w:tcPr>
            <w:tcW w:w="1908" w:type="dxa"/>
          </w:tcPr>
          <w:p w:rsidR="00995FC4" w:rsidP="007D1140">
            <w:pPr>
              <w:spacing w:line="360" w:lineRule="auto"/>
              <w:rPr>
                <w:rFonts w:hint="eastAsia"/>
                <w:sz w:val="24"/>
              </w:rPr>
            </w:pPr>
            <w:r>
              <w:rPr>
                <w:rFonts w:hint="eastAsia"/>
                <w:sz w:val="24"/>
              </w:rPr>
              <w:t xml:space="preserve">  系统成本</w:t>
            </w:r>
          </w:p>
        </w:tc>
        <w:tc>
          <w:tcPr>
            <w:tcW w:w="1800" w:type="dxa"/>
          </w:tcPr>
          <w:p w:rsidR="00995FC4" w:rsidP="007D1140">
            <w:pPr>
              <w:spacing w:line="360" w:lineRule="auto"/>
              <w:rPr>
                <w:rFonts w:hint="eastAsia"/>
                <w:sz w:val="24"/>
              </w:rPr>
            </w:pPr>
            <w:r>
              <w:rPr>
                <w:rFonts w:hint="eastAsia"/>
                <w:sz w:val="24"/>
              </w:rPr>
              <w:t xml:space="preserve">     低</w:t>
            </w:r>
          </w:p>
        </w:tc>
        <w:tc>
          <w:tcPr>
            <w:tcW w:w="1980" w:type="dxa"/>
          </w:tcPr>
          <w:p w:rsidR="00995FC4" w:rsidP="007D1140">
            <w:pPr>
              <w:spacing w:line="360" w:lineRule="auto"/>
              <w:rPr>
                <w:rFonts w:hint="eastAsia"/>
                <w:sz w:val="24"/>
              </w:rPr>
            </w:pPr>
            <w:r>
              <w:rPr>
                <w:rFonts w:hint="eastAsia"/>
                <w:sz w:val="24"/>
              </w:rPr>
              <w:t xml:space="preserve">     高</w:t>
            </w:r>
          </w:p>
        </w:tc>
        <w:tc>
          <w:tcPr>
            <w:tcW w:w="1980" w:type="dxa"/>
          </w:tcPr>
          <w:p w:rsidR="00995FC4" w:rsidP="007D1140">
            <w:pPr>
              <w:spacing w:line="360" w:lineRule="auto"/>
              <w:rPr>
                <w:rFonts w:hint="eastAsia"/>
                <w:sz w:val="24"/>
              </w:rPr>
            </w:pPr>
            <w:r>
              <w:rPr>
                <w:rFonts w:hint="eastAsia"/>
                <w:sz w:val="24"/>
              </w:rPr>
              <w:t xml:space="preserve">     高</w:t>
            </w:r>
          </w:p>
        </w:tc>
        <w:tc>
          <w:tcPr>
            <w:tcW w:w="1980" w:type="dxa"/>
          </w:tcPr>
          <w:p w:rsidR="00995FC4" w:rsidP="007D1140">
            <w:pPr>
              <w:spacing w:line="360" w:lineRule="auto"/>
              <w:rPr>
                <w:rFonts w:hint="eastAsia"/>
                <w:sz w:val="24"/>
              </w:rPr>
            </w:pPr>
            <w:r>
              <w:rPr>
                <w:rFonts w:hint="eastAsia"/>
                <w:sz w:val="24"/>
              </w:rPr>
              <w:t xml:space="preserve">    较高</w:t>
            </w:r>
          </w:p>
        </w:tc>
      </w:tr>
      <w:tr w:rsidTr="00A01307">
        <w:tblPrEx>
          <w:tblW w:w="0" w:type="auto"/>
          <w:tblLayout w:type="fixed"/>
          <w:tblLook w:val="0000"/>
        </w:tblPrEx>
        <w:tc>
          <w:tcPr>
            <w:tcW w:w="1908" w:type="dxa"/>
          </w:tcPr>
          <w:p w:rsidR="00995FC4" w:rsidP="007D1140">
            <w:pPr>
              <w:spacing w:line="360" w:lineRule="auto"/>
              <w:rPr>
                <w:rFonts w:hint="eastAsia"/>
                <w:sz w:val="24"/>
              </w:rPr>
            </w:pPr>
            <w:r>
              <w:rPr>
                <w:rFonts w:hint="eastAsia"/>
                <w:sz w:val="24"/>
              </w:rPr>
              <w:t xml:space="preserve">  数据接口</w:t>
            </w:r>
          </w:p>
        </w:tc>
        <w:tc>
          <w:tcPr>
            <w:tcW w:w="1800" w:type="dxa"/>
          </w:tcPr>
          <w:p w:rsidR="00995FC4" w:rsidP="007D1140">
            <w:pPr>
              <w:spacing w:line="360" w:lineRule="auto"/>
              <w:rPr>
                <w:rFonts w:hint="eastAsia"/>
                <w:sz w:val="24"/>
              </w:rPr>
            </w:pPr>
            <w:r>
              <w:rPr>
                <w:rFonts w:hint="eastAsia"/>
                <w:sz w:val="24"/>
              </w:rPr>
              <w:t xml:space="preserve">     无</w:t>
            </w:r>
          </w:p>
        </w:tc>
        <w:tc>
          <w:tcPr>
            <w:tcW w:w="1980" w:type="dxa"/>
          </w:tcPr>
          <w:p w:rsidR="00995FC4" w:rsidP="007D1140">
            <w:pPr>
              <w:spacing w:line="360" w:lineRule="auto"/>
              <w:rPr>
                <w:rFonts w:hint="eastAsia"/>
                <w:sz w:val="24"/>
              </w:rPr>
            </w:pPr>
            <w:r>
              <w:rPr>
                <w:rFonts w:hint="eastAsia"/>
                <w:sz w:val="24"/>
              </w:rPr>
              <w:t xml:space="preserve">     无</w:t>
            </w:r>
          </w:p>
        </w:tc>
        <w:tc>
          <w:tcPr>
            <w:tcW w:w="1980" w:type="dxa"/>
          </w:tcPr>
          <w:p w:rsidR="00995FC4" w:rsidP="007D1140">
            <w:pPr>
              <w:spacing w:line="360" w:lineRule="auto"/>
              <w:rPr>
                <w:rFonts w:hint="eastAsia"/>
                <w:sz w:val="24"/>
              </w:rPr>
            </w:pPr>
            <w:r>
              <w:rPr>
                <w:rFonts w:hint="eastAsia"/>
                <w:sz w:val="24"/>
              </w:rPr>
              <w:t xml:space="preserve">    多种</w:t>
            </w:r>
          </w:p>
        </w:tc>
        <w:tc>
          <w:tcPr>
            <w:tcW w:w="1980" w:type="dxa"/>
          </w:tcPr>
          <w:p w:rsidR="00995FC4" w:rsidP="007D1140">
            <w:pPr>
              <w:spacing w:line="360" w:lineRule="auto"/>
              <w:rPr>
                <w:rFonts w:hint="eastAsia"/>
                <w:sz w:val="24"/>
              </w:rPr>
            </w:pPr>
            <w:r>
              <w:rPr>
                <w:rFonts w:hint="eastAsia"/>
                <w:sz w:val="24"/>
              </w:rPr>
              <w:t xml:space="preserve">    多种</w:t>
            </w:r>
          </w:p>
        </w:tc>
      </w:tr>
      <w:tr w:rsidTr="00A01307">
        <w:tblPrEx>
          <w:tblW w:w="0" w:type="auto"/>
          <w:tblLayout w:type="fixed"/>
          <w:tblLook w:val="0000"/>
        </w:tblPrEx>
        <w:tc>
          <w:tcPr>
            <w:tcW w:w="1908" w:type="dxa"/>
          </w:tcPr>
          <w:p w:rsidR="00995FC4" w:rsidP="007D1140">
            <w:pPr>
              <w:spacing w:line="360" w:lineRule="auto"/>
              <w:rPr>
                <w:rFonts w:hint="eastAsia"/>
                <w:sz w:val="24"/>
              </w:rPr>
            </w:pPr>
            <w:r>
              <w:rPr>
                <w:rFonts w:hint="eastAsia"/>
                <w:sz w:val="24"/>
              </w:rPr>
              <w:t xml:space="preserve">  定位方式</w:t>
            </w:r>
          </w:p>
        </w:tc>
        <w:tc>
          <w:tcPr>
            <w:tcW w:w="1800" w:type="dxa"/>
          </w:tcPr>
          <w:p w:rsidR="00995FC4" w:rsidP="007D1140">
            <w:pPr>
              <w:spacing w:line="360" w:lineRule="auto"/>
              <w:ind w:firstLine="480" w:firstLineChars="200"/>
              <w:rPr>
                <w:rFonts w:hint="eastAsia"/>
                <w:sz w:val="24"/>
              </w:rPr>
            </w:pPr>
            <w:r>
              <w:rPr>
                <w:rFonts w:hint="eastAsia"/>
                <w:sz w:val="24"/>
              </w:rPr>
              <w:t>反射式</w:t>
            </w:r>
          </w:p>
        </w:tc>
        <w:tc>
          <w:tcPr>
            <w:tcW w:w="1980" w:type="dxa"/>
          </w:tcPr>
          <w:p w:rsidR="00995FC4" w:rsidP="007D1140">
            <w:pPr>
              <w:spacing w:line="360" w:lineRule="auto"/>
              <w:rPr>
                <w:rFonts w:hint="eastAsia"/>
                <w:sz w:val="24"/>
              </w:rPr>
            </w:pPr>
            <w:r>
              <w:rPr>
                <w:rFonts w:hint="eastAsia"/>
                <w:sz w:val="24"/>
              </w:rPr>
              <w:t xml:space="preserve">    反射式</w:t>
            </w:r>
          </w:p>
        </w:tc>
        <w:tc>
          <w:tcPr>
            <w:tcW w:w="1980" w:type="dxa"/>
          </w:tcPr>
          <w:p w:rsidR="00995FC4" w:rsidP="007D1140">
            <w:pPr>
              <w:spacing w:line="360" w:lineRule="auto"/>
              <w:ind w:firstLine="480" w:firstLineChars="200"/>
              <w:rPr>
                <w:rFonts w:hint="eastAsia"/>
                <w:sz w:val="24"/>
              </w:rPr>
            </w:pPr>
            <w:r>
              <w:rPr>
                <w:rFonts w:hint="eastAsia"/>
                <w:sz w:val="24"/>
              </w:rPr>
              <w:t>接触式</w:t>
            </w:r>
          </w:p>
        </w:tc>
        <w:tc>
          <w:tcPr>
            <w:tcW w:w="1980" w:type="dxa"/>
          </w:tcPr>
          <w:p w:rsidR="00995FC4" w:rsidP="007D1140">
            <w:pPr>
              <w:spacing w:line="360" w:lineRule="auto"/>
              <w:rPr>
                <w:rFonts w:hint="eastAsia"/>
                <w:sz w:val="24"/>
              </w:rPr>
            </w:pPr>
            <w:r>
              <w:rPr>
                <w:rFonts w:hint="eastAsia"/>
                <w:sz w:val="24"/>
              </w:rPr>
              <w:t xml:space="preserve">    反射式</w:t>
            </w:r>
          </w:p>
        </w:tc>
      </w:tr>
      <w:tr w:rsidTr="00A01307">
        <w:tblPrEx>
          <w:tblW w:w="0" w:type="auto"/>
          <w:tblLayout w:type="fixed"/>
          <w:tblLook w:val="0000"/>
        </w:tblPrEx>
        <w:tc>
          <w:tcPr>
            <w:tcW w:w="1908" w:type="dxa"/>
          </w:tcPr>
          <w:p w:rsidR="00995FC4" w:rsidP="007D1140">
            <w:pPr>
              <w:spacing w:line="360" w:lineRule="auto"/>
              <w:rPr>
                <w:rFonts w:hint="eastAsia"/>
                <w:sz w:val="24"/>
              </w:rPr>
            </w:pPr>
            <w:r>
              <w:rPr>
                <w:rFonts w:hint="eastAsia"/>
                <w:sz w:val="24"/>
              </w:rPr>
              <w:t xml:space="preserve">  使用寿命</w:t>
            </w:r>
          </w:p>
        </w:tc>
        <w:tc>
          <w:tcPr>
            <w:tcW w:w="1800" w:type="dxa"/>
          </w:tcPr>
          <w:p w:rsidR="00995FC4" w:rsidP="007D1140">
            <w:pPr>
              <w:spacing w:line="360" w:lineRule="auto"/>
              <w:rPr>
                <w:rFonts w:hint="eastAsia"/>
                <w:sz w:val="24"/>
              </w:rPr>
            </w:pPr>
            <w:r>
              <w:rPr>
                <w:rFonts w:hint="eastAsia"/>
                <w:sz w:val="24"/>
              </w:rPr>
              <w:t xml:space="preserve">     短</w:t>
            </w:r>
          </w:p>
        </w:tc>
        <w:tc>
          <w:tcPr>
            <w:tcW w:w="1980" w:type="dxa"/>
          </w:tcPr>
          <w:p w:rsidR="00995FC4" w:rsidP="007D1140">
            <w:pPr>
              <w:spacing w:line="360" w:lineRule="auto"/>
              <w:rPr>
                <w:rFonts w:hint="eastAsia"/>
                <w:sz w:val="24"/>
              </w:rPr>
            </w:pPr>
            <w:r>
              <w:rPr>
                <w:rFonts w:hint="eastAsia"/>
                <w:sz w:val="24"/>
              </w:rPr>
              <w:t xml:space="preserve">     短</w:t>
            </w:r>
          </w:p>
        </w:tc>
        <w:tc>
          <w:tcPr>
            <w:tcW w:w="1980" w:type="dxa"/>
          </w:tcPr>
          <w:p w:rsidR="00995FC4" w:rsidP="007D1140">
            <w:pPr>
              <w:spacing w:line="360" w:lineRule="auto"/>
              <w:rPr>
                <w:rFonts w:hint="eastAsia"/>
                <w:sz w:val="24"/>
              </w:rPr>
            </w:pPr>
            <w:r>
              <w:rPr>
                <w:rFonts w:hint="eastAsia"/>
                <w:sz w:val="24"/>
              </w:rPr>
              <w:t xml:space="preserve">    较长</w:t>
            </w:r>
          </w:p>
        </w:tc>
        <w:tc>
          <w:tcPr>
            <w:tcW w:w="1980" w:type="dxa"/>
          </w:tcPr>
          <w:p w:rsidR="00995FC4" w:rsidP="007D1140">
            <w:pPr>
              <w:spacing w:line="360" w:lineRule="auto"/>
              <w:rPr>
                <w:rFonts w:hint="eastAsia"/>
                <w:sz w:val="24"/>
              </w:rPr>
            </w:pPr>
            <w:r>
              <w:rPr>
                <w:rFonts w:hint="eastAsia"/>
                <w:sz w:val="24"/>
              </w:rPr>
              <w:t xml:space="preserve">     长</w:t>
            </w:r>
          </w:p>
        </w:tc>
      </w:tr>
    </w:tbl>
    <w:p w:rsidR="00995FC4" w:rsidP="00995FC4">
      <w:pPr>
        <w:spacing w:line="360" w:lineRule="auto"/>
        <w:ind w:firstLine="3480"/>
        <w:rPr>
          <w:rFonts w:hint="eastAsia"/>
        </w:rPr>
        <w:sectPr w:rsidSect="0000235C">
          <w:headerReference w:type="default" r:id="rId57"/>
          <w:footerReference w:type="even" r:id="rId58"/>
          <w:footerReference w:type="default" r:id="rId59"/>
          <w:type w:val="nextPage"/>
          <w:pgSz w:w="11906" w:h="16838"/>
          <w:pgMar w:top="1440" w:right="1800" w:bottom="1440" w:left="1800" w:header="851" w:footer="992" w:gutter="0"/>
          <w:pgNumType w:start="13"/>
          <w:cols w:space="425"/>
          <w:titlePg w:val="0"/>
          <w:docGrid w:type="lines" w:linePitch="312"/>
        </w:sectPr>
      </w:pPr>
    </w:p>
    <w:p w:rsidR="00995FC4" w:rsidRPr="00DF5640" w:rsidP="00DF5640">
      <w:pPr>
        <w:pStyle w:val="Heading3"/>
        <w:rPr>
          <w:rFonts w:ascii="黑体" w:hAnsi="黑体" w:hint="eastAsia"/>
          <w:sz w:val="24"/>
          <w:szCs w:val="24"/>
        </w:rPr>
      </w:pPr>
      <w:bookmarkStart w:id="62" w:name="_Toc262545653"/>
      <w:bookmarkStart w:id="63" w:name="_Toc262546598"/>
      <w:bookmarkStart w:id="64" w:name="_Toc263004576"/>
      <w:bookmarkStart w:id="65" w:name="_Toc263004681"/>
      <w:bookmarkStart w:id="66" w:name="_Toc263692201"/>
      <w:bookmarkStart w:id="67" w:name="_Toc326588780"/>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3.2。3</w:t>
        </w:r>
      </w:smartTag>
      <w:r w:rsidRPr="00DF5640">
        <w:rPr>
          <w:rFonts w:ascii="黑体" w:hAnsi="黑体" w:hint="eastAsia"/>
          <w:sz w:val="24"/>
          <w:szCs w:val="24"/>
        </w:rPr>
        <w:t xml:space="preserve"> 认址方式确认</w:t>
      </w:r>
      <w:bookmarkEnd w:id="62"/>
      <w:bookmarkEnd w:id="63"/>
      <w:bookmarkEnd w:id="64"/>
      <w:bookmarkEnd w:id="65"/>
      <w:bookmarkEnd w:id="66"/>
      <w:bookmarkEnd w:id="67"/>
    </w:p>
    <w:p w:rsidR="00995FC4" w:rsidP="007A7656">
      <w:pPr>
        <w:pStyle w:val="1"/>
        <w:rPr>
          <w:rFonts w:hint="eastAsia"/>
        </w:rPr>
      </w:pPr>
      <w:r>
        <w:rPr>
          <w:rFonts w:hint="eastAsia"/>
        </w:rPr>
        <w:t>为完成对堆垛机的位置控制，必须能检测出堆垛机的运行位置，本文设计的堆垛机系统认址方式如下：</w:t>
      </w:r>
    </w:p>
    <w:p w:rsidR="00995FC4" w:rsidP="007A7656">
      <w:pPr>
        <w:pStyle w:val="1"/>
        <w:rPr>
          <w:rFonts w:hint="eastAsia"/>
        </w:rPr>
      </w:pPr>
      <w:r>
        <w:rPr>
          <w:rFonts w:hint="eastAsia"/>
        </w:rPr>
        <w:t>（1）水平认址系统</w:t>
      </w:r>
    </w:p>
    <w:p w:rsidR="00995FC4" w:rsidP="007A7656">
      <w:pPr>
        <w:pStyle w:val="1"/>
        <w:rPr>
          <w:rFonts w:hint="eastAsia"/>
        </w:rPr>
      </w:pPr>
      <w:r>
        <w:rPr>
          <w:rFonts w:hint="eastAsia"/>
        </w:rPr>
        <w:t xml:space="preserve">    水平方向采用激光测距传感器，当前数据为位移值，经过PLC计算后的数据为当前速度值。激光测距传感器安装在堆垛机上，目标放射板安装在巷道末端。在立体仓库巷道通道中的激光测距范围（激光发射器与反射板之间)内不得有任何物体遮挡激光光线。激光测距的原理是通过发射出的激光光线长度来测定距离，其光线就好比一把光尺,如果物体遮挡激光光线，让它脱离原标准原点的测定位置，将影响实际要求的测定距离，从而使道堆垛机走位偏离所设定的位置，产生货叉取/存储错位或起始点撞击巷道堆垛机端部缓冲制动器的情况。因此，在巷道堆垛机工作时不允许有任何物体遮挡激光光线,对于激光光线通道应采取隔离保护措施，保证激光测距的准确性和自动化系统的安全性。</w:t>
      </w:r>
    </w:p>
    <w:p w:rsidR="00995FC4" w:rsidP="007A7656">
      <w:pPr>
        <w:pStyle w:val="1"/>
        <w:rPr>
          <w:rFonts w:hint="eastAsia"/>
        </w:rPr>
      </w:pPr>
      <w:r>
        <w:rPr>
          <w:rFonts w:hint="eastAsia"/>
        </w:rPr>
        <w:t>（2)纵向认址系统</w:t>
      </w:r>
    </w:p>
    <w:p w:rsidR="00707794" w:rsidP="007A7656">
      <w:pPr>
        <w:pStyle w:val="1"/>
        <w:rPr>
          <w:rFonts w:hint="eastAsia"/>
        </w:rPr>
        <w:sectPr w:rsidSect="0000235C">
          <w:headerReference w:type="default" r:id="rId60"/>
          <w:footerReference w:type="even" r:id="rId61"/>
          <w:footerReference w:type="default" r:id="rId62"/>
          <w:type w:val="nextPage"/>
          <w:pgSz w:w="11906" w:h="16838"/>
          <w:pgMar w:top="1440" w:right="1800" w:bottom="1440" w:left="1800" w:header="851" w:footer="992" w:gutter="0"/>
          <w:pgNumType w:start="14"/>
          <w:cols w:space="425"/>
          <w:titlePg w:val="0"/>
          <w:docGrid w:type="lines" w:linePitch="312"/>
        </w:sectPr>
      </w:pPr>
      <w:r w:rsidR="00995FC4">
        <w:rPr>
          <w:rFonts w:hint="eastAsia"/>
        </w:rPr>
        <w:t>堆垛机纵向方向的层定位采用光电开关和认址片组合定位，即在堆垛机的上下安装两个光电开关，在每层的货位上安装认址片。低位为取货开始伸叉或放货完毕收叉的位置，高位为放货开始伸叉或取货完毕收叉的位置。为使货叉能完成作业，堆垛机在垂直方向上必须要提供使货叉能停在高位或低位的检测装置。所以在堆垛机的升降台上安装三个光电开关，与升降台一起上升下降，中间的一个共用，其他两个分别为上位置和下位置.存货开始或取货结束时，升降台货叉停在高位置，下面两个光电开关处于认址片内；取货开始或存货结束时,货叉停在低位置，此时上面两个光电开关处于认址片内，如</w:t>
      </w:r>
      <w:r w:rsidR="005F1670">
        <w:rPr>
          <w:rFonts w:hint="eastAsia"/>
        </w:rPr>
        <w:t>图4.3</w:t>
      </w:r>
      <w:r w:rsidR="00995FC4">
        <w:rPr>
          <w:rFonts w:hint="eastAsia"/>
        </w:rPr>
        <w:t>所示。</w:t>
      </w:r>
    </w:p>
    <w:p w:rsidR="00995FC4" w:rsidP="00707794">
      <w:pPr>
        <w:spacing w:line="360" w:lineRule="auto"/>
        <w:ind w:firstLine="420" w:firstLineChars="200"/>
        <w:jc w:val="center"/>
        <w:rPr>
          <w:rFonts w:hint="eastAsia"/>
        </w:rPr>
      </w:pPr>
      <w:r>
        <w:object>
          <v:shape id="_x0000_i1028" type="#_x0000_t75" style="width:402.35pt;height:178.8pt;mso-position-horizontal-relative:page;mso-position-vertical-relative:page" o:oleicon="f" o:ole="" filled="f" stroked="f">
            <v:imagedata r:id="rId63" o:title=""/>
            <v:path o:extrusionok="f"/>
            <o:lock v:ext="edit" aspectratio="t"/>
          </v:shape>
          <o:OLEObject Type="Embed" ProgID="Visio.Drawing.11" ShapeID="_x0000_i1028" DrawAspect="Content" ObjectID="_1234567890" r:id="rId64"/>
        </w:object>
      </w:r>
      <w:r>
        <w:rPr>
          <w:rFonts w:hint="eastAsia"/>
        </w:rPr>
        <w:t xml:space="preserve">            </w:t>
      </w:r>
    </w:p>
    <w:p w:rsidR="00995FC4" w:rsidP="00995FC4">
      <w:pPr>
        <w:spacing w:line="360" w:lineRule="auto"/>
        <w:jc w:val="center"/>
        <w:rPr>
          <w:rFonts w:hint="eastAsia"/>
        </w:rPr>
      </w:pPr>
      <w:r w:rsidR="005F1670">
        <w:rPr>
          <w:rFonts w:hint="eastAsia"/>
          <w:sz w:val="24"/>
        </w:rPr>
        <w:t>图4.3</w:t>
      </w:r>
      <w:r>
        <w:rPr>
          <w:rFonts w:hint="eastAsia"/>
          <w:sz w:val="24"/>
        </w:rPr>
        <w:t xml:space="preserve"> 堆垛机垂直方向认址传感器分布图</w:t>
      </w:r>
    </w:p>
    <w:p w:rsidR="00995FC4" w:rsidP="00995FC4">
      <w:pPr>
        <w:spacing w:line="360" w:lineRule="auto"/>
        <w:ind w:firstLine="720"/>
        <w:rPr>
          <w:rFonts w:hint="eastAsia"/>
        </w:rPr>
      </w:pPr>
    </w:p>
    <w:p w:rsidR="00995FC4" w:rsidP="00995FC4">
      <w:pPr>
        <w:spacing w:line="360" w:lineRule="auto"/>
        <w:rPr>
          <w:rFonts w:hint="eastAsia"/>
          <w:sz w:val="24"/>
        </w:rPr>
      </w:pPr>
      <w:r w:rsidRPr="00707794">
        <w:rPr>
          <w:rStyle w:val="1Char"/>
          <w:rFonts w:hint="eastAsia"/>
        </w:rPr>
        <w:t>其认址状态如</w:t>
      </w:r>
      <w:r w:rsidR="005F1670">
        <w:rPr>
          <w:rStyle w:val="1Char"/>
          <w:rFonts w:hint="eastAsia"/>
        </w:rPr>
        <w:t>表3.2</w:t>
      </w:r>
      <w:r w:rsidRPr="00707794">
        <w:rPr>
          <w:rStyle w:val="1Char"/>
          <w:rFonts w:hint="eastAsia"/>
        </w:rPr>
        <w:t>所示</w:t>
      </w:r>
      <w:r>
        <w:rPr>
          <w:rFonts w:hint="eastAsia"/>
          <w:sz w:val="24"/>
        </w:rPr>
        <w:t>：</w:t>
      </w:r>
    </w:p>
    <w:p w:rsidR="00995FC4" w:rsidP="00995FC4">
      <w:pPr>
        <w:spacing w:line="360" w:lineRule="auto"/>
        <w:jc w:val="center"/>
        <w:rPr>
          <w:rFonts w:hint="eastAsia"/>
        </w:rPr>
      </w:pPr>
      <w:r w:rsidR="005F1670">
        <w:rPr>
          <w:rFonts w:hint="eastAsia"/>
        </w:rPr>
        <w:t>表3.2</w:t>
      </w:r>
      <w:r>
        <w:rPr>
          <w:rFonts w:hint="eastAsia"/>
        </w:rPr>
        <w:t xml:space="preserve"> 认址状态表</w:t>
      </w:r>
    </w:p>
    <w:p w:rsidR="00995FC4" w:rsidP="00995FC4">
      <w:pPr>
        <w:spacing w:line="360" w:lineRule="auto"/>
        <w:jc w:val="center"/>
        <w:rPr>
          <w:rFonts w:hint="eastAsia"/>
          <w:sz w:val="24"/>
        </w:rPr>
      </w:pPr>
    </w:p>
    <w:tbl>
      <w:tblPr>
        <w:tblStyle w:val="TableNormal"/>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548"/>
        <w:gridCol w:w="1620"/>
        <w:gridCol w:w="1800"/>
        <w:gridCol w:w="1800"/>
        <w:gridCol w:w="1980"/>
      </w:tblGrid>
      <w:tr w:rsidTr="00A01307">
        <w:tblPrEx>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rPr>
          <w:trHeight w:val="616"/>
          <w:jc w:val="center"/>
        </w:trPr>
        <w:tc>
          <w:tcPr>
            <w:tcW w:w="1548" w:type="dxa"/>
            <w:tcBorders>
              <w:bottom w:val="single" w:sz="4" w:space="0" w:color="auto"/>
            </w:tcBorders>
          </w:tcPr>
          <w:p w:rsidR="00995FC4" w:rsidP="007D1140">
            <w:pPr>
              <w:spacing w:line="360" w:lineRule="auto"/>
              <w:rPr>
                <w:rFonts w:hint="eastAsia"/>
                <w:sz w:val="24"/>
              </w:rPr>
            </w:pPr>
          </w:p>
        </w:tc>
        <w:tc>
          <w:tcPr>
            <w:tcW w:w="3420" w:type="dxa"/>
            <w:gridSpan w:val="2"/>
            <w:tcBorders>
              <w:bottom w:val="single" w:sz="4" w:space="0" w:color="auto"/>
            </w:tcBorders>
          </w:tcPr>
          <w:p w:rsidR="00995FC4" w:rsidP="007D1140">
            <w:pPr>
              <w:spacing w:line="360" w:lineRule="auto"/>
              <w:rPr>
                <w:rFonts w:hint="eastAsia"/>
                <w:sz w:val="24"/>
              </w:rPr>
            </w:pPr>
            <w:r>
              <w:rPr>
                <w:rFonts w:hint="eastAsia"/>
                <w:sz w:val="24"/>
              </w:rPr>
              <w:t xml:space="preserve">           上升</w:t>
            </w:r>
          </w:p>
        </w:tc>
        <w:tc>
          <w:tcPr>
            <w:tcW w:w="3780" w:type="dxa"/>
            <w:gridSpan w:val="2"/>
            <w:tcBorders>
              <w:bottom w:val="single" w:sz="4" w:space="0" w:color="auto"/>
            </w:tcBorders>
          </w:tcPr>
          <w:p w:rsidR="00995FC4" w:rsidP="007D1140">
            <w:pPr>
              <w:spacing w:line="360" w:lineRule="auto"/>
              <w:ind w:firstLine="1440" w:firstLineChars="600"/>
              <w:rPr>
                <w:rFonts w:hint="eastAsia"/>
                <w:sz w:val="24"/>
              </w:rPr>
            </w:pPr>
            <w:r>
              <w:rPr>
                <w:rFonts w:hint="eastAsia"/>
                <w:sz w:val="24"/>
              </w:rPr>
              <w:t>下降</w:t>
            </w:r>
          </w:p>
        </w:tc>
      </w:tr>
      <w:tr w:rsidTr="00A01307">
        <w:tblPrEx>
          <w:tblW w:w="0" w:type="auto"/>
          <w:jc w:val="center"/>
          <w:tblLayout w:type="fixed"/>
          <w:tblLook w:val="0000"/>
        </w:tblPrEx>
        <w:trPr>
          <w:trHeight w:val="610"/>
          <w:jc w:val="center"/>
        </w:trPr>
        <w:tc>
          <w:tcPr>
            <w:tcW w:w="1548"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传感器</w:t>
            </w:r>
          </w:p>
        </w:tc>
        <w:tc>
          <w:tcPr>
            <w:tcW w:w="1620"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存货高位</w:t>
            </w:r>
          </w:p>
        </w:tc>
        <w:tc>
          <w:tcPr>
            <w:tcW w:w="1800"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取货低位</w:t>
            </w:r>
          </w:p>
        </w:tc>
        <w:tc>
          <w:tcPr>
            <w:tcW w:w="1800" w:type="dxa"/>
            <w:tcBorders>
              <w:top w:val="single" w:sz="4" w:space="0" w:color="auto"/>
            </w:tcBorders>
          </w:tcPr>
          <w:p w:rsidR="00995FC4" w:rsidP="007D1140">
            <w:pPr>
              <w:spacing w:line="360" w:lineRule="auto"/>
              <w:ind w:firstLine="240" w:firstLineChars="100"/>
              <w:rPr>
                <w:rFonts w:hint="eastAsia"/>
                <w:sz w:val="24"/>
              </w:rPr>
            </w:pPr>
            <w:r>
              <w:rPr>
                <w:rFonts w:hint="eastAsia"/>
                <w:sz w:val="24"/>
              </w:rPr>
              <w:t>存货高位</w:t>
            </w:r>
          </w:p>
        </w:tc>
        <w:tc>
          <w:tcPr>
            <w:tcW w:w="1980" w:type="dxa"/>
            <w:tcBorders>
              <w:top w:val="single" w:sz="4" w:space="0" w:color="auto"/>
            </w:tcBorders>
          </w:tcPr>
          <w:p w:rsidR="00995FC4" w:rsidP="007D1140">
            <w:pPr>
              <w:spacing w:line="360" w:lineRule="auto"/>
              <w:rPr>
                <w:rFonts w:hint="eastAsia"/>
                <w:sz w:val="24"/>
              </w:rPr>
            </w:pPr>
            <w:r>
              <w:rPr>
                <w:rFonts w:hint="eastAsia"/>
                <w:sz w:val="24"/>
              </w:rPr>
              <w:t xml:space="preserve">   取货低位</w:t>
            </w:r>
          </w:p>
        </w:tc>
      </w:tr>
      <w:tr w:rsidTr="00A01307">
        <w:tblPrEx>
          <w:tblW w:w="0" w:type="auto"/>
          <w:jc w:val="center"/>
          <w:tblLayout w:type="fixed"/>
          <w:tblLook w:val="0000"/>
        </w:tblPrEx>
        <w:trPr>
          <w:jc w:val="center"/>
        </w:trPr>
        <w:tc>
          <w:tcPr>
            <w:tcW w:w="1548" w:type="dxa"/>
          </w:tcPr>
          <w:p w:rsidR="00995FC4" w:rsidP="007D1140">
            <w:pPr>
              <w:spacing w:line="360" w:lineRule="auto"/>
              <w:ind w:firstLine="480" w:firstLineChars="200"/>
              <w:rPr>
                <w:rFonts w:hint="eastAsia"/>
                <w:sz w:val="24"/>
              </w:rPr>
            </w:pPr>
            <w:r>
              <w:rPr>
                <w:rFonts w:hint="eastAsia"/>
                <w:sz w:val="24"/>
              </w:rPr>
              <w:t>A1</w:t>
            </w:r>
          </w:p>
        </w:tc>
        <w:tc>
          <w:tcPr>
            <w:tcW w:w="1620" w:type="dxa"/>
          </w:tcPr>
          <w:p w:rsidR="00995FC4" w:rsidP="007D1140">
            <w:pPr>
              <w:spacing w:line="360" w:lineRule="auto"/>
              <w:ind w:firstLine="480" w:firstLineChars="200"/>
              <w:rPr>
                <w:rFonts w:hint="eastAsia"/>
                <w:sz w:val="24"/>
              </w:rPr>
            </w:pPr>
          </w:p>
          <w:p w:rsidR="00995FC4" w:rsidP="007D1140">
            <w:pPr>
              <w:spacing w:line="360" w:lineRule="auto"/>
              <w:ind w:firstLine="480" w:firstLineChars="200"/>
              <w:rPr>
                <w:rFonts w:hint="eastAsia"/>
                <w:sz w:val="24"/>
              </w:rPr>
            </w:pPr>
            <w:r>
              <w:rPr>
                <w:rFonts w:hint="eastAsia"/>
                <w:sz w:val="24"/>
              </w:rPr>
              <w:t>……</w:t>
            </w:r>
          </w:p>
        </w:tc>
        <w:tc>
          <w:tcPr>
            <w:tcW w:w="1800" w:type="dxa"/>
          </w:tcPr>
          <w:p w:rsidR="00995FC4" w:rsidP="007D1140">
            <w:pPr>
              <w:spacing w:line="360" w:lineRule="auto"/>
              <w:rPr>
                <w:rFonts w:hint="eastAsia"/>
                <w:sz w:val="24"/>
              </w:rPr>
            </w:pPr>
            <w:r>
              <w:rPr>
                <w:rFonts w:hint="eastAsia"/>
                <w:sz w:val="24"/>
              </w:rPr>
              <w:t>计数、减速、定位</w:t>
            </w:r>
          </w:p>
        </w:tc>
        <w:tc>
          <w:tcPr>
            <w:tcW w:w="1800" w:type="dxa"/>
          </w:tcPr>
          <w:p w:rsidR="00995FC4" w:rsidP="007D1140">
            <w:pPr>
              <w:spacing w:line="360" w:lineRule="auto"/>
              <w:rPr>
                <w:rFonts w:hint="eastAsia"/>
                <w:sz w:val="24"/>
              </w:rPr>
            </w:pPr>
          </w:p>
          <w:p w:rsidR="00995FC4" w:rsidP="007D1140">
            <w:pPr>
              <w:spacing w:line="360" w:lineRule="auto"/>
              <w:rPr>
                <w:rFonts w:hint="eastAsia"/>
                <w:sz w:val="24"/>
              </w:rPr>
            </w:pPr>
            <w:r>
              <w:rPr>
                <w:rFonts w:hint="eastAsia"/>
                <w:sz w:val="24"/>
              </w:rPr>
              <w:t xml:space="preserve">    </w:t>
            </w:r>
            <w:r>
              <w:rPr>
                <w:rFonts w:hint="eastAsia"/>
                <w:sz w:val="24"/>
              </w:rPr>
              <w:t>……</w:t>
            </w:r>
          </w:p>
        </w:tc>
        <w:tc>
          <w:tcPr>
            <w:tcW w:w="1980" w:type="dxa"/>
          </w:tcPr>
          <w:p w:rsidR="00995FC4" w:rsidP="007D1140">
            <w:pPr>
              <w:spacing w:line="360" w:lineRule="auto"/>
              <w:ind w:firstLine="240" w:firstLineChars="100"/>
              <w:rPr>
                <w:rFonts w:hint="eastAsia"/>
                <w:sz w:val="24"/>
              </w:rPr>
            </w:pPr>
            <w:r>
              <w:rPr>
                <w:rFonts w:hint="eastAsia"/>
                <w:sz w:val="24"/>
              </w:rPr>
              <w:t>定位、停止</w:t>
            </w:r>
          </w:p>
        </w:tc>
      </w:tr>
      <w:tr w:rsidTr="00A01307">
        <w:tblPrEx>
          <w:tblW w:w="0" w:type="auto"/>
          <w:jc w:val="center"/>
          <w:tblLayout w:type="fixed"/>
          <w:tblLook w:val="0000"/>
        </w:tblPrEx>
        <w:trPr>
          <w:trHeight w:val="876"/>
          <w:jc w:val="center"/>
        </w:trPr>
        <w:tc>
          <w:tcPr>
            <w:tcW w:w="1548" w:type="dxa"/>
          </w:tcPr>
          <w:p w:rsidR="00995FC4" w:rsidP="007D1140">
            <w:pPr>
              <w:spacing w:line="360" w:lineRule="auto"/>
              <w:rPr>
                <w:rFonts w:hint="eastAsia"/>
                <w:sz w:val="24"/>
              </w:rPr>
            </w:pPr>
            <w:r>
              <w:rPr>
                <w:rFonts w:hint="eastAsia"/>
                <w:sz w:val="24"/>
              </w:rPr>
              <w:t xml:space="preserve">    A2</w:t>
            </w:r>
          </w:p>
        </w:tc>
        <w:tc>
          <w:tcPr>
            <w:tcW w:w="1620" w:type="dxa"/>
          </w:tcPr>
          <w:p w:rsidR="00995FC4" w:rsidP="007D1140">
            <w:pPr>
              <w:spacing w:line="360" w:lineRule="auto"/>
              <w:rPr>
                <w:rFonts w:hint="eastAsia"/>
                <w:sz w:val="24"/>
              </w:rPr>
            </w:pPr>
            <w:r>
              <w:rPr>
                <w:rFonts w:hint="eastAsia"/>
                <w:sz w:val="24"/>
              </w:rPr>
              <w:t>计数、减速、定位</w:t>
            </w:r>
          </w:p>
        </w:tc>
        <w:tc>
          <w:tcPr>
            <w:tcW w:w="1800" w:type="dxa"/>
          </w:tcPr>
          <w:p w:rsidR="00995FC4" w:rsidP="007D1140">
            <w:pPr>
              <w:spacing w:line="360" w:lineRule="auto"/>
              <w:ind w:firstLine="240" w:firstLineChars="100"/>
              <w:rPr>
                <w:rFonts w:hint="eastAsia"/>
                <w:sz w:val="24"/>
              </w:rPr>
            </w:pPr>
            <w:r>
              <w:rPr>
                <w:rFonts w:hint="eastAsia"/>
                <w:sz w:val="24"/>
              </w:rPr>
              <w:t>定位、停止</w:t>
            </w:r>
          </w:p>
        </w:tc>
        <w:tc>
          <w:tcPr>
            <w:tcW w:w="1800" w:type="dxa"/>
          </w:tcPr>
          <w:p w:rsidR="00995FC4" w:rsidP="007D1140">
            <w:pPr>
              <w:spacing w:line="360" w:lineRule="auto"/>
              <w:ind w:firstLine="240" w:firstLineChars="100"/>
              <w:rPr>
                <w:rFonts w:hint="eastAsia"/>
                <w:sz w:val="24"/>
              </w:rPr>
            </w:pPr>
            <w:r>
              <w:rPr>
                <w:rFonts w:hint="eastAsia"/>
                <w:sz w:val="24"/>
              </w:rPr>
              <w:t>定位、停止</w:t>
            </w:r>
          </w:p>
        </w:tc>
        <w:tc>
          <w:tcPr>
            <w:tcW w:w="1980" w:type="dxa"/>
          </w:tcPr>
          <w:p w:rsidR="00995FC4" w:rsidP="007D1140">
            <w:pPr>
              <w:spacing w:line="360" w:lineRule="auto"/>
              <w:rPr>
                <w:rFonts w:hint="eastAsia"/>
                <w:sz w:val="24"/>
              </w:rPr>
            </w:pPr>
            <w:r>
              <w:rPr>
                <w:rFonts w:hint="eastAsia"/>
                <w:sz w:val="24"/>
              </w:rPr>
              <w:t>计数、减速、定位</w:t>
            </w:r>
          </w:p>
        </w:tc>
      </w:tr>
      <w:tr w:rsidTr="00A01307">
        <w:tblPrEx>
          <w:tblW w:w="0" w:type="auto"/>
          <w:jc w:val="center"/>
          <w:tblLayout w:type="fixed"/>
          <w:tblLook w:val="0000"/>
        </w:tblPrEx>
        <w:trPr>
          <w:trHeight w:val="1023"/>
          <w:jc w:val="center"/>
        </w:trPr>
        <w:tc>
          <w:tcPr>
            <w:tcW w:w="1548" w:type="dxa"/>
          </w:tcPr>
          <w:p w:rsidR="00995FC4" w:rsidP="007D1140">
            <w:pPr>
              <w:spacing w:line="360" w:lineRule="auto"/>
              <w:ind w:firstLine="480" w:firstLineChars="200"/>
              <w:rPr>
                <w:rFonts w:hint="eastAsia"/>
                <w:sz w:val="24"/>
              </w:rPr>
            </w:pPr>
            <w:r>
              <w:rPr>
                <w:rFonts w:hint="eastAsia"/>
                <w:sz w:val="24"/>
              </w:rPr>
              <w:t>A3</w:t>
            </w:r>
          </w:p>
        </w:tc>
        <w:tc>
          <w:tcPr>
            <w:tcW w:w="1620" w:type="dxa"/>
          </w:tcPr>
          <w:p w:rsidR="00995FC4" w:rsidP="007D1140">
            <w:pPr>
              <w:spacing w:line="360" w:lineRule="auto"/>
              <w:rPr>
                <w:rFonts w:hint="eastAsia"/>
                <w:sz w:val="24"/>
              </w:rPr>
            </w:pPr>
          </w:p>
        </w:tc>
        <w:tc>
          <w:tcPr>
            <w:tcW w:w="1800" w:type="dxa"/>
          </w:tcPr>
          <w:p w:rsidR="00995FC4" w:rsidP="007D1140">
            <w:pPr>
              <w:spacing w:line="360" w:lineRule="auto"/>
              <w:rPr>
                <w:rFonts w:hint="eastAsia"/>
                <w:sz w:val="24"/>
              </w:rPr>
            </w:pPr>
          </w:p>
          <w:p w:rsidR="00995FC4" w:rsidP="007D1140">
            <w:pPr>
              <w:spacing w:line="360" w:lineRule="auto"/>
              <w:rPr>
                <w:rFonts w:hint="eastAsia"/>
                <w:sz w:val="24"/>
              </w:rPr>
            </w:pPr>
            <w:r>
              <w:rPr>
                <w:rFonts w:hint="eastAsia"/>
                <w:sz w:val="24"/>
              </w:rPr>
              <w:t xml:space="preserve">    </w:t>
            </w:r>
            <w:r>
              <w:rPr>
                <w:rFonts w:hint="eastAsia"/>
                <w:sz w:val="24"/>
              </w:rPr>
              <w:t>……</w:t>
            </w:r>
          </w:p>
        </w:tc>
        <w:tc>
          <w:tcPr>
            <w:tcW w:w="1800" w:type="dxa"/>
          </w:tcPr>
          <w:p w:rsidR="00995FC4" w:rsidP="007D1140">
            <w:pPr>
              <w:spacing w:line="360" w:lineRule="auto"/>
              <w:rPr>
                <w:rFonts w:hint="eastAsia"/>
                <w:sz w:val="24"/>
              </w:rPr>
            </w:pPr>
            <w:r>
              <w:rPr>
                <w:rFonts w:hint="eastAsia"/>
                <w:sz w:val="24"/>
              </w:rPr>
              <w:t>计数、减速、定位</w:t>
            </w:r>
          </w:p>
        </w:tc>
        <w:tc>
          <w:tcPr>
            <w:tcW w:w="1980" w:type="dxa"/>
          </w:tcPr>
          <w:p w:rsidR="00995FC4" w:rsidP="007D1140">
            <w:pPr>
              <w:spacing w:line="360" w:lineRule="auto"/>
              <w:rPr>
                <w:rFonts w:hint="eastAsia"/>
                <w:sz w:val="24"/>
              </w:rPr>
            </w:pPr>
          </w:p>
          <w:p w:rsidR="00995FC4" w:rsidP="007D1140">
            <w:pPr>
              <w:spacing w:line="360" w:lineRule="auto"/>
              <w:rPr>
                <w:rFonts w:hint="eastAsia"/>
                <w:sz w:val="24"/>
              </w:rPr>
            </w:pPr>
            <w:r>
              <w:rPr>
                <w:rFonts w:hint="eastAsia"/>
                <w:sz w:val="24"/>
              </w:rPr>
              <w:t xml:space="preserve">    </w:t>
            </w:r>
            <w:r>
              <w:rPr>
                <w:rFonts w:hint="eastAsia"/>
                <w:sz w:val="24"/>
              </w:rPr>
              <w:t>……</w:t>
            </w:r>
          </w:p>
        </w:tc>
      </w:tr>
    </w:tbl>
    <w:p w:rsidR="00995FC4" w:rsidP="00995FC4">
      <w:pPr>
        <w:tabs>
          <w:tab w:val="left" w:pos="3180"/>
        </w:tabs>
        <w:spacing w:line="360" w:lineRule="auto"/>
        <w:rPr>
          <w:rFonts w:hint="eastAsia"/>
          <w:sz w:val="24"/>
        </w:rPr>
      </w:pPr>
    </w:p>
    <w:p w:rsidR="00995FC4" w:rsidRPr="00DF5640" w:rsidP="00DF5640">
      <w:pPr>
        <w:pStyle w:val="Heading3"/>
        <w:rPr>
          <w:rFonts w:ascii="黑体" w:hAnsi="黑体" w:hint="eastAsia"/>
          <w:sz w:val="24"/>
          <w:szCs w:val="24"/>
        </w:rPr>
      </w:pPr>
      <w:bookmarkStart w:id="68" w:name="_Toc262545654"/>
      <w:bookmarkStart w:id="69" w:name="_Toc262546599"/>
      <w:bookmarkStart w:id="70" w:name="_Toc263004577"/>
      <w:bookmarkStart w:id="71" w:name="_Toc263004682"/>
      <w:bookmarkStart w:id="72" w:name="_Toc263692202"/>
      <w:bookmarkStart w:id="73" w:name="_Toc326588781"/>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3。2.4</w:t>
        </w:r>
      </w:smartTag>
      <w:r w:rsidRPr="00DF5640">
        <w:rPr>
          <w:rFonts w:ascii="黑体" w:hAnsi="黑体" w:hint="eastAsia"/>
          <w:sz w:val="24"/>
          <w:szCs w:val="24"/>
        </w:rPr>
        <w:t xml:space="preserve"> 堆垛机速度曲线分析</w:t>
      </w:r>
      <w:bookmarkEnd w:id="68"/>
      <w:bookmarkEnd w:id="69"/>
      <w:bookmarkEnd w:id="70"/>
      <w:bookmarkEnd w:id="71"/>
      <w:bookmarkEnd w:id="72"/>
      <w:bookmarkEnd w:id="73"/>
    </w:p>
    <w:p w:rsidR="00995FC4" w:rsidP="007A7656">
      <w:pPr>
        <w:pStyle w:val="1"/>
        <w:rPr>
          <w:rFonts w:hint="eastAsia"/>
        </w:rPr>
        <w:sectPr w:rsidSect="0000235C">
          <w:headerReference w:type="default" r:id="rId65"/>
          <w:footerReference w:type="even" r:id="rId66"/>
          <w:footerReference w:type="default" r:id="rId67"/>
          <w:type w:val="nextPage"/>
          <w:pgSz w:w="11906" w:h="16838"/>
          <w:pgMar w:top="1440" w:right="1800" w:bottom="1440" w:left="1800" w:header="851" w:footer="992" w:gutter="0"/>
          <w:pgNumType w:start="15"/>
          <w:cols w:space="425"/>
          <w:titlePg w:val="0"/>
          <w:docGrid w:type="lines" w:linePitch="312"/>
        </w:sectPr>
      </w:pPr>
      <w:r>
        <w:rPr>
          <w:rFonts w:hint="eastAsia"/>
        </w:rPr>
        <w:t>常见的速度运行曲线有三种，分别为三角形与梯形速度曲线、抛物线与直线形速度曲线、正弦形速度曲线。本文采用最常用的梯形速度曲线。如</w:t>
      </w:r>
      <w:r w:rsidR="005F1670">
        <w:rPr>
          <w:rFonts w:hint="eastAsia"/>
        </w:rPr>
        <w:t>图4.4</w:t>
      </w:r>
      <w:r>
        <w:rPr>
          <w:rFonts w:hint="eastAsia"/>
        </w:rPr>
        <w:t>所示,梯形速度曲线堆垛机以加速度</w:t>
      </w:r>
      <w:r>
        <w:rPr>
          <w:position w:val="-12"/>
        </w:rPr>
        <w:object>
          <v:shape id="_x0000_i1029" type="#_x0000_t75" style="width:15pt;height:18pt;mso-position-horizontal-relative:page;mso-position-vertical-relative:page" o:oleicon="f" o:ole="" filled="f" stroked="f">
            <v:imagedata r:id="rId68" o:title=""/>
            <v:path o:extrusionok="f"/>
            <o:lock v:ext="edit" aspectratio="t"/>
          </v:shape>
          <o:OLEObject Type="Embed" ProgID="Equation.DSMT4" ShapeID="_x0000_i1029" DrawAspect="Content" ObjectID="_1234567891" r:id="rId69"/>
        </w:object>
      </w:r>
      <w:r>
        <w:rPr>
          <w:rFonts w:hint="eastAsia"/>
        </w:rPr>
        <w:t>启动加速,当匀加速到最大运行速度</w:t>
      </w:r>
      <w:r>
        <w:rPr>
          <w:position w:val="-12"/>
        </w:rPr>
        <w:object>
          <v:shape id="_x0000_i1030" type="#_x0000_t75" style="width:13.95pt;height:18pt;mso-position-horizontal-relative:page;mso-position-vertical-relative:page" o:oleicon="f" o:ole="" filled="f" stroked="f">
            <v:imagedata r:id="rId70" o:title=""/>
            <v:path o:extrusionok="f"/>
            <o:lock v:ext="edit" aspectratio="t"/>
          </v:shape>
          <o:OLEObject Type="Embed" ProgID="Equation.DSMT4" ShapeID="_x0000_i1030" DrawAspect="Content" ObjectID="_1234567892" r:id="rId71"/>
        </w:object>
      </w:r>
    </w:p>
    <w:p w:rsidR="00995FC4" w:rsidP="007A7656">
      <w:pPr>
        <w:pStyle w:val="1"/>
        <w:rPr>
          <w:rFonts w:hint="eastAsia"/>
        </w:rPr>
      </w:pPr>
      <w:r>
        <w:rPr>
          <w:rFonts w:hint="eastAsia"/>
        </w:rPr>
        <w:t>时，保持该速度运行一段时间，再以</w:t>
      </w:r>
      <w:r>
        <w:rPr>
          <w:position w:val="-12"/>
        </w:rPr>
        <w:object>
          <v:shape id="_x0000_i1031" type="#_x0000_t75" style="width:15pt;height:18pt;mso-position-horizontal-relative:page;mso-position-vertical-relative:page" o:oleicon="f" o:ole="" filled="f" stroked="f">
            <v:imagedata r:id="rId72" o:title=""/>
            <v:path o:extrusionok="f"/>
            <o:lock v:ext="edit" aspectratio="t"/>
          </v:shape>
          <o:OLEObject Type="Embed" ProgID="Equation.DSMT4" ShapeID="_x0000_i1031" DrawAspect="Content" ObjectID="_1234567893" r:id="rId73"/>
        </w:object>
      </w:r>
      <w:r>
        <w:rPr>
          <w:rFonts w:hint="eastAsia"/>
        </w:rPr>
        <w:t>匀减速运行，直到零速停靠。</w:t>
      </w:r>
    </w:p>
    <w:p w:rsidR="00995FC4" w:rsidP="00995FC4">
      <w:pPr>
        <w:spacing w:line="360" w:lineRule="auto"/>
        <w:ind w:firstLine="601"/>
        <w:rPr>
          <w:rFonts w:hint="eastAsia"/>
          <w:sz w:val="24"/>
        </w:rPr>
      </w:pPr>
    </w:p>
    <w:p w:rsidR="00995FC4" w:rsidP="00995FC4">
      <w:pPr>
        <w:tabs>
          <w:tab w:val="left" w:pos="2085"/>
        </w:tabs>
        <w:spacing w:line="360" w:lineRule="auto"/>
        <w:ind w:firstLine="601"/>
        <w:rPr>
          <w:rFonts w:hint="eastAsia"/>
          <w:b/>
          <w:bCs/>
          <w:sz w:val="24"/>
        </w:rPr>
      </w:pPr>
      <w:r>
        <w:rPr>
          <w:sz w:val="20"/>
        </w:rPr>
        <w:pict>
          <v:line id="_x0000_s1032" style="flip:y;position:absolute;z-index:251670528" from="315pt,7.8pt" to="315.05pt,23.4pt" stroked="t">
            <v:stroke dashstyle="dash"/>
            <o:lock v:ext="edit" aspectratio="f"/>
          </v:line>
        </w:pict>
      </w:r>
      <w:r>
        <w:rPr>
          <w:sz w:val="24"/>
        </w:rPr>
        <w:tab/>
      </w:r>
      <w:r>
        <w:rPr>
          <w:rFonts w:hint="eastAsia"/>
          <w:sz w:val="24"/>
        </w:rPr>
        <w:t>V</w:t>
      </w:r>
    </w:p>
    <w:p w:rsidR="00995FC4" w:rsidP="00995FC4">
      <w:pPr>
        <w:tabs>
          <w:tab w:val="left" w:pos="3195"/>
          <w:tab w:val="left" w:pos="3360"/>
          <w:tab w:val="center" w:pos="4977"/>
        </w:tabs>
        <w:spacing w:line="360" w:lineRule="auto"/>
        <w:ind w:firstLine="600"/>
        <w:rPr>
          <w:rFonts w:hint="eastAsia"/>
          <w:sz w:val="24"/>
        </w:rPr>
      </w:pPr>
      <w:r>
        <w:rPr>
          <w:sz w:val="20"/>
        </w:rPr>
        <w:pict>
          <v:line id="_x0000_s1033" style="position:absolute;z-index:251664384" from="261pt,-15.6pt" to="261.05pt,109.2pt" stroked="t">
            <v:stroke dashstyle="dash"/>
            <o:lock v:ext="edit" aspectratio="f"/>
          </v:line>
        </w:pict>
      </w:r>
      <w:r>
        <w:rPr>
          <w:sz w:val="20"/>
        </w:rPr>
        <w:pict>
          <v:line id="_x0000_s1034" style="position:absolute;z-index:251663360" from="171pt,-15.6pt" to="171.05pt,109.2pt" stroked="t">
            <v:stroke dashstyle="dash"/>
            <o:lock v:ext="edit" aspectratio="f"/>
          </v:line>
        </w:pict>
      </w:r>
      <w:r>
        <w:rPr>
          <w:sz w:val="20"/>
        </w:rPr>
        <w:pict>
          <v:line id="_x0000_s1035" style="flip:y;position:absolute;z-index:251659264" from="126pt,-15.6pt" to="126.05pt,117pt">
            <v:stroke endarrow="block"/>
            <o:lock v:ext="edit" aspectratio="f"/>
          </v:line>
        </w:pict>
      </w:r>
      <w:r>
        <w:rPr>
          <w:sz w:val="20"/>
        </w:rPr>
        <w:pict>
          <v:line id="_x0000_s1036" style="flip:x;position:absolute;z-index:251672576" from="261pt,85.8pt" to="4in,85.8pt">
            <v:stroke endarrow="block"/>
            <o:lock v:ext="edit" aspectratio="f"/>
          </v:line>
        </w:pict>
      </w:r>
      <w:r>
        <w:rPr>
          <w:sz w:val="20"/>
        </w:rPr>
        <w:pict>
          <v:line id="_x0000_s1037" style="position:absolute;z-index:251671552" from="4in,85.8pt" to="315pt,85.8pt">
            <v:stroke endarrow="block"/>
            <o:lock v:ext="edit" aspectratio="f"/>
          </v:line>
        </w:pict>
      </w:r>
      <w:r>
        <w:rPr>
          <w:sz w:val="20"/>
        </w:rPr>
        <w:pict>
          <v:line id="_x0000_s1038" style="position:absolute;z-index:251669504" from="315pt,0" to="315.05pt,109.2pt" stroked="t">
            <v:stroke dashstyle="dash"/>
            <o:lock v:ext="edit" aspectratio="f"/>
          </v:line>
        </w:pict>
      </w:r>
      <w:r>
        <w:rPr>
          <w:sz w:val="20"/>
        </w:rPr>
        <w:pict>
          <v:line id="_x0000_s1039" style="flip:x;position:absolute;z-index:251668480" from="171pt,85.8pt" to="207pt,85.8pt">
            <v:stroke endarrow="block"/>
            <o:lock v:ext="edit" aspectratio="f"/>
          </v:line>
        </w:pict>
      </w:r>
      <w:r>
        <w:rPr>
          <w:sz w:val="20"/>
        </w:rPr>
        <w:pict>
          <v:line id="_x0000_s1040" style="position:absolute;z-index:251667456" from="207pt,85.8pt" to="261pt,85.8pt">
            <v:stroke endarrow="block"/>
            <o:lock v:ext="edit" aspectratio="f"/>
          </v:line>
        </w:pict>
      </w:r>
      <w:r>
        <w:rPr>
          <w:sz w:val="20"/>
        </w:rPr>
        <w:pict>
          <v:line id="_x0000_s1041" style="flip:x;position:absolute;z-index:251666432" from="126pt,85.8pt" to="135pt,85.8pt">
            <v:stroke endarrow="block"/>
            <o:lock v:ext="edit" aspectratio="f"/>
          </v:line>
        </w:pict>
      </w:r>
      <w:r>
        <w:rPr>
          <w:sz w:val="20"/>
        </w:rPr>
        <w:pict>
          <v:line id="_x0000_s1042" style="position:absolute;z-index:251665408" from="135pt,85.8pt" to="171pt,85.8pt">
            <v:stroke endarrow="block"/>
            <o:lock v:ext="edit" aspectratio="f"/>
          </v:line>
        </w:pict>
      </w:r>
      <w:r>
        <w:rPr>
          <w:sz w:val="20"/>
        </w:rPr>
        <w:pict>
          <v:line id="_x0000_s1043" style="position:absolute;z-index:251662336" from="261pt,15.6pt" to="315pt,78pt">
            <o:lock v:ext="edit" aspectratio="f"/>
          </v:line>
        </w:pict>
      </w:r>
      <w:r>
        <w:rPr>
          <w:sz w:val="20"/>
        </w:rPr>
        <w:pict>
          <v:line id="_x0000_s1044" style="position:absolute;z-index:251658240" from="126pt,78pt" to="342pt,78pt">
            <v:stroke endarrow="block"/>
            <o:lock v:ext="edit" aspectratio="f"/>
          </v:line>
        </w:pict>
      </w:r>
      <w:r>
        <w:rPr>
          <w:sz w:val="20"/>
        </w:rPr>
        <w:pict>
          <v:line id="_x0000_s1045" style="flip:y;position:absolute;z-index:251660288" from="126pt,15.6pt" to="171pt,78pt">
            <o:lock v:ext="edit" aspectratio="f"/>
          </v:line>
        </w:pict>
      </w:r>
      <w:r>
        <w:rPr>
          <w:sz w:val="20"/>
        </w:rPr>
        <w:pict>
          <v:line id="_x0000_s1046" style="position:absolute;z-index:251661312" from="171pt,15.6pt" to="261pt,15.6pt">
            <o:lock v:ext="edit" aspectratio="f"/>
          </v:line>
        </w:pict>
      </w:r>
      <w:r>
        <w:rPr>
          <w:sz w:val="24"/>
        </w:rPr>
        <w:tab/>
      </w:r>
      <w:r>
        <w:rPr>
          <w:rFonts w:hint="eastAsia"/>
          <w:sz w:val="24"/>
        </w:rPr>
        <w:t>A</w:t>
      </w:r>
      <w:r>
        <w:rPr>
          <w:sz w:val="24"/>
        </w:rPr>
        <w:tab/>
      </w:r>
      <w:r>
        <w:rPr>
          <w:rFonts w:hint="eastAsia"/>
          <w:sz w:val="24"/>
        </w:rPr>
        <w:t>B</w:t>
      </w:r>
    </w:p>
    <w:p w:rsidR="00995FC4" w:rsidP="00995FC4">
      <w:pPr>
        <w:rPr>
          <w:sz w:val="24"/>
        </w:rPr>
      </w:pPr>
    </w:p>
    <w:p w:rsidR="00995FC4" w:rsidP="00995FC4">
      <w:pPr>
        <w:rPr>
          <w:sz w:val="24"/>
        </w:rPr>
      </w:pPr>
    </w:p>
    <w:p w:rsidR="00995FC4" w:rsidP="00995FC4">
      <w:pPr>
        <w:tabs>
          <w:tab w:val="left" w:pos="6450"/>
        </w:tabs>
        <w:rPr>
          <w:rFonts w:hint="eastAsia"/>
          <w:sz w:val="24"/>
        </w:rPr>
      </w:pPr>
      <w:r>
        <w:rPr>
          <w:sz w:val="24"/>
        </w:rPr>
        <w:tab/>
      </w:r>
      <w:r>
        <w:rPr>
          <w:rFonts w:hint="eastAsia"/>
          <w:sz w:val="24"/>
        </w:rPr>
        <w:t>C</w:t>
      </w:r>
    </w:p>
    <w:p w:rsidR="00995FC4" w:rsidP="00995FC4">
      <w:pPr>
        <w:rPr>
          <w:sz w:val="24"/>
        </w:rPr>
      </w:pPr>
    </w:p>
    <w:p w:rsidR="00995FC4" w:rsidP="00995FC4">
      <w:pPr>
        <w:tabs>
          <w:tab w:val="left" w:pos="2865"/>
          <w:tab w:val="left" w:pos="2940"/>
          <w:tab w:val="left" w:pos="3990"/>
          <w:tab w:val="left" w:pos="4200"/>
          <w:tab w:val="left" w:pos="5685"/>
          <w:tab w:val="left" w:pos="5880"/>
          <w:tab w:val="left" w:pos="6975"/>
        </w:tabs>
        <w:rPr>
          <w:b/>
          <w:bCs/>
          <w:sz w:val="24"/>
        </w:rPr>
      </w:pPr>
      <w:r>
        <w:rPr>
          <w:sz w:val="24"/>
        </w:rPr>
        <w:tab/>
      </w:r>
      <w:r>
        <w:rPr>
          <w:rFonts w:hint="eastAsia"/>
          <w:sz w:val="24"/>
        </w:rPr>
        <w:t>S1</w:t>
      </w:r>
      <w:r>
        <w:rPr>
          <w:sz w:val="24"/>
        </w:rPr>
        <w:tab/>
      </w:r>
      <w:r>
        <w:rPr>
          <w:rFonts w:hint="eastAsia"/>
          <w:sz w:val="24"/>
        </w:rPr>
        <w:t>S2</w:t>
      </w:r>
      <w:r>
        <w:rPr>
          <w:sz w:val="24"/>
        </w:rPr>
        <w:tab/>
      </w:r>
      <w:r>
        <w:rPr>
          <w:rFonts w:hint="eastAsia"/>
          <w:sz w:val="24"/>
        </w:rPr>
        <w:t>S3</w:t>
      </w:r>
      <w:r>
        <w:rPr>
          <w:sz w:val="24"/>
        </w:rPr>
        <w:tab/>
      </w:r>
      <w:r>
        <w:rPr>
          <w:rFonts w:hint="eastAsia"/>
          <w:b/>
          <w:bCs/>
          <w:sz w:val="24"/>
        </w:rPr>
        <w:t>S</w:t>
      </w:r>
    </w:p>
    <w:p w:rsidR="00995FC4" w:rsidP="00995FC4">
      <w:pPr>
        <w:rPr>
          <w:sz w:val="24"/>
        </w:rPr>
      </w:pPr>
    </w:p>
    <w:p w:rsidR="00995FC4" w:rsidP="00995FC4">
      <w:pPr>
        <w:tabs>
          <w:tab w:val="left" w:pos="3390"/>
        </w:tabs>
        <w:rPr>
          <w:rFonts w:hint="eastAsia"/>
          <w:sz w:val="24"/>
        </w:rPr>
      </w:pPr>
      <w:r>
        <w:rPr>
          <w:sz w:val="24"/>
        </w:rPr>
        <w:tab/>
      </w:r>
    </w:p>
    <w:p w:rsidR="00995FC4" w:rsidP="00995FC4">
      <w:pPr>
        <w:tabs>
          <w:tab w:val="left" w:pos="3390"/>
        </w:tabs>
        <w:rPr>
          <w:rFonts w:hint="eastAsia"/>
          <w:sz w:val="24"/>
        </w:rPr>
      </w:pPr>
    </w:p>
    <w:p w:rsidR="00995FC4" w:rsidP="00995FC4">
      <w:pPr>
        <w:tabs>
          <w:tab w:val="left" w:pos="3390"/>
        </w:tabs>
        <w:jc w:val="center"/>
        <w:rPr>
          <w:rFonts w:hint="eastAsia"/>
        </w:rPr>
      </w:pPr>
      <w:r w:rsidR="005F1670">
        <w:rPr>
          <w:rFonts w:hint="eastAsia"/>
        </w:rPr>
        <w:t>图4.4</w:t>
      </w:r>
      <w:r>
        <w:rPr>
          <w:rFonts w:hint="eastAsia"/>
        </w:rPr>
        <w:t xml:space="preserve"> 梯形速度曲线</w:t>
      </w:r>
    </w:p>
    <w:p w:rsidR="00995FC4" w:rsidP="00995FC4">
      <w:pPr>
        <w:tabs>
          <w:tab w:val="left" w:pos="3390"/>
        </w:tabs>
        <w:rPr>
          <w:rFonts w:hint="eastAsia"/>
          <w:sz w:val="24"/>
        </w:rPr>
      </w:pPr>
    </w:p>
    <w:p w:rsidR="00995FC4" w:rsidRPr="00DF5640" w:rsidP="00DF5640">
      <w:pPr>
        <w:pStyle w:val="Heading2"/>
        <w:rPr>
          <w:rFonts w:hint="eastAsia"/>
          <w:sz w:val="28"/>
          <w:szCs w:val="28"/>
        </w:rPr>
      </w:pPr>
      <w:bookmarkStart w:id="74" w:name="_Toc263004578"/>
      <w:bookmarkStart w:id="75" w:name="_Toc263004683"/>
      <w:bookmarkStart w:id="76" w:name="_Toc263692203"/>
      <w:bookmarkStart w:id="77" w:name="_Toc326588782"/>
      <w:r w:rsidRPr="00DF5640">
        <w:rPr>
          <w:rFonts w:hint="eastAsia"/>
          <w:b w:val="0"/>
          <w:sz w:val="28"/>
          <w:szCs w:val="28"/>
        </w:rPr>
        <w:t>3。3 PLC及资源配置</w:t>
      </w:r>
      <w:bookmarkEnd w:id="74"/>
      <w:bookmarkEnd w:id="75"/>
      <w:bookmarkEnd w:id="76"/>
      <w:bookmarkEnd w:id="77"/>
    </w:p>
    <w:p w:rsidR="00995FC4" w:rsidP="007A7656">
      <w:pPr>
        <w:pStyle w:val="1"/>
        <w:rPr>
          <w:rFonts w:hint="eastAsia"/>
        </w:rPr>
      </w:pPr>
      <w:r>
        <w:rPr>
          <w:rFonts w:hint="eastAsia"/>
        </w:rPr>
        <w:t>根据实际的控制点数和系统需要实现的控制要求，在本设计中选用西门子的S7-200系列的PLC作为控制中心。</w:t>
      </w:r>
    </w:p>
    <w:p w:rsidR="00995FC4" w:rsidRPr="00DF5640" w:rsidP="00DF5640">
      <w:pPr>
        <w:pStyle w:val="Heading3"/>
        <w:rPr>
          <w:rFonts w:ascii="黑体" w:hAnsi="黑体" w:hint="eastAsia"/>
          <w:sz w:val="24"/>
          <w:szCs w:val="24"/>
        </w:rPr>
      </w:pPr>
      <w:bookmarkStart w:id="78" w:name="_Toc263004579"/>
      <w:bookmarkStart w:id="79" w:name="_Toc263004684"/>
      <w:bookmarkStart w:id="80" w:name="_Toc263692204"/>
      <w:bookmarkStart w:id="81" w:name="_Toc326588783"/>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3.3。1</w:t>
        </w:r>
      </w:smartTag>
      <w:r w:rsidRPr="00DF5640">
        <w:rPr>
          <w:rFonts w:ascii="黑体" w:hAnsi="黑体" w:hint="eastAsia"/>
          <w:sz w:val="24"/>
          <w:szCs w:val="24"/>
        </w:rPr>
        <w:t xml:space="preserve"> S7-200系列PLC概述</w:t>
      </w:r>
      <w:bookmarkEnd w:id="78"/>
      <w:bookmarkEnd w:id="79"/>
      <w:bookmarkEnd w:id="80"/>
      <w:bookmarkEnd w:id="81"/>
    </w:p>
    <w:p w:rsidR="00995FC4" w:rsidP="007A7656">
      <w:pPr>
        <w:pStyle w:val="1"/>
        <w:rPr>
          <w:rFonts w:hint="eastAsia"/>
        </w:rPr>
        <w:sectPr w:rsidSect="0000235C">
          <w:headerReference w:type="default" r:id="rId74"/>
          <w:footerReference w:type="even" r:id="rId75"/>
          <w:footerReference w:type="default" r:id="rId76"/>
          <w:type w:val="nextPage"/>
          <w:pgSz w:w="11906" w:h="16838"/>
          <w:pgMar w:top="1440" w:right="1800" w:bottom="1440" w:left="1800" w:header="851" w:footer="992" w:gutter="0"/>
          <w:pgNumType w:start="16"/>
          <w:cols w:space="425"/>
          <w:titlePg w:val="0"/>
          <w:docGrid w:type="lines" w:linePitch="312"/>
        </w:sectPr>
      </w:pPr>
      <w:r>
        <w:rPr>
          <w:rFonts w:ascii="黑体" w:eastAsia="黑体" w:hint="eastAsia"/>
        </w:rPr>
        <w:t>S7</w:t>
      </w:r>
      <w:r>
        <w:rPr>
          <w:rFonts w:ascii="黑体" w:eastAsia="黑体" w:hint="eastAsia"/>
        </w:rPr>
        <w:t>—</w:t>
      </w:r>
      <w:r>
        <w:rPr>
          <w:rFonts w:ascii="黑体" w:eastAsia="黑体" w:hint="eastAsia"/>
        </w:rPr>
        <w:t>200</w:t>
      </w:r>
      <w:r>
        <w:rPr>
          <w:rFonts w:hint="eastAsia"/>
        </w:rPr>
        <w:t>系列PLC是德国西门子公司生产的一种超小型PLC,超小型是指其功能具有大、中型PLC的水平，而价格却和小型PLC的价格一样。可以单机运行，也可以输入/输出扩展。它结构小巧，可靠性高，运行速度快，继承和发挥了它在大、中型PLC领域的技术优势,又极丰富的指令集，具有强大的多种集成功能和实时特性，配有功能丰富的扩展模块,性能价格比非常高。因此,它一经推出，即受到了广泛的关注。特别是S7-200CPU22*系列PLC（它是21＊系列的替代产品)，由于它具有多种功能模块和人机界面可供选择，可以很容易的组成PLC网络。同时具有功能齐全的编程和工业控制组态软件，使得S7</w:t>
      </w:r>
      <w:r>
        <w:rPr>
          <w:rFonts w:hint="eastAsia"/>
        </w:rPr>
        <w:t>—</w:t>
      </w:r>
      <w:r>
        <w:rPr>
          <w:rFonts w:hint="eastAsia"/>
        </w:rPr>
        <w:t>22*系列PLC来完成控制系统的设计时更加简单,系统的集成非常方便，几乎可以完成任何功能的控制任务。</w:t>
      </w:r>
    </w:p>
    <w:p w:rsidR="00995FC4" w:rsidP="007A7656">
      <w:pPr>
        <w:pStyle w:val="1"/>
        <w:rPr>
          <w:rFonts w:hint="eastAsia"/>
        </w:rPr>
      </w:pPr>
      <w:r>
        <w:rPr>
          <w:rFonts w:hint="eastAsia"/>
        </w:rPr>
        <w:t>S7-200硬件系统的配置方式采用整体式加积木式，即主机中包含一定数量的I/O输入输出,同时还可以扩展各种功能模块.</w:t>
      </w:r>
    </w:p>
    <w:p w:rsidR="00995FC4" w:rsidP="007A7656">
      <w:pPr>
        <w:pStyle w:val="1"/>
        <w:rPr>
          <w:rFonts w:hint="eastAsia"/>
        </w:rPr>
      </w:pPr>
      <w:r>
        <w:rPr>
          <w:rFonts w:hint="eastAsia"/>
        </w:rPr>
        <w:t>（1) 基本单元：基本单元有时又称作CPU模块，也有的称之为主机或本机。特包括CPU、存储器、基本输入输出点和电源等，使PLC的主要部分.它实际上就是一个完整的控制系统，可以单独的完成一定的控制任务.</w:t>
      </w:r>
    </w:p>
    <w:p w:rsidR="00995FC4" w:rsidP="007A7656">
      <w:pPr>
        <w:pStyle w:val="1"/>
        <w:rPr>
          <w:rFonts w:hint="eastAsia"/>
        </w:rPr>
      </w:pPr>
      <w:r>
        <w:rPr>
          <w:rFonts w:hint="eastAsia"/>
        </w:rPr>
        <w:t>(2）扩展单元:主机I/O数量不能满足控制系统的要求时，用户可以根据需要扩展各种I/O模块，所能连接的扩展单元的数量和实际所能使用的I/O点数是多种因素共同决定的。</w:t>
      </w:r>
    </w:p>
    <w:p w:rsidR="00995FC4" w:rsidP="007A7656">
      <w:pPr>
        <w:pStyle w:val="1"/>
        <w:rPr>
          <w:rFonts w:hint="eastAsia"/>
        </w:rPr>
      </w:pPr>
      <w:r>
        <w:rPr>
          <w:rFonts w:hint="eastAsia"/>
        </w:rPr>
        <w:t>（3）特殊功能模块：当需要完成某些特殊功能的控制任务时，可与SIMATIC S7-200主机相连，已完成某种特殊的控制任务而特制的一种装置.</w:t>
      </w:r>
    </w:p>
    <w:p w:rsidR="00995FC4" w:rsidP="007A7656">
      <w:pPr>
        <w:pStyle w:val="1"/>
        <w:rPr>
          <w:rFonts w:hint="eastAsia"/>
        </w:rPr>
      </w:pPr>
      <w:r>
        <w:rPr>
          <w:rFonts w:hint="eastAsia"/>
        </w:rPr>
        <w:t>（4）相关设备：相关设备是为了充分和方便的利用SIMATIC S7-200系统的硬件和软件资源而开发和使用的一些设备，主要有编程设备、人际操作界面和网络设备等。</w:t>
      </w:r>
    </w:p>
    <w:p w:rsidR="00995FC4" w:rsidP="007A7656">
      <w:pPr>
        <w:pStyle w:val="1"/>
        <w:rPr>
          <w:rFonts w:hint="eastAsia"/>
        </w:rPr>
      </w:pPr>
      <w:r>
        <w:rPr>
          <w:rFonts w:hint="eastAsia"/>
        </w:rPr>
        <w:t>（5)工业软件：工业软件是为更好的管理和使用这些设备而开发的与之相配套的程序，它主要有标准工具、工程工具、运行软件和人机接口等几大类构成。</w:t>
      </w:r>
    </w:p>
    <w:p w:rsidR="00995FC4" w:rsidP="00995FC4">
      <w:pPr>
        <w:spacing w:line="440" w:lineRule="exact"/>
        <w:ind w:firstLine="480" w:firstLineChars="200"/>
        <w:rPr>
          <w:rFonts w:ascii="宋体" w:hAnsi="宋体" w:hint="eastAsia"/>
          <w:sz w:val="24"/>
        </w:rPr>
      </w:pPr>
    </w:p>
    <w:p w:rsidR="00995FC4" w:rsidP="00995FC4">
      <w:pPr>
        <w:spacing w:line="440" w:lineRule="exact"/>
        <w:ind w:firstLine="480" w:firstLineChars="200"/>
        <w:rPr>
          <w:rFonts w:ascii="宋体" w:hAnsi="宋体" w:hint="eastAsia"/>
          <w:sz w:val="24"/>
        </w:rPr>
      </w:pPr>
    </w:p>
    <w:p w:rsidR="00995FC4" w:rsidRPr="00DF5640" w:rsidP="00DF5640">
      <w:pPr>
        <w:pStyle w:val="Heading3"/>
        <w:rPr>
          <w:rFonts w:ascii="黑体" w:hAnsi="黑体" w:hint="eastAsia"/>
          <w:sz w:val="24"/>
          <w:szCs w:val="24"/>
        </w:rPr>
      </w:pPr>
      <w:bookmarkStart w:id="82" w:name="_Toc263004580"/>
      <w:bookmarkStart w:id="83" w:name="_Toc263004685"/>
      <w:bookmarkStart w:id="84" w:name="_Toc263692205"/>
      <w:bookmarkStart w:id="85" w:name="_Toc326588784"/>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3。3。2</w:t>
        </w:r>
      </w:smartTag>
      <w:r w:rsidRPr="00DF5640">
        <w:rPr>
          <w:rFonts w:ascii="黑体" w:hAnsi="黑体" w:hint="eastAsia"/>
          <w:sz w:val="24"/>
          <w:szCs w:val="24"/>
        </w:rPr>
        <w:t xml:space="preserve"> CPU型号选</w:t>
      </w:r>
      <w:bookmarkEnd w:id="82"/>
      <w:bookmarkEnd w:id="83"/>
      <w:r w:rsidRPr="00DF5640">
        <w:rPr>
          <w:rFonts w:ascii="黑体" w:hAnsi="黑体" w:hint="eastAsia"/>
          <w:sz w:val="24"/>
          <w:szCs w:val="24"/>
        </w:rPr>
        <w:t>择</w:t>
      </w:r>
      <w:bookmarkEnd w:id="84"/>
      <w:bookmarkEnd w:id="85"/>
    </w:p>
    <w:p w:rsidR="00995FC4" w:rsidP="007A7656">
      <w:pPr>
        <w:pStyle w:val="1"/>
        <w:rPr>
          <w:rFonts w:hint="eastAsia"/>
        </w:rPr>
      </w:pPr>
      <w:r>
        <w:rPr>
          <w:rFonts w:hint="eastAsia"/>
        </w:rPr>
        <w:t>（1)西门子CPU的介绍</w:t>
      </w:r>
    </w:p>
    <w:p w:rsidR="00995FC4" w:rsidP="007A7656">
      <w:pPr>
        <w:pStyle w:val="1"/>
        <w:rPr>
          <w:rFonts w:hint="eastAsia"/>
        </w:rPr>
      </w:pPr>
      <w:r>
        <w:rPr>
          <w:rFonts w:hint="eastAsia"/>
        </w:rPr>
        <w:t>SIMATIC S7-200的CPU模块包括一个中央处理单元、电源以及数字I/O点，这些都被集成在一个紧凑、独立的设备中。CPU负责执行程序，以便对工业自动化控制任务或过程进行控制.输入部分则输出控制信号，控制工业过程中的设备.</w:t>
      </w:r>
    </w:p>
    <w:p w:rsidR="00995FC4" w:rsidP="007A7656">
      <w:pPr>
        <w:pStyle w:val="1"/>
        <w:rPr>
          <w:rFonts w:hint="eastAsia"/>
        </w:rPr>
        <w:sectPr w:rsidSect="0000235C">
          <w:headerReference w:type="default" r:id="rId77"/>
          <w:footerReference w:type="even" r:id="rId78"/>
          <w:footerReference w:type="default" r:id="rId79"/>
          <w:type w:val="nextPage"/>
          <w:pgSz w:w="11906" w:h="16838"/>
          <w:pgMar w:top="1440" w:right="1800" w:bottom="1440" w:left="1800" w:header="851" w:footer="992" w:gutter="0"/>
          <w:pgNumType w:start="17"/>
          <w:cols w:space="425"/>
          <w:titlePg w:val="0"/>
          <w:docGrid w:type="lines" w:linePitch="312"/>
        </w:sectPr>
      </w:pPr>
      <w:r>
        <w:rPr>
          <w:rFonts w:hint="eastAsia"/>
        </w:rPr>
        <w:t>西门子第二代产品的CPU模块位CPU 22＊,是在本世纪初投放市场的。其速度快，具有极强的通讯能力。它具有四种不同结构配置的CPU单元。</w:t>
      </w:r>
    </w:p>
    <w:p w:rsidR="00995FC4" w:rsidP="007A7656">
      <w:pPr>
        <w:pStyle w:val="1"/>
        <w:rPr>
          <w:rFonts w:hint="eastAsia"/>
        </w:rPr>
      </w:pPr>
      <w:r>
        <w:rPr>
          <w:rFonts w:hint="eastAsia"/>
        </w:rPr>
        <w:t>①</w:t>
      </w:r>
      <w:r>
        <w:rPr>
          <w:rFonts w:hint="eastAsia"/>
        </w:rPr>
        <w:t xml:space="preserve"> CPU 221:CPU 221具有6输入/4输出，共计10个点的I/O，无扩展能力,有6KB程序和数据存储空间。还具有4个独立的30kHz高数计数器，2路独立的20kHz高数脉冲输出端,一个RS</w:t>
      </w:r>
      <w:r>
        <w:rPr>
          <w:rFonts w:hint="eastAsia"/>
        </w:rPr>
        <w:t>—</w:t>
      </w:r>
      <w:r>
        <w:rPr>
          <w:rFonts w:hint="eastAsia"/>
        </w:rPr>
        <w:t>485通讯/编程端口，具有PPI通讯协议、MPI通讯协议和自由通讯方式。非常适合小点数的控制系统。</w:t>
      </w:r>
    </w:p>
    <w:p w:rsidR="00995FC4" w:rsidP="007A7656">
      <w:pPr>
        <w:pStyle w:val="1"/>
        <w:rPr>
          <w:rFonts w:hint="eastAsia"/>
        </w:rPr>
      </w:pPr>
      <w:r>
        <w:rPr>
          <w:rFonts w:hint="eastAsia"/>
        </w:rPr>
        <w:t>②</w:t>
      </w:r>
      <w:r>
        <w:rPr>
          <w:rFonts w:hint="eastAsia"/>
        </w:rPr>
        <w:t xml:space="preserve"> CPU 222：CPU 222除了具有CPU 221的功能外，其不同在于:它有8输入/6输出，共计14点I/O，可以扩展8路模拟量和最多64个I/O，因此使更广泛的全功能控制器。</w:t>
      </w:r>
    </w:p>
    <w:p w:rsidR="00995FC4" w:rsidP="007A7656">
      <w:pPr>
        <w:pStyle w:val="1"/>
        <w:rPr>
          <w:rFonts w:hint="eastAsia"/>
        </w:rPr>
      </w:pPr>
      <w:r>
        <w:rPr>
          <w:rFonts w:hint="eastAsia"/>
        </w:rPr>
        <w:t>③</w:t>
      </w:r>
      <w:r>
        <w:rPr>
          <w:rFonts w:hint="eastAsia"/>
        </w:rPr>
        <w:t xml:space="preserve"> CPU 224：它在CPU 222的基础上使主机的输入输出点数增为24点,最大可扩展为168点数字量或者35点模拟量的输入和输出；存储量也进一步增加，还增加了一些数学指令和高数计数器的数量，具有较强的控制能力。</w:t>
      </w:r>
    </w:p>
    <w:p w:rsidR="00995FC4" w:rsidP="007A7656">
      <w:pPr>
        <w:pStyle w:val="1"/>
        <w:rPr>
          <w:rFonts w:hint="eastAsia"/>
        </w:rPr>
      </w:pPr>
      <w:r>
        <w:rPr>
          <w:rFonts w:hint="eastAsia"/>
        </w:rPr>
        <w:t>④</w:t>
      </w:r>
      <w:r>
        <w:rPr>
          <w:rFonts w:hint="eastAsia"/>
        </w:rPr>
        <w:t xml:space="preserve"> CPU 226:这种模块在CPU 224的基础上功能又进一步增强，主机输入和输出点增加到40点，最大可扩展为248点数字量和35点模拟量；增加了通讯口的数量，通讯能力大大增强；它可用于点数较多、要求较高的小型或中型控制系统。</w:t>
      </w:r>
    </w:p>
    <w:p w:rsidR="00995FC4" w:rsidP="007A7656">
      <w:pPr>
        <w:pStyle w:val="1"/>
        <w:rPr>
          <w:rFonts w:hint="eastAsia"/>
        </w:rPr>
      </w:pPr>
      <w:r>
        <w:rPr>
          <w:rFonts w:hint="eastAsia"/>
        </w:rPr>
        <w:t>（2）CPU型号的选择</w:t>
      </w:r>
    </w:p>
    <w:p w:rsidR="00995FC4" w:rsidP="007A7656">
      <w:pPr>
        <w:pStyle w:val="1"/>
        <w:rPr>
          <w:rFonts w:hint="eastAsia"/>
        </w:rPr>
      </w:pPr>
      <w:r>
        <w:rPr>
          <w:rFonts w:hint="eastAsia"/>
        </w:rPr>
        <w:t xml:space="preserve">    根据控制点数来计算,可以选用CPU</w:t>
      </w:r>
      <w:r>
        <w:rPr>
          <w:rFonts w:hint="eastAsia"/>
        </w:rPr>
        <w:t>—</w:t>
      </w:r>
      <w:r>
        <w:rPr>
          <w:rFonts w:hint="eastAsia"/>
        </w:rPr>
        <w:t>226这个型号的CPU，CPU226有24输入/16输出，最大可以扩展为248点数字量或35点模拟量。其特点如下：</w:t>
      </w:r>
    </w:p>
    <w:p w:rsidR="00995FC4" w:rsidP="007A7656">
      <w:pPr>
        <w:pStyle w:val="1"/>
        <w:rPr>
          <w:rFonts w:hint="eastAsia"/>
        </w:rPr>
      </w:pPr>
      <w:r>
        <w:rPr>
          <w:rFonts w:hint="eastAsia"/>
        </w:rPr>
        <w:t>①</w:t>
      </w:r>
      <w:r>
        <w:rPr>
          <w:rFonts w:hint="eastAsia"/>
        </w:rPr>
        <w:t xml:space="preserve"> 集成的24V电源：可直接连接到传感器和变送器、执行器，可用作负载电源。</w:t>
      </w:r>
    </w:p>
    <w:p w:rsidR="00995FC4" w:rsidP="007A7656">
      <w:pPr>
        <w:pStyle w:val="1"/>
        <w:rPr>
          <w:rFonts w:hint="eastAsia"/>
        </w:rPr>
      </w:pPr>
      <w:r>
        <w:rPr>
          <w:rFonts w:hint="eastAsia"/>
        </w:rPr>
        <w:t>②</w:t>
      </w:r>
      <w:r>
        <w:rPr>
          <w:rFonts w:hint="eastAsia"/>
        </w:rPr>
        <w:t xml:space="preserve"> 高速脉冲输出：具有2路高速脉冲输出端，输出脉冲频率可达20KHZ，用于控制步进电机或伺服电机,实现定位任务。</w:t>
      </w:r>
    </w:p>
    <w:p w:rsidR="00995FC4" w:rsidP="007A7656">
      <w:pPr>
        <w:pStyle w:val="1"/>
        <w:rPr>
          <w:rFonts w:hint="eastAsia"/>
        </w:rPr>
      </w:pPr>
      <w:r>
        <w:rPr>
          <w:rFonts w:hint="eastAsia"/>
        </w:rPr>
        <w:t>③</w:t>
      </w:r>
      <w:r>
        <w:rPr>
          <w:rFonts w:hint="eastAsia"/>
        </w:rPr>
        <w:t xml:space="preserve"> 通信口：CPU226具有2个RS</w:t>
      </w:r>
      <w:r>
        <w:rPr>
          <w:rFonts w:hint="eastAsia"/>
        </w:rPr>
        <w:t>—</w:t>
      </w:r>
      <w:r>
        <w:rPr>
          <w:rFonts w:hint="eastAsia"/>
        </w:rPr>
        <w:t>485通信口，支持PPI、MPI协议，有自由口通信能力。</w:t>
      </w:r>
    </w:p>
    <w:p w:rsidR="00995FC4" w:rsidP="007A7656">
      <w:pPr>
        <w:pStyle w:val="1"/>
        <w:rPr>
          <w:rFonts w:hint="eastAsia"/>
        </w:rPr>
      </w:pPr>
      <w:r>
        <w:rPr>
          <w:rFonts w:hint="eastAsia"/>
        </w:rPr>
        <w:t>④</w:t>
      </w:r>
      <w:r>
        <w:rPr>
          <w:rFonts w:hint="eastAsia"/>
        </w:rPr>
        <w:t xml:space="preserve"> 模拟电位器:CPU226有两个模拟电位器，用来改变特殊寄存器中的数值，以改变程序运行的参数，如定时器、计数器的预设值,过程量的控制参数。</w:t>
      </w:r>
    </w:p>
    <w:p w:rsidR="00995FC4" w:rsidP="007A7656">
      <w:pPr>
        <w:pStyle w:val="1"/>
        <w:rPr>
          <w:rFonts w:hint="eastAsia"/>
        </w:rPr>
        <w:sectPr w:rsidSect="0000235C">
          <w:headerReference w:type="default" r:id="rId80"/>
          <w:footerReference w:type="even" r:id="rId81"/>
          <w:footerReference w:type="default" r:id="rId82"/>
          <w:type w:val="nextPage"/>
          <w:pgSz w:w="11906" w:h="16838"/>
          <w:pgMar w:top="1440" w:right="1800" w:bottom="1440" w:left="1800" w:header="851" w:footer="992" w:gutter="0"/>
          <w:pgNumType w:start="18"/>
          <w:cols w:space="425"/>
          <w:titlePg w:val="0"/>
          <w:docGrid w:type="lines" w:linePitch="312"/>
        </w:sectPr>
      </w:pPr>
      <w:r>
        <w:rPr>
          <w:rFonts w:hint="eastAsia"/>
        </w:rPr>
        <w:t>⑤</w:t>
      </w:r>
      <w:r>
        <w:rPr>
          <w:rFonts w:hint="eastAsia"/>
        </w:rPr>
        <w:t xml:space="preserve"> 中断输入允许以极快的速度对过程信号的上升沿做出响应。</w:t>
      </w:r>
    </w:p>
    <w:p w:rsidR="00995FC4" w:rsidP="007A7656">
      <w:pPr>
        <w:pStyle w:val="1"/>
        <w:rPr>
          <w:rFonts w:hint="eastAsia"/>
        </w:rPr>
      </w:pPr>
      <w:r>
        <w:rPr>
          <w:rFonts w:hint="eastAsia"/>
        </w:rPr>
        <w:t>⑥</w:t>
      </w:r>
      <w:r>
        <w:rPr>
          <w:rFonts w:hint="eastAsia"/>
        </w:rPr>
        <w:t xml:space="preserve"> 数字量输入/输出点:CPU226具有24输入/16输出，输出点为24V直流双向偶看光电耦合输入电路，输出有继电器和直流两种类型,可扩展模块为7个。</w:t>
      </w:r>
    </w:p>
    <w:p w:rsidR="00995FC4" w:rsidP="007A7656">
      <w:pPr>
        <w:pStyle w:val="1"/>
        <w:rPr>
          <w:rFonts w:hint="eastAsia"/>
        </w:rPr>
      </w:pPr>
      <w:r>
        <w:rPr>
          <w:rFonts w:hint="eastAsia"/>
        </w:rPr>
        <w:t>⑦</w:t>
      </w:r>
      <w:r>
        <w:rPr>
          <w:rFonts w:hint="eastAsia"/>
        </w:rPr>
        <w:t xml:space="preserve"> CPU226有6个30KHZ的高速计数器，用于捕捉比CPU扫描频率更高的脉冲信号。</w:t>
      </w:r>
    </w:p>
    <w:p w:rsidR="00995FC4" w:rsidRPr="00DF5640" w:rsidP="00DF5640">
      <w:pPr>
        <w:pStyle w:val="Heading3"/>
        <w:rPr>
          <w:rFonts w:ascii="黑体" w:hAnsi="黑体" w:hint="eastAsia"/>
          <w:sz w:val="24"/>
          <w:szCs w:val="24"/>
        </w:rPr>
      </w:pPr>
      <w:bookmarkStart w:id="86" w:name="_Toc263004581"/>
      <w:bookmarkStart w:id="87" w:name="_Toc263004686"/>
      <w:bookmarkStart w:id="88" w:name="_Toc263692206"/>
      <w:bookmarkStart w:id="89" w:name="_Toc326588785"/>
      <w:smartTag w:uri="urn:schemas-microsoft-com:office:smarttags" w:element="chsdate">
        <w:smartTagPr>
          <w:attr w:name="Day" w:val="30"/>
          <w:attr w:name="IsLunarDate" w:val="False"/>
          <w:attr w:name="IsROCDate" w:val="False"/>
          <w:attr w:name="Month" w:val="12"/>
          <w:attr w:name="Year" w:val="1899"/>
        </w:smartTagPr>
        <w:r w:rsidRPr="00DF5640">
          <w:rPr>
            <w:rFonts w:ascii="黑体" w:hAnsi="黑体" w:hint="eastAsia"/>
            <w:sz w:val="24"/>
            <w:szCs w:val="24"/>
          </w:rPr>
          <w:t>3.3.3  P</w:t>
        </w:r>
      </w:smartTag>
      <w:r w:rsidRPr="00DF5640">
        <w:rPr>
          <w:rFonts w:ascii="黑体" w:hAnsi="黑体" w:hint="eastAsia"/>
          <w:sz w:val="24"/>
          <w:szCs w:val="24"/>
        </w:rPr>
        <w:t>LC模块选型</w:t>
      </w:r>
      <w:bookmarkEnd w:id="86"/>
      <w:bookmarkEnd w:id="87"/>
      <w:bookmarkEnd w:id="88"/>
      <w:bookmarkEnd w:id="89"/>
    </w:p>
    <w:p w:rsidR="00995FC4" w:rsidP="007A7656">
      <w:pPr>
        <w:pStyle w:val="1"/>
        <w:ind w:firstLine="600"/>
        <w:rPr>
          <w:rFonts w:hint="eastAsia"/>
        </w:rPr>
      </w:pPr>
      <w:r>
        <w:rPr>
          <w:rFonts w:hint="eastAsia"/>
          <w:sz w:val="30"/>
        </w:rPr>
        <w:t xml:space="preserve">   </w:t>
      </w:r>
      <w:r>
        <w:rPr>
          <w:rFonts w:hint="eastAsia"/>
        </w:rPr>
        <w:t>由于S7</w:t>
      </w:r>
      <w:r>
        <w:rPr>
          <w:rFonts w:hint="eastAsia"/>
        </w:rPr>
        <w:t>—</w:t>
      </w:r>
      <w:r>
        <w:rPr>
          <w:rFonts w:hint="eastAsia"/>
        </w:rPr>
        <w:t>200</w:t>
      </w:r>
      <w:r>
        <w:rPr>
          <w:rFonts w:hint="eastAsia"/>
        </w:rPr>
        <w:t>—</w:t>
      </w:r>
      <w:r>
        <w:rPr>
          <w:rFonts w:hint="eastAsia"/>
        </w:rPr>
        <w:t>CPU226的集成24输入/16输出不能满足设计的要求，所以又选用了EM221扩展模块和EM235扩展模块，正好满足设计的需要。所选模块型号如</w:t>
      </w:r>
      <w:r w:rsidR="005F1670">
        <w:rPr>
          <w:rFonts w:hint="eastAsia"/>
        </w:rPr>
        <w:t>表3.3</w:t>
      </w:r>
      <w:r>
        <w:rPr>
          <w:rFonts w:hint="eastAsia"/>
        </w:rPr>
        <w:t>所示。</w:t>
      </w:r>
    </w:p>
    <w:p w:rsidR="00995FC4" w:rsidP="00995FC4">
      <w:pPr>
        <w:tabs>
          <w:tab w:val="left" w:pos="2235"/>
        </w:tabs>
        <w:spacing w:after="156" w:afterLines="50" w:line="360" w:lineRule="auto"/>
        <w:jc w:val="center"/>
        <w:rPr>
          <w:sz w:val="24"/>
        </w:rPr>
      </w:pPr>
      <w:r w:rsidR="005F1670">
        <w:rPr>
          <w:rFonts w:hint="eastAsia"/>
        </w:rPr>
        <w:t>表3.3</w:t>
      </w:r>
      <w:r>
        <w:rPr>
          <w:rFonts w:hint="eastAsia"/>
        </w:rPr>
        <w:t xml:space="preserve"> 扩展模块选型表</w:t>
      </w:r>
    </w:p>
    <w:tbl>
      <w:tblPr>
        <w:tblStyle w:val="TableNormal"/>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
      <w:tblGrid>
        <w:gridCol w:w="1325"/>
        <w:gridCol w:w="2230"/>
        <w:gridCol w:w="1740"/>
        <w:gridCol w:w="2550"/>
        <w:gridCol w:w="1725"/>
      </w:tblGrid>
      <w:tr w:rsidTr="00A01307">
        <w:tblPrEx>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000"/>
        </w:tblPrEx>
        <w:tc>
          <w:tcPr>
            <w:tcW w:w="1325" w:type="dxa"/>
            <w:tcBorders>
              <w:bottom w:val="single" w:sz="4" w:space="0" w:color="auto"/>
            </w:tcBorders>
          </w:tcPr>
          <w:p w:rsidR="00995FC4" w:rsidP="007D1140">
            <w:pPr>
              <w:tabs>
                <w:tab w:val="left" w:pos="2235"/>
              </w:tabs>
              <w:spacing w:line="360" w:lineRule="auto"/>
              <w:ind w:firstLine="240" w:firstLineChars="100"/>
              <w:rPr>
                <w:rFonts w:hint="eastAsia"/>
                <w:sz w:val="24"/>
              </w:rPr>
            </w:pPr>
            <w:r>
              <w:rPr>
                <w:rFonts w:hint="eastAsia"/>
                <w:sz w:val="24"/>
              </w:rPr>
              <w:t>系列号</w:t>
            </w:r>
          </w:p>
        </w:tc>
        <w:tc>
          <w:tcPr>
            <w:tcW w:w="2230" w:type="dxa"/>
            <w:tcBorders>
              <w:bottom w:val="single" w:sz="4" w:space="0" w:color="auto"/>
            </w:tcBorders>
          </w:tcPr>
          <w:p w:rsidR="00995FC4" w:rsidP="007D1140">
            <w:pPr>
              <w:tabs>
                <w:tab w:val="left" w:pos="2235"/>
              </w:tabs>
              <w:spacing w:line="360" w:lineRule="auto"/>
              <w:ind w:firstLine="960" w:firstLineChars="400"/>
              <w:rPr>
                <w:rFonts w:hint="eastAsia"/>
                <w:sz w:val="24"/>
              </w:rPr>
            </w:pPr>
            <w:r>
              <w:rPr>
                <w:rFonts w:hint="eastAsia"/>
                <w:sz w:val="24"/>
              </w:rPr>
              <w:t>类别</w:t>
            </w:r>
          </w:p>
        </w:tc>
        <w:tc>
          <w:tcPr>
            <w:tcW w:w="1740" w:type="dxa"/>
            <w:tcBorders>
              <w:bottom w:val="single" w:sz="4" w:space="0" w:color="auto"/>
            </w:tcBorders>
          </w:tcPr>
          <w:p w:rsidR="00995FC4" w:rsidP="007D1140">
            <w:pPr>
              <w:tabs>
                <w:tab w:val="left" w:pos="2235"/>
              </w:tabs>
              <w:spacing w:line="360" w:lineRule="auto"/>
              <w:ind w:firstLine="480" w:firstLineChars="200"/>
              <w:rPr>
                <w:rFonts w:hint="eastAsia"/>
                <w:sz w:val="24"/>
              </w:rPr>
            </w:pPr>
            <w:r>
              <w:rPr>
                <w:rFonts w:hint="eastAsia"/>
                <w:sz w:val="24"/>
              </w:rPr>
              <w:t>描述</w:t>
            </w:r>
          </w:p>
        </w:tc>
        <w:tc>
          <w:tcPr>
            <w:tcW w:w="2550" w:type="dxa"/>
            <w:tcBorders>
              <w:bottom w:val="single" w:sz="4" w:space="0" w:color="auto"/>
            </w:tcBorders>
          </w:tcPr>
          <w:p w:rsidR="00995FC4" w:rsidP="007D1140">
            <w:pPr>
              <w:tabs>
                <w:tab w:val="left" w:pos="2235"/>
              </w:tabs>
              <w:spacing w:line="360" w:lineRule="auto"/>
              <w:rPr>
                <w:rFonts w:hint="eastAsia"/>
                <w:sz w:val="24"/>
              </w:rPr>
            </w:pPr>
            <w:r>
              <w:rPr>
                <w:rFonts w:hint="eastAsia"/>
                <w:sz w:val="24"/>
              </w:rPr>
              <w:t>选型型号</w:t>
            </w:r>
          </w:p>
        </w:tc>
        <w:tc>
          <w:tcPr>
            <w:tcW w:w="1725" w:type="dxa"/>
            <w:tcBorders>
              <w:bottom w:val="single" w:sz="4" w:space="0" w:color="auto"/>
            </w:tcBorders>
          </w:tcPr>
          <w:p w:rsidR="00995FC4" w:rsidP="007D1140">
            <w:pPr>
              <w:tabs>
                <w:tab w:val="left" w:pos="2235"/>
              </w:tabs>
              <w:spacing w:line="360" w:lineRule="auto"/>
              <w:rPr>
                <w:rFonts w:hint="eastAsia"/>
                <w:sz w:val="24"/>
              </w:rPr>
            </w:pPr>
            <w:r>
              <w:rPr>
                <w:rFonts w:hint="eastAsia"/>
                <w:sz w:val="24"/>
              </w:rPr>
              <w:t>数量</w:t>
            </w:r>
          </w:p>
        </w:tc>
      </w:tr>
      <w:tr w:rsidTr="00A01307">
        <w:tblPrEx>
          <w:tblW w:w="0" w:type="auto"/>
          <w:tblLayout w:type="fixed"/>
          <w:tblLook w:val="0000"/>
        </w:tblPrEx>
        <w:trPr>
          <w:trHeight w:val="752"/>
        </w:trPr>
        <w:tc>
          <w:tcPr>
            <w:tcW w:w="1325" w:type="dxa"/>
            <w:tcBorders>
              <w:top w:val="single" w:sz="4" w:space="0" w:color="auto"/>
            </w:tcBorders>
          </w:tcPr>
          <w:p w:rsidR="00995FC4" w:rsidP="007D1140">
            <w:pPr>
              <w:tabs>
                <w:tab w:val="left" w:pos="2235"/>
              </w:tabs>
              <w:spacing w:line="360" w:lineRule="auto"/>
              <w:ind w:firstLine="240" w:firstLineChars="100"/>
              <w:rPr>
                <w:rFonts w:hint="eastAsia"/>
                <w:sz w:val="24"/>
              </w:rPr>
            </w:pPr>
            <w:r>
              <w:rPr>
                <w:rFonts w:hint="eastAsia"/>
                <w:sz w:val="24"/>
              </w:rPr>
              <w:t>EM221</w:t>
            </w:r>
          </w:p>
        </w:tc>
        <w:tc>
          <w:tcPr>
            <w:tcW w:w="2230" w:type="dxa"/>
            <w:tcBorders>
              <w:top w:val="single" w:sz="4" w:space="0" w:color="auto"/>
            </w:tcBorders>
          </w:tcPr>
          <w:p w:rsidR="00995FC4" w:rsidP="007D1140">
            <w:pPr>
              <w:tabs>
                <w:tab w:val="left" w:pos="2235"/>
              </w:tabs>
              <w:spacing w:line="360" w:lineRule="auto"/>
              <w:rPr>
                <w:rFonts w:hint="eastAsia"/>
                <w:sz w:val="24"/>
              </w:rPr>
            </w:pPr>
            <w:r>
              <w:rPr>
                <w:rFonts w:hint="eastAsia"/>
                <w:sz w:val="24"/>
              </w:rPr>
              <w:t>输入扩展模块</w:t>
            </w:r>
          </w:p>
        </w:tc>
        <w:tc>
          <w:tcPr>
            <w:tcW w:w="1740" w:type="dxa"/>
            <w:tcBorders>
              <w:top w:val="single" w:sz="4" w:space="0" w:color="auto"/>
            </w:tcBorders>
          </w:tcPr>
          <w:p w:rsidR="00995FC4" w:rsidP="007D1140">
            <w:pPr>
              <w:tabs>
                <w:tab w:val="left" w:pos="2235"/>
              </w:tabs>
              <w:spacing w:line="360" w:lineRule="auto"/>
              <w:rPr>
                <w:rFonts w:hint="eastAsia"/>
                <w:sz w:val="24"/>
              </w:rPr>
            </w:pPr>
            <w:r>
              <w:rPr>
                <w:rFonts w:hint="eastAsia"/>
                <w:sz w:val="24"/>
              </w:rPr>
              <w:t>DI16</w:t>
            </w:r>
          </w:p>
        </w:tc>
        <w:tc>
          <w:tcPr>
            <w:tcW w:w="2550" w:type="dxa"/>
            <w:tcBorders>
              <w:top w:val="single" w:sz="4" w:space="0" w:color="auto"/>
            </w:tcBorders>
          </w:tcPr>
          <w:p w:rsidR="00995FC4" w:rsidP="007D1140">
            <w:pPr>
              <w:tabs>
                <w:tab w:val="left" w:pos="2235"/>
              </w:tabs>
              <w:spacing w:line="360" w:lineRule="auto"/>
              <w:rPr>
                <w:rFonts w:hint="eastAsia"/>
                <w:sz w:val="24"/>
              </w:rPr>
            </w:pPr>
            <w:r>
              <w:rPr>
                <w:rFonts w:hint="eastAsia"/>
                <w:sz w:val="24"/>
              </w:rPr>
              <w:t>6ES7221</w:t>
            </w:r>
            <w:r>
              <w:rPr>
                <w:rFonts w:hint="eastAsia"/>
                <w:sz w:val="24"/>
              </w:rPr>
              <w:t>—</w:t>
            </w:r>
            <w:r>
              <w:rPr>
                <w:rFonts w:hint="eastAsia"/>
                <w:sz w:val="24"/>
              </w:rPr>
              <w:t>1BH22-0XA0</w:t>
            </w:r>
          </w:p>
        </w:tc>
        <w:tc>
          <w:tcPr>
            <w:tcW w:w="1725" w:type="dxa"/>
            <w:tcBorders>
              <w:top w:val="single" w:sz="4" w:space="0" w:color="auto"/>
            </w:tcBorders>
          </w:tcPr>
          <w:p w:rsidR="00995FC4" w:rsidP="007D1140">
            <w:pPr>
              <w:tabs>
                <w:tab w:val="left" w:pos="2235"/>
              </w:tabs>
              <w:spacing w:line="360" w:lineRule="auto"/>
              <w:ind w:firstLine="720" w:firstLineChars="300"/>
              <w:rPr>
                <w:rFonts w:hint="eastAsia"/>
                <w:sz w:val="24"/>
              </w:rPr>
            </w:pPr>
            <w:r>
              <w:rPr>
                <w:rFonts w:hint="eastAsia"/>
                <w:sz w:val="24"/>
              </w:rPr>
              <w:t>1</w:t>
            </w:r>
          </w:p>
        </w:tc>
      </w:tr>
      <w:tr w:rsidTr="00A01307">
        <w:tblPrEx>
          <w:tblW w:w="0" w:type="auto"/>
          <w:tblLayout w:type="fixed"/>
          <w:tblLook w:val="0000"/>
        </w:tblPrEx>
        <w:trPr>
          <w:trHeight w:val="776"/>
        </w:trPr>
        <w:tc>
          <w:tcPr>
            <w:tcW w:w="1325" w:type="dxa"/>
          </w:tcPr>
          <w:p w:rsidR="00995FC4" w:rsidP="007D1140">
            <w:pPr>
              <w:tabs>
                <w:tab w:val="left" w:pos="2235"/>
              </w:tabs>
              <w:spacing w:line="360" w:lineRule="auto"/>
              <w:ind w:firstLine="240" w:firstLineChars="100"/>
              <w:rPr>
                <w:rFonts w:hint="eastAsia"/>
                <w:sz w:val="24"/>
              </w:rPr>
            </w:pPr>
            <w:r>
              <w:rPr>
                <w:rFonts w:hint="eastAsia"/>
                <w:sz w:val="24"/>
              </w:rPr>
              <w:t>EM235</w:t>
            </w:r>
          </w:p>
        </w:tc>
        <w:tc>
          <w:tcPr>
            <w:tcW w:w="2230" w:type="dxa"/>
          </w:tcPr>
          <w:p w:rsidR="00995FC4" w:rsidP="007D1140">
            <w:pPr>
              <w:tabs>
                <w:tab w:val="left" w:pos="2235"/>
              </w:tabs>
              <w:spacing w:line="360" w:lineRule="auto"/>
              <w:rPr>
                <w:rFonts w:hint="eastAsia"/>
                <w:sz w:val="24"/>
              </w:rPr>
            </w:pPr>
            <w:r>
              <w:rPr>
                <w:rFonts w:hint="eastAsia"/>
                <w:sz w:val="24"/>
              </w:rPr>
              <w:t>输入/输出扩展模块</w:t>
            </w:r>
          </w:p>
        </w:tc>
        <w:tc>
          <w:tcPr>
            <w:tcW w:w="1740" w:type="dxa"/>
          </w:tcPr>
          <w:p w:rsidR="00995FC4" w:rsidP="007D1140">
            <w:pPr>
              <w:tabs>
                <w:tab w:val="left" w:pos="2235"/>
              </w:tabs>
              <w:spacing w:line="360" w:lineRule="auto"/>
              <w:rPr>
                <w:rFonts w:hint="eastAsia"/>
                <w:sz w:val="24"/>
              </w:rPr>
            </w:pPr>
            <w:r>
              <w:rPr>
                <w:rFonts w:hint="eastAsia"/>
                <w:sz w:val="24"/>
              </w:rPr>
              <w:t>AI4/AO1</w:t>
            </w:r>
          </w:p>
        </w:tc>
        <w:tc>
          <w:tcPr>
            <w:tcW w:w="2550" w:type="dxa"/>
          </w:tcPr>
          <w:p w:rsidR="00995FC4" w:rsidP="007D1140">
            <w:pPr>
              <w:tabs>
                <w:tab w:val="left" w:pos="2235"/>
              </w:tabs>
              <w:spacing w:line="360" w:lineRule="auto"/>
              <w:rPr>
                <w:rFonts w:hint="eastAsia"/>
                <w:sz w:val="24"/>
              </w:rPr>
            </w:pPr>
            <w:r>
              <w:rPr>
                <w:rFonts w:hint="eastAsia"/>
                <w:sz w:val="24"/>
              </w:rPr>
              <w:t>6ES7235-0KD22-0XA0</w:t>
            </w:r>
          </w:p>
        </w:tc>
        <w:tc>
          <w:tcPr>
            <w:tcW w:w="1725" w:type="dxa"/>
          </w:tcPr>
          <w:p w:rsidR="00995FC4" w:rsidP="007D1140">
            <w:pPr>
              <w:tabs>
                <w:tab w:val="left" w:pos="2235"/>
              </w:tabs>
              <w:spacing w:line="360" w:lineRule="auto"/>
              <w:ind w:firstLine="720" w:firstLineChars="300"/>
              <w:rPr>
                <w:rFonts w:hint="eastAsia"/>
                <w:sz w:val="24"/>
              </w:rPr>
            </w:pPr>
            <w:r>
              <w:rPr>
                <w:rFonts w:hint="eastAsia"/>
                <w:sz w:val="24"/>
              </w:rPr>
              <w:t>2</w:t>
            </w:r>
          </w:p>
        </w:tc>
      </w:tr>
    </w:tbl>
    <w:p w:rsidR="00995FC4" w:rsidP="00995FC4">
      <w:pPr>
        <w:tabs>
          <w:tab w:val="left" w:pos="2235"/>
        </w:tabs>
        <w:spacing w:line="360" w:lineRule="auto"/>
        <w:rPr>
          <w:rFonts w:hint="eastAsia"/>
          <w:sz w:val="24"/>
        </w:rPr>
      </w:pPr>
      <w:r>
        <w:rPr>
          <w:rFonts w:hint="eastAsia"/>
          <w:sz w:val="24"/>
        </w:rPr>
        <w:t xml:space="preserve">               </w:t>
      </w:r>
    </w:p>
    <w:p w:rsidR="00995FC4" w:rsidP="00E0290E">
      <w:pPr>
        <w:tabs>
          <w:tab w:val="left" w:pos="2235"/>
        </w:tabs>
        <w:spacing w:line="360" w:lineRule="auto"/>
        <w:ind w:firstLine="480" w:firstLineChars="200"/>
        <w:rPr>
          <w:rFonts w:hint="eastAsia"/>
          <w:sz w:val="24"/>
        </w:rPr>
      </w:pPr>
      <w:r w:rsidRPr="00473336">
        <w:rPr>
          <w:rStyle w:val="1Char"/>
          <w:rFonts w:hint="eastAsia"/>
        </w:rPr>
        <w:t>由于CPU226的输入点只有24个，不能满足设计的输入点的需要，所以加入一个EM221模块，该模块有16个数字输入点，总体上可以满足系统输入的要求。另外加入两个EM235模拟量输入/输出模块是为控制水平和垂直运行的交流电机。系统总体结构图如2.5所示</w:t>
      </w:r>
      <w:r>
        <w:rPr>
          <w:rFonts w:hint="eastAsia"/>
          <w:sz w:val="24"/>
        </w:rPr>
        <w:t>：</w:t>
      </w:r>
    </w:p>
    <w:p w:rsidR="00995FC4" w:rsidP="00995FC4">
      <w:pPr>
        <w:tabs>
          <w:tab w:val="left" w:pos="2235"/>
        </w:tabs>
        <w:spacing w:line="360" w:lineRule="auto"/>
      </w:pPr>
      <w:r>
        <w:rPr>
          <w:rFonts w:hint="eastAsia"/>
        </w:rPr>
        <w:t xml:space="preserve">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3" w:history="1">
        <w:r>
          <w:rPr>
            <w:rFonts w:ascii="SimSun" w:eastAsia="SimSun" w:hAnsi="SimSun" w:cs="SimSun"/>
            <w:b/>
            <w:bCs/>
            <w:color w:val="0000EE"/>
            <w:kern w:val="0"/>
            <w:sz w:val="30"/>
            <w:szCs w:val="30"/>
            <w:u w:val="single" w:color="0000EE"/>
          </w:rPr>
          <w:t>https://d.book118.com/676020121201010050</w:t>
        </w:r>
      </w:hyperlink>
    </w:p>
    <w:p w:rsidR="00995FC4" w:rsidP="00995FC4">
      <w:pPr>
        <w:tabs>
          <w:tab w:val="left" w:pos="2235"/>
        </w:tabs>
        <w:spacing w:line="360" w:lineRule="auto"/>
      </w:pPr>
    </w:p>
    <w:sectPr w:rsidSect="0000235C">
      <w:headerReference w:type="default" r:id="rId84"/>
      <w:footerReference w:type="even" r:id="rId85"/>
      <w:footerReference w:type="default" r:id="rId86"/>
      <w:type w:val="nextPage"/>
      <w:pgSz w:w="11906" w:h="16838"/>
      <w:pgMar w:top="1440" w:right="1800" w:bottom="1440" w:left="180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Times New Roman">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rsidR="0000235C" w:rsidP="0000235C">
    <w:pPr>
      <w:pStyle w:val="Footer"/>
      <w:ind w:right="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II</w:t>
    </w:r>
    <w:r>
      <w:rPr>
        <w:rStyle w:val="PageNumber"/>
      </w:rPr>
      <w:fldChar w:fldCharType="end"/>
    </w:r>
  </w:p>
  <w:p w:rsidR="0000235C" w:rsidP="0000235C">
    <w:pPr>
      <w:pStyle w:val="Footer"/>
      <w:ind w:right="360"/>
      <w:jc w:val="center"/>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III</w:t>
    </w:r>
    <w:r>
      <w:rPr>
        <w:rStyle w:val="PageNumber"/>
      </w:rPr>
      <w:fldChar w:fldCharType="end"/>
    </w:r>
  </w:p>
  <w:p w:rsidR="0000235C" w:rsidP="0000235C">
    <w:pPr>
      <w:pStyle w:val="Footer"/>
      <w:ind w:right="360"/>
      <w:jc w:val="center"/>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IV</w:t>
    </w:r>
    <w:r>
      <w:rPr>
        <w:rStyle w:val="PageNumber"/>
      </w:rPr>
      <w:fldChar w:fldCharType="end"/>
    </w:r>
  </w:p>
  <w:p w:rsidR="0000235C" w:rsidP="0000235C">
    <w:pPr>
      <w:pStyle w:val="Footer"/>
      <w:ind w:right="360"/>
      <w:jc w:val="center"/>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V</w:t>
    </w:r>
    <w:r>
      <w:rPr>
        <w:rStyle w:val="PageNumber"/>
      </w:rPr>
      <w:fldChar w:fldCharType="end"/>
    </w:r>
  </w:p>
  <w:p w:rsidR="0000235C" w:rsidP="0000235C">
    <w:pPr>
      <w:pStyle w:val="Footer"/>
      <w:ind w:right="360"/>
      <w:jc w:val="center"/>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00235C" w:rsidP="0000235C">
    <w:pPr>
      <w:pStyle w:val="Footer"/>
      <w:ind w:right="360"/>
      <w:jc w:val="center"/>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235C" w:rsidP="0000235C">
    <w:pPr>
      <w:pStyle w:val="Footer"/>
      <w:ind w:right="360"/>
      <w:jc w:val="center"/>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00235C" w:rsidP="0000235C">
    <w:pPr>
      <w:pStyle w:val="Footer"/>
      <w:ind w:right="360"/>
      <w:jc w:val="center"/>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00235C" w:rsidP="0000235C">
    <w:pPr>
      <w:pStyle w:val="Footer"/>
      <w:ind w:right="360"/>
      <w:jc w:val="center"/>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00235C" w:rsidP="0000235C">
    <w:pPr>
      <w:pStyle w:val="Footer"/>
      <w:ind w:right="360"/>
      <w:jc w:val="center"/>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00235C" w:rsidP="0000235C">
    <w:pPr>
      <w:pStyle w:val="Footer"/>
      <w:ind w:right="360"/>
      <w:jc w:val="center"/>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00235C" w:rsidP="0000235C">
    <w:pPr>
      <w:pStyle w:val="Footer"/>
      <w:ind w:right="360"/>
      <w:jc w:val="center"/>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00235C" w:rsidP="0000235C">
    <w:pPr>
      <w:pStyle w:val="Footer"/>
      <w:ind w:right="360"/>
      <w:jc w:val="center"/>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00235C" w:rsidP="0000235C">
    <w:pPr>
      <w:pStyle w:val="Footer"/>
      <w:ind w:right="360"/>
      <w:jc w:val="center"/>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00235C" w:rsidP="0000235C">
    <w:pPr>
      <w:pStyle w:val="Footer"/>
      <w:ind w:right="360"/>
      <w:jc w:val="center"/>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00235C" w:rsidP="0000235C">
    <w:pPr>
      <w:pStyle w:val="Footer"/>
      <w:ind w:right="360"/>
      <w:jc w:val="center"/>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00235C" w:rsidP="0000235C">
    <w:pPr>
      <w:pStyle w:val="Footer"/>
      <w:ind w:right="360"/>
      <w:jc w:val="center"/>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00235C" w:rsidP="0000235C">
    <w:pPr>
      <w:pStyle w:val="Footer"/>
      <w:ind w:right="360"/>
      <w:jc w:val="center"/>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00235C" w:rsidP="0000235C">
    <w:pPr>
      <w:pStyle w:val="Footer"/>
      <w:ind w:right="360"/>
      <w:jc w:val="center"/>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00235C" w:rsidP="0000235C">
    <w:pPr>
      <w:pStyle w:val="Footer"/>
      <w:ind w:right="360"/>
      <w:jc w:val="center"/>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00235C" w:rsidP="0000235C">
    <w:pPr>
      <w:pStyle w:val="Footer"/>
      <w:ind w:right="360"/>
      <w:jc w:val="center"/>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00235C" w:rsidP="0000235C">
    <w:pPr>
      <w:pStyle w:val="Footer"/>
      <w:ind w:right="360"/>
      <w:jc w:val="center"/>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00235C" w:rsidP="0000235C">
    <w:pPr>
      <w:pStyle w:val="Footer"/>
      <w:ind w:right="360"/>
      <w:jc w:val="center"/>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00235C" w:rsidP="0000235C">
    <w:pPr>
      <w:pStyle w:val="Footer"/>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P="000023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00235C" w:rsidP="0000235C">
    <w:pPr>
      <w:pStyle w:val="Footer"/>
      <w:ind w:right="360"/>
      <w:jc w:val="cen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35C" w:rsidRPr="005A47AB" w:rsidP="005A47AB">
    <w:pPr>
      <w:pStyle w:val="Header"/>
      <w:rPr>
        <w:rFonts w:hint="eastAsia"/>
      </w:rPr>
    </w:pPr>
    <w:r>
      <w:rPr>
        <w:rFonts w:hint="eastAsia"/>
      </w:rPr>
      <w:t>辽宁石油化工大学毕业设计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E"/>
    <w:multiLevelType w:val="multilevel"/>
    <w:tmpl w:val="0000001E"/>
    <w:lvl w:ilvl="0">
      <w:start w:val="1"/>
      <w:numFmt w:val="decimal"/>
      <w:lvlText w:val="%1—"/>
      <w:lvlJc w:val="left"/>
      <w:pPr>
        <w:tabs>
          <w:tab w:val="num" w:pos="960"/>
        </w:tabs>
        <w:ind w:left="960" w:hanging="360"/>
      </w:pPr>
      <w:rPr>
        <w:rFonts w:hint="eastAsia"/>
      </w:rPr>
    </w:lvl>
    <w:lvl w:ilvl="1">
      <w:start w:val="1"/>
      <w:numFmt w:val="lowerLetter"/>
      <w:lvlText w:val="%2)"/>
      <w:lvlJc w:val="left"/>
      <w:pPr>
        <w:tabs>
          <w:tab w:val="num" w:pos="1440"/>
        </w:tabs>
        <w:ind w:left="1440" w:hanging="420"/>
      </w:pPr>
    </w:lvl>
    <w:lvl w:ilvl="2">
      <w:start w:val="1"/>
      <w:numFmt w:val="lowerRoman"/>
      <w:lvlText w:val="%3."/>
      <w:lvlJc w:val="right"/>
      <w:pPr>
        <w:tabs>
          <w:tab w:val="num" w:pos="1860"/>
        </w:tabs>
        <w:ind w:left="1860" w:hanging="420"/>
      </w:pPr>
    </w:lvl>
    <w:lvl w:ilvl="3">
      <w:start w:val="1"/>
      <w:numFmt w:val="decimal"/>
      <w:lvlText w:val="%4."/>
      <w:lvlJc w:val="left"/>
      <w:pPr>
        <w:tabs>
          <w:tab w:val="num" w:pos="2280"/>
        </w:tabs>
        <w:ind w:left="2280" w:hanging="420"/>
      </w:pPr>
    </w:lvl>
    <w:lvl w:ilvl="4">
      <w:start w:val="1"/>
      <w:numFmt w:val="lowerLetter"/>
      <w:lvlText w:val="%5)"/>
      <w:lvlJc w:val="left"/>
      <w:pPr>
        <w:tabs>
          <w:tab w:val="num" w:pos="2700"/>
        </w:tabs>
        <w:ind w:left="2700" w:hanging="420"/>
      </w:pPr>
    </w:lvl>
    <w:lvl w:ilvl="5">
      <w:start w:val="1"/>
      <w:numFmt w:val="lowerRoman"/>
      <w:lvlText w:val="%6."/>
      <w:lvlJc w:val="right"/>
      <w:pPr>
        <w:tabs>
          <w:tab w:val="num" w:pos="3120"/>
        </w:tabs>
        <w:ind w:left="3120" w:hanging="420"/>
      </w:pPr>
    </w:lvl>
    <w:lvl w:ilvl="6">
      <w:start w:val="1"/>
      <w:numFmt w:val="decimal"/>
      <w:lvlText w:val="%7."/>
      <w:lvlJc w:val="left"/>
      <w:pPr>
        <w:tabs>
          <w:tab w:val="num" w:pos="3540"/>
        </w:tabs>
        <w:ind w:left="3540" w:hanging="420"/>
      </w:pPr>
    </w:lvl>
    <w:lvl w:ilvl="7">
      <w:start w:val="1"/>
      <w:numFmt w:val="lowerLetter"/>
      <w:lvlText w:val="%8)"/>
      <w:lvlJc w:val="left"/>
      <w:pPr>
        <w:tabs>
          <w:tab w:val="num" w:pos="3960"/>
        </w:tabs>
        <w:ind w:left="3960" w:hanging="420"/>
      </w:pPr>
    </w:lvl>
    <w:lvl w:ilvl="8">
      <w:start w:val="1"/>
      <w:numFmt w:val="lowerRoman"/>
      <w:lvlText w:val="%9."/>
      <w:lvlJc w:val="right"/>
      <w:pPr>
        <w:tabs>
          <w:tab w:val="num" w:pos="4380"/>
        </w:tabs>
        <w:ind w:left="4380" w:hanging="420"/>
      </w:pPr>
    </w:lvl>
  </w:abstractNum>
  <w:abstractNum w:abstractNumId="1">
    <w:nsid w:val="41C56432"/>
    <w:multiLevelType w:val="hybridMultilevel"/>
    <w:tmpl w:val="B99AD0F6"/>
    <w:lvl w:ilvl="0">
      <w:start w:val="1"/>
      <w:numFmt w:val="decimal"/>
      <w:lvlText w:val="第%1章"/>
      <w:lvlJc w:val="left"/>
      <w:pPr>
        <w:tabs>
          <w:tab w:val="num" w:pos="744"/>
        </w:tabs>
        <w:ind w:left="744" w:hanging="744"/>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bordersDoNotSurroundHeader/>
  <w:bordersDoNotSurroundFooter/>
  <w:stylePaneFormatFilter w:val="30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051D"/>
    <w:rsid w:val="0000235C"/>
    <w:rsid w:val="00023153"/>
    <w:rsid w:val="00024A2C"/>
    <w:rsid w:val="000E3616"/>
    <w:rsid w:val="001B46E0"/>
    <w:rsid w:val="002F38E9"/>
    <w:rsid w:val="00321EFB"/>
    <w:rsid w:val="00331315"/>
    <w:rsid w:val="0033595D"/>
    <w:rsid w:val="003B3B73"/>
    <w:rsid w:val="003D3C0A"/>
    <w:rsid w:val="003E5A08"/>
    <w:rsid w:val="00404930"/>
    <w:rsid w:val="00473336"/>
    <w:rsid w:val="004B40FB"/>
    <w:rsid w:val="005143F2"/>
    <w:rsid w:val="0054577A"/>
    <w:rsid w:val="005A0F20"/>
    <w:rsid w:val="005A4732"/>
    <w:rsid w:val="005A47AB"/>
    <w:rsid w:val="005F1670"/>
    <w:rsid w:val="005F6910"/>
    <w:rsid w:val="00631101"/>
    <w:rsid w:val="006324E2"/>
    <w:rsid w:val="0065732A"/>
    <w:rsid w:val="0068051D"/>
    <w:rsid w:val="00692044"/>
    <w:rsid w:val="0069294E"/>
    <w:rsid w:val="006F49ED"/>
    <w:rsid w:val="00707794"/>
    <w:rsid w:val="00723A51"/>
    <w:rsid w:val="007A7656"/>
    <w:rsid w:val="007D1140"/>
    <w:rsid w:val="007E1B08"/>
    <w:rsid w:val="00800DCA"/>
    <w:rsid w:val="0082308C"/>
    <w:rsid w:val="00856291"/>
    <w:rsid w:val="0086553B"/>
    <w:rsid w:val="00933004"/>
    <w:rsid w:val="00962F2C"/>
    <w:rsid w:val="00995FC4"/>
    <w:rsid w:val="009963AC"/>
    <w:rsid w:val="009A60D8"/>
    <w:rsid w:val="00A01307"/>
    <w:rsid w:val="00A36933"/>
    <w:rsid w:val="00A57027"/>
    <w:rsid w:val="00A7259F"/>
    <w:rsid w:val="00A85E9C"/>
    <w:rsid w:val="00AE4167"/>
    <w:rsid w:val="00B11F91"/>
    <w:rsid w:val="00B35C59"/>
    <w:rsid w:val="00B617ED"/>
    <w:rsid w:val="00BC2B04"/>
    <w:rsid w:val="00BE071A"/>
    <w:rsid w:val="00BF75E7"/>
    <w:rsid w:val="00C12EDD"/>
    <w:rsid w:val="00C50B65"/>
    <w:rsid w:val="00C702D2"/>
    <w:rsid w:val="00C750B9"/>
    <w:rsid w:val="00D671C8"/>
    <w:rsid w:val="00DF5640"/>
    <w:rsid w:val="00E0290E"/>
    <w:rsid w:val="00E5103B"/>
    <w:rsid w:val="00E95877"/>
    <w:rsid w:val="00EA1FD3"/>
    <w:rsid w:val="00EC7745"/>
    <w:rsid w:val="00F30A84"/>
    <w:rsid w:val="00FC5BD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rsid w:val="0068051D"/>
    <w:pPr>
      <w:widowControl w:val="0"/>
      <w:jc w:val="both"/>
    </w:pPr>
    <w:rPr>
      <w:kern w:val="2"/>
      <w:sz w:val="21"/>
      <w:szCs w:val="24"/>
      <w:lang w:val="en-US" w:eastAsia="zh-CN" w:bidi="ar-SA"/>
    </w:rPr>
  </w:style>
  <w:style w:type="paragraph" w:styleId="Heading1">
    <w:name w:val="heading 1"/>
    <w:basedOn w:val="Normal"/>
    <w:next w:val="Normal"/>
    <w:semiHidden/>
    <w:qFormat/>
    <w:rsid w:val="0068051D"/>
    <w:pPr>
      <w:keepNext/>
      <w:keepLines/>
      <w:spacing w:before="340" w:after="330" w:line="576" w:lineRule="auto"/>
      <w:jc w:val="center"/>
      <w:outlineLvl w:val="0"/>
    </w:pPr>
    <w:rPr>
      <w:b/>
      <w:bCs/>
      <w:kern w:val="44"/>
      <w:sz w:val="36"/>
      <w:szCs w:val="44"/>
    </w:rPr>
  </w:style>
  <w:style w:type="paragraph" w:styleId="Heading2">
    <w:name w:val="heading 2"/>
    <w:basedOn w:val="Normal"/>
    <w:next w:val="Normal"/>
    <w:link w:val="2Char"/>
    <w:qFormat/>
    <w:rsid w:val="005A47AB"/>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rsid w:val="00995FC4"/>
    <w:pPr>
      <w:keepNext/>
      <w:keepLines/>
      <w:spacing w:before="260" w:after="260" w:line="416" w:lineRule="auto"/>
      <w:outlineLvl w:val="2"/>
    </w:pPr>
    <w:rPr>
      <w:rFonts w:eastAsia="黑体"/>
      <w:bCs/>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3">
    <w:name w:val="Body Text Indent 3"/>
    <w:basedOn w:val="Normal"/>
    <w:semiHidden/>
    <w:rsid w:val="005A47AB"/>
    <w:pPr>
      <w:spacing w:line="360" w:lineRule="auto"/>
      <w:ind w:firstLine="480"/>
    </w:pPr>
    <w:rPr>
      <w:sz w:val="24"/>
    </w:rPr>
  </w:style>
  <w:style w:type="paragraph" w:styleId="TOC1">
    <w:name w:val="toc 1"/>
    <w:basedOn w:val="Normal"/>
    <w:next w:val="Normal"/>
    <w:semiHidden/>
    <w:rsid w:val="005A47AB"/>
    <w:pPr>
      <w:spacing w:line="360" w:lineRule="auto"/>
    </w:pPr>
    <w:rPr>
      <w:sz w:val="24"/>
    </w:rPr>
  </w:style>
  <w:style w:type="paragraph" w:styleId="Footer">
    <w:name w:val="footer"/>
    <w:basedOn w:val="Normal"/>
    <w:semiHidden/>
    <w:rsid w:val="005A47AB"/>
    <w:pPr>
      <w:tabs>
        <w:tab w:val="center" w:pos="4153"/>
        <w:tab w:val="right" w:pos="8306"/>
      </w:tabs>
      <w:snapToGrid w:val="0"/>
      <w:jc w:val="left"/>
    </w:pPr>
    <w:rPr>
      <w:sz w:val="18"/>
      <w:szCs w:val="18"/>
    </w:rPr>
  </w:style>
  <w:style w:type="character" w:styleId="PageNumber">
    <w:name w:val="page number"/>
    <w:basedOn w:val="DefaultParagraphFont"/>
    <w:semiHidden/>
    <w:rsid w:val="005A47AB"/>
  </w:style>
  <w:style w:type="paragraph" w:styleId="Header">
    <w:name w:val="header"/>
    <w:basedOn w:val="Normal"/>
    <w:semiHidden/>
    <w:rsid w:val="005A47AB"/>
    <w:pPr>
      <w:pBdr>
        <w:bottom w:val="single" w:sz="6" w:space="1" w:color="auto"/>
      </w:pBdr>
      <w:tabs>
        <w:tab w:val="center" w:pos="4153"/>
        <w:tab w:val="right" w:pos="8306"/>
      </w:tabs>
      <w:snapToGrid w:val="0"/>
      <w:jc w:val="center"/>
    </w:pPr>
    <w:rPr>
      <w:sz w:val="18"/>
      <w:szCs w:val="18"/>
    </w:rPr>
  </w:style>
  <w:style w:type="character" w:customStyle="1" w:styleId="2Char">
    <w:name w:val="标题 2 Char"/>
    <w:basedOn w:val="DefaultParagraphFont"/>
    <w:link w:val="Heading2"/>
    <w:rsid w:val="00E95877"/>
    <w:rPr>
      <w:rFonts w:ascii="Arial" w:eastAsia="黑体" w:hAnsi="Arial"/>
      <w:b/>
      <w:bCs/>
      <w:kern w:val="2"/>
      <w:sz w:val="32"/>
      <w:szCs w:val="32"/>
      <w:lang w:val="en-US" w:eastAsia="zh-CN" w:bidi="ar-SA"/>
    </w:rPr>
  </w:style>
  <w:style w:type="paragraph" w:styleId="BodyTextIndent">
    <w:name w:val="Body Text Indent"/>
    <w:basedOn w:val="Normal"/>
    <w:semiHidden/>
    <w:rsid w:val="00995FC4"/>
    <w:pPr>
      <w:spacing w:after="120"/>
      <w:ind w:left="420" w:leftChars="200"/>
    </w:pPr>
  </w:style>
  <w:style w:type="paragraph" w:styleId="BodyTextIndent2">
    <w:name w:val="Body Text Indent 2"/>
    <w:basedOn w:val="Normal"/>
    <w:semiHidden/>
    <w:rsid w:val="00995FC4"/>
    <w:pPr>
      <w:spacing w:after="120" w:line="480" w:lineRule="auto"/>
      <w:ind w:left="420" w:leftChars="200"/>
    </w:pPr>
  </w:style>
  <w:style w:type="paragraph" w:styleId="BodyText">
    <w:name w:val="Body Text"/>
    <w:basedOn w:val="Normal"/>
    <w:semiHidden/>
    <w:rsid w:val="00995FC4"/>
    <w:pPr>
      <w:spacing w:after="120"/>
    </w:pPr>
  </w:style>
  <w:style w:type="paragraph" w:customStyle="1" w:styleId="1">
    <w:name w:val="样式1"/>
    <w:basedOn w:val="Normal"/>
    <w:link w:val="1Char"/>
    <w:autoRedefine/>
    <w:rsid w:val="005A4732"/>
    <w:pPr>
      <w:spacing w:line="550" w:lineRule="exact"/>
      <w:ind w:firstLine="480" w:firstLineChars="200"/>
    </w:pPr>
    <w:rPr>
      <w:rFonts w:ascii="宋体" w:hAnsi="宋体"/>
      <w:sz w:val="24"/>
    </w:rPr>
  </w:style>
  <w:style w:type="character" w:customStyle="1" w:styleId="1Char">
    <w:name w:val="样式1 Char"/>
    <w:basedOn w:val="DefaultParagraphFont"/>
    <w:link w:val="1"/>
    <w:rsid w:val="005A4732"/>
    <w:rPr>
      <w:rFonts w:ascii="宋体" w:eastAsia="宋体" w:hAnsi="宋体"/>
      <w:kern w:val="2"/>
      <w:sz w:val="24"/>
      <w:szCs w:val="24"/>
      <w:lang w:val="en-US" w:eastAsia="zh-CN" w:bidi="ar-SA"/>
    </w:rPr>
  </w:style>
  <w:style w:type="paragraph" w:styleId="TOC2">
    <w:name w:val="toc 2"/>
    <w:basedOn w:val="Normal"/>
    <w:next w:val="Normal"/>
    <w:autoRedefine/>
    <w:semiHidden/>
    <w:rsid w:val="00BF75E7"/>
    <w:pPr>
      <w:tabs>
        <w:tab w:val="right" w:leader="dot" w:pos="8296"/>
      </w:tabs>
      <w:spacing w:line="550" w:lineRule="exact"/>
      <w:ind w:left="210"/>
    </w:pPr>
  </w:style>
  <w:style w:type="paragraph" w:styleId="TOC3">
    <w:name w:val="toc 3"/>
    <w:basedOn w:val="Normal"/>
    <w:next w:val="Normal"/>
    <w:autoRedefine/>
    <w:semiHidden/>
    <w:rsid w:val="00BF75E7"/>
    <w:pPr>
      <w:tabs>
        <w:tab w:val="right" w:leader="dot" w:pos="8296"/>
      </w:tabs>
      <w:spacing w:line="550" w:lineRule="exact"/>
      <w:ind w:left="420"/>
    </w:pPr>
  </w:style>
  <w:style w:type="character" w:styleId="Hyperlink">
    <w:name w:val="Hyperlink"/>
    <w:basedOn w:val="DefaultParagraphFont"/>
    <w:rsid w:val="0000235C"/>
    <w:rPr>
      <w:color w:val="0000FF"/>
      <w:u w:val="single"/>
    </w:rPr>
  </w:style>
  <w:style w:type="paragraph" w:styleId="DocumentMap">
    <w:name w:val="Document Map"/>
    <w:basedOn w:val="Normal"/>
    <w:semiHidden/>
    <w:rsid w:val="006F49ED"/>
    <w:pPr>
      <w:shd w:val="clear" w:color="auto" w:fill="000080"/>
    </w:p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image" Target="media/image1.png" /><Relationship Id="rId5" Type="http://schemas.openxmlformats.org/officeDocument/2006/relationships/footer" Target="footer1.xml" /><Relationship Id="rId50" Type="http://schemas.openxmlformats.org/officeDocument/2006/relationships/header" Target="header16.xml" /><Relationship Id="rId51" Type="http://schemas.openxmlformats.org/officeDocument/2006/relationships/footer" Target="footer31.xml" /><Relationship Id="rId52" Type="http://schemas.openxmlformats.org/officeDocument/2006/relationships/footer" Target="footer32.xml" /><Relationship Id="rId53" Type="http://schemas.openxmlformats.org/officeDocument/2006/relationships/image" Target="media/image2.png" /><Relationship Id="rId54" Type="http://schemas.openxmlformats.org/officeDocument/2006/relationships/header" Target="header17.xml" /><Relationship Id="rId55" Type="http://schemas.openxmlformats.org/officeDocument/2006/relationships/footer" Target="footer33.xml" /><Relationship Id="rId56" Type="http://schemas.openxmlformats.org/officeDocument/2006/relationships/footer" Target="footer34.xml" /><Relationship Id="rId57" Type="http://schemas.openxmlformats.org/officeDocument/2006/relationships/header" Target="header18.xml" /><Relationship Id="rId58" Type="http://schemas.openxmlformats.org/officeDocument/2006/relationships/footer" Target="footer35.xml" /><Relationship Id="rId59" Type="http://schemas.openxmlformats.org/officeDocument/2006/relationships/footer" Target="footer36.xml" /><Relationship Id="rId6" Type="http://schemas.openxmlformats.org/officeDocument/2006/relationships/footer" Target="footer2.xml" /><Relationship Id="rId60" Type="http://schemas.openxmlformats.org/officeDocument/2006/relationships/header" Target="header19.xml" /><Relationship Id="rId61" Type="http://schemas.openxmlformats.org/officeDocument/2006/relationships/footer" Target="footer37.xml" /><Relationship Id="rId62" Type="http://schemas.openxmlformats.org/officeDocument/2006/relationships/footer" Target="footer38.xml" /><Relationship Id="rId63" Type="http://schemas.openxmlformats.org/officeDocument/2006/relationships/image" Target="media/image3.wmf" /><Relationship Id="rId64" Type="http://schemas.openxmlformats.org/officeDocument/2006/relationships/oleObject" Target="embeddings/oleObject1.vsd" /><Relationship Id="rId65" Type="http://schemas.openxmlformats.org/officeDocument/2006/relationships/header" Target="header20.xml" /><Relationship Id="rId66" Type="http://schemas.openxmlformats.org/officeDocument/2006/relationships/footer" Target="footer39.xml" /><Relationship Id="rId67" Type="http://schemas.openxmlformats.org/officeDocument/2006/relationships/footer" Target="footer40.xml" /><Relationship Id="rId68" Type="http://schemas.openxmlformats.org/officeDocument/2006/relationships/image" Target="media/image4.wmf" /><Relationship Id="rId69" Type="http://schemas.openxmlformats.org/officeDocument/2006/relationships/oleObject" Target="embeddings/oleObject2.bin" /><Relationship Id="rId7" Type="http://schemas.openxmlformats.org/officeDocument/2006/relationships/header" Target="header2.xml" /><Relationship Id="rId70" Type="http://schemas.openxmlformats.org/officeDocument/2006/relationships/image" Target="media/image5.wmf" /><Relationship Id="rId71" Type="http://schemas.openxmlformats.org/officeDocument/2006/relationships/oleObject" Target="embeddings/oleObject3.bin" /><Relationship Id="rId72" Type="http://schemas.openxmlformats.org/officeDocument/2006/relationships/image" Target="media/image6.wmf" /><Relationship Id="rId73" Type="http://schemas.openxmlformats.org/officeDocument/2006/relationships/oleObject" Target="embeddings/oleObject4.bin" /><Relationship Id="rId74" Type="http://schemas.openxmlformats.org/officeDocument/2006/relationships/header" Target="header21.xml" /><Relationship Id="rId75" Type="http://schemas.openxmlformats.org/officeDocument/2006/relationships/footer" Target="footer41.xml" /><Relationship Id="rId76" Type="http://schemas.openxmlformats.org/officeDocument/2006/relationships/footer" Target="footer42.xml" /><Relationship Id="rId77" Type="http://schemas.openxmlformats.org/officeDocument/2006/relationships/header" Target="header22.xml" /><Relationship Id="rId78" Type="http://schemas.openxmlformats.org/officeDocument/2006/relationships/footer" Target="footer43.xml" /><Relationship Id="rId79" Type="http://schemas.openxmlformats.org/officeDocument/2006/relationships/footer" Target="footer44.xml" /><Relationship Id="rId8" Type="http://schemas.openxmlformats.org/officeDocument/2006/relationships/footer" Target="footer3.xml" /><Relationship Id="rId80" Type="http://schemas.openxmlformats.org/officeDocument/2006/relationships/header" Target="header23.xml" /><Relationship Id="rId81" Type="http://schemas.openxmlformats.org/officeDocument/2006/relationships/footer" Target="footer45.xml" /><Relationship Id="rId82" Type="http://schemas.openxmlformats.org/officeDocument/2006/relationships/footer" Target="footer46.xml" /><Relationship Id="rId83" Type="http://schemas.openxmlformats.org/officeDocument/2006/relationships/hyperlink" Target="https://d.book118.com/676020121201010050" TargetMode="External" /><Relationship Id="rId84" Type="http://schemas.openxmlformats.org/officeDocument/2006/relationships/header" Target="header24.xml" /><Relationship Id="rId85" Type="http://schemas.openxmlformats.org/officeDocument/2006/relationships/footer" Target="footer47.xml" /><Relationship Id="rId86" Type="http://schemas.openxmlformats.org/officeDocument/2006/relationships/footer" Target="footer48.xml" /><Relationship Id="rId87" Type="http://schemas.openxmlformats.org/officeDocument/2006/relationships/theme" Target="theme/theme1.xml" /><Relationship Id="rId88" Type="http://schemas.openxmlformats.org/officeDocument/2006/relationships/numbering" Target="numbering.xml" /><Relationship Id="rId89" Type="http://schemas.openxmlformats.org/officeDocument/2006/relationships/styles" Target="styles.xml" /><Relationship Id="rId9" Type="http://schemas.openxmlformats.org/officeDocument/2006/relationships/footer" Target="footer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211</TotalTime>
  <Pages>25</Pages>
  <Words>4973</Words>
  <Characters>28348</Characters>
  <Application>Microsoft Office Word</Application>
  <DocSecurity>0</DocSecurity>
  <Lines>236</Lines>
  <Paragraphs>66</Paragraphs>
  <ScaleCrop>false</ScaleCrop>
  <Company>自宅-。-</Company>
  <LinksUpToDate>false</LinksUpToDate>
  <CharactersWithSpaces>33255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基于PLC的立体仓库堆垛机控制系统设计</dc:title>
  <dc:creator>FAnTE</dc:creator>
  <cp:lastModifiedBy>FAnTE</cp:lastModifiedBy>
  <cp:revision>58</cp:revision>
  <dcterms:created xsi:type="dcterms:W3CDTF">2012-05-31T13:06:00Z</dcterms:created>
  <dcterms:modified xsi:type="dcterms:W3CDTF">2012-06-04T10:42:00Z</dcterms:modified>
</cp:coreProperties>
</file>