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PU胶水相关行业公司成立报告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一、PU胶水筹建公司基本信息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_Toc26726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(七)、PU胶水项目建设必要性分析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0" w:history="1">
        <w:r>
          <w:rPr>
            <w:rFonts w:ascii="仿宋" w:eastAsia="仿宋" w:hAnsi="仿宋" w:cs="仿宋" w:hint="eastAsia"/>
            <w:lang w:eastAsia="zh-CN"/>
          </w:rPr>
          <w:t>(一)、PU胶水项目选址原则</w:t>
        </w:r>
        <w:r>
          <w:tab/>
        </w:r>
        <w:r>
          <w:fldChar w:fldCharType="begin"/>
        </w:r>
        <w:r>
          <w:instrText xml:space="preserve"> PAGEREF _Toc6020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(五)、PU胶水项目选址综合评价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七、PU胶水项目风险分析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(一)、PU胶水项目风险分析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eastAsia="zh-CN"/>
          </w:rPr>
          <w:t>(二)、PU胶水项目风险对策</w:t>
        </w:r>
        <w:r>
          <w:tab/>
        </w:r>
        <w:r>
          <w:fldChar w:fldCharType="begin"/>
        </w:r>
        <w:r>
          <w:instrText xml:space="preserve"> PAGEREF _Toc17608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1" w:history="1">
        <w:r>
          <w:rPr>
            <w:rFonts w:ascii="仿宋" w:eastAsia="仿宋" w:hAnsi="仿宋" w:cs="仿宋" w:hint="eastAsia"/>
            <w:lang w:eastAsia="zh-CN"/>
          </w:rPr>
          <w:t>八、PU胶水项目经济效益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(三)、PU胶水项目盈利能力分析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(一)、PU胶水项目背景分析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(二)、PU胶水项目建设必要性分析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69"/>
      <w:r>
        <w:rPr>
          <w:rFonts w:ascii="仿宋" w:eastAsia="仿宋" w:hAnsi="仿宋" w:cs="仿宋" w:hint="eastAsia"/>
          <w:sz w:val="28"/>
          <w:lang w:eastAsia="zh-CN"/>
        </w:rPr>
        <w:t>一、PU胶水筹建公司基本信息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5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75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0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80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79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经营范围：从事XXX相关业务(企业依法自主选择经营PU胶水项目，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开展经营活动；依法须经批准的PU胶水项目，经相关部门批准后依批准的内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容开展经营活动；不得从事本市产业政策禁止和限制类PU胶水项目的经营活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30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https://d.book118.com/676023045113010035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PU胶水相关行业公司成立报告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PU胶水相关行业公司成立报告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PU胶水相关行业公司成立报告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PU胶水相关行业公司成立报告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PU胶水相关行业公司成立报告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023045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2023-12-31T21:32:00Z</dcterms:created>
  <dcterms:modified xsi:type="dcterms:W3CDTF">2023-12-31T21:32:39Z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69C5EE2F039640EBB668ECC1565C8AF2_11</vt:lpwstr>
  </property>
  <property fmtid="{D5CDD505-2E9C-101B-9397-08002B2CF9AE}" pid="3" name="KSOProductBuildVer">
    <vt:lpwstr>2052-12.1.0.16120</vt:lpwstr>
  </property>
</Properties>
</file>