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1、一般来讲，国际储备的持有者是()。</w:t>
        <w:br/>
        <w:t>A.各国商业银行</w:t>
        <w:br/>
        <w:t>B.各国的金融机构</w:t>
        <w:br/>
        <w:t>C.各国货币当局</w:t>
        <w:br/>
        <w:t>D.各国的财政部</w:t>
        <w:br/>
        <w:br/>
        <w:t xml:space="preserve">【答案】：C </w:t>
      </w:r>
    </w:p>
    <w:p>
      <w:r>
        <w:t>2、()由国民收入分配和再分配形成。</w:t>
        <w:br/>
        <w:t>A.社会总供给</w:t>
        <w:br/>
        <w:t>B.社会总需求</w:t>
        <w:br/>
        <w:t>C.需求拉上型通货膨胀</w:t>
        <w:br/>
        <w:t>D.货币流通</w:t>
        <w:br/>
        <w:br/>
        <w:t xml:space="preserve">【答案】：B </w:t>
      </w:r>
    </w:p>
    <w:p>
      <w:r>
        <w:t>3、有关自动喷水灭火系统对水源的要求，以下错误的是(  )。</w:t>
        <w:br/>
        <w:t>A.系统用水应无污染、无腐蚀、无悬浮物</w:t>
        <w:br/>
        <w:t>B.应符合饮用水的标准</w:t>
        <w:br/>
        <w:t>C.在严寒和寒冷地区对系统遭受冰冻影响的部分应采取防冰措施</w:t>
        <w:br/>
        <w:t>D.与生活用水合用的消防水箱和消防水池，其储水水质应符合饮用水标准</w:t>
        <w:br/>
        <w:br/>
        <w:t xml:space="preserve">【答案】：B </w:t>
      </w:r>
    </w:p>
    <w:p>
      <w:pPr>
        <w:sectPr w:rsidSect="00034616">
          <w:pgSz w:w="12240" w:h="15840"/>
          <w:pgMar w:top="1440" w:right="1800" w:bottom="1440" w:left="1800" w:header="720" w:footer="720" w:gutter="0"/>
          <w:cols w:space="720"/>
          <w:docGrid w:linePitch="360"/>
        </w:sectPr>
      </w:pPr>
    </w:p>
    <w:p>
      <w:r>
        <w:t>4、准租金与总利润相比()。</w:t>
        <w:br/>
        <w:t>A.相等</w:t>
        <w:br/>
        <w:t>B.前者大</w:t>
        <w:br/>
        <w:t>C.后者大</w:t>
        <w:br/>
        <w:t>D.均有可能</w:t>
        <w:br/>
        <w:br/>
        <w:t>【答案】：B</w:t>
      </w:r>
      <w:r>
        <w:t xml:space="preserve"> </w:t>
      </w:r>
    </w:p>
    <w:p>
      <w:r>
        <w:t>5、我国外汇储备总量在2011年3月底就已经突破3万亿美元。主流观点认为我国外汇储备总量已经过多。为遏制外汇储备过快增长，我国可以采取的措施()。</w:t>
        <w:br/>
        <w:t>A.实行外汇储备货币多元化</w:t>
        <w:br/>
        <w:t>B.实行持有的国外债券多元化</w:t>
        <w:br/>
        <w:t>C.实行外汇储备资产结构的优化</w:t>
        <w:br/>
        <w:t>D.鼓励民间持有外汇</w:t>
        <w:br/>
        <w:br/>
        <w:t xml:space="preserve">【答案】：D </w:t>
      </w:r>
    </w:p>
    <w:p>
      <w:r>
        <w:t>6、玻璃窗的层数与面积对以下各项中无影响的是(  )。</w:t>
        <w:br/>
        <w:t>A.热负荷、冷负荷</w:t>
        <w:br/>
        <w:t>B.传热量</w:t>
        <w:br/>
        <w:t>C.湿负荷</w:t>
        <w:br/>
        <w:t>D.冷风渗透量</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 xml:space="preserve">【答案】：C </w:t>
      </w:r>
    </w:p>
    <w:p>
      <w:r>
        <w:t>8、根据简单凯恩斯主义模型，引起国民收入减少的原因是()。</w:t>
        <w:br/>
        <w:t>A.消费减少</w:t>
        <w:br/>
        <w:t>B.储蓄减少</w:t>
        <w:br/>
        <w:t>C.消费增加</w:t>
        <w:br/>
        <w:t>D.总供给减少</w:t>
        <w:br/>
        <w:br/>
        <w:t xml:space="preserve">【答案】：A </w:t>
      </w:r>
    </w:p>
    <w:p>
      <w:r>
        <w:t>9、布雷顿森林货币体系的中心货币是()。</w:t>
        <w:br/>
        <w:t>A.美元</w:t>
        <w:br/>
        <w:t>B.英镑</w:t>
        <w:br/>
        <w:t>C.特别提款权</w:t>
        <w:br/>
        <w:t>D.头寸</w:t>
        <w:br/>
        <w:br/>
        <w:t xml:space="preserve">【答案】：A </w:t>
      </w:r>
    </w:p>
    <w:p>
      <w:r>
        <w:t>10、厂商要素需求曲线向右下方倾斜的原因是()。</w:t>
        <w:br/>
        <w:t>A.边际成本递减</w:t>
        <w:br/>
        <w:t>B.边际效用递减</w:t>
        <w:br/>
        <w:t>C.边际生产力递减</w:t>
        <w:br/>
        <w:t>D.边际报酬递减</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11、宏观调控是指政府在市场经济运行的基础上，对()进行调节和控制。</w:t>
        <w:br/>
        <w:t>A.经济总量</w:t>
        <w:br/>
        <w:t>B.企业生产经营</w:t>
        <w:br/>
        <w:t>C.公共物品的生产</w:t>
        <w:br/>
        <w:t>D.市场失灵区</w:t>
        <w:br/>
        <w:br/>
        <w:t xml:space="preserve">【答案】：A </w:t>
      </w:r>
    </w:p>
    <w:p>
      <w:r>
        <w:t>12、国际收支不均衡调节的必要性不包括()。</w:t>
        <w:br/>
        <w:t>A.稳定物价的要求</w:t>
        <w:br/>
        <w:t>B.稳定汇率的要求</w:t>
        <w:br/>
        <w:t>C.货币政策有效的要求</w:t>
        <w:br/>
        <w:t>D.保有适量外汇储备的要求</w:t>
        <w:br/>
        <w:br/>
        <w:t xml:space="preserve">【答案】：C </w:t>
      </w:r>
    </w:p>
    <w:p>
      <w:r>
        <w:t>13、在红利贴现模型中，不影响贴现率K的因素是()。</w:t>
        <w:br/>
        <w:t>A.真实无风险回报率</w:t>
        <w:br/>
        <w:t>B.股票风险溢价</w:t>
        <w:br/>
        <w:t>C.资产回报率</w:t>
        <w:br/>
        <w:t>D.预期通胀率。</w:t>
        <w:br/>
        <w:br/>
        <w:t xml:space="preserve">【答案】：C </w:t>
      </w:r>
    </w:p>
    <w:p>
      <w:r>
        <w:t>14、下列(  )项有关电气线路敷设的方法是正确的。</w:t>
        <w:br/>
        <w:t>A.同一回路的所有相线和中性线不应敷设在同一金属线槽内</w:t>
        <w:br/>
        <w:t>B.同一回路的所有相线和中性线应敷设在同一金属线槽内</w:t>
        <w:br/>
        <w:t>C.三相用电设备采用单芯电线或电缆时，每相电线或电缆应分开敷设在不同的金属线槽内</w:t>
        <w:br/>
        <w:t>D.应急照明和其他照明的线路可以敷设在同一金属线槽内</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15、在建筑面积、层数相同的情况下，采暖建筑较节能的形态是(</w:t>
      </w:r>
      <w:r>
        <w:t xml:space="preserve"> </w:t>
      </w:r>
    </w:p>
    <w:p>
      <w:r>
        <w:t xml:space="preserve"> )。</w:t>
        <w:br/>
        <w:t>A.”一“字形</w:t>
        <w:br/>
        <w:t>B.”L“字母形</w:t>
        <w:br/>
        <w:t>C.”口“字形</w:t>
        <w:br/>
        <w:t>D.”凹“字形</w:t>
        <w:br/>
        <w:br/>
        <w:t>【答案】：C</w:t>
      </w:r>
      <w:r>
        <w:t xml:space="preserve"> </w:t>
      </w:r>
    </w:p>
    <w:p>
      <w:r>
        <w:t>16、在伦敦的一家第一流银行借款给同城的另一家第一流银行所使用的利率简称()。</w:t>
        <w:br/>
        <w:t>A.LIBOR</w:t>
        <w:br/>
        <w:t>B.NIBOR</w:t>
        <w:br/>
        <w:t>C.SIBOR</w:t>
        <w:br/>
        <w:t>D.HIBOR</w:t>
        <w:br/>
        <w:br/>
        <w:t xml:space="preserve">【答案】：A </w:t>
      </w:r>
    </w:p>
    <w:p>
      <w:r>
        <w:t>17、当同一路径的电力电缆根数超过18根时，宜采用电缆隧道敷设，电缆隧道的净高度应为(  )m。</w:t>
        <w:br/>
        <w:t>A.1</w:t>
        <w:br/>
        <w:t>B.1.6</w:t>
        <w:br/>
        <w:t>C.1.9</w:t>
        <w:br/>
        <w:t>D.2.1</w:t>
        <w:br/>
        <w:br/>
        <w:t xml:space="preserve">【答案】：C </w:t>
      </w:r>
    </w:p>
    <w:p>
      <w:r>
        <w:t>18、现有一工业厂房，不允许地下管道冒水，又无直接外排水条件，应采用(  )。</w:t>
        <w:br/>
        <w:t>A.天沟外排水</w:t>
        <w:br/>
        <w:t>B.普通外排水</w:t>
        <w:br/>
        <w:t>C.敞开式内排水</w:t>
        <w:br/>
        <w:t>D.封闭式内排水</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r>
        <w:t>19、溴化锂吸收式制冷，设备顶部距屋顶或楼板的距离不得小于(</w:t>
      </w:r>
      <w:r>
        <w:t xml:space="preserve"> </w:t>
      </w:r>
    </w:p>
    <w:p>
      <w:r>
        <w:t xml:space="preserve"> )m。</w:t>
        <w:br/>
        <w:t>A.0.6</w:t>
        <w:br/>
        <w:t>B.0.7</w:t>
        <w:br/>
        <w:t>C.1.0</w:t>
        <w:br/>
        <w:t>D.1.2</w:t>
        <w:br/>
        <w:br/>
        <w:t>【答案】：D</w:t>
      </w:r>
      <w:r>
        <w:t xml:space="preserve"> </w:t>
      </w:r>
    </w:p>
    <w:p>
      <w:r>
        <w:t>20、目前，在我国的许多地区，小造纸厂、小化工厂、小炼油厂遍地开花，造成了严重的环境污染，但却未付出相应的补偿，从经济学的角度来看，上述现象属于()。</w:t>
        <w:br/>
        <w:t>A.外部不经济</w:t>
        <w:br/>
        <w:t>B.自然垄断</w:t>
        <w:br/>
        <w:t>C.信息不对称</w:t>
        <w:br/>
        <w:t>D.外部经济</w:t>
        <w:br/>
        <w:br/>
        <w:t xml:space="preserve">【答案】：A </w:t>
      </w:r>
    </w:p>
    <w:p>
      <w:r>
        <w:t>21、按()分类，财政政策可以分为扩张性的财政政策、紧缩性的财政政策和平衡性的财政政策。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22、劳动供给曲线向后弯曲的特性取决于()。</w:t>
        <w:br/>
        <w:t>A.消费者的收入水平</w:t>
        <w:br/>
        <w:t>B.消费者对收入的需求</w:t>
        <w:br/>
        <w:t>C.替代效应与收入效应的大小</w:t>
        <w:br/>
        <w:t>D.消费者的体力与智能的分配</w:t>
        <w:br/>
        <w:br/>
        <w:t xml:space="preserve">【答案】：C </w:t>
      </w:r>
    </w:p>
    <w:p>
      <w:r>
        <w:t>23、厂商的收益是指()。</w:t>
        <w:br/>
        <w:t>A.成本加利润</w:t>
        <w:br/>
        <w:t>B.成本</w:t>
        <w:br/>
        <w:t>C.利润</w:t>
        <w:br/>
        <w:t>D.利润减成本</w:t>
        <w:br/>
        <w:br/>
        <w:t xml:space="preserve">【答案】：A </w:t>
      </w:r>
    </w:p>
    <w:p>
      <w:r>
        <w:t>24、当一国出现国际收支逆差时，该国政府可以采取()财政政策。</w:t>
        <w:br/>
        <w:t>A.紧缩性</w:t>
        <w:br/>
        <w:t>B.扩张性</w:t>
        <w:br/>
        <w:t>C.顺差性</w:t>
        <w:br/>
        <w:t>D.逆差性</w:t>
        <w:br/>
        <w:br/>
        <w:t xml:space="preserve">【答案】：A </w:t>
      </w:r>
    </w:p>
    <w:p>
      <w:r>
        <w:t>25、下列关于企业成本曲线的表述中，不正确的是()。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26、建筑供电负荷等级为一级负荷中的特别重要负荷供电要求为(</w:t>
      </w:r>
      <w:r>
        <w:t xml:space="preserve"> </w:t>
      </w:r>
    </w:p>
    <w:p>
      <w:r>
        <w:t xml:space="preserve"> )。</w:t>
        <w:br/>
        <w:t>A.一个独立电源供电</w:t>
        <w:br/>
        <w:t>B.两个独立电源供电</w:t>
        <w:br/>
        <w:t>C.一个独立电源之外增设应急电源</w:t>
        <w:br/>
        <w:t>D.两个独立电源之外增设应急电源</w:t>
        <w:br/>
        <w:br/>
        <w:t>【答案】：D</w:t>
      </w:r>
      <w:r>
        <w:t xml:space="preserve"> </w:t>
      </w:r>
    </w:p>
    <w:p>
      <w:r>
        <w:t>27、经常账户差额同资本与金融账户差额相抵后出现顺差或逆差的现象称为()。</w:t>
        <w:br/>
        <w:t>A.经常账户不均衡</w:t>
        <w:br/>
        <w:t>B.资本账户不均衡</w:t>
        <w:br/>
        <w:t>C.金融账户不均衡</w:t>
        <w:br/>
        <w:t>D.综合性不均衡</w:t>
        <w:br/>
        <w:br/>
        <w:t xml:space="preserve">【答案】：D </w:t>
      </w:r>
    </w:p>
    <w:p>
      <w:r>
        <w:t>28、下列关于长期平均成本和短期平均成本关系的说法，正确的是()。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29、下列对古典经济周期表述正确的是()。</w:t>
        <w:br/>
        <w:t>A.低谷时经济负增长，经济总量GDP绝对减少</w:t>
        <w:br/>
        <w:t>B.低谷时经济正增长，经济总量GDP绝对减少</w:t>
        <w:br/>
        <w:t>C.低谷时经济增长率为负值，即经济总量只是相对减少，而非绝对减少</w:t>
        <w:br/>
        <w:t>D.低谷时经济增长率为正值，即经济总量只是相对减少，而非绝对减少</w:t>
        <w:br/>
        <w:br/>
        <w:t xml:space="preserve">【答案】：A </w:t>
      </w:r>
    </w:p>
    <w:p>
      <w:r>
        <w:t>30、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 xml:space="preserve">【答案】：B </w:t>
      </w:r>
    </w:p>
    <w:p>
      <w:r>
        <w:t>31、高位水箱内消防贮水量的计算按(  )mⅠn的建筑消防水量考虑。</w:t>
        <w:br/>
        <w:t>A.5</w:t>
        <w:br/>
        <w:t>B.10</w:t>
        <w:br/>
        <w:t>C.15</w:t>
        <w:br/>
        <w:t>D.20</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32、某国在某年的经济状况分别为：国际收支的经常项目逆差350亿美元，资本项目顺差280亿美元；年底的未清偿外债余额为460亿美元，其中短期外债占70％；国民生产总值3820亿美元。</w:t>
        <w:br/>
        <w:t>A.7.3％</w:t>
        <w:br/>
        <w:t>B.8.4％</w:t>
        <w:br/>
        <w:t>C.12％</w:t>
        <w:br/>
        <w:t>D.9.2％</w:t>
        <w:br/>
        <w:br/>
        <w:t xml:space="preserve">【答案】：C </w:t>
      </w:r>
    </w:p>
    <w:p>
      <w:r>
        <w:t>33、关于火灾应急广播扬声器的设置下列叙述中错误的是(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r>
        <w:t>34、采暖管道必须穿过防火墙时，应采取(  )措施。</w:t>
        <w:br/>
        <w:t>A.固定、封堵</w:t>
        <w:br/>
        <w:t>B.绝缘</w:t>
        <w:br/>
        <w:t>C.保温</w:t>
        <w:br/>
        <w:t>D.加套管</w:t>
        <w:br/>
        <w:br/>
        <w:t xml:space="preserve">【答案】：A </w:t>
      </w:r>
    </w:p>
    <w:p>
      <w:r>
        <w:t>35、对高层建筑消防给水系统称谓的正确认识是(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36、关于建筑物自动化系统监控中心的设置和要求，下面(</w:t>
      </w:r>
      <w:r>
        <w:t xml:space="preserve"> </w:t>
      </w:r>
    </w:p>
    <w:p>
      <w:r>
        <w:t xml:space="preserve"> )的规定是不正确的。</w:t>
        <w:br/>
        <w:t>A.监控中心尽可能靠近配变电室</w:t>
        <w:br/>
        <w:t>B.监控中心应设活动地板，活动地板高度不低于0.5m</w:t>
        <w:br/>
        <w:t>C.活动地板的各类导线在活动地板下线槽内敷设，电源线和信号线之间应用隔离措施</w:t>
        <w:br/>
        <w:t>D.监控中心的上、下方应无卫生间等漏湿房间</w:t>
        <w:br/>
        <w:br/>
        <w:t>【答案】：A</w:t>
      </w:r>
      <w:r>
        <w:t xml:space="preserve"> </w:t>
      </w:r>
    </w:p>
    <w:p>
      <w:r>
        <w:t>37、关于LAC曲线与SAC曲线的关系，以下表述正确的是()。</w:t>
        <w:br/>
        <w:t>A.SAC曲线上的每一点都在LAC曲线上</w:t>
        <w:br/>
        <w:t>B.LAC曲线上的每一点都对应着某一条SAC曲线的最低点</w:t>
        <w:br/>
        <w:t>C.每一条SAC曲线的最低点都在LAC曲线上</w:t>
        <w:br/>
        <w:t>D.LAC曲线上的每一点都与SAC曲线上的某一点相对应</w:t>
        <w:br/>
        <w:br/>
        <w:t xml:space="preserve">【答案】：D </w:t>
      </w:r>
    </w:p>
    <w:p>
      <w:r>
        <w:t>38、关于变压器室、配电室、电容器室的门开启方向，正确的是(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39、某时期A国的GDP为1000亿美元，同时期本国国民在国外创造的价值增值为50亿美元，外国国民在本国创造的价值增值为60亿美元，则该时期A国的GNP为()美元。</w:t>
        <w:br/>
        <w:t>A.1110亿美元</w:t>
        <w:br/>
        <w:t>B.1010亿美元</w:t>
        <w:br/>
        <w:t>C.990亿美元</w:t>
        <w:br/>
        <w:t>D.890亿美元</w:t>
        <w:br/>
        <w:br/>
        <w:t xml:space="preserve">【答案】：C </w:t>
      </w:r>
    </w:p>
    <w:p>
      <w:r>
        <w:t>40、在下列应设有应急照明的条件中，(  )是错误的。</w:t>
        <w:br/>
        <w:t>A.面积大于200㎡的演播室</w:t>
        <w:br/>
        <w:t>B.面积大于300㎡的地下建筑</w:t>
        <w:br/>
        <w:t>C.面积大于400㎡的展厅</w:t>
        <w:br/>
        <w:t>D.面积大于500㎡的观众厅</w:t>
        <w:br/>
        <w:br/>
        <w:t xml:space="preserve">【答案】：D </w:t>
      </w:r>
    </w:p>
    <w:p>
      <w:r>
        <w:t>41、小王认为在无风险条件下持有一笔确定的货币财富量的效用等于风险条件下彩票的期望效用，通常称小王是()。</w:t>
        <w:br/>
        <w:t>A.风险中立者</w:t>
        <w:br/>
        <w:t>B.风险回避者</w:t>
        <w:br/>
        <w:t>C.风险爱好者</w:t>
        <w:br/>
        <w:t>D.风险控制者</w:t>
        <w:br/>
        <w:br/>
        <w:t xml:space="preserve">【答案】：A </w:t>
      </w:r>
    </w:p>
    <w:p>
      <w:r>
        <w:t>42、总供求的不平衡在市场经济中引起物价水平的变动：当GDP＜I+C+(X-M)时，物价()。</w:t>
        <w:br/>
        <w:t>A.不变</w:t>
        <w:br/>
        <w:t>B.下降</w:t>
        <w:br/>
        <w:t>C.上升</w:t>
        <w:br/>
        <w:t>D.无法确定</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43、热风幕的送风温度，应根据计算确定，对于公共建筑、生产厂房的外门和对于高大的外门，其最高送风温度分别为(</w:t>
      </w:r>
      <w:r>
        <w:t xml:space="preserve"> </w:t>
      </w:r>
    </w:p>
    <w:p>
      <w:r>
        <w:t xml:space="preserve"> )。</w:t>
        <w:br/>
        <w:t>A.不宜高于50℃和不宜高于70℃</w:t>
        <w:br/>
        <w:t>B.不宜高于40℃和不宜高于60℃</w:t>
        <w:br/>
        <w:t>C.不宜高于60℃和不宜高于70℃</w:t>
        <w:br/>
        <w:t>D.不宜高于70℃和不宜高于80℃</w:t>
        <w:br/>
        <w:br/>
        <w:t>【答案】：A</w:t>
      </w:r>
      <w:r>
        <w:t xml:space="preserve"> </w:t>
      </w:r>
    </w:p>
    <w:p>
      <w:r>
        <w:t>44、规定了欧洲货币联盟四个趋同标准的条约是()。</w:t>
        <w:br/>
        <w:t>A.《马德里条约》</w:t>
        <w:br/>
        <w:t>B.《阿姆斯特丹条约》</w:t>
        <w:br/>
        <w:t>C.《稳定与增长公约》</w:t>
        <w:br/>
        <w:t>D.《马斯特里赫特条约》</w:t>
        <w:br/>
        <w:br/>
        <w:t xml:space="preserve">【答案】：D </w:t>
      </w:r>
    </w:p>
    <w:p>
      <w:r>
        <w:t>45、下列各项中()项属于生产要素供给的增长。</w:t>
        <w:br/>
        <w:t>A.劳动者教育年限的增加</w:t>
        <w:br/>
        <w:t>B.实行劳动专业化</w:t>
        <w:br/>
        <w:t>C.规模经济</w:t>
        <w:br/>
        <w:t>D.电子计算机的迅速应用</w:t>
        <w:br/>
        <w:br/>
        <w:t xml:space="preserve">【答案】：A </w:t>
      </w:r>
    </w:p>
    <w:p>
      <w:r>
        <w:t>46、下列说法正确的是()。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47、使用自有资金也应计算利息收入，这种利息从成本角度看是()。</w:t>
        <w:br/>
        <w:t>A.固定成本</w:t>
        <w:br/>
        <w:t>B.隐性成本</w:t>
        <w:br/>
        <w:t>C.会计成本</w:t>
        <w:br/>
        <w:t>D.生产成本</w:t>
        <w:br/>
        <w:br/>
        <w:t>【答案】：B</w:t>
      </w:r>
      <w:r>
        <w:t xml:space="preserve"> </w:t>
      </w:r>
    </w:p>
    <w:p>
      <w:r>
        <w:t>48、经济波动虽然是随机的，但每一次波动又表现出一定的规律性，经济周期的四个阶段依次是()。</w:t>
        <w:br/>
        <w:t>A.萧条、衰退、复苏、繁荣</w:t>
        <w:br/>
        <w:t>B.繁荣、萧条、衰返、复苏</w:t>
        <w:br/>
        <w:t>C.复苏、萧条、衰退、繁荣</w:t>
        <w:br/>
        <w:t>D.繁荣、衰退、萧条、复苏</w:t>
        <w:br/>
        <w:br/>
        <w:t xml:space="preserve">【答案】：D </w:t>
      </w:r>
    </w:p>
    <w:p>
      <w:r>
        <w:t>49、当科技迅速发展，人们越来越倾向于采用资本密集型生产方式，则会导致()。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r>
        <w:t>50、在其他条件不变的情况下，某种商品的需求数量()。</w:t>
        <w:br/>
        <w:t>A.随着替代商品价格的提高而减少</w:t>
        <w:br/>
        <w:t>B.随着替代商品价格的提高而增加</w:t>
        <w:br/>
        <w:t>C.随着偏好的增加而减少</w:t>
        <w:br/>
        <w:t>D.随着互补品价格下降而减少</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51、一国居民可以在国际收支所有项目下，自由地将本国货币与外国货币相兑换，则该国实现了()可兑换。</w:t>
        <w:br/>
        <w:t>A.经常项目</w:t>
        <w:br/>
        <w:t>B.资本项目</w:t>
        <w:br/>
        <w:t>C.贸易项目</w:t>
        <w:br/>
        <w:t>D.完全</w:t>
        <w:br/>
        <w:br/>
        <w:t>【答案】：D</w:t>
      </w:r>
      <w:r>
        <w:t xml:space="preserve"> </w:t>
      </w:r>
    </w:p>
    <w:p>
      <w:r>
        <w:t>52、下列管道中(  )不得从建筑物和大型构筑物的下面穿越。</w:t>
        <w:br/>
        <w:t>A.自来水管道</w:t>
        <w:br/>
        <w:t>B.燃气管道</w:t>
        <w:br/>
        <w:t>C.采暖供热管道</w:t>
        <w:br/>
        <w:t>D.下水管道</w:t>
        <w:br/>
        <w:br/>
        <w:t xml:space="preserve">【答案】：B </w:t>
      </w:r>
    </w:p>
    <w:p>
      <w:r>
        <w:t>53、根据生命周期假说，要均等某消费者的消费量且利率为零，该消费者还能工作四十年、生活六十年，其收入的边际消费倾向是()。</w:t>
        <w:br/>
        <w:t>A.0.33</w:t>
        <w:br/>
        <w:t>B.0.5</w:t>
        <w:br/>
        <w:t>C.0.75</w:t>
        <w:br/>
        <w:t>D.0.67</w:t>
        <w:br/>
        <w:br/>
        <w:t xml:space="preserve">【答案】：D </w:t>
      </w:r>
    </w:p>
    <w:p>
      <w:r>
        <w:t>54、公共建筑中所设的饮水器距离地面的高度(至上边缘)是(  )m。</w:t>
        <w:br/>
        <w:t>A.0.7</w:t>
        <w:br/>
        <w:t>B.0.8</w:t>
        <w:br/>
        <w:t>C.0.9</w:t>
        <w:br/>
        <w:t>D.1.0</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55、影响需求的因素有直接的，也有间接的，以下不是直接影响需求的因素或条件的是()。</w:t>
        <w:br/>
        <w:t>A.价格</w:t>
        <w:br/>
        <w:t>B.偏好</w:t>
        <w:br/>
        <w:t>C.收入</w:t>
        <w:br/>
        <w:t>D.成本</w:t>
        <w:br/>
        <w:br/>
        <w:t>【答案】：D</w:t>
      </w:r>
      <w:r>
        <w:t xml:space="preserve"> </w:t>
      </w:r>
    </w:p>
    <w:p>
      <w:r>
        <w:t>56、搭便车现象是对下列()的一种形象的比喻。</w:t>
        <w:br/>
        <w:t>A.社会福利问题</w:t>
        <w:br/>
        <w:t>B.市场失灵问题</w:t>
        <w:br/>
        <w:t>C.公共物品问题</w:t>
        <w:br/>
        <w:t>D.边际成本保持不变</w:t>
        <w:br/>
        <w:br/>
        <w:t xml:space="preserve">【答案】：C </w:t>
      </w:r>
    </w:p>
    <w:p>
      <w:r>
        <w:t>57、如果收入分配不均等，洛伦兹曲线会()。</w:t>
        <w:br/>
        <w:t>A.越直</w:t>
        <w:br/>
        <w:t>B.越弯曲</w:t>
        <w:br/>
        <w:t>C.越小</w:t>
        <w:br/>
        <w:t>D.越长</w:t>
        <w:br/>
        <w:br/>
        <w:t xml:space="preserve">【答案】：B </w:t>
      </w:r>
    </w:p>
    <w:p>
      <w:r>
        <w:t>58、国际收支出现巨额逆差时会导致下列哪种经济现象？()</w:t>
        <w:br/>
        <w:t>A.本币汇率上浮，出口增加</w:t>
        <w:br/>
        <w:t>B.本币汇率上浮，出口减少</w:t>
        <w:br/>
        <w:t>C.本币汇率下浮，出口增加</w:t>
        <w:br/>
        <w:t>D.本币汇率下浮，出口减少</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r>
        <w:t>59、水加热器前端应留有抽出加热盘管的位置，一侧通道净宽为(</w:t>
      </w:r>
      <w:r>
        <w:t xml:space="preserve"> </w:t>
      </w:r>
    </w:p>
    <w:p>
      <w:r>
        <w:t xml:space="preserve"> )m。</w:t>
        <w:br/>
        <w:t>A.0.6</w:t>
        <w:br/>
        <w:t>B.≮0.7</w:t>
        <w:br/>
        <w:t>C.0.8</w:t>
        <w:br/>
        <w:t>D.1.0</w:t>
        <w:br/>
        <w:br/>
        <w:t>【答案】：B</w:t>
      </w:r>
      <w:r>
        <w:t xml:space="preserve"> </w:t>
      </w:r>
    </w:p>
    <w:p>
      <w:r>
        <w:t>60、最终消费包括居民消费和()。</w:t>
        <w:br/>
        <w:t>A.固定资产投资额</w:t>
        <w:br/>
        <w:t>B.进出口额</w:t>
        <w:br/>
        <w:t>C.社会消费品零售总额</w:t>
        <w:br/>
        <w:t>D.政府消费</w:t>
        <w:br/>
        <w:br/>
        <w:t xml:space="preserve">【答案】：D </w:t>
      </w:r>
    </w:p>
    <w:p>
      <w:r>
        <w:t>61、某生活区用电设备容量为300kW，宜采用(  )Ⅴ向该生活区供电。</w:t>
        <w:br/>
        <w:t>A.12U220</w:t>
        <w:br/>
        <w:t>B.220/380</w:t>
        <w:br/>
        <w:t>C.6k</w:t>
        <w:br/>
        <w:t>D.10k</w:t>
        <w:br/>
        <w:br/>
        <w:t xml:space="preserve">【答案】：D </w:t>
      </w:r>
    </w:p>
    <w:p>
      <w:r>
        <w:t>62、一般而言，供给曲线在坐标轴上的方向是()。</w:t>
        <w:br/>
        <w:t>A.向上倾斜</w:t>
        <w:br/>
        <w:t>B.向下倾斜</w:t>
        <w:br/>
        <w:t>C.水平</w:t>
        <w:br/>
        <w:t>D.不一定</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63、下面哪一种情况属于政府对居民的转移支付？()</w:t>
        <w:br/>
        <w:t>A.向公务员支付工资</w:t>
        <w:br/>
        <w:t>B.购买国防武器</w:t>
        <w:br/>
        <w:t>C.修建高速公路</w:t>
        <w:br/>
        <w:t>D.为失业工人提供经济金</w:t>
        <w:br/>
        <w:br/>
        <w:t>【答案】：D</w:t>
      </w:r>
      <w:r>
        <w:t xml:space="preserve"> </w:t>
      </w:r>
    </w:p>
    <w:p>
      <w:r>
        <w:t>64、已知某企业生产的商品价格为10元，平均成本11元，平均可变成本8元，则该企业在短期内()。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r>
        <w:t>65、放散热量的房间，自然通风时仅考虑(  )。</w:t>
        <w:br/>
        <w:t>A.热压</w:t>
        <w:br/>
        <w:t>B.风压</w:t>
        <w:br/>
        <w:t>C.高度</w:t>
        <w:br/>
        <w:t>D.窗大小</w:t>
        <w:br/>
        <w:br/>
        <w:t xml:space="preserve">【答案】：A </w:t>
      </w:r>
    </w:p>
    <w:p>
      <w:r>
        <w:t>66、对于短期菲利普斯曲线，预期通货膨胀率的升高会导致()。</w:t>
        <w:br/>
        <w:t>A.短期菲利普斯曲线向外移动</w:t>
        <w:br/>
        <w:t>B.政策制定者的选择更加容易</w:t>
        <w:br/>
        <w:t>C.菲利普斯曲线变得更加陡峭</w:t>
        <w:br/>
        <w:t>D.降低失业率会导致更低的通货膨胀</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67、如果商品X和商品Y互为替代，则X的价格下降将造成()。</w:t>
        <w:br/>
        <w:t>A.X的需求曲线向左移动</w:t>
        <w:br/>
        <w:t>B.X的需求曲线向右移动</w:t>
        <w:br/>
        <w:t>C.Y的需求曲线向左移动</w:t>
        <w:br/>
        <w:t>D.Y的需求曲线向右移动</w:t>
        <w:br/>
        <w:br/>
        <w:t>【答案】：C</w:t>
      </w:r>
      <w:r>
        <w:t xml:space="preserve"> </w:t>
      </w:r>
    </w:p>
    <w:p>
      <w:r>
        <w:t>68、广义的国际收支的定义以()为基础。</w:t>
        <w:br/>
        <w:t>A.货币支付</w:t>
        <w:br/>
        <w:t>B.经济交易</w:t>
        <w:br/>
        <w:t>C.易货贸易</w:t>
        <w:br/>
        <w:t>D.直接投资</w:t>
        <w:br/>
        <w:br/>
        <w:t xml:space="preserve">【答案】：B </w:t>
      </w:r>
    </w:p>
    <w:p>
      <w:r>
        <w:t>69、短期总供给曲线向右上方倾斜，该曲线变为一条垂线的条件是()。</w:t>
        <w:br/>
        <w:t>A.经济中实现了充分就业</w:t>
        <w:br/>
        <w:t>B.通货膨胀率为零</w:t>
        <w:br/>
        <w:t>C.物价水平保持稳定</w:t>
        <w:br/>
        <w:t>D.总供给受到了资源和其他因素的制约</w:t>
        <w:br/>
        <w:br/>
        <w:t xml:space="preserve">【答案】：D </w:t>
      </w:r>
    </w:p>
    <w:p>
      <w:r>
        <w:t>70、新古典宏观经济学()。</w:t>
        <w:br/>
        <w:t>A.坚持市场出清假设，认为工资和物价具有充分的可伸缩性</w:t>
        <w:br/>
        <w:t>B.坚持市场非出清假设，认为工资和物价不具有充分的可伸缩性</w:t>
        <w:br/>
        <w:t>C.认为政府的干预是有效的</w:t>
        <w:br/>
        <w:t>D.认为财政政策无效，而货币政策是有效的</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71、下列项目中，应记入国际收支平衡表借方的是()。</w:t>
        <w:br/>
        <w:t>A.货物出口</w:t>
        <w:br/>
        <w:t>B.外商投资企业利润再投资</w:t>
        <w:br/>
        <w:t>C.外汇储备减少</w:t>
        <w:br/>
        <w:t>D.对外提供无偿援助</w:t>
        <w:br/>
        <w:br/>
        <w:t>【答案】：D</w:t>
      </w:r>
      <w:r>
        <w:t xml:space="preserve"> </w:t>
      </w:r>
    </w:p>
    <w:p>
      <w:r>
        <w:t>72、下列表述中，与边际效用相对应的是()。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r>
        <w:t>73、假设2012年1月8日外汇市场汇率行情如下：伦敦市场1英镑=1.42美元，纽约市场1美元=1.58加元，多伦多市场100英镑=220加元，如果一个投机者投入100万英镑套汇，那么()。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74、下列因素中属于可变成本的是()。</w:t>
        <w:br/>
        <w:t>A.机器折旧、租金</w:t>
        <w:br/>
        <w:t>B.可以无偿解雇的工人的工资</w:t>
        <w:br/>
        <w:t>C.高管的薪金</w:t>
        <w:br/>
        <w:t>D.即使产量为0也必定会发生的成本</w:t>
        <w:br/>
        <w:br/>
        <w:t xml:space="preserve">【答案】：B </w:t>
      </w:r>
    </w:p>
    <w:p>
      <w:r>
        <w:t>75、根据CAPM，一个充分分散化的资产组合的收益率和哪个因素相关()。</w:t>
        <w:br/>
        <w:t>A.市场风险</w:t>
        <w:br/>
        <w:t>B.非系统风险</w:t>
        <w:br/>
        <w:t>C.个别风险</w:t>
        <w:br/>
        <w:t>D.再投资风险</w:t>
        <w:br/>
        <w:br/>
        <w:t xml:space="preserve">【答案】：A </w:t>
      </w:r>
    </w:p>
    <w:p>
      <w:r>
        <w:t>76、如果消费者的预算收入为50美元，商品X和Y的价格分别为5美元和4美元，消费者打算购买6单位X和5单位Y，商品X、Y的边际效用分别为25和20，那么，要达到效用最大化，他应该()。</w:t>
        <w:br/>
        <w:t>A.按原计划购买</w:t>
        <w:br/>
        <w:t>B.减少X和Y的购买量</w:t>
        <w:br/>
        <w:t>C.增加X和Y的购买量</w:t>
        <w:br/>
        <w:t>D.增加X的同时减少Y的量</w:t>
        <w:br/>
        <w:br/>
        <w:t xml:space="preserve">【答案】：A </w:t>
      </w:r>
    </w:p>
    <w:p>
      <w:r>
        <w:t>77、如果稳定状态的失业率为0.125，每个月找工作的失业者比例(即入职率)为0.56，那么每个月失去工作的就业者的比例(即离职率)是()。</w:t>
        <w:br/>
        <w:t>A.0.08</w:t>
        <w:br/>
        <w:t>B.0.125</w:t>
        <w:br/>
        <w:t>C.0.22</w:t>
        <w:br/>
        <w:t>D.0.435</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78、货币政策最终目标之间基本统一的是()。</w:t>
        <w:br/>
        <w:t>A.经济增长与充分就业</w:t>
        <w:br/>
        <w:t>B.稳定物价与充分就业</w:t>
        <w:br/>
        <w:t>C.稳定物价与经济增长</w:t>
        <w:br/>
        <w:t>D.经济增长与国际收支平衡</w:t>
        <w:br/>
        <w:br/>
        <w:t>【答案】：A</w:t>
      </w:r>
      <w:r>
        <w:t xml:space="preserve"> </w:t>
      </w:r>
    </w:p>
    <w:p>
      <w:r>
        <w:t>79、冬季室外最多风向计算的平均风速应采用(  )。</w:t>
        <w:br/>
        <w:t>A.累年最冷三个月最多风向(静风除外)的各月平均风速的平均值</w:t>
        <w:br/>
        <w:t>B.累年最冷四个月最多风向(静风除外)的各月平均风速的平均值</w:t>
        <w:br/>
        <w:t>C.累年最冷五个月最多风向(静风除外)的各月平均风速的平均值</w:t>
        <w:br/>
        <w:t>D.累年最冷六个月最多风向(静风除外)的各月平均风速的平均值</w:t>
        <w:br/>
        <w:br/>
        <w:t xml:space="preserve">【答案】：A </w:t>
      </w:r>
    </w:p>
    <w:p>
      <w:r>
        <w:t>80、如果A国的年利率为10%，B国的年利率为8%，则A国货币相对于B国货币远期的年贴水率应为()。</w:t>
        <w:br/>
        <w:t>A.0</w:t>
        <w:br/>
        <w:t>B.8%</w:t>
        <w:br/>
        <w:t>C.9%</w:t>
        <w:br/>
        <w:t>D.2%</w:t>
        <w:br/>
        <w:br/>
        <w:t xml:space="preserve">【答案】：D </w:t>
      </w:r>
    </w:p>
    <w:p>
      <w:r>
        <w:t>81、总效用最大化时边际效用()。</w:t>
        <w:br/>
        <w:t>A.等于0</w:t>
        <w:br/>
        <w:t>B.大于0</w:t>
        <w:br/>
        <w:t>C.小于0</w:t>
        <w:br/>
        <w:t>D.不等于0</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82、以下关于经济周期的说法中，不正确的是()。</w:t>
        <w:br/>
        <w:t>A.防守型行业主要依靠技术进步、新产品推出及更优质的服务，使其经常呈现出增长形态</w:t>
        <w:br/>
        <w:t>B.防守型行业的产品需求相对稳定，需求弹性小，经济周期处于衰退阶段对这种行业的影响也比较小</w:t>
        <w:br/>
        <w:t>C.当经济处于上升时期时，周期性行业会紧随其扩张；当经济衰退时，周期性行业也相应衰落，且该类型行业收益的变化幅度往往会在一定程度上夸大经济的周期性</w:t>
        <w:br/>
        <w:t>D.在经济高涨时，高增长行业的发展速度通常高于平均水平；在经济衰退时期，其所受影响较小甚至仍能保持一定的增长</w:t>
        <w:br/>
        <w:br/>
        <w:t>【答案】：A</w:t>
      </w:r>
      <w:r>
        <w:t xml:space="preserve"> </w:t>
      </w:r>
    </w:p>
    <w:p>
      <w:r>
        <w:t>83、建筑物采用如下防雷措施，应作出的合理选择为(  )。</w:t>
        <w:br/>
        <w:t>A.接闪杆采用直径16mm圆钢，引下线采用直径8mm圆钢，接地极采用厚度4mm角钢，接地极之间距离5m</w:t>
        <w:br/>
        <w:t>B.接闪杆采用直径20mm钢管，引下线采用厚度4mm角钢，接地极采用直径12mm圆钢，接地极之间距离4m</w:t>
        <w:br/>
        <w:t>C.接闪杆采用厚度4m扁钢，引下线采用直径20mm钢管，接地极采用厚度4mm扁钢，接地极之间距离3m</w:t>
        <w:br/>
        <w:t>D.接闪杆采用厚度4mm角钢，引下线采用厚度4mm扁钢，接地极采用厚度4mm铝带，接地极之间距离2m</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84、某工厂向保险公司投保，保险公司经过对该工厂的考察，同意为其保险。之后，在该工厂内进行防灾防火宣传，帮助制定风险管理计划方案，最终在合同期内没有任何灾情发生。</w:t>
        <w:br/>
        <w:t>A.查勘</w:t>
        <w:br/>
        <w:t>B.防灾</w:t>
        <w:br/>
        <w:t>C.承保</w:t>
        <w:br/>
        <w:t>D.理赔</w:t>
        <w:br/>
        <w:br/>
        <w:t xml:space="preserve">【答案】：C </w:t>
      </w:r>
    </w:p>
    <w:p>
      <w:r>
        <w:t>85、在三部门经济中，国民收入从总支出角度看，包括消费、投资和政府购买，其中当政府收入大于购买支出时，便形成了政府储蓄，政府储蓄()。</w:t>
        <w:br/>
        <w:t>A.是政府赤字的相反数</w:t>
        <w:br/>
        <w:t>B.总是等于私人投资</w:t>
        <w:br/>
        <w:t>C.等于进口与出口之差</w:t>
        <w:br/>
        <w:t>D.等于GDP减去消费和存货投资之和</w:t>
        <w:br/>
        <w:br/>
        <w:t xml:space="preserve">【答案】：A </w:t>
      </w:r>
    </w:p>
    <w:p>
      <w:r>
        <w:t>86、具有腐蚀性气体的厂房或相对湿度较大的房间，宜采用(  )。</w:t>
        <w:br/>
        <w:t>A.钢制柱型散热器</w:t>
        <w:br/>
        <w:t>B.钢制板型散热器</w:t>
        <w:br/>
        <w:t>C.钢制扁管散热器</w:t>
        <w:br/>
        <w:t>D.铸铁散热器</w:t>
        <w:br/>
        <w:br/>
        <w:t xml:space="preserve">【答案】：D </w:t>
      </w:r>
    </w:p>
    <w:p>
      <w:r>
        <w:t>87、我国人民币汇率采取的标价方法是()。</w:t>
        <w:br/>
        <w:t>A.直接标价法</w:t>
        <w:br/>
        <w:t>B.间接标价法</w:t>
        <w:br/>
        <w:t>C.复合标价法</w:t>
        <w:br/>
        <w:t>D.双向标价法</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88、由于()的作用，投资者不再满足投资品种的单一性，而希望建立多样化的资产组合。</w:t>
        <w:br/>
        <w:t>A.边际收入递减规律</w:t>
        <w:br/>
        <w:t>B.边际风险递增规律</w:t>
        <w:br/>
        <w:t>C.边际效用递减规律</w:t>
        <w:br/>
        <w:t>D.边际成本递减规律</w:t>
        <w:br/>
        <w:br/>
        <w:t>【答案】：C</w:t>
      </w:r>
      <w:r>
        <w:t xml:space="preserve"> </w:t>
      </w:r>
    </w:p>
    <w:p>
      <w:r>
        <w:t>89、在完全竞争市场价格给定的条件下，厂商的长期生产中对全部生产要素的调整可以表现为以下方面，而不包括()。</w:t>
        <w:br/>
        <w:t>A.对最低的生产规模的选择</w:t>
        <w:br/>
        <w:t>B.退出一个行业的决策</w:t>
        <w:br/>
        <w:t>C.对最优的生产规模的选择</w:t>
        <w:br/>
        <w:t>D.进入一个行业的决策</w:t>
        <w:br/>
        <w:br/>
        <w:t xml:space="preserve">【答案】：A </w:t>
      </w:r>
    </w:p>
    <w:p>
      <w:r>
        <w:t>90、远期汇率由即期汇率和国内外利差决定，高利率货币远期()。</w:t>
        <w:br/>
        <w:t>A.升水</w:t>
        <w:br/>
        <w:t>B.外汇贴水</w:t>
        <w:br/>
        <w:t>C.稳定</w:t>
        <w:br/>
        <w:t>D.贴水</w:t>
        <w:br/>
        <w:br/>
        <w:t xml:space="preserve">【答案】：D </w:t>
      </w:r>
    </w:p>
    <w:p>
      <w:r>
        <w:t>91、目前国产窗式恒温空调器，其产冷量为(  )kW。</w:t>
        <w:br/>
        <w:t>A.2.5</w:t>
        <w:br/>
        <w:t>B.3.5</w:t>
        <w:br/>
        <w:t>C.4.0</w:t>
        <w:br/>
        <w:t>D.5.0</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p>
    <w:p>
      <w:r>
        <w:t>92、下列哪一种说法反映了边际技术替代率递减规律。当每增加1单位劳动时()。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【答案】：D</w:t>
      </w:r>
      <w:r>
        <w:t xml:space="preserve"> </w:t>
      </w:r>
    </w:p>
    <w:p>
      <w:r>
        <w:t>93、国际收支平衡表中的资本转移项目包括一国的()。</w:t>
        <w:br/>
        <w:t>A.对外借款</w:t>
        <w:br/>
        <w:t>B.对外贷款</w:t>
        <w:br/>
        <w:t>C.对外投资</w:t>
        <w:br/>
        <w:t>D.投资捐赠</w:t>
        <w:br/>
        <w:br/>
        <w:t xml:space="preserve">【答案】：D </w:t>
      </w:r>
    </w:p>
    <w:p>
      <w:r>
        <w:t>94、下列情况中，构成商品有效需求的是()。</w:t>
        <w:br/>
        <w:t>A.乙失手打碎了水杯，他计划下班后到超市再买一个</w:t>
        <w:br/>
        <w:t>B.甲就读某小学5年级，看到时尚的平板电脑，也想买一台</w:t>
        <w:br/>
        <w:t>C.一家企业信誉极好，账户流动资金充裕，但无意于房地产市场，因此婉拒了很多投资邀请</w:t>
        <w:br/>
        <w:t>D.一家企业已经连续3个月没有发工资，为了弥补员工流动，将工资上调再招聘一批新员工</w:t>
        <w:br/>
        <w:br/>
        <w:t xml:space="preserve">【答案】：A </w:t>
      </w:r>
    </w:p>
    <w:p>
      <w:r>
        <w:t>95、欧洲货币市场是指专门从事()的市场。</w:t>
        <w:br/>
        <w:t>A.美元存放与借贷</w:t>
        <w:br/>
        <w:t>B.欧元存放与借贷</w:t>
        <w:br/>
        <w:t>C.境内货币存放与借贷</w:t>
        <w:br/>
        <w:t>D.境外货币存放与借贷</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96、在其他条件不变的情况下，当咖啡价格急剧升高时，茶叶的需求量将()。</w:t>
        <w:br/>
        <w:t>A.减少</w:t>
        <w:br/>
        <w:t>B.不变</w:t>
        <w:br/>
        <w:t>C.增加</w:t>
        <w:br/>
        <w:t>D.难以确定</w:t>
        <w:br/>
        <w:br/>
        <w:t>【答案】：C</w:t>
      </w:r>
      <w:r>
        <w:t xml:space="preserve"> </w:t>
      </w:r>
    </w:p>
    <w:p>
      <w:r>
        <w:t>97、二类防雷建筑物利用建筑物的钢筋作为防雷装置时，单根钢筋或圆钢或外引预埋连接板、线与上述钢筋的连接应(  )。</w:t>
        <w:br/>
        <w:t>A.焊接、螺栓紧固的卡夹器连接</w:t>
        <w:br/>
        <w:t>B.焊接、绑扎法连接</w:t>
        <w:br/>
        <w:t>C.螺栓紧固的卡夹器连接、绑扎法连接</w:t>
        <w:br/>
        <w:t>D.绑扎法连、压接</w:t>
        <w:br/>
        <w:br/>
        <w:t xml:space="preserve">【答案】：A </w:t>
      </w:r>
    </w:p>
    <w:p>
      <w:r>
        <w:t>98、放置水箱的房间不应有(  )。</w:t>
        <w:br/>
        <w:t>A.良好的采光</w:t>
        <w:br/>
        <w:t>B.通风</w:t>
        <w:br/>
        <w:t>C.室温不宜低于5℃</w:t>
        <w:br/>
        <w:t>D.放置检修水箱的各种工具和杂物</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r>
        <w:t>99、以下对通货膨胀度量方法的衡量与评价中，不属于消费物价指数CPI的优点是()。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 xml:space="preserve">【答案】：C </w:t>
      </w:r>
    </w:p>
    <w:p>
      <w:r>
        <w:t>100、经济周期的四个阶段依次是()。</w:t>
        <w:br/>
        <w:t>A.繁荣、萧条、衰退、复苏</w:t>
        <w:br/>
        <w:t>B.繁荣、衰退、萧条、复苏</w:t>
        <w:br/>
        <w:t>C.复苏、衰退、萧条、繁荣</w:t>
        <w:br/>
        <w:t>D.衰退、萧条、复苏、繁荣</w:t>
        <w:br/>
        <w:br/>
        <w:t xml:space="preserve">【答案】：B </w:t>
      </w:r>
    </w:p>
    <w:p>
      <w:r>
        <w:t>101、滞胀是一种()的经济现象。</w:t>
        <w:br/>
        <w:t>A.经济增长的同时物价下降</w:t>
        <w:br/>
        <w:t>B.经济增长的同时物价上涨</w:t>
        <w:br/>
        <w:t>C.经济停滞的同时物价上涨</w:t>
        <w:br/>
        <w:t>D.经济停滞的同时物价下降</w:t>
        <w:br/>
        <w:br/>
        <w:t xml:space="preserve">【答案】：C </w:t>
      </w:r>
    </w:p>
    <w:p>
      <w:r>
        <w:t>102、下列各种成本中，哪个成本的变动规律是向右下方倾斜？()</w:t>
        <w:br/>
        <w:t>A.平均同定成本</w:t>
        <w:br/>
        <w:t>B.平均可变成本</w:t>
        <w:br/>
        <w:t>C.短期边际成本</w:t>
        <w:br/>
        <w:t>D.短期总成本</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103、相对购买力平价说明的是()上汇率的变动。</w:t>
        <w:br/>
        <w:t>A.某一时点</w:t>
        <w:br/>
        <w:t>B.某一时期</w:t>
        <w:br/>
        <w:t>C.某一位置</w:t>
        <w:br/>
        <w:t>D.某一动态</w:t>
        <w:br/>
        <w:br/>
        <w:t xml:space="preserve">【答案】：B </w:t>
      </w:r>
    </w:p>
    <w:p>
      <w:r>
        <w:t>104、电话用户线路的配置数量可按照初装电话机容量的(  )考虑。</w:t>
        <w:br/>
        <w:t>A.80%</w:t>
        <w:br/>
        <w:t>B.100%</w:t>
        <w:br/>
        <w:t>C.150%</w:t>
        <w:br/>
        <w:t>D.200%</w:t>
        <w:br/>
        <w:br/>
        <w:t xml:space="preserve">【答案】：C </w:t>
      </w:r>
    </w:p>
    <w:p>
      <w:r>
        <w:t>105、金融商业交易所按正常电源断电后电源转换时间要求，可采用下列应急电源中的(  )。Ⅰ.静态交流不间断电源装置；Ⅱ.带有自动投入装置的独立于正常电源的专门馈电线路；Ⅲ，快速自启动的柴油发电机组</w:t>
        <w:br/>
        <w:t>A.Ⅰ、Ⅱ</w:t>
        <w:br/>
        <w:t>B.Ⅱ、Ⅲ</w:t>
        <w:br/>
        <w:t>C.Ⅰ、Ⅲ</w:t>
        <w:br/>
        <w:t>D.Ⅲ</w:t>
        <w:br/>
        <w:br/>
        <w:t xml:space="preserve">【答案】：A </w:t>
      </w:r>
    </w:p>
    <w:p>
      <w:r>
        <w:t>106、空调控制室内的参数不包括下列中的(  )。</w:t>
        <w:br/>
        <w:t>A.温度</w:t>
        <w:br/>
        <w:t>B.湿度</w:t>
        <w:br/>
        <w:t>C.空气流速</w:t>
        <w:br/>
        <w:t>D.散热量</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107、经济萧条时期，政府可采取的政策有()。</w:t>
        <w:br/>
        <w:t>A.扩张性财政政策和紧缩性货币政策</w:t>
        <w:br/>
        <w:t>B.紧缩性财政政策和紧缩性货币政策</w:t>
        <w:br/>
        <w:t>C.紧缩性财政政策和扩张性货币政策</w:t>
        <w:br/>
        <w:t>D.扩张性财政政策和扩张性货币政策</w:t>
        <w:br/>
        <w:br/>
        <w:t>【答案】：D</w:t>
      </w:r>
      <w:r>
        <w:t xml:space="preserve"> </w:t>
      </w:r>
    </w:p>
    <w:p>
      <w:r>
        <w:t>108、某11层办公楼，其排水立管仅设置伸顶通气管时，最低排水横支管与立管连接处距排水立管管底垂直距离不得小于(  )。</w:t>
        <w:br/>
        <w:t>A.1.2m</w:t>
        <w:br/>
        <w:t>B.1.0m</w:t>
        <w:br/>
        <w:t>C.1.5m</w:t>
        <w:br/>
        <w:t>D.0.7m</w:t>
        <w:br/>
        <w:br/>
        <w:t xml:space="preserve">【答案】：A </w:t>
      </w:r>
    </w:p>
    <w:p>
      <w:r>
        <w:t>109、共用天线电视系统(CATⅤ)接收天线位置的选择原则不恰当的是(  )。</w:t>
        <w:br/>
        <w:t>A.宜设在电视信号场强较强，电磁波传输路径单一处</w:t>
        <w:br/>
        <w:t>B.应远离电气化铁路和高压电力线处</w:t>
        <w:br/>
        <w:t>C.必须接近大楼用户中心处</w:t>
        <w:br/>
        <w:t>D.尽量靠近CATⅤ的前端设备处</w:t>
        <w:br/>
        <w:br/>
        <w:t xml:space="preserve">【答案】：C </w:t>
      </w:r>
    </w:p>
    <w:p>
      <w:r>
        <w:t>110、如果玉米是猪的一种饲料，则对玉米市场的最低限价会导致()。</w:t>
        <w:br/>
        <w:t>A.玉米需求减少，价格下降</w:t>
        <w:br/>
        <w:t>B.玉米价格上升，猪肉供给量减少</w:t>
        <w:br/>
        <w:t>C.猪肉供给减少，价格上涨</w:t>
        <w:br/>
        <w:t>D.猪肉需求减少，价格下降</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111、如果某种物品价格上涨5%，而需求减少6%，那么物品的需求()</w:t>
        <w:br/>
        <w:t>A.富有弹性</w:t>
        <w:br/>
        <w:t>B.缺乏弹性</w:t>
        <w:br/>
        <w:t>C.单一弹性</w:t>
        <w:br/>
        <w:t>D.完全无弹性</w:t>
        <w:br/>
        <w:br/>
        <w:t>【答案】：A</w:t>
      </w:r>
      <w:r>
        <w:t xml:space="preserve"> </w:t>
      </w:r>
    </w:p>
    <w:p>
      <w:r>
        <w:t>112、为欧洲货币联盟制定了详细的时间表的条约是()。</w:t>
        <w:br/>
        <w:t>A.《马约》</w:t>
        <w:br/>
        <w:t>B.《罗马条约》</w:t>
        <w:br/>
        <w:t>C.《德洛尔报告》</w:t>
        <w:br/>
        <w:t>D.“牙买加协议”</w:t>
        <w:br/>
        <w:br/>
        <w:t xml:space="preserve">【答案】：A </w:t>
      </w:r>
    </w:p>
    <w:p>
      <w:r>
        <w:t>113、在浮动汇率制下的小国开放经济中，扩张性财政政策会使()。</w:t>
        <w:br/>
        <w:t>A.本国利率上升</w:t>
        <w:br/>
        <w:t>B.本国汇率上升</w:t>
        <w:br/>
        <w:t>C.本国净出口上升</w:t>
        <w:br/>
        <w:t>D.本国国民收入上升</w:t>
        <w:br/>
        <w:br/>
        <w:t xml:space="preserve">【答案】：B </w:t>
      </w:r>
    </w:p>
    <w:p>
      <w:r>
        <w:t>114、下列(  )建筑不属于一级防雷的建筑物。</w:t>
        <w:br/>
        <w:t>A.国家级的会堂、办公建筑</w:t>
        <w:br/>
        <w:t>B.国家级的重点文物保护的建筑物</w:t>
        <w:br/>
        <w:t>C.省级及以上大型计算机中心</w:t>
        <w:br/>
        <w:t>D.高度超过100m的建筑物</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115、欧洲中长期贷款的主要形式是()。</w:t>
        <w:br/>
        <w:t>A.双边贷款</w:t>
        <w:br/>
        <w:t>B.银团贷款</w:t>
        <w:br/>
        <w:t>C.独家银行贷款</w:t>
        <w:br/>
        <w:t>D.银行贷款</w:t>
        <w:br/>
        <w:br/>
        <w:t>【答案】：B</w:t>
      </w:r>
      <w:r>
        <w:t xml:space="preserve"> </w:t>
      </w:r>
    </w:p>
    <w:p>
      <w:r>
        <w:t>116、()政策通常是在经济过热，需求过旺和通货膨胀压力下采取的对策，目的是调节经济，压缩需求。</w:t>
        <w:br/>
        <w:t>A.“双松”</w:t>
        <w:br/>
        <w:t>B.“双紧”</w:t>
        <w:br/>
        <w:t>C.“一松一紧”</w:t>
        <w:br/>
        <w:t>D.“一紧一松”</w:t>
        <w:br/>
        <w:br/>
        <w:t xml:space="preserve">【答案】：B </w:t>
      </w:r>
    </w:p>
    <w:p>
      <w:r>
        <w:t>117、化粪池清除污泥时，遗留的污泥量为污泥部分容积的(  )。</w:t>
        <w:br/>
        <w:t>A.10%</w:t>
        <w:br/>
        <w:t>B.20%</w:t>
        <w:br/>
        <w:t>C.30%</w:t>
        <w:br/>
        <w:t>D.40%</w:t>
        <w:br/>
        <w:br/>
        <w:t xml:space="preserve">【答案】：B </w:t>
      </w:r>
    </w:p>
    <w:p>
      <w:r>
        <w:t>118、下列各项中，哪项不属于科斯定理的应用？()</w:t>
        <w:br/>
        <w:t>A.税收</w:t>
        <w:br/>
        <w:t>B.津贴</w:t>
        <w:br/>
        <w:t>C.企业合并</w:t>
        <w:br/>
        <w:t>D.规定财产权</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r>
        <w:t>119、制冷机房的自然通风措施是(</w:t>
      </w:r>
      <w:r>
        <w:t xml:space="preserve"> </w:t>
      </w:r>
    </w:p>
    <w:p>
      <w:r>
        <w:t xml:space="preserve"> )。</w:t>
        <w:br/>
        <w:t>A.每小时不少于2次换气</w:t>
        <w:br/>
        <w:t>B.每小时不少于3次换气</w:t>
        <w:br/>
        <w:t>C.每小时不少于4次换气</w:t>
        <w:br/>
        <w:t>D.每小时不少于5次换气</w:t>
        <w:br/>
        <w:br/>
        <w:t>【答案】：B</w:t>
      </w:r>
      <w:r>
        <w:t xml:space="preserve"> </w:t>
      </w:r>
    </w:p>
    <w:p>
      <w:r>
        <w:t>120、在体育场中，洗手盆的同时给水百分率为(  )。</w:t>
        <w:br/>
        <w:t>A.50%</w:t>
        <w:br/>
        <w:t>B.60%</w:t>
        <w:br/>
        <w:t>C.70%</w:t>
        <w:br/>
        <w:t>D.100%</w:t>
        <w:br/>
        <w:br/>
        <w:t xml:space="preserve">【答案】：A </w:t>
      </w:r>
    </w:p>
    <w:p>
      <w:r>
        <w:t>121、市场均衡要求()。</w:t>
        <w:br/>
        <w:t>A.政府平衡供求双方的力量</w:t>
        <w:br/>
        <w:t>B.价格与数量相等</w:t>
        <w:br/>
        <w:t>C.价格保持不变</w:t>
        <w:br/>
        <w:t>D.在某一价格水平上，买者想要购买的数量恰好等于卖者想卖的数量</w:t>
        <w:br/>
        <w:br/>
        <w:t xml:space="preserve">【答案】：D </w:t>
      </w:r>
    </w:p>
    <w:p>
      <w:r>
        <w:t>122、生活污水集水池应设坡向水泵吸水坑的坡度，其坡度为(  )。</w:t>
        <w:br/>
        <w:t>A.≮0，01</w:t>
        <w:br/>
        <w:t>B.≮0.02</w:t>
        <w:br/>
        <w:t>C.≮0.03</w:t>
        <w:br/>
        <w:t>D.≮0.05</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123、我国公布的外汇牌价为100美元等于695.50元人民币，这种标价方法属于()。</w:t>
        <w:br/>
        <w:t>A.直接标价法</w:t>
        <w:br/>
        <w:t>B.间接标价法</w:t>
        <w:br/>
        <w:t>C.美元标价法</w:t>
        <w:br/>
        <w:t>D.人民币标价法</w:t>
        <w:br/>
        <w:br/>
        <w:t>【答案】：A</w:t>
      </w:r>
      <w:r>
        <w:t xml:space="preserve"> </w:t>
      </w:r>
    </w:p>
    <w:p>
      <w:r>
        <w:t>124、国家标准规定的荧光灯格栅灯具的灯具效率不应低于(  )。</w:t>
        <w:br/>
        <w:t>A.55%</w:t>
        <w:br/>
        <w:t>B.60%</w:t>
        <w:br/>
        <w:t>C.65%</w:t>
        <w:br/>
        <w:t>D.70%</w:t>
        <w:br/>
        <w:br/>
        <w:t xml:space="preserve">【答案】：B </w:t>
      </w:r>
    </w:p>
    <w:p>
      <w:r>
        <w:t>125、公共物品()。</w:t>
        <w:br/>
        <w:t>A.是指某个家庭或厂商的一项经济活动能给其他家庭或厂商带来无法补偿的危害，显然，这项经济活动的私人利益大于社会利益</w:t>
        <w:br/>
        <w:t>B.是一种产权理论，是解决经济活动外部性的重要理论和全新思路。其原理内容是指在市场交换中，若交易费用为零，那么产权对资源配置的效率就没有影响</w:t>
        <w:br/>
        <w:t>C.是指所有权属于个人的物品，是具备竞争性和排他性，能够通过市场机制达到资源优化配置的产品</w:t>
        <w:br/>
        <w:t>D.是指具有非竞争性和非排他性，不能依靠市场机制实现有效配置的产品</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126、通常辨认债券估价是否发生偏离的依据是()。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r>
        <w:t>127、假设某歌唱演员的年薪为10万元，但若她从事其他职业，最多只能得到3万元，那么该演员所获得的经济地租为()。</w:t>
        <w:br/>
        <w:t>A.10万元</w:t>
        <w:br/>
        <w:t>B.7万元</w:t>
        <w:br/>
        <w:t>C.3万元</w:t>
        <w:br/>
        <w:t>D.不确定</w:t>
        <w:br/>
        <w:br/>
        <w:t xml:space="preserve">【答案】：B </w:t>
      </w:r>
    </w:p>
    <w:p>
      <w:r>
        <w:t>128、边际消费倾向为0.5时，投资乘数为()。</w:t>
        <w:br/>
        <w:t>A.2</w:t>
        <w:br/>
        <w:t>B.1.5</w:t>
        <w:br/>
        <w:t>C.2.5</w:t>
        <w:br/>
        <w:t>D.1</w:t>
        <w:br/>
        <w:br/>
        <w:t xml:space="preserve">【答案】：A </w:t>
      </w:r>
    </w:p>
    <w:p>
      <w:r>
        <w:t>129、基尼系数为()时，代表收入分配绝对平均。</w:t>
        <w:br/>
        <w:t>A.0.4</w:t>
        <w:br/>
        <w:t>B.0.5</w:t>
        <w:br/>
        <w:t>C.0</w:t>
        <w:br/>
        <w:t>D.1</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r>
        <w:t>130、通过地震断裂带的管道、穿越铁路或其他主要交通干线以及位于地基土为可液化土地段上的管道，应该采用(</w:t>
      </w:r>
      <w:r>
        <w:t xml:space="preserve"> </w:t>
      </w:r>
    </w:p>
    <w:p>
      <w:r>
        <w:t xml:space="preserve"> )。</w:t>
        <w:br/>
        <w:t>A.钢筋混凝土管</w:t>
        <w:br/>
        <w:t>B.塑料管</w:t>
        <w:br/>
        <w:t>C.铸铁管</w:t>
        <w:br/>
        <w:t>D.钢管</w:t>
        <w:br/>
        <w:br/>
        <w:t>【答案】：D</w:t>
      </w:r>
      <w:r>
        <w:t xml:space="preserve"> </w:t>
      </w:r>
    </w:p>
    <w:p>
      <w:r>
        <w:t>131、与一般均衡分析不同，局部均衡分析()。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r>
        <w:t>132、货币主义认为，扩张性的财政政策如果没有相应的货币政策配合，就会产生()。</w:t>
        <w:br/>
        <w:t>A.收缩效应</w:t>
        <w:br/>
        <w:t>B.挤出效应</w:t>
        <w:br/>
        <w:t>C.流动性陷阱</w:t>
        <w:br/>
        <w:t>D.货币幻觉</w:t>
        <w:br/>
        <w:br/>
        <w:t xml:space="preserve">【答案】：B </w:t>
      </w:r>
    </w:p>
    <w:p>
      <w:r>
        <w:t>133、下列情况中，“挤出”效应可能很大的是()。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134、生产要素的需求是一种()。</w:t>
        <w:br/>
        <w:t>A.派生的需求</w:t>
        <w:br/>
        <w:t>B.联合的需求</w:t>
        <w:br/>
        <w:t>C.最终产品的需求</w:t>
        <w:br/>
        <w:t>D.A.B两者</w:t>
        <w:br/>
        <w:br/>
        <w:t>【答案】：D</w:t>
      </w:r>
      <w:r>
        <w:t xml:space="preserve"> </w:t>
      </w:r>
    </w:p>
    <w:p>
      <w:r>
        <w:t>135、如果离职率为1%，就职率为19%，自然失业率为()。</w:t>
        <w:br/>
        <w:t>A.4%</w:t>
        <w:br/>
        <w:t>B.5%</w:t>
        <w:br/>
        <w:t>C.6%</w:t>
        <w:br/>
        <w:t>D.7%</w:t>
        <w:br/>
        <w:br/>
        <w:t xml:space="preserve">【答案】：B </w:t>
      </w:r>
    </w:p>
    <w:p>
      <w:r>
        <w:t>136、自然失业率()。</w:t>
        <w:br/>
        <w:t>A.恒为零</w:t>
        <w:br/>
        <w:t>B.是历史上最低限度水平的失业率</w:t>
        <w:br/>
        <w:t>C.恒定不变</w:t>
        <w:br/>
        <w:t>D.是经济处于潜在产出水平时的失业率</w:t>
        <w:br/>
        <w:br/>
        <w:t xml:space="preserve">【答案】：D </w:t>
      </w:r>
    </w:p>
    <w:p>
      <w:r>
        <w:t>137、现有一个由两证券W和Q组成的组合，这两种证券完全正相关。它们的投资比重分别为0.90、0.10。如果W的期望收益率和标准差都比Q的大，那么()。</w:t>
        <w:br/>
        <w:t>A.该组合的标准差一定大于Q的标准差</w:t>
        <w:br/>
        <w:t>B.该组合的标准差不可能大于Q的标准差</w:t>
        <w:br/>
        <w:t>C.该组合的期望收益率一定等于Q的期望收益率</w:t>
        <w:br/>
        <w:t>D.该组合的期望收益率一定小于Q的期望收益率</w:t>
        <w:br/>
        <w:br/>
        <w:t xml:space="preserve">【答案】：A </w:t>
      </w:r>
    </w:p>
    <w:p>
      <w:pPr>
        <w:sectPr w:rsidSect="00034616">
          <w:type w:val="nextPage"/>
          <w:pgSz w:w="12240" w:h="15840"/>
          <w:pgMar w:top="1440" w:right="1800" w:bottom="1440" w:left="1800" w:header="720" w:footer="720" w:gutter="0"/>
          <w:pgNumType w:start="37"/>
          <w:cols w:space="720"/>
          <w:titlePg w:val="0"/>
          <w:docGrid w:linePitch="360"/>
        </w:sectPr>
      </w:pPr>
    </w:p>
    <w:p>
      <w:r>
        <w:t>138、GDP是各国核算国民经济活动的重要指标，下列哪一项含在GDP内。()</w:t>
        <w:br/>
        <w:t>A.出售旧车的收入</w:t>
        <w:br/>
        <w:t>B.支付200元给股票经纪商</w:t>
        <w:br/>
        <w:t>C.购买股票200元</w:t>
        <w:br/>
        <w:t>D.以1000元卖出上个月9000元购进的债券</w:t>
        <w:br/>
        <w:br/>
        <w:t>【答案】：B</w:t>
      </w:r>
      <w:r>
        <w:t xml:space="preserve"> </w:t>
      </w:r>
    </w:p>
    <w:p>
      <w:r>
        <w:t>139、关于消防值班室和消防控制室，下列说法错误的是(  )。</w:t>
        <w:br/>
        <w:t>A.消防值班室中只有报警装置而无自动灭火或消防联动设施，因而可以与其他经常有人的部门合并设置</w:t>
        <w:br/>
        <w:t>B.消防值班室距出人口的距离不得大于20m</w:t>
        <w:br/>
        <w:t>C.门必须向疏散方向开启</w:t>
        <w:br/>
        <w:t>D.可以设在厕所正上方一层</w:t>
        <w:br/>
        <w:br/>
        <w:t xml:space="preserve">【答案】：D </w:t>
      </w:r>
    </w:p>
    <w:p>
      <w:r>
        <w:t>140、市场风险也可解释为()。</w:t>
        <w:br/>
        <w:t>A.系统风险，可分散化的风险</w:t>
        <w:br/>
        <w:t>B.系统风险，不可分散化的风险</w:t>
        <w:br/>
        <w:t>C.个别风险，不可分散化的风险</w:t>
        <w:br/>
        <w:t>D.个别风险，可分散化的风险</w:t>
        <w:br/>
        <w:br/>
        <w:t xml:space="preserve">【答案】：B </w:t>
      </w:r>
    </w:p>
    <w:p>
      <w:r>
        <w:t>141、下列与集中采暖系统的热媒选择无关的是(  )。</w:t>
        <w:br/>
        <w:t>A.建筑物的用途</w:t>
        <w:br/>
        <w:t>B.供热情况</w:t>
        <w:br/>
        <w:t>C.当地气候特点</w:t>
        <w:br/>
        <w:t>D.司炉人员的操作水平</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r>
        <w:t>142、排水立管与排出管端部的连接方法是(</w:t>
      </w:r>
      <w:r>
        <w:t xml:space="preserve"> </w:t>
      </w:r>
    </w:p>
    <w:p>
      <w:r>
        <w:t xml:space="preserve"> )。</w:t>
        <w:br/>
        <w:t>A.900弯头连接</w:t>
        <w:br/>
        <w:t>B.检查井连接</w:t>
        <w:br/>
        <w:t>C.2个450弯头连接</w:t>
        <w:br/>
        <w:t>D.斜插连接</w:t>
        <w:br/>
        <w:br/>
        <w:t>【答案】：C</w:t>
      </w:r>
      <w:r>
        <w:t xml:space="preserve"> </w:t>
      </w:r>
    </w:p>
    <w:p>
      <w:r>
        <w:t>143、“搭便车”现象是对下面哪个问题的一种形象比喻。()</w:t>
        <w:br/>
        <w:t>A.社会福利问题</w:t>
        <w:br/>
        <w:t>B.公共物品问题</w:t>
        <w:br/>
        <w:t>C.市场失灵问题</w:t>
        <w:br/>
        <w:t>D.以上都是</w:t>
        <w:br/>
        <w:br/>
        <w:t xml:space="preserve">【答案】：B </w:t>
      </w:r>
    </w:p>
    <w:p>
      <w:r>
        <w:t>144、在签订对外经济贸易合同时控制汇率风险的首要步骤是()。</w:t>
        <w:br/>
        <w:t>A.选择有利的合同货币</w:t>
        <w:br/>
        <w:t>B.加列合同条款</w:t>
        <w:br/>
        <w:t>C.进行即期外汇交易</w:t>
        <w:br/>
        <w:t>D.提前或延期结汇</w:t>
        <w:br/>
        <w:br/>
        <w:t xml:space="preserve">【答案】：A </w:t>
      </w:r>
    </w:p>
    <w:p>
      <w:r>
        <w:t>145、下列属于国际资本市场的是()。</w:t>
        <w:br/>
        <w:t>A.银行中长期信贷市场</w:t>
        <w:br/>
        <w:t>B.贴现市场</w:t>
        <w:br/>
        <w:t>C.短期证券市场</w:t>
        <w:br/>
        <w:t>D.国库券市场</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146、CAPM模型认为资产组合收益可以由()得到最好的解释。</w:t>
        <w:br/>
        <w:t>A.经济因素</w:t>
        <w:br/>
        <w:t>B.特有风险</w:t>
        <w:br/>
        <w:t>C.系统风险</w:t>
        <w:br/>
        <w:t>D.分散化</w:t>
        <w:br/>
        <w:br/>
        <w:t>【答案】：C</w:t>
      </w:r>
      <w:r>
        <w:t xml:space="preserve"> </w:t>
      </w:r>
    </w:p>
    <w:p>
      <w:r>
        <w:t>147、下列说法不正确的是()。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r>
        <w:t>148、帕累托最优意味着()。</w:t>
        <w:br/>
        <w:t>A.社会福利水平达到了最大</w:t>
        <w:br/>
        <w:t>B.相关主体不能在不减少他人福利的情形下增加自身福利水平</w:t>
        <w:br/>
        <w:t>C.社会分配最为公平</w:t>
        <w:br/>
        <w:t>D.生产效率最高</w:t>
        <w:br/>
        <w:br/>
        <w:t xml:space="preserve">【答案】：B </w:t>
      </w:r>
    </w:p>
    <w:p>
      <w:r>
        <w:t>149、离岸金融活动的主要业务是()。</w:t>
        <w:br/>
        <w:t>A.货币业务</w:t>
        <w:br/>
        <w:t>B.债券业务</w:t>
        <w:br/>
        <w:t>C.股票业务</w:t>
        <w:br/>
        <w:t>D.期货业务</w:t>
        <w:br/>
        <w:br/>
        <w:t xml:space="preserve">【答案】：A </w:t>
      </w:r>
    </w:p>
    <w:p>
      <w:pPr>
        <w:sectPr w:rsidSect="00034616">
          <w:type w:val="nextPage"/>
          <w:pgSz w:w="12240" w:h="15840"/>
          <w:pgMar w:top="1440" w:right="1800" w:bottom="1440" w:left="1800" w:header="720" w:footer="720" w:gutter="0"/>
          <w:pgNumType w:start="40"/>
          <w:cols w:space="720"/>
          <w:titlePg w:val="0"/>
          <w:docGrid w:linePitch="360"/>
        </w:sectPr>
      </w:pPr>
    </w:p>
    <w:p>
      <w:r>
        <w:t>150、不论在何种市场上，企业实现利润最大化的决策原则都是()。</w:t>
        <w:br/>
        <w:t>A.边际收益等于边际成本</w:t>
        <w:br/>
        <w:t>B.边际收益大于边际成本</w:t>
        <w:br/>
        <w:t>C.价格大于平均成本</w:t>
        <w:br/>
        <w:t>D.劳动边际产量为零</w:t>
        <w:br/>
        <w:br/>
        <w:t>【答案】：A</w:t>
      </w:r>
      <w:r>
        <w:t xml:space="preserve"> </w:t>
      </w:r>
    </w:p>
    <w:p>
      <w:r>
        <w:t>151、国际储备的基本功能是()。</w:t>
        <w:br/>
        <w:t>A.稳定本币汇率</w:t>
        <w:br/>
        <w:t>B.维持国际资信</w:t>
        <w:br/>
        <w:t>C.维持投资环境</w:t>
        <w:br/>
        <w:t>D.弥补国际收支逆差</w:t>
        <w:br/>
        <w:br/>
        <w:t xml:space="preserve">【答案】：D </w:t>
      </w:r>
    </w:p>
    <w:p>
      <w:r>
        <w:t>152、详细可行性研究中通常使用的固定资产投资估算方法是()。</w:t>
        <w:br/>
        <w:t>A.单位生产能力投资系数法</w:t>
        <w:br/>
        <w:t>B.生产能力指数法</w:t>
        <w:br/>
        <w:t>C.主要部分投资比率估算法</w:t>
        <w:br/>
        <w:t>D.主要部分投资系数估算法</w:t>
        <w:br/>
        <w:t>E.概算指标估算法</w:t>
        <w:br/>
        <w:t xml:space="preserve">【答案】：A </w:t>
      </w:r>
    </w:p>
    <w:p>
      <w:r>
        <w:t>153、在跨期消费选择中，利率升高会导致()。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 xml:space="preserve">【答案】：D </w:t>
      </w:r>
    </w:p>
    <w:p>
      <w:pPr>
        <w:sectPr w:rsidSect="00034616">
          <w:type w:val="nextPage"/>
          <w:pgSz w:w="12240" w:h="15840"/>
          <w:pgMar w:top="1440" w:right="1800" w:bottom="1440" w:left="1800" w:header="720" w:footer="720" w:gutter="0"/>
          <w:pgNumType w:start="41"/>
          <w:cols w:space="720"/>
          <w:titlePg w:val="0"/>
          <w:docGrid w:linePitch="360"/>
        </w:sectPr>
      </w:pPr>
      <w:r>
        <w:t>154、选择制冷机时，螺旋管式蒸发器和直立管式蒸发器宜比冷水出口温度低(</w:t>
      </w:r>
      <w:r>
        <w:t xml:space="preserve"> </w:t>
      </w:r>
    </w:p>
    <w:p>
      <w:r>
        <w:t xml:space="preserve"> )。</w:t>
        <w:br/>
        <w:t>A.1℃-2℃</w:t>
        <w:br/>
        <w:t>B.2℃-4℃</w:t>
        <w:br/>
        <w:t>C.4℃-6℃</w:t>
        <w:br/>
        <w:t>D.6℃～8℃</w:t>
        <w:br/>
        <w:br/>
        <w:t>【答案】：C</w:t>
      </w:r>
      <w:r>
        <w:t xml:space="preserve"> </w:t>
      </w:r>
    </w:p>
    <w:p>
      <w:r>
        <w:t>155、由少数几家厂商控制整个市场产品生产和销售的是()市场。</w:t>
        <w:br/>
        <w:t>A.完全竞争</w:t>
        <w:br/>
        <w:t>B.完全垄断</w:t>
        <w:br/>
        <w:t>C.垄断竞争</w:t>
        <w:br/>
        <w:t>D.寡头垄断</w:t>
        <w:br/>
        <w:br/>
        <w:t xml:space="preserve">【答案】：D </w:t>
      </w:r>
    </w:p>
    <w:p>
      <w:r>
        <w:t>156、热水采暖系统膨胀水箱的作用是(  )。</w:t>
        <w:br/>
        <w:t>A.加压</w:t>
        <w:br/>
        <w:t>B.增压</w:t>
        <w:br/>
        <w:t>C.减压</w:t>
        <w:br/>
        <w:t>D.定压</w:t>
        <w:br/>
        <w:br/>
        <w:t xml:space="preserve">【答案】：D </w:t>
      </w:r>
    </w:p>
    <w:p>
      <w:r>
        <w:t>157、某人在工资率为2元/小时，每周挣60元；当工资率为3元/小时，每周挣80元，由此可断定()。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https://d.book118.com/676030120042010100</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76030120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