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环网柜项目规划设计方案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35" w:history="1">
        <w:r>
          <w:rPr>
            <w:rFonts w:ascii="仿宋" w:eastAsia="仿宋" w:hAnsi="仿宋" w:cs="仿宋" w:hint="eastAsia"/>
            <w:lang w:eastAsia="zh-CN"/>
          </w:rPr>
          <w:t>序言</w:t>
        </w:r>
        <w:r>
          <w:tab/>
        </w:r>
        <w:r>
          <w:fldChar w:fldCharType="begin"/>
        </w:r>
        <w:r>
          <w:instrText xml:space="preserve"> PAGEREF _Toc9735 \h </w:instrText>
        </w:r>
        <w:r>
          <w:fldChar w:fldCharType="separate"/>
        </w:r>
        <w:r>
          <w:t>3</w:t>
        </w:r>
        <w:r>
          <w:fldChar w:fldCharType="end"/>
        </w:r>
      </w:hyperlink>
    </w:p>
    <w:p>
      <w:pPr>
        <w:pStyle w:val="TOC1"/>
        <w:tabs>
          <w:tab w:val="right" w:leader="dot" w:pos="8306"/>
        </w:tabs>
      </w:pPr>
      <w:hyperlink w:anchor="_Toc9869" w:history="1">
        <w:r>
          <w:rPr>
            <w:rFonts w:ascii="仿宋" w:eastAsia="仿宋" w:hAnsi="仿宋" w:cs="仿宋" w:hint="eastAsia"/>
            <w:lang w:eastAsia="zh-CN"/>
          </w:rPr>
          <w:t>一、环网柜项目文档管理</w:t>
        </w:r>
        <w:r>
          <w:tab/>
        </w:r>
        <w:r>
          <w:fldChar w:fldCharType="begin"/>
        </w:r>
        <w:r>
          <w:instrText xml:space="preserve"> PAGEREF _Toc9869 \h </w:instrText>
        </w:r>
        <w:r>
          <w:fldChar w:fldCharType="separate"/>
        </w:r>
        <w:r>
          <w:t>3</w:t>
        </w:r>
        <w:r>
          <w:fldChar w:fldCharType="end"/>
        </w:r>
      </w:hyperlink>
    </w:p>
    <w:p>
      <w:pPr>
        <w:pStyle w:val="TOC2"/>
        <w:tabs>
          <w:tab w:val="right" w:leader="dot" w:pos="8306"/>
        </w:tabs>
      </w:pPr>
      <w:hyperlink w:anchor="_Toc19560" w:history="1">
        <w:r>
          <w:rPr>
            <w:rFonts w:ascii="仿宋" w:eastAsia="仿宋" w:hAnsi="仿宋" w:cs="仿宋" w:hint="eastAsia"/>
            <w:lang w:eastAsia="zh-CN"/>
          </w:rPr>
          <w:t>(一)、文档编制与审查</w:t>
        </w:r>
        <w:r>
          <w:tab/>
        </w:r>
        <w:r>
          <w:fldChar w:fldCharType="begin"/>
        </w:r>
        <w:r>
          <w:instrText xml:space="preserve"> PAGEREF _Toc19560 \h </w:instrText>
        </w:r>
        <w:r>
          <w:fldChar w:fldCharType="separate"/>
        </w:r>
        <w:r>
          <w:t>3</w:t>
        </w:r>
        <w:r>
          <w:fldChar w:fldCharType="end"/>
        </w:r>
      </w:hyperlink>
    </w:p>
    <w:p>
      <w:pPr>
        <w:pStyle w:val="TOC2"/>
        <w:tabs>
          <w:tab w:val="right" w:leader="dot" w:pos="8306"/>
        </w:tabs>
      </w:pPr>
      <w:hyperlink w:anchor="_Toc25344" w:history="1">
        <w:r>
          <w:rPr>
            <w:rFonts w:ascii="仿宋" w:eastAsia="仿宋" w:hAnsi="仿宋" w:cs="仿宋" w:hint="eastAsia"/>
            <w:lang w:eastAsia="zh-CN"/>
          </w:rPr>
          <w:t>(二)、文档发布与分发</w:t>
        </w:r>
        <w:r>
          <w:tab/>
        </w:r>
        <w:r>
          <w:fldChar w:fldCharType="begin"/>
        </w:r>
        <w:r>
          <w:instrText xml:space="preserve"> PAGEREF _Toc25344 \h </w:instrText>
        </w:r>
        <w:r>
          <w:fldChar w:fldCharType="separate"/>
        </w:r>
        <w:r>
          <w:t>4</w:t>
        </w:r>
        <w:r>
          <w:fldChar w:fldCharType="end"/>
        </w:r>
      </w:hyperlink>
    </w:p>
    <w:p>
      <w:pPr>
        <w:pStyle w:val="TOC2"/>
        <w:tabs>
          <w:tab w:val="right" w:leader="dot" w:pos="8306"/>
        </w:tabs>
      </w:pPr>
      <w:hyperlink w:anchor="_Toc19309" w:history="1">
        <w:r>
          <w:rPr>
            <w:rFonts w:ascii="仿宋" w:eastAsia="仿宋" w:hAnsi="仿宋" w:cs="仿宋" w:hint="eastAsia"/>
            <w:lang w:eastAsia="zh-CN"/>
          </w:rPr>
          <w:t>(三)、文档存档与归档</w:t>
        </w:r>
        <w:r>
          <w:tab/>
        </w:r>
        <w:r>
          <w:fldChar w:fldCharType="begin"/>
        </w:r>
        <w:r>
          <w:instrText xml:space="preserve"> PAGEREF _Toc19309 \h </w:instrText>
        </w:r>
        <w:r>
          <w:fldChar w:fldCharType="separate"/>
        </w:r>
        <w:r>
          <w:t>5</w:t>
        </w:r>
        <w:r>
          <w:fldChar w:fldCharType="end"/>
        </w:r>
      </w:hyperlink>
    </w:p>
    <w:p>
      <w:pPr>
        <w:pStyle w:val="TOC1"/>
        <w:tabs>
          <w:tab w:val="right" w:leader="dot" w:pos="8306"/>
        </w:tabs>
      </w:pPr>
      <w:hyperlink w:anchor="_Toc32635" w:history="1">
        <w:r>
          <w:rPr>
            <w:rFonts w:ascii="仿宋" w:eastAsia="仿宋" w:hAnsi="仿宋" w:cs="仿宋" w:hint="eastAsia"/>
            <w:lang w:eastAsia="zh-CN"/>
          </w:rPr>
          <w:t>二、工艺说明</w:t>
        </w:r>
        <w:r>
          <w:tab/>
        </w:r>
        <w:r>
          <w:fldChar w:fldCharType="begin"/>
        </w:r>
        <w:r>
          <w:instrText xml:space="preserve"> PAGEREF _Toc32635 \h </w:instrText>
        </w:r>
        <w:r>
          <w:fldChar w:fldCharType="separate"/>
        </w:r>
        <w:r>
          <w:t>6</w:t>
        </w:r>
        <w:r>
          <w:fldChar w:fldCharType="end"/>
        </w:r>
      </w:hyperlink>
    </w:p>
    <w:p>
      <w:pPr>
        <w:pStyle w:val="TOC2"/>
        <w:tabs>
          <w:tab w:val="right" w:leader="dot" w:pos="8306"/>
        </w:tabs>
      </w:pPr>
      <w:hyperlink w:anchor="_Toc1410" w:history="1">
        <w:r>
          <w:rPr>
            <w:rFonts w:ascii="仿宋" w:eastAsia="仿宋" w:hAnsi="仿宋" w:cs="仿宋" w:hint="eastAsia"/>
            <w:lang w:eastAsia="zh-CN"/>
          </w:rPr>
          <w:t>(一)、技术管理特点</w:t>
        </w:r>
        <w:r>
          <w:tab/>
        </w:r>
        <w:r>
          <w:fldChar w:fldCharType="begin"/>
        </w:r>
        <w:r>
          <w:instrText xml:space="preserve"> PAGEREF _Toc1410 \h </w:instrText>
        </w:r>
        <w:r>
          <w:fldChar w:fldCharType="separate"/>
        </w:r>
        <w:r>
          <w:t>6</w:t>
        </w:r>
        <w:r>
          <w:fldChar w:fldCharType="end"/>
        </w:r>
      </w:hyperlink>
    </w:p>
    <w:p>
      <w:pPr>
        <w:pStyle w:val="TOC2"/>
        <w:tabs>
          <w:tab w:val="right" w:leader="dot" w:pos="8306"/>
        </w:tabs>
      </w:pPr>
      <w:hyperlink w:anchor="_Toc3657" w:history="1">
        <w:r>
          <w:rPr>
            <w:rFonts w:ascii="仿宋" w:eastAsia="仿宋" w:hAnsi="仿宋" w:cs="仿宋" w:hint="eastAsia"/>
            <w:lang w:eastAsia="zh-CN"/>
          </w:rPr>
          <w:t>(二)、环网柜项目工艺技术设计方案</w:t>
        </w:r>
        <w:r>
          <w:tab/>
        </w:r>
        <w:r>
          <w:fldChar w:fldCharType="begin"/>
        </w:r>
        <w:r>
          <w:instrText xml:space="preserve"> PAGEREF _Toc3657 \h </w:instrText>
        </w:r>
        <w:r>
          <w:fldChar w:fldCharType="separate"/>
        </w:r>
        <w:r>
          <w:t>7</w:t>
        </w:r>
        <w:r>
          <w:fldChar w:fldCharType="end"/>
        </w:r>
      </w:hyperlink>
    </w:p>
    <w:p>
      <w:pPr>
        <w:pStyle w:val="TOC2"/>
        <w:tabs>
          <w:tab w:val="right" w:leader="dot" w:pos="8306"/>
        </w:tabs>
      </w:pPr>
      <w:hyperlink w:anchor="_Toc24339" w:history="1">
        <w:r>
          <w:rPr>
            <w:rFonts w:ascii="仿宋" w:eastAsia="仿宋" w:hAnsi="仿宋" w:cs="仿宋" w:hint="eastAsia"/>
            <w:lang w:eastAsia="zh-CN"/>
          </w:rPr>
          <w:t>(三)、设备选型方案</w:t>
        </w:r>
        <w:r>
          <w:tab/>
        </w:r>
        <w:r>
          <w:fldChar w:fldCharType="begin"/>
        </w:r>
        <w:r>
          <w:instrText xml:space="preserve"> PAGEREF _Toc24339 \h </w:instrText>
        </w:r>
        <w:r>
          <w:fldChar w:fldCharType="separate"/>
        </w:r>
        <w:r>
          <w:t>9</w:t>
        </w:r>
        <w:r>
          <w:fldChar w:fldCharType="end"/>
        </w:r>
      </w:hyperlink>
    </w:p>
    <w:p>
      <w:pPr>
        <w:pStyle w:val="TOC1"/>
        <w:tabs>
          <w:tab w:val="right" w:leader="dot" w:pos="8306"/>
        </w:tabs>
      </w:pPr>
      <w:hyperlink w:anchor="_Toc14409" w:history="1">
        <w:r>
          <w:rPr>
            <w:rFonts w:ascii="仿宋" w:eastAsia="仿宋" w:hAnsi="仿宋" w:cs="仿宋" w:hint="eastAsia"/>
            <w:lang w:eastAsia="zh-CN"/>
          </w:rPr>
          <w:t>三、市场分析、调研</w:t>
        </w:r>
        <w:r>
          <w:tab/>
        </w:r>
        <w:r>
          <w:fldChar w:fldCharType="begin"/>
        </w:r>
        <w:r>
          <w:instrText xml:space="preserve"> PAGEREF _Toc14409 \h </w:instrText>
        </w:r>
        <w:r>
          <w:fldChar w:fldCharType="separate"/>
        </w:r>
        <w:r>
          <w:t>10</w:t>
        </w:r>
        <w:r>
          <w:fldChar w:fldCharType="end"/>
        </w:r>
      </w:hyperlink>
    </w:p>
    <w:p>
      <w:pPr>
        <w:pStyle w:val="TOC2"/>
        <w:tabs>
          <w:tab w:val="right" w:leader="dot" w:pos="8306"/>
        </w:tabs>
      </w:pPr>
      <w:hyperlink w:anchor="_Toc25367" w:history="1">
        <w:r>
          <w:rPr>
            <w:rFonts w:ascii="仿宋" w:eastAsia="仿宋" w:hAnsi="仿宋" w:cs="仿宋" w:hint="eastAsia"/>
            <w:lang w:eastAsia="zh-CN"/>
          </w:rPr>
          <w:t>(一)、环网柜行业分析</w:t>
        </w:r>
        <w:r>
          <w:tab/>
        </w:r>
        <w:r>
          <w:fldChar w:fldCharType="begin"/>
        </w:r>
        <w:r>
          <w:instrText xml:space="preserve"> PAGEREF _Toc25367 \h </w:instrText>
        </w:r>
        <w:r>
          <w:fldChar w:fldCharType="separate"/>
        </w:r>
        <w:r>
          <w:t>10</w:t>
        </w:r>
        <w:r>
          <w:fldChar w:fldCharType="end"/>
        </w:r>
      </w:hyperlink>
    </w:p>
    <w:p>
      <w:pPr>
        <w:pStyle w:val="TOC2"/>
        <w:tabs>
          <w:tab w:val="right" w:leader="dot" w:pos="8306"/>
        </w:tabs>
      </w:pPr>
      <w:hyperlink w:anchor="_Toc13255" w:history="1">
        <w:r>
          <w:rPr>
            <w:rFonts w:ascii="仿宋" w:eastAsia="仿宋" w:hAnsi="仿宋" w:cs="仿宋" w:hint="eastAsia"/>
            <w:lang w:eastAsia="zh-CN"/>
          </w:rPr>
          <w:t>(二)、环网柜市场分析预测</w:t>
        </w:r>
        <w:r>
          <w:tab/>
        </w:r>
        <w:r>
          <w:fldChar w:fldCharType="begin"/>
        </w:r>
        <w:r>
          <w:instrText xml:space="preserve"> PAGEREF _Toc13255 \h </w:instrText>
        </w:r>
        <w:r>
          <w:fldChar w:fldCharType="separate"/>
        </w:r>
        <w:r>
          <w:t>11</w:t>
        </w:r>
        <w:r>
          <w:fldChar w:fldCharType="end"/>
        </w:r>
      </w:hyperlink>
    </w:p>
    <w:p>
      <w:pPr>
        <w:pStyle w:val="TOC1"/>
        <w:tabs>
          <w:tab w:val="right" w:leader="dot" w:pos="8306"/>
        </w:tabs>
      </w:pPr>
      <w:hyperlink w:anchor="_Toc12573" w:history="1">
        <w:r>
          <w:rPr>
            <w:rFonts w:ascii="仿宋" w:eastAsia="仿宋" w:hAnsi="仿宋" w:cs="仿宋" w:hint="eastAsia"/>
            <w:lang w:eastAsia="zh-CN"/>
          </w:rPr>
          <w:t>四、环网柜项目建设背景及必要性分析</w:t>
        </w:r>
        <w:r>
          <w:tab/>
        </w:r>
        <w:r>
          <w:fldChar w:fldCharType="begin"/>
        </w:r>
        <w:r>
          <w:instrText xml:space="preserve"> PAGEREF _Toc12573 \h </w:instrText>
        </w:r>
        <w:r>
          <w:fldChar w:fldCharType="separate"/>
        </w:r>
        <w:r>
          <w:t>11</w:t>
        </w:r>
        <w:r>
          <w:fldChar w:fldCharType="end"/>
        </w:r>
      </w:hyperlink>
    </w:p>
    <w:p>
      <w:pPr>
        <w:pStyle w:val="TOC2"/>
        <w:tabs>
          <w:tab w:val="right" w:leader="dot" w:pos="8306"/>
        </w:tabs>
      </w:pPr>
      <w:hyperlink w:anchor="_Toc731" w:history="1">
        <w:r>
          <w:rPr>
            <w:rFonts w:ascii="仿宋" w:eastAsia="仿宋" w:hAnsi="仿宋" w:cs="仿宋" w:hint="eastAsia"/>
            <w:lang w:eastAsia="zh-CN"/>
          </w:rPr>
          <w:t>(一)、环网柜项目背景分析</w:t>
        </w:r>
        <w:r>
          <w:tab/>
        </w:r>
        <w:r>
          <w:fldChar w:fldCharType="begin"/>
        </w:r>
        <w:r>
          <w:instrText xml:space="preserve"> PAGEREF _Toc731 \h </w:instrText>
        </w:r>
        <w:r>
          <w:fldChar w:fldCharType="separate"/>
        </w:r>
        <w:r>
          <w:t>11</w:t>
        </w:r>
        <w:r>
          <w:fldChar w:fldCharType="end"/>
        </w:r>
      </w:hyperlink>
    </w:p>
    <w:p>
      <w:pPr>
        <w:pStyle w:val="TOC2"/>
        <w:tabs>
          <w:tab w:val="right" w:leader="dot" w:pos="8306"/>
        </w:tabs>
      </w:pPr>
      <w:hyperlink w:anchor="_Toc10383" w:history="1">
        <w:r>
          <w:rPr>
            <w:rFonts w:ascii="仿宋" w:eastAsia="仿宋" w:hAnsi="仿宋" w:cs="仿宋" w:hint="eastAsia"/>
            <w:lang w:eastAsia="zh-CN"/>
          </w:rPr>
          <w:t>(二)、环网柜项目建设必要性分析</w:t>
        </w:r>
        <w:r>
          <w:tab/>
        </w:r>
        <w:r>
          <w:fldChar w:fldCharType="begin"/>
        </w:r>
        <w:r>
          <w:instrText xml:space="preserve"> PAGEREF _Toc10383 \h </w:instrText>
        </w:r>
        <w:r>
          <w:fldChar w:fldCharType="separate"/>
        </w:r>
        <w:r>
          <w:t>13</w:t>
        </w:r>
        <w:r>
          <w:fldChar w:fldCharType="end"/>
        </w:r>
      </w:hyperlink>
    </w:p>
    <w:p>
      <w:pPr>
        <w:pStyle w:val="TOC1"/>
        <w:tabs>
          <w:tab w:val="right" w:leader="dot" w:pos="8306"/>
        </w:tabs>
      </w:pPr>
      <w:hyperlink w:anchor="_Toc15894" w:history="1">
        <w:r>
          <w:rPr>
            <w:rFonts w:ascii="仿宋" w:eastAsia="仿宋" w:hAnsi="仿宋" w:cs="仿宋" w:hint="eastAsia"/>
            <w:lang w:eastAsia="zh-CN"/>
          </w:rPr>
          <w:t>五、环网柜项目可持续发展</w:t>
        </w:r>
        <w:r>
          <w:tab/>
        </w:r>
        <w:r>
          <w:fldChar w:fldCharType="begin"/>
        </w:r>
        <w:r>
          <w:instrText xml:space="preserve"> PAGEREF _Toc15894 \h </w:instrText>
        </w:r>
        <w:r>
          <w:fldChar w:fldCharType="separate"/>
        </w:r>
        <w:r>
          <w:t>14</w:t>
        </w:r>
        <w:r>
          <w:fldChar w:fldCharType="end"/>
        </w:r>
      </w:hyperlink>
    </w:p>
    <w:p>
      <w:pPr>
        <w:pStyle w:val="TOC2"/>
        <w:tabs>
          <w:tab w:val="right" w:leader="dot" w:pos="8306"/>
        </w:tabs>
      </w:pPr>
      <w:hyperlink w:anchor="_Toc9034" w:history="1">
        <w:r>
          <w:rPr>
            <w:rFonts w:ascii="仿宋" w:eastAsia="仿宋" w:hAnsi="仿宋" w:cs="仿宋" w:hint="eastAsia"/>
            <w:lang w:eastAsia="zh-CN"/>
          </w:rPr>
          <w:t>(一)、可持续战略与实践</w:t>
        </w:r>
        <w:r>
          <w:tab/>
        </w:r>
        <w:r>
          <w:fldChar w:fldCharType="begin"/>
        </w:r>
        <w:r>
          <w:instrText xml:space="preserve"> PAGEREF _Toc9034 \h </w:instrText>
        </w:r>
        <w:r>
          <w:fldChar w:fldCharType="separate"/>
        </w:r>
        <w:r>
          <w:t>14</w:t>
        </w:r>
        <w:r>
          <w:fldChar w:fldCharType="end"/>
        </w:r>
      </w:hyperlink>
    </w:p>
    <w:p>
      <w:pPr>
        <w:pStyle w:val="TOC2"/>
        <w:tabs>
          <w:tab w:val="right" w:leader="dot" w:pos="8306"/>
        </w:tabs>
      </w:pPr>
      <w:hyperlink w:anchor="_Toc5445" w:history="1">
        <w:r>
          <w:rPr>
            <w:rFonts w:ascii="仿宋" w:eastAsia="仿宋" w:hAnsi="仿宋" w:cs="仿宋" w:hint="eastAsia"/>
            <w:lang w:eastAsia="zh-CN"/>
          </w:rPr>
          <w:t>(二)、环保与社会责任</w:t>
        </w:r>
        <w:r>
          <w:tab/>
        </w:r>
        <w:r>
          <w:fldChar w:fldCharType="begin"/>
        </w:r>
        <w:r>
          <w:instrText xml:space="preserve"> PAGEREF _Toc5445 \h </w:instrText>
        </w:r>
        <w:r>
          <w:fldChar w:fldCharType="separate"/>
        </w:r>
        <w:r>
          <w:t>15</w:t>
        </w:r>
        <w:r>
          <w:fldChar w:fldCharType="end"/>
        </w:r>
      </w:hyperlink>
    </w:p>
    <w:p>
      <w:pPr>
        <w:pStyle w:val="TOC1"/>
        <w:tabs>
          <w:tab w:val="right" w:leader="dot" w:pos="8306"/>
        </w:tabs>
      </w:pPr>
      <w:hyperlink w:anchor="_Toc25021" w:history="1">
        <w:r>
          <w:rPr>
            <w:rFonts w:ascii="仿宋" w:eastAsia="仿宋" w:hAnsi="仿宋" w:cs="仿宋" w:hint="eastAsia"/>
            <w:lang w:eastAsia="zh-CN"/>
          </w:rPr>
          <w:t>六、环网柜项目概论</w:t>
        </w:r>
        <w:r>
          <w:tab/>
        </w:r>
        <w:r>
          <w:fldChar w:fldCharType="begin"/>
        </w:r>
        <w:r>
          <w:instrText xml:space="preserve"> PAGEREF _Toc25021 \h </w:instrText>
        </w:r>
        <w:r>
          <w:fldChar w:fldCharType="separate"/>
        </w:r>
        <w:r>
          <w:t>16</w:t>
        </w:r>
        <w:r>
          <w:fldChar w:fldCharType="end"/>
        </w:r>
      </w:hyperlink>
    </w:p>
    <w:p>
      <w:pPr>
        <w:pStyle w:val="TOC2"/>
        <w:tabs>
          <w:tab w:val="right" w:leader="dot" w:pos="8306"/>
        </w:tabs>
      </w:pPr>
      <w:hyperlink w:anchor="_Toc16268" w:history="1">
        <w:r>
          <w:rPr>
            <w:rFonts w:ascii="仿宋" w:eastAsia="仿宋" w:hAnsi="仿宋" w:cs="仿宋" w:hint="eastAsia"/>
            <w:lang w:eastAsia="zh-CN"/>
          </w:rPr>
          <w:t>(一)、环网柜项目概况</w:t>
        </w:r>
        <w:r>
          <w:tab/>
        </w:r>
        <w:r>
          <w:fldChar w:fldCharType="begin"/>
        </w:r>
        <w:r>
          <w:instrText xml:space="preserve"> PAGEREF _Toc16268 \h </w:instrText>
        </w:r>
        <w:r>
          <w:fldChar w:fldCharType="separate"/>
        </w:r>
        <w:r>
          <w:t>16</w:t>
        </w:r>
        <w:r>
          <w:fldChar w:fldCharType="end"/>
        </w:r>
      </w:hyperlink>
    </w:p>
    <w:p>
      <w:pPr>
        <w:pStyle w:val="TOC2"/>
        <w:tabs>
          <w:tab w:val="right" w:leader="dot" w:pos="8306"/>
        </w:tabs>
      </w:pPr>
      <w:hyperlink w:anchor="_Toc7464" w:history="1">
        <w:r>
          <w:rPr>
            <w:rFonts w:ascii="仿宋" w:eastAsia="仿宋" w:hAnsi="仿宋" w:cs="仿宋" w:hint="eastAsia"/>
            <w:lang w:eastAsia="zh-CN"/>
          </w:rPr>
          <w:t>(二)、环网柜项目目标</w:t>
        </w:r>
        <w:r>
          <w:tab/>
        </w:r>
        <w:r>
          <w:fldChar w:fldCharType="begin"/>
        </w:r>
        <w:r>
          <w:instrText xml:space="preserve"> PAGEREF _Toc7464 \h </w:instrText>
        </w:r>
        <w:r>
          <w:fldChar w:fldCharType="separate"/>
        </w:r>
        <w:r>
          <w:t>18</w:t>
        </w:r>
        <w:r>
          <w:fldChar w:fldCharType="end"/>
        </w:r>
      </w:hyperlink>
    </w:p>
    <w:p>
      <w:pPr>
        <w:pStyle w:val="TOC2"/>
        <w:tabs>
          <w:tab w:val="right" w:leader="dot" w:pos="8306"/>
        </w:tabs>
      </w:pPr>
      <w:hyperlink w:anchor="_Toc7471" w:history="1">
        <w:r>
          <w:rPr>
            <w:rFonts w:ascii="仿宋" w:eastAsia="仿宋" w:hAnsi="仿宋" w:cs="仿宋" w:hint="eastAsia"/>
            <w:lang w:eastAsia="zh-CN"/>
          </w:rPr>
          <w:t>(三)、环网柜项目提出的理由</w:t>
        </w:r>
        <w:r>
          <w:tab/>
        </w:r>
        <w:r>
          <w:fldChar w:fldCharType="begin"/>
        </w:r>
        <w:r>
          <w:instrText xml:space="preserve"> PAGEREF _Toc7471 \h </w:instrText>
        </w:r>
        <w:r>
          <w:fldChar w:fldCharType="separate"/>
        </w:r>
        <w:r>
          <w:t>19</w:t>
        </w:r>
        <w:r>
          <w:fldChar w:fldCharType="end"/>
        </w:r>
      </w:hyperlink>
    </w:p>
    <w:p>
      <w:pPr>
        <w:pStyle w:val="TOC2"/>
        <w:tabs>
          <w:tab w:val="right" w:leader="dot" w:pos="8306"/>
        </w:tabs>
      </w:pPr>
      <w:hyperlink w:anchor="_Toc6325" w:history="1">
        <w:r>
          <w:rPr>
            <w:rFonts w:ascii="仿宋" w:eastAsia="仿宋" w:hAnsi="仿宋" w:cs="仿宋" w:hint="eastAsia"/>
            <w:lang w:eastAsia="zh-CN"/>
          </w:rPr>
          <w:t>(四)、环网柜项目意义</w:t>
        </w:r>
        <w:r>
          <w:tab/>
        </w:r>
        <w:r>
          <w:fldChar w:fldCharType="begin"/>
        </w:r>
        <w:r>
          <w:instrText xml:space="preserve"> PAGEREF _Toc6325 \h </w:instrText>
        </w:r>
        <w:r>
          <w:fldChar w:fldCharType="separate"/>
        </w:r>
        <w:r>
          <w:t>21</w:t>
        </w:r>
        <w:r>
          <w:fldChar w:fldCharType="end"/>
        </w:r>
      </w:hyperlink>
    </w:p>
    <w:p>
      <w:pPr>
        <w:pStyle w:val="TOC2"/>
        <w:tabs>
          <w:tab w:val="right" w:leader="dot" w:pos="8306"/>
        </w:tabs>
      </w:pPr>
      <w:hyperlink w:anchor="_Toc8382" w:history="1">
        <w:r>
          <w:rPr>
            <w:rFonts w:ascii="仿宋" w:eastAsia="仿宋" w:hAnsi="仿宋" w:cs="仿宋" w:hint="eastAsia"/>
            <w:lang w:eastAsia="zh-CN"/>
          </w:rPr>
          <w:t>(五)、环网柜项目背景</w:t>
        </w:r>
        <w:r>
          <w:tab/>
        </w:r>
        <w:r>
          <w:fldChar w:fldCharType="begin"/>
        </w:r>
        <w:r>
          <w:instrText xml:space="preserve"> PAGEREF _Toc8382 \h </w:instrText>
        </w:r>
        <w:r>
          <w:fldChar w:fldCharType="separate"/>
        </w:r>
        <w:r>
          <w:t>22</w:t>
        </w:r>
        <w:r>
          <w:fldChar w:fldCharType="end"/>
        </w:r>
      </w:hyperlink>
    </w:p>
    <w:p>
      <w:pPr>
        <w:pStyle w:val="TOC1"/>
        <w:tabs>
          <w:tab w:val="right" w:leader="dot" w:pos="8306"/>
        </w:tabs>
      </w:pPr>
      <w:hyperlink w:anchor="_Toc4228" w:history="1">
        <w:r>
          <w:rPr>
            <w:rFonts w:ascii="仿宋" w:eastAsia="仿宋" w:hAnsi="仿宋" w:cs="仿宋" w:hint="eastAsia"/>
            <w:lang w:eastAsia="zh-CN"/>
          </w:rPr>
          <w:t>七、生产安全保护</w:t>
        </w:r>
        <w:r>
          <w:tab/>
        </w:r>
        <w:r>
          <w:fldChar w:fldCharType="begin"/>
        </w:r>
        <w:r>
          <w:instrText xml:space="preserve"> PAGEREF _Toc4228 \h </w:instrText>
        </w:r>
        <w:r>
          <w:fldChar w:fldCharType="separate"/>
        </w:r>
        <w:r>
          <w:t>22</w:t>
        </w:r>
        <w:r>
          <w:fldChar w:fldCharType="end"/>
        </w:r>
      </w:hyperlink>
    </w:p>
    <w:p>
      <w:pPr>
        <w:pStyle w:val="TOC2"/>
        <w:tabs>
          <w:tab w:val="right" w:leader="dot" w:pos="8306"/>
        </w:tabs>
      </w:pPr>
      <w:hyperlink w:anchor="_Toc638" w:history="1">
        <w:r>
          <w:rPr>
            <w:rFonts w:ascii="仿宋" w:eastAsia="仿宋" w:hAnsi="仿宋" w:cs="仿宋" w:hint="eastAsia"/>
            <w:lang w:eastAsia="zh-CN"/>
          </w:rPr>
          <w:t>(一)、消防安全</w:t>
        </w:r>
        <w:r>
          <w:tab/>
        </w:r>
        <w:r>
          <w:fldChar w:fldCharType="begin"/>
        </w:r>
        <w:r>
          <w:instrText xml:space="preserve"> PAGEREF _Toc638 \h </w:instrText>
        </w:r>
        <w:r>
          <w:fldChar w:fldCharType="separate"/>
        </w:r>
        <w:r>
          <w:t>22</w:t>
        </w:r>
        <w:r>
          <w:fldChar w:fldCharType="end"/>
        </w:r>
      </w:hyperlink>
    </w:p>
    <w:p>
      <w:pPr>
        <w:pStyle w:val="TOC2"/>
        <w:tabs>
          <w:tab w:val="right" w:leader="dot" w:pos="8306"/>
        </w:tabs>
      </w:pPr>
      <w:hyperlink w:anchor="_Toc7646" w:history="1">
        <w:r>
          <w:rPr>
            <w:rFonts w:ascii="仿宋" w:eastAsia="仿宋" w:hAnsi="仿宋" w:cs="仿宋" w:hint="eastAsia"/>
            <w:lang w:eastAsia="zh-CN"/>
          </w:rPr>
          <w:t>(二)、防火防爆总图布置措施</w:t>
        </w:r>
        <w:r>
          <w:tab/>
        </w:r>
        <w:r>
          <w:fldChar w:fldCharType="begin"/>
        </w:r>
        <w:r>
          <w:instrText xml:space="preserve"> PAGEREF _Toc7646 \h </w:instrText>
        </w:r>
        <w:r>
          <w:fldChar w:fldCharType="separate"/>
        </w:r>
        <w:r>
          <w:t>24</w:t>
        </w:r>
        <w:r>
          <w:fldChar w:fldCharType="end"/>
        </w:r>
      </w:hyperlink>
    </w:p>
    <w:p>
      <w:pPr>
        <w:pStyle w:val="TOC2"/>
        <w:tabs>
          <w:tab w:val="right" w:leader="dot" w:pos="8306"/>
        </w:tabs>
      </w:pPr>
      <w:hyperlink w:anchor="_Toc6214" w:history="1">
        <w:r>
          <w:rPr>
            <w:rFonts w:ascii="仿宋" w:eastAsia="仿宋" w:hAnsi="仿宋" w:cs="仿宋" w:hint="eastAsia"/>
            <w:lang w:eastAsia="zh-CN"/>
          </w:rPr>
          <w:t>(三)、自然灾害防范措施</w:t>
        </w:r>
        <w:r>
          <w:tab/>
        </w:r>
        <w:r>
          <w:fldChar w:fldCharType="begin"/>
        </w:r>
        <w:r>
          <w:instrText xml:space="preserve"> PAGEREF _Toc6214 \h </w:instrText>
        </w:r>
        <w:r>
          <w:fldChar w:fldCharType="separate"/>
        </w:r>
        <w:r>
          <w:t>25</w:t>
        </w:r>
        <w:r>
          <w:fldChar w:fldCharType="end"/>
        </w:r>
      </w:hyperlink>
    </w:p>
    <w:p>
      <w:pPr>
        <w:pStyle w:val="TOC2"/>
        <w:tabs>
          <w:tab w:val="right" w:leader="dot" w:pos="8306"/>
        </w:tabs>
      </w:pPr>
      <w:hyperlink w:anchor="_Toc8741" w:history="1">
        <w:r>
          <w:rPr>
            <w:rFonts w:ascii="仿宋" w:eastAsia="仿宋" w:hAnsi="仿宋" w:cs="仿宋" w:hint="eastAsia"/>
            <w:lang w:eastAsia="zh-CN"/>
          </w:rPr>
          <w:t>(四)、安全色及安全标志使用要求</w:t>
        </w:r>
        <w:r>
          <w:tab/>
        </w:r>
        <w:r>
          <w:fldChar w:fldCharType="begin"/>
        </w:r>
        <w:r>
          <w:instrText xml:space="preserve"> PAGEREF _Toc8741 \h </w:instrText>
        </w:r>
        <w:r>
          <w:fldChar w:fldCharType="separate"/>
        </w:r>
        <w:r>
          <w:t>26</w:t>
        </w:r>
        <w:r>
          <w:fldChar w:fldCharType="end"/>
        </w:r>
      </w:hyperlink>
    </w:p>
    <w:p>
      <w:pPr>
        <w:pStyle w:val="TOC2"/>
        <w:tabs>
          <w:tab w:val="right" w:leader="dot" w:pos="8306"/>
        </w:tabs>
      </w:pPr>
      <w:hyperlink w:anchor="_Toc15665" w:history="1">
        <w:r>
          <w:rPr>
            <w:rFonts w:ascii="仿宋" w:eastAsia="仿宋" w:hAnsi="仿宋" w:cs="仿宋" w:hint="eastAsia"/>
            <w:lang w:eastAsia="zh-CN"/>
          </w:rPr>
          <w:t>(五)、防尘防毒措施</w:t>
        </w:r>
        <w:r>
          <w:tab/>
        </w:r>
        <w:r>
          <w:fldChar w:fldCharType="begin"/>
        </w:r>
        <w:r>
          <w:instrText xml:space="preserve"> PAGEREF _Toc15665 \h </w:instrText>
        </w:r>
        <w:r>
          <w:fldChar w:fldCharType="separate"/>
        </w:r>
        <w:r>
          <w:t>27</w:t>
        </w:r>
        <w:r>
          <w:fldChar w:fldCharType="end"/>
        </w:r>
      </w:hyperlink>
    </w:p>
    <w:p>
      <w:pPr>
        <w:pStyle w:val="TOC2"/>
        <w:tabs>
          <w:tab w:val="right" w:leader="dot" w:pos="8306"/>
        </w:tabs>
      </w:pPr>
      <w:hyperlink w:anchor="_Toc5704" w:history="1">
        <w:r>
          <w:rPr>
            <w:rFonts w:ascii="仿宋" w:eastAsia="仿宋" w:hAnsi="仿宋" w:cs="仿宋" w:hint="eastAsia"/>
            <w:lang w:eastAsia="zh-CN"/>
          </w:rPr>
          <w:t>(六)、防静电、触电防护及防雷措施</w:t>
        </w:r>
        <w:r>
          <w:tab/>
        </w:r>
        <w:r>
          <w:fldChar w:fldCharType="begin"/>
        </w:r>
        <w:r>
          <w:instrText xml:space="preserve"> PAGEREF _Toc5704 \h </w:instrText>
        </w:r>
        <w:r>
          <w:fldChar w:fldCharType="separate"/>
        </w:r>
        <w:r>
          <w:t>27</w:t>
        </w:r>
        <w:r>
          <w:fldChar w:fldCharType="end"/>
        </w:r>
      </w:hyperlink>
    </w:p>
    <w:p>
      <w:pPr>
        <w:pStyle w:val="TOC2"/>
        <w:tabs>
          <w:tab w:val="right" w:leader="dot" w:pos="8306"/>
        </w:tabs>
      </w:pPr>
      <w:hyperlink w:anchor="_Toc20420" w:history="1">
        <w:r>
          <w:rPr>
            <w:rFonts w:ascii="仿宋" w:eastAsia="仿宋" w:hAnsi="仿宋" w:cs="仿宋" w:hint="eastAsia"/>
            <w:lang w:eastAsia="zh-CN"/>
          </w:rPr>
          <w:t>(七)、机械设备安全保障措施</w:t>
        </w:r>
        <w:r>
          <w:tab/>
        </w:r>
        <w:r>
          <w:fldChar w:fldCharType="begin"/>
        </w:r>
        <w:r>
          <w:instrText xml:space="preserve"> PAGEREF _Toc20420 \h </w:instrText>
        </w:r>
        <w:r>
          <w:fldChar w:fldCharType="separate"/>
        </w:r>
        <w:r>
          <w:t>29</w:t>
        </w:r>
        <w:r>
          <w:fldChar w:fldCharType="end"/>
        </w:r>
      </w:hyperlink>
    </w:p>
    <w:p>
      <w:pPr>
        <w:pStyle w:val="TOC1"/>
        <w:tabs>
          <w:tab w:val="right" w:leader="dot" w:pos="8306"/>
        </w:tabs>
      </w:pPr>
      <w:hyperlink w:anchor="_Toc19130" w:history="1">
        <w:r>
          <w:rPr>
            <w:rFonts w:ascii="仿宋" w:eastAsia="仿宋" w:hAnsi="仿宋" w:cs="仿宋" w:hint="eastAsia"/>
            <w:lang w:eastAsia="zh-CN"/>
          </w:rPr>
          <w:t>八、环网柜项目社会影响</w:t>
        </w:r>
        <w:r>
          <w:tab/>
        </w:r>
        <w:r>
          <w:fldChar w:fldCharType="begin"/>
        </w:r>
        <w:r>
          <w:instrText xml:space="preserve"> PAGEREF _Toc19130 \h </w:instrText>
        </w:r>
        <w:r>
          <w:fldChar w:fldCharType="separate"/>
        </w:r>
        <w:r>
          <w:t>30</w:t>
        </w:r>
        <w:r>
          <w:fldChar w:fldCharType="end"/>
        </w:r>
      </w:hyperlink>
    </w:p>
    <w:p>
      <w:pPr>
        <w:pStyle w:val="TOC2"/>
        <w:tabs>
          <w:tab w:val="right" w:leader="dot" w:pos="8306"/>
        </w:tabs>
      </w:pPr>
      <w:hyperlink w:anchor="_Toc17032" w:history="1">
        <w:r>
          <w:rPr>
            <w:rFonts w:ascii="仿宋" w:eastAsia="仿宋" w:hAnsi="仿宋" w:cs="仿宋" w:hint="eastAsia"/>
            <w:lang w:eastAsia="zh-CN"/>
          </w:rPr>
          <w:t>(一)、社会责任与义务</w:t>
        </w:r>
        <w:r>
          <w:tab/>
        </w:r>
        <w:r>
          <w:fldChar w:fldCharType="begin"/>
        </w:r>
        <w:r>
          <w:instrText xml:space="preserve"> PAGEREF _Toc17032 \h </w:instrText>
        </w:r>
        <w:r>
          <w:fldChar w:fldCharType="separate"/>
        </w:r>
        <w:r>
          <w:t>30</w:t>
        </w:r>
        <w:r>
          <w:fldChar w:fldCharType="end"/>
        </w:r>
      </w:hyperlink>
    </w:p>
    <w:p>
      <w:pPr>
        <w:pStyle w:val="TOC2"/>
        <w:tabs>
          <w:tab w:val="right" w:leader="dot" w:pos="8306"/>
        </w:tabs>
      </w:pPr>
      <w:hyperlink w:anchor="_Toc17471" w:history="1">
        <w:r>
          <w:rPr>
            <w:rFonts w:ascii="仿宋" w:eastAsia="仿宋" w:hAnsi="仿宋" w:cs="仿宋" w:hint="eastAsia"/>
            <w:lang w:eastAsia="zh-CN"/>
          </w:rPr>
          <w:t>(二)、社会参与与沟通</w:t>
        </w:r>
        <w:r>
          <w:tab/>
        </w:r>
        <w:r>
          <w:fldChar w:fldCharType="begin"/>
        </w:r>
        <w:r>
          <w:instrText xml:space="preserve"> PAGEREF _Toc17471 \h </w:instrText>
        </w:r>
        <w:r>
          <w:fldChar w:fldCharType="separate"/>
        </w:r>
        <w:r>
          <w:t>31</w:t>
        </w:r>
        <w:r>
          <w:fldChar w:fldCharType="end"/>
        </w:r>
      </w:hyperlink>
    </w:p>
    <w:p>
      <w:pPr>
        <w:pStyle w:val="TOC1"/>
        <w:tabs>
          <w:tab w:val="right" w:leader="dot" w:pos="8306"/>
        </w:tabs>
      </w:pPr>
      <w:hyperlink w:anchor="_Toc23075" w:history="1">
        <w:r>
          <w:rPr>
            <w:rFonts w:ascii="仿宋" w:eastAsia="仿宋" w:hAnsi="仿宋" w:cs="仿宋" w:hint="eastAsia"/>
            <w:lang w:eastAsia="zh-CN"/>
          </w:rPr>
          <w:t>九、环网柜项目风险管理</w:t>
        </w:r>
        <w:r>
          <w:tab/>
        </w:r>
        <w:r>
          <w:fldChar w:fldCharType="begin"/>
        </w:r>
        <w:r>
          <w:instrText xml:space="preserve"> PAGEREF _Toc23075 \h </w:instrText>
        </w:r>
        <w:r>
          <w:fldChar w:fldCharType="separate"/>
        </w:r>
        <w:r>
          <w:t>32</w:t>
        </w:r>
        <w:r>
          <w:fldChar w:fldCharType="end"/>
        </w:r>
      </w:hyperlink>
    </w:p>
    <w:p>
      <w:pPr>
        <w:pStyle w:val="TOC2"/>
        <w:tabs>
          <w:tab w:val="right" w:leader="dot" w:pos="8306"/>
        </w:tabs>
      </w:pPr>
      <w:hyperlink w:anchor="_Toc1040" w:history="1">
        <w:r>
          <w:rPr>
            <w:rFonts w:ascii="仿宋" w:eastAsia="仿宋" w:hAnsi="仿宋" w:cs="仿宋" w:hint="eastAsia"/>
            <w:lang w:eastAsia="zh-CN"/>
          </w:rPr>
          <w:t>(一)、风险识别与评估</w:t>
        </w:r>
        <w:r>
          <w:tab/>
        </w:r>
        <w:r>
          <w:fldChar w:fldCharType="begin"/>
        </w:r>
        <w:r>
          <w:instrText xml:space="preserve"> PAGEREF _Toc1040 \h </w:instrText>
        </w:r>
        <w:r>
          <w:fldChar w:fldCharType="separate"/>
        </w:r>
        <w:r>
          <w:t>32</w:t>
        </w:r>
        <w:r>
          <w:fldChar w:fldCharType="end"/>
        </w:r>
      </w:hyperlink>
    </w:p>
    <w:p>
      <w:pPr>
        <w:pStyle w:val="TOC2"/>
        <w:tabs>
          <w:tab w:val="right" w:leader="dot" w:pos="8306"/>
        </w:tabs>
      </w:pPr>
      <w:hyperlink w:anchor="_Toc19820" w:history="1">
        <w:r>
          <w:rPr>
            <w:rFonts w:ascii="仿宋" w:eastAsia="仿宋" w:hAnsi="仿宋" w:cs="仿宋" w:hint="eastAsia"/>
            <w:lang w:eastAsia="zh-CN"/>
          </w:rPr>
          <w:t>(二)、风险应对策略</w:t>
        </w:r>
        <w:r>
          <w:tab/>
        </w:r>
        <w:r>
          <w:fldChar w:fldCharType="begin"/>
        </w:r>
        <w:r>
          <w:instrText xml:space="preserve"> PAGEREF _Toc19820 \h </w:instrText>
        </w:r>
        <w:r>
          <w:fldChar w:fldCharType="separate"/>
        </w:r>
        <w:r>
          <w:t>33</w:t>
        </w:r>
        <w:r>
          <w:fldChar w:fldCharType="end"/>
        </w:r>
      </w:hyperlink>
    </w:p>
    <w:p>
      <w:pPr>
        <w:pStyle w:val="TOC2"/>
        <w:tabs>
          <w:tab w:val="right" w:leader="dot" w:pos="8306"/>
        </w:tabs>
      </w:pPr>
      <w:hyperlink w:anchor="_Toc15904" w:history="1">
        <w:r>
          <w:rPr>
            <w:rFonts w:ascii="仿宋" w:eastAsia="仿宋" w:hAnsi="仿宋" w:cs="仿宋" w:hint="eastAsia"/>
            <w:lang w:eastAsia="zh-CN"/>
          </w:rPr>
          <w:t>(三)、风险监控与控制</w:t>
        </w:r>
        <w:r>
          <w:tab/>
        </w:r>
        <w:r>
          <w:fldChar w:fldCharType="begin"/>
        </w:r>
        <w:r>
          <w:instrText xml:space="preserve"> PAGEREF _Toc15904 \h </w:instrText>
        </w:r>
        <w:r>
          <w:fldChar w:fldCharType="separate"/>
        </w:r>
        <w:r>
          <w:t>35</w:t>
        </w:r>
        <w:r>
          <w:fldChar w:fldCharType="end"/>
        </w:r>
      </w:hyperlink>
    </w:p>
    <w:p>
      <w:pPr>
        <w:pStyle w:val="TOC1"/>
        <w:tabs>
          <w:tab w:val="right" w:leader="dot" w:pos="8306"/>
        </w:tabs>
      </w:pPr>
      <w:hyperlink w:anchor="_Toc24350" w:history="1">
        <w:r>
          <w:rPr>
            <w:rFonts w:ascii="仿宋" w:eastAsia="仿宋" w:hAnsi="仿宋" w:cs="仿宋" w:hint="eastAsia"/>
            <w:lang w:eastAsia="zh-CN"/>
          </w:rPr>
          <w:t>十、环网柜项目人力资源培养与发展</w:t>
        </w:r>
        <w:r>
          <w:tab/>
        </w:r>
        <w:r>
          <w:fldChar w:fldCharType="begin"/>
        </w:r>
        <w:r>
          <w:instrText xml:space="preserve"> PAGEREF _Toc24350 \h </w:instrText>
        </w:r>
        <w:r>
          <w:fldChar w:fldCharType="separate"/>
        </w:r>
        <w:r>
          <w:t>36</w:t>
        </w:r>
        <w:r>
          <w:fldChar w:fldCharType="end"/>
        </w:r>
      </w:hyperlink>
    </w:p>
    <w:p>
      <w:pPr>
        <w:pStyle w:val="TOC2"/>
        <w:tabs>
          <w:tab w:val="right" w:leader="dot" w:pos="8306"/>
        </w:tabs>
      </w:pPr>
      <w:hyperlink w:anchor="_Toc22152" w:history="1">
        <w:r>
          <w:rPr>
            <w:rFonts w:ascii="仿宋" w:eastAsia="仿宋" w:hAnsi="仿宋" w:cs="仿宋" w:hint="eastAsia"/>
            <w:lang w:eastAsia="zh-CN"/>
          </w:rPr>
          <w:t>(一)、人才需求与规划</w:t>
        </w:r>
        <w:r>
          <w:tab/>
        </w:r>
        <w:r>
          <w:fldChar w:fldCharType="begin"/>
        </w:r>
        <w:r>
          <w:instrText xml:space="preserve"> PAGEREF _Toc22152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7" w:history="1">
        <w:r>
          <w:rPr>
            <w:rFonts w:ascii="仿宋" w:eastAsia="仿宋" w:hAnsi="仿宋" w:cs="仿宋" w:hint="eastAsia"/>
            <w:lang w:eastAsia="zh-CN"/>
          </w:rPr>
          <w:t>(二)、培训与发展计划</w:t>
        </w:r>
        <w:r>
          <w:tab/>
        </w:r>
        <w:r>
          <w:fldChar w:fldCharType="begin"/>
        </w:r>
        <w:r>
          <w:instrText xml:space="preserve"> PAGEREF _Toc1547 \h </w:instrText>
        </w:r>
        <w:r>
          <w:fldChar w:fldCharType="separate"/>
        </w:r>
        <w:r>
          <w:t>36</w:t>
        </w:r>
        <w:r>
          <w:fldChar w:fldCharType="end"/>
        </w:r>
      </w:hyperlink>
    </w:p>
    <w:p>
      <w:pPr>
        <w:pStyle w:val="TOC1"/>
        <w:tabs>
          <w:tab w:val="right" w:leader="dot" w:pos="8306"/>
        </w:tabs>
      </w:pPr>
      <w:hyperlink w:anchor="_Toc1899" w:history="1">
        <w:r>
          <w:rPr>
            <w:rFonts w:ascii="仿宋" w:eastAsia="仿宋" w:hAnsi="仿宋" w:cs="仿宋" w:hint="eastAsia"/>
            <w:lang w:eastAsia="zh-CN"/>
          </w:rPr>
          <w:t>十一、环网柜项目投资规划</w:t>
        </w:r>
        <w:r>
          <w:tab/>
        </w:r>
        <w:r>
          <w:fldChar w:fldCharType="begin"/>
        </w:r>
        <w:r>
          <w:instrText xml:space="preserve"> PAGEREF _Toc1899 \h </w:instrText>
        </w:r>
        <w:r>
          <w:fldChar w:fldCharType="separate"/>
        </w:r>
        <w:r>
          <w:t>37</w:t>
        </w:r>
        <w:r>
          <w:fldChar w:fldCharType="end"/>
        </w:r>
      </w:hyperlink>
    </w:p>
    <w:p>
      <w:pPr>
        <w:pStyle w:val="TOC2"/>
        <w:tabs>
          <w:tab w:val="right" w:leader="dot" w:pos="8306"/>
        </w:tabs>
      </w:pPr>
      <w:hyperlink w:anchor="_Toc8194" w:history="1">
        <w:r>
          <w:rPr>
            <w:rFonts w:ascii="仿宋" w:eastAsia="仿宋" w:hAnsi="仿宋" w:cs="仿宋" w:hint="eastAsia"/>
            <w:lang w:eastAsia="zh-CN"/>
          </w:rPr>
          <w:t>(一)、环网柜项目总投资估算</w:t>
        </w:r>
        <w:r>
          <w:tab/>
        </w:r>
        <w:r>
          <w:fldChar w:fldCharType="begin"/>
        </w:r>
        <w:r>
          <w:instrText xml:space="preserve"> PAGEREF _Toc8194 \h </w:instrText>
        </w:r>
        <w:r>
          <w:fldChar w:fldCharType="separate"/>
        </w:r>
        <w:r>
          <w:t>37</w:t>
        </w:r>
        <w:r>
          <w:fldChar w:fldCharType="end"/>
        </w:r>
      </w:hyperlink>
    </w:p>
    <w:p>
      <w:pPr>
        <w:pStyle w:val="TOC2"/>
        <w:tabs>
          <w:tab w:val="right" w:leader="dot" w:pos="8306"/>
        </w:tabs>
      </w:pPr>
      <w:hyperlink w:anchor="_Toc23241" w:history="1">
        <w:r>
          <w:rPr>
            <w:rFonts w:ascii="仿宋" w:eastAsia="仿宋" w:hAnsi="仿宋" w:cs="仿宋" w:hint="eastAsia"/>
            <w:lang w:eastAsia="zh-CN"/>
          </w:rPr>
          <w:t>(二)、资金筹措</w:t>
        </w:r>
        <w:r>
          <w:tab/>
        </w:r>
        <w:r>
          <w:fldChar w:fldCharType="begin"/>
        </w:r>
        <w:r>
          <w:instrText xml:space="preserve"> PAGEREF _Toc23241 \h </w:instrText>
        </w:r>
        <w:r>
          <w:fldChar w:fldCharType="separate"/>
        </w:r>
        <w:r>
          <w:t>38</w:t>
        </w:r>
        <w:r>
          <w:fldChar w:fldCharType="end"/>
        </w:r>
      </w:hyperlink>
    </w:p>
    <w:p>
      <w:pPr>
        <w:pStyle w:val="TOC1"/>
        <w:tabs>
          <w:tab w:val="right" w:leader="dot" w:pos="8306"/>
        </w:tabs>
      </w:pPr>
      <w:hyperlink w:anchor="_Toc19651" w:history="1">
        <w:r>
          <w:rPr>
            <w:rFonts w:ascii="仿宋" w:eastAsia="仿宋" w:hAnsi="仿宋" w:cs="仿宋" w:hint="eastAsia"/>
            <w:lang w:eastAsia="zh-CN"/>
          </w:rPr>
          <w:t>十二、环网柜项目环境影响分析</w:t>
        </w:r>
        <w:r>
          <w:tab/>
        </w:r>
        <w:r>
          <w:fldChar w:fldCharType="begin"/>
        </w:r>
        <w:r>
          <w:instrText xml:space="preserve"> PAGEREF _Toc19651 \h </w:instrText>
        </w:r>
        <w:r>
          <w:fldChar w:fldCharType="separate"/>
        </w:r>
        <w:r>
          <w:t>39</w:t>
        </w:r>
        <w:r>
          <w:fldChar w:fldCharType="end"/>
        </w:r>
      </w:hyperlink>
    </w:p>
    <w:p>
      <w:pPr>
        <w:pStyle w:val="TOC2"/>
        <w:tabs>
          <w:tab w:val="right" w:leader="dot" w:pos="8306"/>
        </w:tabs>
      </w:pPr>
      <w:hyperlink w:anchor="_Toc16410" w:history="1">
        <w:r>
          <w:rPr>
            <w:rFonts w:ascii="仿宋" w:eastAsia="仿宋" w:hAnsi="仿宋" w:cs="仿宋" w:hint="eastAsia"/>
            <w:lang w:eastAsia="zh-CN"/>
          </w:rPr>
          <w:t>(一)、建设区域环境质量现状</w:t>
        </w:r>
        <w:r>
          <w:tab/>
        </w:r>
        <w:r>
          <w:fldChar w:fldCharType="begin"/>
        </w:r>
        <w:r>
          <w:instrText xml:space="preserve"> PAGEREF _Toc16410 \h </w:instrText>
        </w:r>
        <w:r>
          <w:fldChar w:fldCharType="separate"/>
        </w:r>
        <w:r>
          <w:t>39</w:t>
        </w:r>
        <w:r>
          <w:fldChar w:fldCharType="end"/>
        </w:r>
      </w:hyperlink>
    </w:p>
    <w:p>
      <w:pPr>
        <w:pStyle w:val="TOC2"/>
        <w:tabs>
          <w:tab w:val="right" w:leader="dot" w:pos="8306"/>
        </w:tabs>
      </w:pPr>
      <w:hyperlink w:anchor="_Toc14773" w:history="1">
        <w:r>
          <w:rPr>
            <w:rFonts w:ascii="仿宋" w:eastAsia="仿宋" w:hAnsi="仿宋" w:cs="仿宋" w:hint="eastAsia"/>
            <w:lang w:eastAsia="zh-CN"/>
          </w:rPr>
          <w:t>(二)、建设期环境保护</w:t>
        </w:r>
        <w:r>
          <w:tab/>
        </w:r>
        <w:r>
          <w:fldChar w:fldCharType="begin"/>
        </w:r>
        <w:r>
          <w:instrText xml:space="preserve"> PAGEREF _Toc14773 \h </w:instrText>
        </w:r>
        <w:r>
          <w:fldChar w:fldCharType="separate"/>
        </w:r>
        <w:r>
          <w:t>40</w:t>
        </w:r>
        <w:r>
          <w:fldChar w:fldCharType="end"/>
        </w:r>
      </w:hyperlink>
    </w:p>
    <w:p>
      <w:pPr>
        <w:pStyle w:val="TOC2"/>
        <w:tabs>
          <w:tab w:val="right" w:leader="dot" w:pos="8306"/>
        </w:tabs>
      </w:pPr>
      <w:hyperlink w:anchor="_Toc946" w:history="1">
        <w:r>
          <w:rPr>
            <w:rFonts w:ascii="仿宋" w:eastAsia="仿宋" w:hAnsi="仿宋" w:cs="仿宋" w:hint="eastAsia"/>
            <w:lang w:eastAsia="zh-CN"/>
          </w:rPr>
          <w:t>(三)、运营期环境保护</w:t>
        </w:r>
        <w:r>
          <w:tab/>
        </w:r>
        <w:r>
          <w:fldChar w:fldCharType="begin"/>
        </w:r>
        <w:r>
          <w:instrText xml:space="preserve"> PAGEREF _Toc946 \h </w:instrText>
        </w:r>
        <w:r>
          <w:fldChar w:fldCharType="separate"/>
        </w:r>
        <w:r>
          <w:t>42</w:t>
        </w:r>
        <w:r>
          <w:fldChar w:fldCharType="end"/>
        </w:r>
      </w:hyperlink>
    </w:p>
    <w:p>
      <w:pPr>
        <w:pStyle w:val="TOC2"/>
        <w:tabs>
          <w:tab w:val="right" w:leader="dot" w:pos="8306"/>
        </w:tabs>
      </w:pPr>
      <w:hyperlink w:anchor="_Toc11329" w:history="1">
        <w:r>
          <w:rPr>
            <w:rFonts w:ascii="仿宋" w:eastAsia="仿宋" w:hAnsi="仿宋" w:cs="仿宋" w:hint="eastAsia"/>
            <w:lang w:eastAsia="zh-CN"/>
          </w:rPr>
          <w:t>(四)、环网柜项目建设对区域经济的影响</w:t>
        </w:r>
        <w:r>
          <w:tab/>
        </w:r>
        <w:r>
          <w:fldChar w:fldCharType="begin"/>
        </w:r>
        <w:r>
          <w:instrText xml:space="preserve"> PAGEREF _Toc11329 \h </w:instrText>
        </w:r>
        <w:r>
          <w:fldChar w:fldCharType="separate"/>
        </w:r>
        <w:r>
          <w:t>43</w:t>
        </w:r>
        <w:r>
          <w:fldChar w:fldCharType="end"/>
        </w:r>
      </w:hyperlink>
    </w:p>
    <w:p>
      <w:pPr>
        <w:pStyle w:val="TOC2"/>
        <w:tabs>
          <w:tab w:val="right" w:leader="dot" w:pos="8306"/>
        </w:tabs>
      </w:pPr>
      <w:hyperlink w:anchor="_Toc24113" w:history="1">
        <w:r>
          <w:rPr>
            <w:rFonts w:ascii="仿宋" w:eastAsia="仿宋" w:hAnsi="仿宋" w:cs="仿宋" w:hint="eastAsia"/>
            <w:lang w:eastAsia="zh-CN"/>
          </w:rPr>
          <w:t>(五)、废弃物处理</w:t>
        </w:r>
        <w:r>
          <w:tab/>
        </w:r>
        <w:r>
          <w:fldChar w:fldCharType="begin"/>
        </w:r>
        <w:r>
          <w:instrText xml:space="preserve"> PAGEREF _Toc24113 \h </w:instrText>
        </w:r>
        <w:r>
          <w:fldChar w:fldCharType="separate"/>
        </w:r>
        <w:r>
          <w:t>45</w:t>
        </w:r>
        <w:r>
          <w:fldChar w:fldCharType="end"/>
        </w:r>
      </w:hyperlink>
    </w:p>
    <w:p>
      <w:pPr>
        <w:pStyle w:val="TOC2"/>
        <w:tabs>
          <w:tab w:val="right" w:leader="dot" w:pos="8306"/>
        </w:tabs>
      </w:pPr>
      <w:hyperlink w:anchor="_Toc18423" w:history="1">
        <w:r>
          <w:rPr>
            <w:rFonts w:ascii="仿宋" w:eastAsia="仿宋" w:hAnsi="仿宋" w:cs="仿宋" w:hint="eastAsia"/>
            <w:lang w:eastAsia="zh-CN"/>
          </w:rPr>
          <w:t>(六)、特殊环境影响分析</w:t>
        </w:r>
        <w:r>
          <w:tab/>
        </w:r>
        <w:r>
          <w:fldChar w:fldCharType="begin"/>
        </w:r>
        <w:r>
          <w:instrText xml:space="preserve"> PAGEREF _Toc18423 \h </w:instrText>
        </w:r>
        <w:r>
          <w:fldChar w:fldCharType="separate"/>
        </w:r>
        <w:r>
          <w:t>46</w:t>
        </w:r>
        <w:r>
          <w:fldChar w:fldCharType="end"/>
        </w:r>
      </w:hyperlink>
    </w:p>
    <w:p>
      <w:pPr>
        <w:pStyle w:val="TOC2"/>
        <w:tabs>
          <w:tab w:val="right" w:leader="dot" w:pos="8306"/>
        </w:tabs>
      </w:pPr>
      <w:hyperlink w:anchor="_Toc17554" w:history="1">
        <w:r>
          <w:rPr>
            <w:rFonts w:ascii="仿宋" w:eastAsia="仿宋" w:hAnsi="仿宋" w:cs="仿宋" w:hint="eastAsia"/>
            <w:lang w:eastAsia="zh-CN"/>
          </w:rPr>
          <w:t>(七)、清洁生产</w:t>
        </w:r>
        <w:r>
          <w:tab/>
        </w:r>
        <w:r>
          <w:fldChar w:fldCharType="begin"/>
        </w:r>
        <w:r>
          <w:instrText xml:space="preserve"> PAGEREF _Toc17554 \h </w:instrText>
        </w:r>
        <w:r>
          <w:fldChar w:fldCharType="separate"/>
        </w:r>
        <w:r>
          <w:t>47</w:t>
        </w:r>
        <w:r>
          <w:fldChar w:fldCharType="end"/>
        </w:r>
      </w:hyperlink>
    </w:p>
    <w:p>
      <w:pPr>
        <w:pStyle w:val="TOC2"/>
        <w:tabs>
          <w:tab w:val="right" w:leader="dot" w:pos="8306"/>
        </w:tabs>
      </w:pPr>
      <w:hyperlink w:anchor="_Toc14058" w:history="1">
        <w:r>
          <w:rPr>
            <w:rFonts w:ascii="仿宋" w:eastAsia="仿宋" w:hAnsi="仿宋" w:cs="仿宋" w:hint="eastAsia"/>
            <w:lang w:eastAsia="zh-CN"/>
          </w:rPr>
          <w:t>(八)、环境保护综合评价</w:t>
        </w:r>
        <w:r>
          <w:tab/>
        </w:r>
        <w:r>
          <w:fldChar w:fldCharType="begin"/>
        </w:r>
        <w:r>
          <w:instrText xml:space="preserve"> PAGEREF _Toc14058 \h </w:instrText>
        </w:r>
        <w:r>
          <w:fldChar w:fldCharType="separate"/>
        </w:r>
        <w:r>
          <w:t>48</w:t>
        </w:r>
        <w:r>
          <w:fldChar w:fldCharType="end"/>
        </w:r>
      </w:hyperlink>
    </w:p>
    <w:p>
      <w:pPr>
        <w:pStyle w:val="TOC1"/>
        <w:tabs>
          <w:tab w:val="right" w:leader="dot" w:pos="8306"/>
        </w:tabs>
      </w:pPr>
      <w:hyperlink w:anchor="_Toc9623" w:history="1">
        <w:r>
          <w:rPr>
            <w:rFonts w:ascii="仿宋" w:eastAsia="仿宋" w:hAnsi="仿宋" w:cs="仿宋" w:hint="eastAsia"/>
            <w:lang w:eastAsia="zh-CN"/>
          </w:rPr>
          <w:t>十三、质量管理体系</w:t>
        </w:r>
        <w:r>
          <w:tab/>
        </w:r>
        <w:r>
          <w:fldChar w:fldCharType="begin"/>
        </w:r>
        <w:r>
          <w:instrText xml:space="preserve"> PAGEREF _Toc9623 \h </w:instrText>
        </w:r>
        <w:r>
          <w:fldChar w:fldCharType="separate"/>
        </w:r>
        <w:r>
          <w:t>49</w:t>
        </w:r>
        <w:r>
          <w:fldChar w:fldCharType="end"/>
        </w:r>
      </w:hyperlink>
    </w:p>
    <w:p>
      <w:pPr>
        <w:pStyle w:val="TOC2"/>
        <w:tabs>
          <w:tab w:val="right" w:leader="dot" w:pos="8306"/>
        </w:tabs>
      </w:pPr>
      <w:hyperlink w:anchor="_Toc19944" w:history="1">
        <w:r>
          <w:rPr>
            <w:rFonts w:ascii="仿宋" w:eastAsia="仿宋" w:hAnsi="仿宋" w:cs="仿宋" w:hint="eastAsia"/>
            <w:lang w:eastAsia="zh-CN"/>
          </w:rPr>
          <w:t>(一)、质量目标与方针</w:t>
        </w:r>
        <w:r>
          <w:tab/>
        </w:r>
        <w:r>
          <w:fldChar w:fldCharType="begin"/>
        </w:r>
        <w:r>
          <w:instrText xml:space="preserve"> PAGEREF _Toc19944 \h </w:instrText>
        </w:r>
        <w:r>
          <w:fldChar w:fldCharType="separate"/>
        </w:r>
        <w:r>
          <w:t>49</w:t>
        </w:r>
        <w:r>
          <w:fldChar w:fldCharType="end"/>
        </w:r>
      </w:hyperlink>
    </w:p>
    <w:p>
      <w:pPr>
        <w:pStyle w:val="TOC2"/>
        <w:tabs>
          <w:tab w:val="right" w:leader="dot" w:pos="8306"/>
        </w:tabs>
      </w:pPr>
      <w:hyperlink w:anchor="_Toc26524" w:history="1">
        <w:r>
          <w:rPr>
            <w:rFonts w:ascii="仿宋" w:eastAsia="仿宋" w:hAnsi="仿宋" w:cs="仿宋" w:hint="eastAsia"/>
            <w:lang w:eastAsia="zh-CN"/>
          </w:rPr>
          <w:t>(二)、质量管理责任</w:t>
        </w:r>
        <w:r>
          <w:tab/>
        </w:r>
        <w:r>
          <w:fldChar w:fldCharType="begin"/>
        </w:r>
        <w:r>
          <w:instrText xml:space="preserve"> PAGEREF _Toc26524 \h </w:instrText>
        </w:r>
        <w:r>
          <w:fldChar w:fldCharType="separate"/>
        </w:r>
        <w:r>
          <w:t>50</w:t>
        </w:r>
        <w:r>
          <w:fldChar w:fldCharType="end"/>
        </w:r>
      </w:hyperlink>
    </w:p>
    <w:p>
      <w:pPr>
        <w:pStyle w:val="TOC2"/>
        <w:tabs>
          <w:tab w:val="right" w:leader="dot" w:pos="8306"/>
        </w:tabs>
      </w:pPr>
      <w:hyperlink w:anchor="_Toc21369" w:history="1">
        <w:r>
          <w:rPr>
            <w:rFonts w:ascii="仿宋" w:eastAsia="仿宋" w:hAnsi="仿宋" w:cs="仿宋" w:hint="eastAsia"/>
            <w:lang w:eastAsia="zh-CN"/>
          </w:rPr>
          <w:t>(三)、质量管理体系文件</w:t>
        </w:r>
        <w:r>
          <w:tab/>
        </w:r>
        <w:r>
          <w:fldChar w:fldCharType="begin"/>
        </w:r>
        <w:r>
          <w:instrText xml:space="preserve"> PAGEREF _Toc21369 \h </w:instrText>
        </w:r>
        <w:r>
          <w:fldChar w:fldCharType="separate"/>
        </w:r>
        <w:r>
          <w:t>52</w:t>
        </w:r>
        <w:r>
          <w:fldChar w:fldCharType="end"/>
        </w:r>
      </w:hyperlink>
    </w:p>
    <w:p>
      <w:pPr>
        <w:pStyle w:val="TOC2"/>
        <w:tabs>
          <w:tab w:val="right" w:leader="dot" w:pos="8306"/>
        </w:tabs>
      </w:pPr>
      <w:hyperlink w:anchor="_Toc21028" w:history="1">
        <w:r>
          <w:rPr>
            <w:rFonts w:ascii="仿宋" w:eastAsia="仿宋" w:hAnsi="仿宋" w:cs="仿宋" w:hint="eastAsia"/>
            <w:lang w:eastAsia="zh-CN"/>
          </w:rPr>
          <w:t>(四)、质量培训与教育</w:t>
        </w:r>
        <w:r>
          <w:tab/>
        </w:r>
        <w:r>
          <w:fldChar w:fldCharType="begin"/>
        </w:r>
        <w:r>
          <w:instrText xml:space="preserve"> PAGEREF _Toc21028 \h </w:instrText>
        </w:r>
        <w:r>
          <w:fldChar w:fldCharType="separate"/>
        </w:r>
        <w:r>
          <w:t>54</w:t>
        </w:r>
        <w:r>
          <w:fldChar w:fldCharType="end"/>
        </w:r>
      </w:hyperlink>
    </w:p>
    <w:p>
      <w:pPr>
        <w:pStyle w:val="TOC2"/>
        <w:tabs>
          <w:tab w:val="right" w:leader="dot" w:pos="8306"/>
        </w:tabs>
      </w:pPr>
      <w:hyperlink w:anchor="_Toc1994" w:history="1">
        <w:r>
          <w:rPr>
            <w:rFonts w:ascii="仿宋" w:eastAsia="仿宋" w:hAnsi="仿宋" w:cs="仿宋" w:hint="eastAsia"/>
            <w:lang w:eastAsia="zh-CN"/>
          </w:rPr>
          <w:t>(五)、质量审核与评价</w:t>
        </w:r>
        <w:r>
          <w:tab/>
        </w:r>
        <w:r>
          <w:fldChar w:fldCharType="begin"/>
        </w:r>
        <w:r>
          <w:instrText xml:space="preserve"> PAGEREF _Toc1994 \h </w:instrText>
        </w:r>
        <w:r>
          <w:fldChar w:fldCharType="separate"/>
        </w:r>
        <w:r>
          <w:t>55</w:t>
        </w:r>
        <w:r>
          <w:fldChar w:fldCharType="end"/>
        </w:r>
      </w:hyperlink>
    </w:p>
    <w:p>
      <w:pPr>
        <w:pStyle w:val="TOC2"/>
        <w:tabs>
          <w:tab w:val="right" w:leader="dot" w:pos="8306"/>
        </w:tabs>
      </w:pPr>
      <w:hyperlink w:anchor="_Toc10389" w:history="1">
        <w:r>
          <w:rPr>
            <w:rFonts w:ascii="仿宋" w:eastAsia="仿宋" w:hAnsi="仿宋" w:cs="仿宋" w:hint="eastAsia"/>
            <w:lang w:eastAsia="zh-CN"/>
          </w:rPr>
          <w:t>(六)、不符合与纠正措施</w:t>
        </w:r>
        <w:r>
          <w:tab/>
        </w:r>
        <w:r>
          <w:fldChar w:fldCharType="begin"/>
        </w:r>
        <w:r>
          <w:instrText xml:space="preserve"> PAGEREF _Toc10389 \h </w:instrText>
        </w:r>
        <w:r>
          <w:fldChar w:fldCharType="separate"/>
        </w:r>
        <w:r>
          <w:t>56</w:t>
        </w:r>
        <w:r>
          <w:fldChar w:fldCharType="end"/>
        </w:r>
      </w:hyperlink>
    </w:p>
    <w:p>
      <w:pPr>
        <w:pStyle w:val="TOC1"/>
        <w:tabs>
          <w:tab w:val="right" w:leader="dot" w:pos="8306"/>
        </w:tabs>
      </w:pPr>
      <w:hyperlink w:anchor="_Toc15594" w:history="1">
        <w:r>
          <w:rPr>
            <w:rFonts w:ascii="仿宋" w:eastAsia="仿宋" w:hAnsi="仿宋" w:cs="仿宋" w:hint="eastAsia"/>
            <w:lang w:eastAsia="zh-CN"/>
          </w:rPr>
          <w:t>十四、营销与推广策略</w:t>
        </w:r>
        <w:r>
          <w:tab/>
        </w:r>
        <w:r>
          <w:fldChar w:fldCharType="begin"/>
        </w:r>
        <w:r>
          <w:instrText xml:space="preserve"> PAGEREF _Toc15594 \h </w:instrText>
        </w:r>
        <w:r>
          <w:fldChar w:fldCharType="separate"/>
        </w:r>
        <w:r>
          <w:t>57</w:t>
        </w:r>
        <w:r>
          <w:fldChar w:fldCharType="end"/>
        </w:r>
      </w:hyperlink>
    </w:p>
    <w:p>
      <w:pPr>
        <w:pStyle w:val="TOC2"/>
        <w:tabs>
          <w:tab w:val="right" w:leader="dot" w:pos="8306"/>
        </w:tabs>
      </w:pPr>
      <w:hyperlink w:anchor="_Toc10235" w:history="1">
        <w:r>
          <w:rPr>
            <w:rFonts w:ascii="仿宋" w:eastAsia="仿宋" w:hAnsi="仿宋" w:cs="仿宋" w:hint="eastAsia"/>
            <w:lang w:eastAsia="zh-CN"/>
          </w:rPr>
          <w:t>(一)、产品/服务定位与特点</w:t>
        </w:r>
        <w:r>
          <w:tab/>
        </w:r>
        <w:r>
          <w:fldChar w:fldCharType="begin"/>
        </w:r>
        <w:r>
          <w:instrText xml:space="preserve"> PAGEREF _Toc10235 \h </w:instrText>
        </w:r>
        <w:r>
          <w:fldChar w:fldCharType="separate"/>
        </w:r>
        <w:r>
          <w:t>57</w:t>
        </w:r>
        <w:r>
          <w:fldChar w:fldCharType="end"/>
        </w:r>
      </w:hyperlink>
    </w:p>
    <w:p>
      <w:pPr>
        <w:pStyle w:val="TOC2"/>
        <w:tabs>
          <w:tab w:val="right" w:leader="dot" w:pos="8306"/>
        </w:tabs>
      </w:pPr>
      <w:hyperlink w:anchor="_Toc2569" w:history="1">
        <w:r>
          <w:rPr>
            <w:rFonts w:ascii="仿宋" w:eastAsia="仿宋" w:hAnsi="仿宋" w:cs="仿宋" w:hint="eastAsia"/>
            <w:lang w:eastAsia="zh-CN"/>
          </w:rPr>
          <w:t>(二)、市场定位与竞争分析</w:t>
        </w:r>
        <w:r>
          <w:tab/>
        </w:r>
        <w:r>
          <w:fldChar w:fldCharType="begin"/>
        </w:r>
        <w:r>
          <w:instrText xml:space="preserve"> PAGEREF _Toc2569 \h </w:instrText>
        </w:r>
        <w:r>
          <w:fldChar w:fldCharType="separate"/>
        </w:r>
        <w:r>
          <w:t>58</w:t>
        </w:r>
        <w:r>
          <w:fldChar w:fldCharType="end"/>
        </w:r>
      </w:hyperlink>
    </w:p>
    <w:p>
      <w:pPr>
        <w:pStyle w:val="TOC2"/>
        <w:tabs>
          <w:tab w:val="right" w:leader="dot" w:pos="8306"/>
        </w:tabs>
      </w:pPr>
      <w:hyperlink w:anchor="_Toc26576" w:history="1">
        <w:r>
          <w:rPr>
            <w:rFonts w:ascii="仿宋" w:eastAsia="仿宋" w:hAnsi="仿宋" w:cs="仿宋" w:hint="eastAsia"/>
            <w:lang w:eastAsia="zh-CN"/>
          </w:rPr>
          <w:t>(三)、营销渠道与策略</w:t>
        </w:r>
        <w:r>
          <w:tab/>
        </w:r>
        <w:r>
          <w:fldChar w:fldCharType="begin"/>
        </w:r>
        <w:r>
          <w:instrText xml:space="preserve"> PAGEREF _Toc26576 \h </w:instrText>
        </w:r>
        <w:r>
          <w:fldChar w:fldCharType="separate"/>
        </w:r>
        <w:r>
          <w:t>60</w:t>
        </w:r>
        <w:r>
          <w:fldChar w:fldCharType="end"/>
        </w:r>
      </w:hyperlink>
    </w:p>
    <w:p>
      <w:pPr>
        <w:pStyle w:val="TOC2"/>
        <w:tabs>
          <w:tab w:val="right" w:leader="dot" w:pos="8306"/>
        </w:tabs>
      </w:pPr>
      <w:hyperlink w:anchor="_Toc14744" w:history="1">
        <w:r>
          <w:rPr>
            <w:rFonts w:ascii="仿宋" w:eastAsia="仿宋" w:hAnsi="仿宋" w:cs="仿宋" w:hint="eastAsia"/>
            <w:lang w:eastAsia="zh-CN"/>
          </w:rPr>
          <w:t>(四)、推广与宣传活动</w:t>
        </w:r>
        <w:r>
          <w:tab/>
        </w:r>
        <w:r>
          <w:fldChar w:fldCharType="begin"/>
        </w:r>
        <w:r>
          <w:instrText xml:space="preserve"> PAGEREF _Toc14744 \h </w:instrText>
        </w:r>
        <w:r>
          <w:fldChar w:fldCharType="separate"/>
        </w:r>
        <w:r>
          <w:t>61</w:t>
        </w:r>
        <w:r>
          <w:fldChar w:fldCharType="end"/>
        </w:r>
      </w:hyperlink>
    </w:p>
    <w:p>
      <w:pPr>
        <w:pStyle w:val="TOC1"/>
        <w:tabs>
          <w:tab w:val="right" w:leader="dot" w:pos="8306"/>
        </w:tabs>
      </w:pPr>
      <w:hyperlink w:anchor="_Toc24090" w:history="1">
        <w:r>
          <w:rPr>
            <w:rFonts w:ascii="仿宋" w:eastAsia="仿宋" w:hAnsi="仿宋" w:cs="仿宋" w:hint="eastAsia"/>
            <w:lang w:eastAsia="zh-CN"/>
          </w:rPr>
          <w:t>十五、环网柜项目变更管理</w:t>
        </w:r>
        <w:r>
          <w:tab/>
        </w:r>
        <w:r>
          <w:fldChar w:fldCharType="begin"/>
        </w:r>
        <w:r>
          <w:instrText xml:space="preserve"> PAGEREF _Toc24090 \h </w:instrText>
        </w:r>
        <w:r>
          <w:fldChar w:fldCharType="separate"/>
        </w:r>
        <w:r>
          <w:t>66</w:t>
        </w:r>
        <w:r>
          <w:fldChar w:fldCharType="end"/>
        </w:r>
      </w:hyperlink>
    </w:p>
    <w:p>
      <w:pPr>
        <w:pStyle w:val="TOC2"/>
        <w:tabs>
          <w:tab w:val="right" w:leader="dot" w:pos="8306"/>
        </w:tabs>
      </w:pPr>
      <w:hyperlink w:anchor="_Toc20856" w:history="1">
        <w:r>
          <w:rPr>
            <w:rFonts w:ascii="仿宋" w:eastAsia="仿宋" w:hAnsi="仿宋" w:cs="仿宋" w:hint="eastAsia"/>
            <w:lang w:eastAsia="zh-CN"/>
          </w:rPr>
          <w:t>(一)、变更申请与评估</w:t>
        </w:r>
        <w:r>
          <w:tab/>
        </w:r>
        <w:r>
          <w:fldChar w:fldCharType="begin"/>
        </w:r>
        <w:r>
          <w:instrText xml:space="preserve"> PAGEREF _Toc20856 \h </w:instrText>
        </w:r>
        <w:r>
          <w:fldChar w:fldCharType="separate"/>
        </w:r>
        <w:r>
          <w:t>66</w:t>
        </w:r>
        <w:r>
          <w:fldChar w:fldCharType="end"/>
        </w:r>
      </w:hyperlink>
    </w:p>
    <w:p>
      <w:pPr>
        <w:pStyle w:val="TOC2"/>
        <w:tabs>
          <w:tab w:val="right" w:leader="dot" w:pos="8306"/>
        </w:tabs>
      </w:pPr>
      <w:hyperlink w:anchor="_Toc2396" w:history="1">
        <w:r>
          <w:rPr>
            <w:rFonts w:ascii="仿宋" w:eastAsia="仿宋" w:hAnsi="仿宋" w:cs="仿宋" w:hint="eastAsia"/>
            <w:lang w:eastAsia="zh-CN"/>
          </w:rPr>
          <w:t>(二)、变更实施与控制</w:t>
        </w:r>
        <w:r>
          <w:tab/>
        </w:r>
        <w:r>
          <w:fldChar w:fldCharType="begin"/>
        </w:r>
        <w:r>
          <w:instrText xml:space="preserve"> PAGEREF _Toc2396 \h </w:instrText>
        </w:r>
        <w:r>
          <w:fldChar w:fldCharType="separate"/>
        </w:r>
        <w:r>
          <w:t>67</w:t>
        </w:r>
        <w:r>
          <w:fldChar w:fldCharType="end"/>
        </w:r>
      </w:hyperlink>
    </w:p>
    <w:p>
      <w:pPr>
        <w:pStyle w:val="TOC1"/>
        <w:tabs>
          <w:tab w:val="right" w:leader="dot" w:pos="8306"/>
        </w:tabs>
      </w:pPr>
      <w:hyperlink w:anchor="_Toc19874" w:history="1">
        <w:r>
          <w:rPr>
            <w:rFonts w:ascii="仿宋" w:eastAsia="仿宋" w:hAnsi="仿宋" w:cs="仿宋" w:hint="eastAsia"/>
            <w:lang w:eastAsia="zh-CN"/>
          </w:rPr>
          <w:t>十六、利益相关者分析与沟通计划</w:t>
        </w:r>
        <w:r>
          <w:tab/>
        </w:r>
        <w:r>
          <w:fldChar w:fldCharType="begin"/>
        </w:r>
        <w:r>
          <w:instrText xml:space="preserve"> PAGEREF _Toc19874 \h </w:instrText>
        </w:r>
        <w:r>
          <w:fldChar w:fldCharType="separate"/>
        </w:r>
        <w:r>
          <w:t>67</w:t>
        </w:r>
        <w:r>
          <w:fldChar w:fldCharType="end"/>
        </w:r>
      </w:hyperlink>
    </w:p>
    <w:p>
      <w:pPr>
        <w:pStyle w:val="TOC2"/>
        <w:tabs>
          <w:tab w:val="right" w:leader="dot" w:pos="8306"/>
        </w:tabs>
      </w:pPr>
      <w:hyperlink w:anchor="_Toc5935" w:history="1">
        <w:r>
          <w:rPr>
            <w:rFonts w:ascii="仿宋" w:eastAsia="仿宋" w:hAnsi="仿宋" w:cs="仿宋" w:hint="eastAsia"/>
            <w:lang w:eastAsia="zh-CN"/>
          </w:rPr>
          <w:t>(一)、利益相关者分析</w:t>
        </w:r>
        <w:r>
          <w:tab/>
        </w:r>
        <w:r>
          <w:fldChar w:fldCharType="begin"/>
        </w:r>
        <w:r>
          <w:instrText xml:space="preserve"> PAGEREF _Toc5935 \h </w:instrText>
        </w:r>
        <w:r>
          <w:fldChar w:fldCharType="separate"/>
        </w:r>
        <w:r>
          <w:t>67</w:t>
        </w:r>
        <w:r>
          <w:fldChar w:fldCharType="end"/>
        </w:r>
      </w:hyperlink>
    </w:p>
    <w:p>
      <w:pPr>
        <w:pStyle w:val="TOC2"/>
        <w:tabs>
          <w:tab w:val="right" w:leader="dot" w:pos="8306"/>
        </w:tabs>
      </w:pPr>
      <w:hyperlink w:anchor="_Toc10462" w:history="1">
        <w:r>
          <w:rPr>
            <w:rFonts w:ascii="仿宋" w:eastAsia="仿宋" w:hAnsi="仿宋" w:cs="仿宋" w:hint="eastAsia"/>
            <w:lang w:eastAsia="zh-CN"/>
          </w:rPr>
          <w:t>(二)、沟通计划</w:t>
        </w:r>
        <w:r>
          <w:tab/>
        </w:r>
        <w:r>
          <w:fldChar w:fldCharType="begin"/>
        </w:r>
        <w:r>
          <w:instrText xml:space="preserve"> PAGEREF _Toc10462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869"/>
      <w:r>
        <w:rPr>
          <w:rFonts w:ascii="仿宋" w:eastAsia="仿宋" w:hAnsi="仿宋" w:cs="仿宋" w:hint="eastAsia"/>
          <w:sz w:val="28"/>
          <w:lang w:eastAsia="zh-CN"/>
        </w:rPr>
        <w:t>一、环网柜项目文档管理</w:t>
      </w:r>
      <w:bookmarkEnd w:id="2"/>
    </w:p>
    <w:p>
      <w:pPr>
        <w:pStyle w:val="Heading2"/>
        <w:rPr>
          <w:rFonts w:ascii="仿宋" w:eastAsia="仿宋" w:hAnsi="仿宋" w:cs="仿宋" w:hint="eastAsia"/>
          <w:lang w:eastAsia="zh-CN"/>
        </w:rPr>
      </w:pPr>
      <w:bookmarkStart w:id="3" w:name="_Toc1956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环网柜项目高度重视文档的质量和准确性，以支持环网柜项目的各项活动和决策。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文档的编制始于环网柜项目计划的初期，我们制定了详细的文档编制计划，明确了每个文档的内容、格式和编写责任人。在环网柜项目启动阶段，我们首先编制了环网柜项目章程，明确定义了环网柜项目的目标、范围、风险等关键要素。随后，环网柜项目团队根据计划陆续编制了需求文档、设计文档、测试文档等各类文档，确保环网柜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环网柜项目管理中的重要环节，旨在确保环网柜项目文档符合质量标准和环网柜项目需求。在环网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除了内部审查，我们还进行了外部审查，邀请环网柜项目相关利益方和专业领域的专家对文档进行独立审查。这有助于获取更全面、客观的反馈，确保环网柜项目文档不仅符合内部标准，也满足外部需求。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环网柜项目在文档编制与审查方面建立了严格的管理机制，通过规范的流程和多维度的审查，确保环网柜项目文档的质量、准确性和可靠性，为环网柜项目的顺利推进提供了有力支持。</w:t>
      </w:r>
    </w:p>
    <w:p>
      <w:pPr>
        <w:pStyle w:val="Heading2"/>
        <w:ind w:firstLine="560" w:firstLineChars="200"/>
        <w:rPr>
          <w:rFonts w:ascii="仿宋" w:eastAsia="仿宋" w:hAnsi="仿宋" w:cs="仿宋" w:hint="eastAsia"/>
          <w:sz w:val="28"/>
          <w:lang w:eastAsia="zh-CN"/>
        </w:rPr>
      </w:pPr>
      <w:bookmarkStart w:id="4" w:name="_Toc2534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在环网柜项目中，我们致力于优化文档发布与分发过程，以确保信息的高效传递和团队间协作的顺畅进行。以下是我们采取的关键优化策略：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我们通过多渠道发布文档，包括电子邮件、环网柜项目管理平台、内部网站等，以满足不同团队成员的偏好和需求。多渠道发布确保了信息的全面覆盖。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我们采用了精细的权限控制，确保只有授权人员可以访问敏感信息。这种安全措施保护了环网柜项目文档的机密性，防止了未经授权的信息泄露。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30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文档存档与归档是环网柜项目生命周期中一个至关重要的环节，直接关系到环网柜项目信息的长期保存和历史记录的完整性。在环网柜项目中，我们实施了一系列有效的文档存档与归档管理策略：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2635"/>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410"/>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的技术管理特点体现在其创新导向。通过引入最先进的技术趋势和解决方案，环网柜项目致力于提升科技含量、提高质量和效率水平。这意味着我们将采用最新的工具和方法，确保环网柜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环网柜项目技术管理的显著特征。通过整合不同领域的技术资源，我们实现了跨学科的协同工作。这有助于优化技术架构，提高整体效能。此外，整合性策略还促进了不同技术团队之间的紧密沟通和高效合作，确保环网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环网柜项目所采用的技术。通过不断优化技术方案，环网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环网柜项目团队将在环网柜项目初期识别可能的技术风险，并采取相应的预防和应对措施。通过建立健全的风险评估机制，环网柜项目能够在实施过程中及时发现并解决潜在的技术问题，保障环网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通过这些独特的技术管理特点，我们确信在环网柜项目中，技术将成为环网柜项目成功的有力支持。这一深度剖析揭示了技术管理在环网柜项目实施中的关键作用，为环网柜项目的技术基础奠定了坚实的基础。</w:t>
      </w:r>
    </w:p>
    <w:p>
      <w:pPr>
        <w:pStyle w:val="Heading2"/>
        <w:ind w:firstLine="560" w:firstLineChars="200"/>
        <w:rPr>
          <w:rFonts w:ascii="仿宋" w:eastAsia="仿宋" w:hAnsi="仿宋" w:cs="仿宋" w:hint="eastAsia"/>
          <w:sz w:val="28"/>
          <w:lang w:eastAsia="zh-CN"/>
        </w:rPr>
      </w:pPr>
      <w:bookmarkStart w:id="8" w:name="_Toc3657"/>
      <w:r>
        <w:rPr>
          <w:rFonts w:ascii="仿宋" w:eastAsia="仿宋" w:hAnsi="仿宋" w:cs="仿宋" w:hint="eastAsia"/>
          <w:sz w:val="28"/>
          <w:lang w:eastAsia="zh-CN"/>
        </w:rPr>
        <w:t>(二)、环网柜项目工艺技术设计方案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环网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环网柜项目将严格按照相关行业规范要求进行组织。通过有效控制产品质量，环网柜项目将致力于为顾客提供优质的环网柜项目产品和良好的服务。这体现了环网柜项目对于生产活动合规性和质量标准的高度重视，为环网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环网柜项目注重生态效益和清洁生产原则。环网柜项目建设将紧密结合地方特色经济发展，与社会经济发展规划和区域环境保护规划方案相协调一致。通过与当地区域自然生态系统的结合，环网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环网柜项目产品具有多样化的客户需求和个性化的特点。因此，环网柜项目产品规格品种多样，且单批生产数量较小。为满足这一特点，环网柜项目承办单位将建设先进的柔性制造生产线。通过广泛应用柔性制造技术，环网柜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环网柜项目采用的技术具有较高的技术含量和自动化水平，处于国内先进水平。这一技术选用不仅体现了对生产效率、质量和环境友好性的高标准要求，同时为环网柜项目的可持续发展奠定了坚实的基础。</w:t>
      </w:r>
    </w:p>
    <w:p>
      <w:pPr>
        <w:pStyle w:val="Heading2"/>
        <w:ind w:firstLine="560" w:firstLineChars="200"/>
        <w:rPr>
          <w:rFonts w:ascii="仿宋" w:eastAsia="仿宋" w:hAnsi="仿宋" w:cs="仿宋" w:hint="eastAsia"/>
          <w:sz w:val="28"/>
          <w:lang w:eastAsia="zh-CN"/>
        </w:rPr>
      </w:pPr>
      <w:bookmarkStart w:id="9" w:name="_Toc24339"/>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为确保环网柜项目的高效生产和技术实施，我们制定了一套精心设计的设备选型方案，以满足环网柜项目生产、质量和环保的要求。该方案的主要特点如下：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环网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针对环网柜项目产品的多样性和小批量生产的特点，我们将建设柔性制造生产线。通过在设备选型中考虑柔性制造技术，可以灵活应对不同产品规格和生产需求，实现生产线的高度灵活性和适应性。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4409"/>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5367"/>
      <w:r>
        <w:rPr>
          <w:rFonts w:ascii="仿宋" w:eastAsia="仿宋" w:hAnsi="仿宋" w:cs="仿宋" w:hint="eastAsia"/>
          <w:lang w:eastAsia="zh-CN"/>
        </w:rPr>
        <w:t>(一)、环网柜行业分析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网柜行业一直以来都是市场的关注焦点。行业内的发展趋势、竞争态势以及潜在机会都对环网柜项目的推进产生深远的影响。通过深入研究行业的整体概貌，我们将更好地理解行业的核心特征，为环网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网柜行业，技术一直是推动创新和发展的关键因素。我们将对当前技术趋势进行详尽分析，包括但不限于人工智能、大数据应用、先进制造技术等。这有助于环网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环网柜项目成功的基础。我们将对主要竞争对手进行深入研究，包括其市场份额、产品特点、市场定位等。通过全面了解竞争对手的优势和劣势，环网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3255"/>
      <w:r>
        <w:rPr>
          <w:rFonts w:ascii="仿宋" w:eastAsia="仿宋" w:hAnsi="仿宋" w:cs="仿宋" w:hint="eastAsia"/>
          <w:sz w:val="28"/>
          <w:lang w:eastAsia="zh-CN"/>
        </w:rPr>
        <w:t>(二)、环网柜市场分析预测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通过对市场规模的深入调研，我们将预测环网柜市场未来的增长趋势。这包括市场的整体规模、各细分领域的发展趋势等。环网柜项目可以根据市场的扩张速度和潜在机会，制定更符合市场需求的发展策略。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了解消费者的需求是市场分析的核心。我们将通过调查研究，深入挖掘目标消费者的需求特点、购买习惯以及对产品和服务的期望。这有助于环网柜项目更好地定位目标市场，提供更符合消费者期待的解决方案。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环网柜项目实施过程中需要充分考虑的因素。我们将对市场风险进行全面评估，包括但不限于政策法规风险、市场竞争风险、技术变革风险等。通过对潜在风险的深入分析，环网柜项目可以制定相应的风险缓解策略，降低不确定性对环网柜项目的影响。</w:t>
      </w:r>
    </w:p>
    <w:p>
      <w:pPr>
        <w:pStyle w:val="Heading1"/>
        <w:ind w:firstLine="560" w:firstLineChars="200"/>
        <w:rPr>
          <w:rFonts w:ascii="仿宋" w:eastAsia="仿宋" w:hAnsi="仿宋" w:cs="仿宋" w:hint="eastAsia"/>
          <w:sz w:val="28"/>
          <w:lang w:eastAsia="zh-CN"/>
        </w:rPr>
      </w:pPr>
      <w:bookmarkStart w:id="13" w:name="_Toc12573"/>
      <w:r>
        <w:rPr>
          <w:rFonts w:ascii="仿宋" w:eastAsia="仿宋" w:hAnsi="仿宋" w:cs="仿宋" w:hint="eastAsia"/>
          <w:sz w:val="28"/>
          <w:lang w:eastAsia="zh-CN"/>
        </w:rPr>
        <w:t>四、环网柜项目建设背景及必要性分析</w:t>
      </w:r>
      <w:bookmarkEnd w:id="13"/>
    </w:p>
    <w:p>
      <w:pPr>
        <w:pStyle w:val="Heading2"/>
        <w:rPr>
          <w:rFonts w:ascii="仿宋" w:eastAsia="仿宋" w:hAnsi="仿宋" w:cs="仿宋" w:hint="eastAsia"/>
          <w:lang w:eastAsia="zh-CN"/>
        </w:rPr>
      </w:pPr>
      <w:bookmarkStart w:id="14" w:name="_Toc731"/>
      <w:r>
        <w:rPr>
          <w:rFonts w:ascii="仿宋" w:eastAsia="仿宋" w:hAnsi="仿宋" w:cs="仿宋" w:hint="eastAsia"/>
          <w:lang w:eastAsia="zh-CN"/>
        </w:rPr>
        <w:t>(一)、环网柜项目背景分析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环网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我们的背景分析将深入挖掘当前行业的发展趋势，通过对竞争态势的全面审视，找到环网柜项目在这个潮流中的定位。同时，我们将关注行业内涌现的新兴机遇，以便环网柜项目更好地融入行业发展的潮流中。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环网柜项目提供了强大的发展动力。我们将聚焦于行业内最新的技术发展趋势，包括但不限于人工智能、大数据分析、物联网等领域。通过深度的技术研究，我们将确保环网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环网柜项目发展的源泉。我们将投入更多的精力对市场需求进行深入剖析，超越表面的需求，深入挖掘潜在的市场痛点和机遇。通过对市场需求的细致了解，环网柜项目将更有针对性地设计解决方案，满足市场的多样化需求，从而更好地促进环网柜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环网柜项目战略至关重要。我们将对竞争态势进行更为深入的分析，包括但不限于市场份额、产品特点、客户满意度等多个维度。通过深度的竞争分析，环网柜项目将能够更准确地把握市场脉搏，制定具有竞争力的环网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环网柜项目的发展具有直接的影响。我们将进行更为全面的法规和政策分析，了解行业发展中的潜在法律风险和合规挑战。通过充分了解和遵守相关法规，环网柜项目将确保在法律框架内合法合规运营，为环网柜项目的稳健发展提供有力支持。</w:t>
      </w:r>
    </w:p>
    <w:p>
      <w:pPr>
        <w:pStyle w:val="Heading2"/>
        <w:ind w:firstLine="560" w:firstLineChars="200"/>
        <w:rPr>
          <w:rFonts w:ascii="仿宋" w:eastAsia="仿宋" w:hAnsi="仿宋" w:cs="仿宋" w:hint="eastAsia"/>
          <w:sz w:val="28"/>
          <w:lang w:eastAsia="zh-CN"/>
        </w:rPr>
      </w:pPr>
      <w:bookmarkStart w:id="15" w:name="_Toc10383"/>
      <w:r>
        <w:rPr>
          <w:rFonts w:ascii="仿宋" w:eastAsia="仿宋" w:hAnsi="仿宋" w:cs="仿宋" w:hint="eastAsia"/>
          <w:sz w:val="28"/>
          <w:lang w:eastAsia="zh-CN"/>
        </w:rPr>
        <w:t>(二)、环网柜项目建设必要性分析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建设的迫切性源于对行业发展趋势的深刻洞察。我们正处于一个行业变革的时代，科技创新、数字化转型成为企业发展的关键动力。环网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建设不仅仅是为了跟上潮流，更是为了通过技术创新推动企业的持续发展。通过引入先进的技术和解决方案，环网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环网柜项目的建设成为必然选择，通过提高产品质量、拓展服务领域，从而在竞争中获得更多的机会。环网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环网柜项目建设的必要性体现在对客户需求更精准的满足。通过环网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建设的背后是对企业持续创新的追求。只有通过不断创新，企业才能在竞争中立于不败之地。环网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5894"/>
      <w:r>
        <w:rPr>
          <w:rFonts w:ascii="仿宋" w:eastAsia="仿宋" w:hAnsi="仿宋" w:cs="仿宋" w:hint="eastAsia"/>
          <w:sz w:val="28"/>
          <w:lang w:eastAsia="zh-CN"/>
        </w:rPr>
        <w:t>五、环网柜项目可持续发展</w:t>
      </w:r>
      <w:bookmarkEnd w:id="16"/>
    </w:p>
    <w:p>
      <w:pPr>
        <w:pStyle w:val="Heading2"/>
        <w:rPr>
          <w:rFonts w:ascii="仿宋" w:eastAsia="仿宋" w:hAnsi="仿宋" w:cs="仿宋" w:hint="eastAsia"/>
          <w:lang w:eastAsia="zh-CN"/>
        </w:rPr>
      </w:pPr>
      <w:bookmarkStart w:id="17" w:name="_Toc9034"/>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网柜项目中，环网柜项目团队着眼于未来，明确了可持续发展的战略方向。制定的具体可持续发展目标包括降低资源使用、采用环保技术、最大化社会效益等。这一步骤不仅有助于环网柜项目在环保和社会责任方面达到最高标准，也为未来提供了明确的指引，确保环网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可持续实践的融入环网柜项目管理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环网柜项目管理周期。从环网柜项目规划开始，环网柜项目团队就考虑了环境和社会的因素。在执行阶段，环网柜项目团队积极推动绿色技术的应用，优化资源利用。此外，关注员工的社会责任，通过培训和沟通活动提高员工对可持续发展的认知，使他们能够在日常工作中践行可持续实践。这些举措不仅为环网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5445"/>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扎根于环网柜项目的可持续发展理念，我们深信环保与社会责任是环网柜项目成功的关键支柱。在环网柜项目的每一步，我们都致力于通过创新和实践，履行对环境和社会的坚定责任。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团队通过引入先进的环保技术、建立高效的废物处理系统以及推动能源节约措施，积极履行环保责任。定期的环保监测和评估确保环网柜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不仅致力于自身可持续发展，还注重对社会的回馈。通过支持社区环网柜项目、参与慈善事业、提供培训机会等方式，环网柜项目积极履行社会责任。与当地社区建立积极互动，关注员工的工作与生活平衡，以及员工的身心健康，是环网柜项目在社会责任层面的关键举措。这样的实践不仅增强了环网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5021"/>
      <w:r>
        <w:rPr>
          <w:rFonts w:ascii="仿宋" w:eastAsia="仿宋" w:hAnsi="仿宋" w:cs="仿宋" w:hint="eastAsia"/>
          <w:sz w:val="28"/>
          <w:lang w:eastAsia="zh-CN"/>
        </w:rPr>
        <w:t>六、环网柜项目概论</w:t>
      </w:r>
      <w:bookmarkEnd w:id="19"/>
    </w:p>
    <w:p>
      <w:pPr>
        <w:pStyle w:val="Heading2"/>
        <w:rPr>
          <w:rFonts w:ascii="仿宋" w:eastAsia="仿宋" w:hAnsi="仿宋" w:cs="仿宋" w:hint="eastAsia"/>
          <w:lang w:eastAsia="zh-CN"/>
        </w:rPr>
      </w:pPr>
      <w:bookmarkStart w:id="20" w:name="_Toc16268"/>
      <w:r>
        <w:rPr>
          <w:rFonts w:ascii="仿宋" w:eastAsia="仿宋" w:hAnsi="仿宋" w:cs="仿宋" w:hint="eastAsia"/>
          <w:lang w:eastAsia="zh-CN"/>
        </w:rPr>
        <w:t>(一)、环网柜项目概况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网柜项目的起源追溯至对市场的深入洞察。市场的不断演变与变革为环网柜项目提供了难得的机遇。当前市场存在的需求缺口和变革的大环境共同构成了环网柜项目的背景。这个环网柜项目旨在充分利用市场机遇，填补行业中尚未满足的需求，为客户提供全新的解决方案。市场的变革和需求的增长使得这个环网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环网柜项目名称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https://d.book118.com/676032121215010050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环网柜项目规划设计方案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837CC7"/>
    <w:rsid w:val="56837C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032121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2024-02-11T22:30:00Z</dcterms:created>
  <dcterms:modified xsi:type="dcterms:W3CDTF">2024-02-11T22:30:36Z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135C00FCD1DC4D6C929C196F2D412C8C_11</vt:lpwstr>
  </property>
  <property fmtid="{D5CDD505-2E9C-101B-9397-08002B2CF9AE}" pid="3" name="KSOProductBuildVer">
    <vt:lpwstr>2052-12.1.0.16250</vt:lpwstr>
  </property>
</Properties>
</file>