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雷电监测产品项目计划设计方案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8" w:history="1">
        <w:r>
          <w:rPr>
            <w:rFonts w:ascii="仿宋" w:eastAsia="仿宋" w:hAnsi="仿宋" w:cs="仿宋" w:hint="eastAsia"/>
            <w:lang w:eastAsia="zh-CN"/>
          </w:rPr>
          <w:t>序言</w:t>
        </w:r>
        <w:r>
          <w:tab/>
        </w:r>
        <w:r>
          <w:fldChar w:fldCharType="begin"/>
        </w:r>
        <w:r>
          <w:instrText xml:space="preserve"> PAGEREF _Toc16238 \h </w:instrText>
        </w:r>
        <w:r>
          <w:fldChar w:fldCharType="separate"/>
        </w:r>
        <w:r>
          <w:t>3</w:t>
        </w:r>
        <w:r>
          <w:fldChar w:fldCharType="end"/>
        </w:r>
      </w:hyperlink>
    </w:p>
    <w:p>
      <w:pPr>
        <w:pStyle w:val="TOC1"/>
        <w:tabs>
          <w:tab w:val="right" w:leader="dot" w:pos="8306"/>
        </w:tabs>
      </w:pPr>
      <w:hyperlink w:anchor="_Toc19142" w:history="1">
        <w:r>
          <w:rPr>
            <w:rFonts w:ascii="仿宋" w:eastAsia="仿宋" w:hAnsi="仿宋" w:cs="仿宋" w:hint="eastAsia"/>
            <w:lang w:eastAsia="zh-CN"/>
          </w:rPr>
          <w:t>一、市场分析、调研</w:t>
        </w:r>
        <w:r>
          <w:tab/>
        </w:r>
        <w:r>
          <w:fldChar w:fldCharType="begin"/>
        </w:r>
        <w:r>
          <w:instrText xml:space="preserve"> PAGEREF _Toc19142 \h </w:instrText>
        </w:r>
        <w:r>
          <w:fldChar w:fldCharType="separate"/>
        </w:r>
        <w:r>
          <w:t>3</w:t>
        </w:r>
        <w:r>
          <w:fldChar w:fldCharType="end"/>
        </w:r>
      </w:hyperlink>
    </w:p>
    <w:p>
      <w:pPr>
        <w:pStyle w:val="TOC2"/>
        <w:tabs>
          <w:tab w:val="right" w:leader="dot" w:pos="8306"/>
        </w:tabs>
      </w:pPr>
      <w:hyperlink w:anchor="_Toc22011" w:history="1">
        <w:r>
          <w:rPr>
            <w:rFonts w:ascii="仿宋" w:eastAsia="仿宋" w:hAnsi="仿宋" w:cs="仿宋" w:hint="eastAsia"/>
            <w:lang w:eastAsia="zh-CN"/>
          </w:rPr>
          <w:t>(一)、雷电监测产品行业分析</w:t>
        </w:r>
        <w:r>
          <w:tab/>
        </w:r>
        <w:r>
          <w:fldChar w:fldCharType="begin"/>
        </w:r>
        <w:r>
          <w:instrText xml:space="preserve"> PAGEREF _Toc22011 \h </w:instrText>
        </w:r>
        <w:r>
          <w:fldChar w:fldCharType="separate"/>
        </w:r>
        <w:r>
          <w:t>3</w:t>
        </w:r>
        <w:r>
          <w:fldChar w:fldCharType="end"/>
        </w:r>
      </w:hyperlink>
    </w:p>
    <w:p>
      <w:pPr>
        <w:pStyle w:val="TOC2"/>
        <w:tabs>
          <w:tab w:val="right" w:leader="dot" w:pos="8306"/>
        </w:tabs>
      </w:pPr>
      <w:hyperlink w:anchor="_Toc3347" w:history="1">
        <w:r>
          <w:rPr>
            <w:rFonts w:ascii="仿宋" w:eastAsia="仿宋" w:hAnsi="仿宋" w:cs="仿宋" w:hint="eastAsia"/>
            <w:lang w:eastAsia="zh-CN"/>
          </w:rPr>
          <w:t>(二)、雷电监测产品市场分析预测</w:t>
        </w:r>
        <w:r>
          <w:tab/>
        </w:r>
        <w:r>
          <w:fldChar w:fldCharType="begin"/>
        </w:r>
        <w:r>
          <w:instrText xml:space="preserve"> PAGEREF _Toc3347 \h </w:instrText>
        </w:r>
        <w:r>
          <w:fldChar w:fldCharType="separate"/>
        </w:r>
        <w:r>
          <w:t>4</w:t>
        </w:r>
        <w:r>
          <w:fldChar w:fldCharType="end"/>
        </w:r>
      </w:hyperlink>
    </w:p>
    <w:p>
      <w:pPr>
        <w:pStyle w:val="TOC1"/>
        <w:tabs>
          <w:tab w:val="right" w:leader="dot" w:pos="8306"/>
        </w:tabs>
      </w:pPr>
      <w:hyperlink w:anchor="_Toc31826" w:history="1">
        <w:r>
          <w:rPr>
            <w:rFonts w:ascii="仿宋" w:eastAsia="仿宋" w:hAnsi="仿宋" w:cs="仿宋" w:hint="eastAsia"/>
            <w:lang w:eastAsia="zh-CN"/>
          </w:rPr>
          <w:t>二、产品规划分析</w:t>
        </w:r>
        <w:r>
          <w:tab/>
        </w:r>
        <w:r>
          <w:fldChar w:fldCharType="begin"/>
        </w:r>
        <w:r>
          <w:instrText xml:space="preserve"> PAGEREF _Toc31826 \h </w:instrText>
        </w:r>
        <w:r>
          <w:fldChar w:fldCharType="separate"/>
        </w:r>
        <w:r>
          <w:t>5</w:t>
        </w:r>
        <w:r>
          <w:fldChar w:fldCharType="end"/>
        </w:r>
      </w:hyperlink>
    </w:p>
    <w:p>
      <w:pPr>
        <w:pStyle w:val="TOC2"/>
        <w:tabs>
          <w:tab w:val="right" w:leader="dot" w:pos="8306"/>
        </w:tabs>
      </w:pPr>
      <w:hyperlink w:anchor="_Toc21742" w:history="1">
        <w:r>
          <w:rPr>
            <w:rFonts w:ascii="仿宋" w:eastAsia="仿宋" w:hAnsi="仿宋" w:cs="仿宋" w:hint="eastAsia"/>
            <w:lang w:eastAsia="zh-CN"/>
          </w:rPr>
          <w:t>(一)、产品规划</w:t>
        </w:r>
        <w:r>
          <w:tab/>
        </w:r>
        <w:r>
          <w:fldChar w:fldCharType="begin"/>
        </w:r>
        <w:r>
          <w:instrText xml:space="preserve"> PAGEREF _Toc21742 \h </w:instrText>
        </w:r>
        <w:r>
          <w:fldChar w:fldCharType="separate"/>
        </w:r>
        <w:r>
          <w:t>5</w:t>
        </w:r>
        <w:r>
          <w:fldChar w:fldCharType="end"/>
        </w:r>
      </w:hyperlink>
    </w:p>
    <w:p>
      <w:pPr>
        <w:pStyle w:val="TOC2"/>
        <w:tabs>
          <w:tab w:val="right" w:leader="dot" w:pos="8306"/>
        </w:tabs>
      </w:pPr>
      <w:hyperlink w:anchor="_Toc27714" w:history="1">
        <w:r>
          <w:rPr>
            <w:rFonts w:ascii="仿宋" w:eastAsia="仿宋" w:hAnsi="仿宋" w:cs="仿宋" w:hint="eastAsia"/>
            <w:lang w:eastAsia="zh-CN"/>
          </w:rPr>
          <w:t>(二)、建设规模</w:t>
        </w:r>
        <w:r>
          <w:tab/>
        </w:r>
        <w:r>
          <w:fldChar w:fldCharType="begin"/>
        </w:r>
        <w:r>
          <w:instrText xml:space="preserve"> PAGEREF _Toc27714 \h </w:instrText>
        </w:r>
        <w:r>
          <w:fldChar w:fldCharType="separate"/>
        </w:r>
        <w:r>
          <w:t>5</w:t>
        </w:r>
        <w:r>
          <w:fldChar w:fldCharType="end"/>
        </w:r>
      </w:hyperlink>
    </w:p>
    <w:p>
      <w:pPr>
        <w:pStyle w:val="TOC1"/>
        <w:tabs>
          <w:tab w:val="right" w:leader="dot" w:pos="8306"/>
        </w:tabs>
      </w:pPr>
      <w:hyperlink w:anchor="_Toc17976" w:history="1">
        <w:r>
          <w:rPr>
            <w:rFonts w:ascii="仿宋" w:eastAsia="仿宋" w:hAnsi="仿宋" w:cs="仿宋" w:hint="eastAsia"/>
            <w:lang w:eastAsia="zh-CN"/>
          </w:rPr>
          <w:t>三、雷电监测产品项目概论</w:t>
        </w:r>
        <w:r>
          <w:tab/>
        </w:r>
        <w:r>
          <w:fldChar w:fldCharType="begin"/>
        </w:r>
        <w:r>
          <w:instrText xml:space="preserve"> PAGEREF _Toc17976 \h </w:instrText>
        </w:r>
        <w:r>
          <w:fldChar w:fldCharType="separate"/>
        </w:r>
        <w:r>
          <w:t>7</w:t>
        </w:r>
        <w:r>
          <w:fldChar w:fldCharType="end"/>
        </w:r>
      </w:hyperlink>
    </w:p>
    <w:p>
      <w:pPr>
        <w:pStyle w:val="TOC2"/>
        <w:tabs>
          <w:tab w:val="right" w:leader="dot" w:pos="8306"/>
        </w:tabs>
      </w:pPr>
      <w:hyperlink w:anchor="_Toc3635" w:history="1">
        <w:r>
          <w:rPr>
            <w:rFonts w:ascii="仿宋" w:eastAsia="仿宋" w:hAnsi="仿宋" w:cs="仿宋" w:hint="eastAsia"/>
            <w:lang w:eastAsia="zh-CN"/>
          </w:rPr>
          <w:t>(一)、雷电监测产品项目概况</w:t>
        </w:r>
        <w:r>
          <w:tab/>
        </w:r>
        <w:r>
          <w:fldChar w:fldCharType="begin"/>
        </w:r>
        <w:r>
          <w:instrText xml:space="preserve"> PAGEREF _Toc3635 \h </w:instrText>
        </w:r>
        <w:r>
          <w:fldChar w:fldCharType="separate"/>
        </w:r>
        <w:r>
          <w:t>7</w:t>
        </w:r>
        <w:r>
          <w:fldChar w:fldCharType="end"/>
        </w:r>
      </w:hyperlink>
    </w:p>
    <w:p>
      <w:pPr>
        <w:pStyle w:val="TOC2"/>
        <w:tabs>
          <w:tab w:val="right" w:leader="dot" w:pos="8306"/>
        </w:tabs>
      </w:pPr>
      <w:hyperlink w:anchor="_Toc21409" w:history="1">
        <w:r>
          <w:rPr>
            <w:rFonts w:ascii="仿宋" w:eastAsia="仿宋" w:hAnsi="仿宋" w:cs="仿宋" w:hint="eastAsia"/>
            <w:lang w:eastAsia="zh-CN"/>
          </w:rPr>
          <w:t>(二)、雷电监测产品项目目标</w:t>
        </w:r>
        <w:r>
          <w:tab/>
        </w:r>
        <w:r>
          <w:fldChar w:fldCharType="begin"/>
        </w:r>
        <w:r>
          <w:instrText xml:space="preserve"> PAGEREF _Toc21409 \h </w:instrText>
        </w:r>
        <w:r>
          <w:fldChar w:fldCharType="separate"/>
        </w:r>
        <w:r>
          <w:t>9</w:t>
        </w:r>
        <w:r>
          <w:fldChar w:fldCharType="end"/>
        </w:r>
      </w:hyperlink>
    </w:p>
    <w:p>
      <w:pPr>
        <w:pStyle w:val="TOC2"/>
        <w:tabs>
          <w:tab w:val="right" w:leader="dot" w:pos="8306"/>
        </w:tabs>
      </w:pPr>
      <w:hyperlink w:anchor="_Toc3688" w:history="1">
        <w:r>
          <w:rPr>
            <w:rFonts w:ascii="仿宋" w:eastAsia="仿宋" w:hAnsi="仿宋" w:cs="仿宋" w:hint="eastAsia"/>
            <w:lang w:eastAsia="zh-CN"/>
          </w:rPr>
          <w:t>(三)、雷电监测产品项目提出的理由</w:t>
        </w:r>
        <w:r>
          <w:tab/>
        </w:r>
        <w:r>
          <w:fldChar w:fldCharType="begin"/>
        </w:r>
        <w:r>
          <w:instrText xml:space="preserve"> PAGEREF _Toc3688 \h </w:instrText>
        </w:r>
        <w:r>
          <w:fldChar w:fldCharType="separate"/>
        </w:r>
        <w:r>
          <w:t>10</w:t>
        </w:r>
        <w:r>
          <w:fldChar w:fldCharType="end"/>
        </w:r>
      </w:hyperlink>
    </w:p>
    <w:p>
      <w:pPr>
        <w:pStyle w:val="TOC2"/>
        <w:tabs>
          <w:tab w:val="right" w:leader="dot" w:pos="8306"/>
        </w:tabs>
      </w:pPr>
      <w:hyperlink w:anchor="_Toc21322" w:history="1">
        <w:r>
          <w:rPr>
            <w:rFonts w:ascii="仿宋" w:eastAsia="仿宋" w:hAnsi="仿宋" w:cs="仿宋" w:hint="eastAsia"/>
            <w:lang w:eastAsia="zh-CN"/>
          </w:rPr>
          <w:t>(四)、雷电监测产品项目意义</w:t>
        </w:r>
        <w:r>
          <w:tab/>
        </w:r>
        <w:r>
          <w:fldChar w:fldCharType="begin"/>
        </w:r>
        <w:r>
          <w:instrText xml:space="preserve"> PAGEREF _Toc21322 \h </w:instrText>
        </w:r>
        <w:r>
          <w:fldChar w:fldCharType="separate"/>
        </w:r>
        <w:r>
          <w:t>12</w:t>
        </w:r>
        <w:r>
          <w:fldChar w:fldCharType="end"/>
        </w:r>
      </w:hyperlink>
    </w:p>
    <w:p>
      <w:pPr>
        <w:pStyle w:val="TOC2"/>
        <w:tabs>
          <w:tab w:val="right" w:leader="dot" w:pos="8306"/>
        </w:tabs>
      </w:pPr>
      <w:hyperlink w:anchor="_Toc8622" w:history="1">
        <w:r>
          <w:rPr>
            <w:rFonts w:ascii="仿宋" w:eastAsia="仿宋" w:hAnsi="仿宋" w:cs="仿宋" w:hint="eastAsia"/>
            <w:lang w:eastAsia="zh-CN"/>
          </w:rPr>
          <w:t>(五)、雷电监测产品项目背景</w:t>
        </w:r>
        <w:r>
          <w:tab/>
        </w:r>
        <w:r>
          <w:fldChar w:fldCharType="begin"/>
        </w:r>
        <w:r>
          <w:instrText xml:space="preserve"> PAGEREF _Toc8622 \h </w:instrText>
        </w:r>
        <w:r>
          <w:fldChar w:fldCharType="separate"/>
        </w:r>
        <w:r>
          <w:t>12</w:t>
        </w:r>
        <w:r>
          <w:fldChar w:fldCharType="end"/>
        </w:r>
      </w:hyperlink>
    </w:p>
    <w:p>
      <w:pPr>
        <w:pStyle w:val="TOC1"/>
        <w:tabs>
          <w:tab w:val="right" w:leader="dot" w:pos="8306"/>
        </w:tabs>
      </w:pPr>
      <w:hyperlink w:anchor="_Toc10581" w:history="1">
        <w:r>
          <w:rPr>
            <w:rFonts w:ascii="仿宋" w:eastAsia="仿宋" w:hAnsi="仿宋" w:cs="仿宋" w:hint="eastAsia"/>
            <w:lang w:eastAsia="zh-CN"/>
          </w:rPr>
          <w:t>四、雷电监测产品项目选址可行性分析</w:t>
        </w:r>
        <w:r>
          <w:tab/>
        </w:r>
        <w:r>
          <w:fldChar w:fldCharType="begin"/>
        </w:r>
        <w:r>
          <w:instrText xml:space="preserve"> PAGEREF _Toc10581 \h </w:instrText>
        </w:r>
        <w:r>
          <w:fldChar w:fldCharType="separate"/>
        </w:r>
        <w:r>
          <w:t>13</w:t>
        </w:r>
        <w:r>
          <w:fldChar w:fldCharType="end"/>
        </w:r>
      </w:hyperlink>
    </w:p>
    <w:p>
      <w:pPr>
        <w:pStyle w:val="TOC2"/>
        <w:tabs>
          <w:tab w:val="right" w:leader="dot" w:pos="8306"/>
        </w:tabs>
      </w:pPr>
      <w:hyperlink w:anchor="_Toc7193" w:history="1">
        <w:r>
          <w:rPr>
            <w:rFonts w:ascii="仿宋" w:eastAsia="仿宋" w:hAnsi="仿宋" w:cs="仿宋" w:hint="eastAsia"/>
            <w:lang w:eastAsia="zh-CN"/>
          </w:rPr>
          <w:t>(一)、雷电监测产品项目选址</w:t>
        </w:r>
        <w:r>
          <w:tab/>
        </w:r>
        <w:r>
          <w:fldChar w:fldCharType="begin"/>
        </w:r>
        <w:r>
          <w:instrText xml:space="preserve"> PAGEREF _Toc7193 \h </w:instrText>
        </w:r>
        <w:r>
          <w:fldChar w:fldCharType="separate"/>
        </w:r>
        <w:r>
          <w:t>13</w:t>
        </w:r>
        <w:r>
          <w:fldChar w:fldCharType="end"/>
        </w:r>
      </w:hyperlink>
    </w:p>
    <w:p>
      <w:pPr>
        <w:pStyle w:val="TOC2"/>
        <w:tabs>
          <w:tab w:val="right" w:leader="dot" w:pos="8306"/>
        </w:tabs>
      </w:pPr>
      <w:hyperlink w:anchor="_Toc16405" w:history="1">
        <w:r>
          <w:rPr>
            <w:rFonts w:ascii="仿宋" w:eastAsia="仿宋" w:hAnsi="仿宋" w:cs="仿宋" w:hint="eastAsia"/>
            <w:lang w:eastAsia="zh-CN"/>
          </w:rPr>
          <w:t>(二)、用地控制指标</w:t>
        </w:r>
        <w:r>
          <w:tab/>
        </w:r>
        <w:r>
          <w:fldChar w:fldCharType="begin"/>
        </w:r>
        <w:r>
          <w:instrText xml:space="preserve"> PAGEREF _Toc16405 \h </w:instrText>
        </w:r>
        <w:r>
          <w:fldChar w:fldCharType="separate"/>
        </w:r>
        <w:r>
          <w:t>13</w:t>
        </w:r>
        <w:r>
          <w:fldChar w:fldCharType="end"/>
        </w:r>
      </w:hyperlink>
    </w:p>
    <w:p>
      <w:pPr>
        <w:pStyle w:val="TOC2"/>
        <w:tabs>
          <w:tab w:val="right" w:leader="dot" w:pos="8306"/>
        </w:tabs>
      </w:pPr>
      <w:hyperlink w:anchor="_Toc21237" w:history="1">
        <w:r>
          <w:rPr>
            <w:rFonts w:ascii="仿宋" w:eastAsia="仿宋" w:hAnsi="仿宋" w:cs="仿宋" w:hint="eastAsia"/>
            <w:lang w:eastAsia="zh-CN"/>
          </w:rPr>
          <w:t>(三)、节约用地措施</w:t>
        </w:r>
        <w:r>
          <w:tab/>
        </w:r>
        <w:r>
          <w:fldChar w:fldCharType="begin"/>
        </w:r>
        <w:r>
          <w:instrText xml:space="preserve"> PAGEREF _Toc21237 \h </w:instrText>
        </w:r>
        <w:r>
          <w:fldChar w:fldCharType="separate"/>
        </w:r>
        <w:r>
          <w:t>15</w:t>
        </w:r>
        <w:r>
          <w:fldChar w:fldCharType="end"/>
        </w:r>
      </w:hyperlink>
    </w:p>
    <w:p>
      <w:pPr>
        <w:pStyle w:val="TOC2"/>
        <w:tabs>
          <w:tab w:val="right" w:leader="dot" w:pos="8306"/>
        </w:tabs>
      </w:pPr>
      <w:hyperlink w:anchor="_Toc713" w:history="1">
        <w:r>
          <w:rPr>
            <w:rFonts w:ascii="仿宋" w:eastAsia="仿宋" w:hAnsi="仿宋" w:cs="仿宋" w:hint="eastAsia"/>
            <w:lang w:eastAsia="zh-CN"/>
          </w:rPr>
          <w:t>(四)、总图布置方案</w:t>
        </w:r>
        <w:r>
          <w:tab/>
        </w:r>
        <w:r>
          <w:fldChar w:fldCharType="begin"/>
        </w:r>
        <w:r>
          <w:instrText xml:space="preserve"> PAGEREF _Toc713 \h </w:instrText>
        </w:r>
        <w:r>
          <w:fldChar w:fldCharType="separate"/>
        </w:r>
        <w:r>
          <w:t>16</w:t>
        </w:r>
        <w:r>
          <w:fldChar w:fldCharType="end"/>
        </w:r>
      </w:hyperlink>
    </w:p>
    <w:p>
      <w:pPr>
        <w:pStyle w:val="TOC2"/>
        <w:tabs>
          <w:tab w:val="right" w:leader="dot" w:pos="8306"/>
        </w:tabs>
      </w:pPr>
      <w:hyperlink w:anchor="_Toc19237" w:history="1">
        <w:r>
          <w:rPr>
            <w:rFonts w:ascii="仿宋" w:eastAsia="仿宋" w:hAnsi="仿宋" w:cs="仿宋" w:hint="eastAsia"/>
            <w:lang w:eastAsia="zh-CN"/>
          </w:rPr>
          <w:t>(五)、选址综合评价</w:t>
        </w:r>
        <w:r>
          <w:tab/>
        </w:r>
        <w:r>
          <w:fldChar w:fldCharType="begin"/>
        </w:r>
        <w:r>
          <w:instrText xml:space="preserve"> PAGEREF _Toc19237 \h </w:instrText>
        </w:r>
        <w:r>
          <w:fldChar w:fldCharType="separate"/>
        </w:r>
        <w:r>
          <w:t>18</w:t>
        </w:r>
        <w:r>
          <w:fldChar w:fldCharType="end"/>
        </w:r>
      </w:hyperlink>
    </w:p>
    <w:p>
      <w:pPr>
        <w:pStyle w:val="TOC1"/>
        <w:tabs>
          <w:tab w:val="right" w:leader="dot" w:pos="8306"/>
        </w:tabs>
      </w:pPr>
      <w:hyperlink w:anchor="_Toc30455" w:history="1">
        <w:r>
          <w:rPr>
            <w:rFonts w:ascii="仿宋" w:eastAsia="仿宋" w:hAnsi="仿宋" w:cs="仿宋" w:hint="eastAsia"/>
            <w:lang w:eastAsia="zh-CN"/>
          </w:rPr>
          <w:t>五、雷电监测产品项目建设单位说明</w:t>
        </w:r>
        <w:r>
          <w:tab/>
        </w:r>
        <w:r>
          <w:fldChar w:fldCharType="begin"/>
        </w:r>
        <w:r>
          <w:instrText xml:space="preserve"> PAGEREF _Toc30455 \h </w:instrText>
        </w:r>
        <w:r>
          <w:fldChar w:fldCharType="separate"/>
        </w:r>
        <w:r>
          <w:t>19</w:t>
        </w:r>
        <w:r>
          <w:fldChar w:fldCharType="end"/>
        </w:r>
      </w:hyperlink>
    </w:p>
    <w:p>
      <w:pPr>
        <w:pStyle w:val="TOC2"/>
        <w:tabs>
          <w:tab w:val="right" w:leader="dot" w:pos="8306"/>
        </w:tabs>
      </w:pPr>
      <w:hyperlink w:anchor="_Toc32637" w:history="1">
        <w:r>
          <w:rPr>
            <w:rFonts w:ascii="仿宋" w:eastAsia="仿宋" w:hAnsi="仿宋" w:cs="仿宋" w:hint="eastAsia"/>
            <w:lang w:eastAsia="zh-CN"/>
          </w:rPr>
          <w:t>(一)、雷电监测产品项目承办单位基本情况</w:t>
        </w:r>
        <w:r>
          <w:tab/>
        </w:r>
        <w:r>
          <w:fldChar w:fldCharType="begin"/>
        </w:r>
        <w:r>
          <w:instrText xml:space="preserve"> PAGEREF _Toc32637 \h </w:instrText>
        </w:r>
        <w:r>
          <w:fldChar w:fldCharType="separate"/>
        </w:r>
        <w:r>
          <w:t>19</w:t>
        </w:r>
        <w:r>
          <w:fldChar w:fldCharType="end"/>
        </w:r>
      </w:hyperlink>
    </w:p>
    <w:p>
      <w:pPr>
        <w:pStyle w:val="TOC2"/>
        <w:tabs>
          <w:tab w:val="right" w:leader="dot" w:pos="8306"/>
        </w:tabs>
      </w:pPr>
      <w:hyperlink w:anchor="_Toc12779" w:history="1">
        <w:r>
          <w:rPr>
            <w:rFonts w:ascii="仿宋" w:eastAsia="仿宋" w:hAnsi="仿宋" w:cs="仿宋" w:hint="eastAsia"/>
            <w:lang w:eastAsia="zh-CN"/>
          </w:rPr>
          <w:t>(二)、公司经济效益分析</w:t>
        </w:r>
        <w:r>
          <w:tab/>
        </w:r>
        <w:r>
          <w:fldChar w:fldCharType="begin"/>
        </w:r>
        <w:r>
          <w:instrText xml:space="preserve"> PAGEREF _Toc12779 \h </w:instrText>
        </w:r>
        <w:r>
          <w:fldChar w:fldCharType="separate"/>
        </w:r>
        <w:r>
          <w:t>19</w:t>
        </w:r>
        <w:r>
          <w:fldChar w:fldCharType="end"/>
        </w:r>
      </w:hyperlink>
    </w:p>
    <w:p>
      <w:pPr>
        <w:pStyle w:val="TOC1"/>
        <w:tabs>
          <w:tab w:val="right" w:leader="dot" w:pos="8306"/>
        </w:tabs>
      </w:pPr>
      <w:hyperlink w:anchor="_Toc9942" w:history="1">
        <w:r>
          <w:rPr>
            <w:rFonts w:ascii="仿宋" w:eastAsia="仿宋" w:hAnsi="仿宋" w:cs="仿宋" w:hint="eastAsia"/>
            <w:lang w:eastAsia="zh-CN"/>
          </w:rPr>
          <w:t>六、工艺说明</w:t>
        </w:r>
        <w:r>
          <w:tab/>
        </w:r>
        <w:r>
          <w:fldChar w:fldCharType="begin"/>
        </w:r>
        <w:r>
          <w:instrText xml:space="preserve"> PAGEREF _Toc9942 \h </w:instrText>
        </w:r>
        <w:r>
          <w:fldChar w:fldCharType="separate"/>
        </w:r>
        <w:r>
          <w:t>20</w:t>
        </w:r>
        <w:r>
          <w:fldChar w:fldCharType="end"/>
        </w:r>
      </w:hyperlink>
    </w:p>
    <w:p>
      <w:pPr>
        <w:pStyle w:val="TOC2"/>
        <w:tabs>
          <w:tab w:val="right" w:leader="dot" w:pos="8306"/>
        </w:tabs>
      </w:pPr>
      <w:hyperlink w:anchor="_Toc4837" w:history="1">
        <w:r>
          <w:rPr>
            <w:rFonts w:ascii="仿宋" w:eastAsia="仿宋" w:hAnsi="仿宋" w:cs="仿宋" w:hint="eastAsia"/>
            <w:lang w:eastAsia="zh-CN"/>
          </w:rPr>
          <w:t>(一)、技术管理特点</w:t>
        </w:r>
        <w:r>
          <w:tab/>
        </w:r>
        <w:r>
          <w:fldChar w:fldCharType="begin"/>
        </w:r>
        <w:r>
          <w:instrText xml:space="preserve"> PAGEREF _Toc4837 \h </w:instrText>
        </w:r>
        <w:r>
          <w:fldChar w:fldCharType="separate"/>
        </w:r>
        <w:r>
          <w:t>20</w:t>
        </w:r>
        <w:r>
          <w:fldChar w:fldCharType="end"/>
        </w:r>
      </w:hyperlink>
    </w:p>
    <w:p>
      <w:pPr>
        <w:pStyle w:val="TOC2"/>
        <w:tabs>
          <w:tab w:val="right" w:leader="dot" w:pos="8306"/>
        </w:tabs>
      </w:pPr>
      <w:hyperlink w:anchor="_Toc24566" w:history="1">
        <w:r>
          <w:rPr>
            <w:rFonts w:ascii="仿宋" w:eastAsia="仿宋" w:hAnsi="仿宋" w:cs="仿宋" w:hint="eastAsia"/>
            <w:lang w:eastAsia="zh-CN"/>
          </w:rPr>
          <w:t>(二)、雷电监测产品项目工艺技术设计方案</w:t>
        </w:r>
        <w:r>
          <w:tab/>
        </w:r>
        <w:r>
          <w:fldChar w:fldCharType="begin"/>
        </w:r>
        <w:r>
          <w:instrText xml:space="preserve"> PAGEREF _Toc24566 \h </w:instrText>
        </w:r>
        <w:r>
          <w:fldChar w:fldCharType="separate"/>
        </w:r>
        <w:r>
          <w:t>21</w:t>
        </w:r>
        <w:r>
          <w:fldChar w:fldCharType="end"/>
        </w:r>
      </w:hyperlink>
    </w:p>
    <w:p>
      <w:pPr>
        <w:pStyle w:val="TOC2"/>
        <w:tabs>
          <w:tab w:val="right" w:leader="dot" w:pos="8306"/>
        </w:tabs>
      </w:pPr>
      <w:hyperlink w:anchor="_Toc12280" w:history="1">
        <w:r>
          <w:rPr>
            <w:rFonts w:ascii="仿宋" w:eastAsia="仿宋" w:hAnsi="仿宋" w:cs="仿宋" w:hint="eastAsia"/>
            <w:lang w:eastAsia="zh-CN"/>
          </w:rPr>
          <w:t>(三)、设备选型方案</w:t>
        </w:r>
        <w:r>
          <w:tab/>
        </w:r>
        <w:r>
          <w:fldChar w:fldCharType="begin"/>
        </w:r>
        <w:r>
          <w:instrText xml:space="preserve"> PAGEREF _Toc12280 \h </w:instrText>
        </w:r>
        <w:r>
          <w:fldChar w:fldCharType="separate"/>
        </w:r>
        <w:r>
          <w:t>23</w:t>
        </w:r>
        <w:r>
          <w:fldChar w:fldCharType="end"/>
        </w:r>
      </w:hyperlink>
    </w:p>
    <w:p>
      <w:pPr>
        <w:pStyle w:val="TOC1"/>
        <w:tabs>
          <w:tab w:val="right" w:leader="dot" w:pos="8306"/>
        </w:tabs>
      </w:pPr>
      <w:hyperlink w:anchor="_Toc6528" w:history="1">
        <w:r>
          <w:rPr>
            <w:rFonts w:ascii="仿宋" w:eastAsia="仿宋" w:hAnsi="仿宋" w:cs="仿宋" w:hint="eastAsia"/>
            <w:lang w:eastAsia="zh-CN"/>
          </w:rPr>
          <w:t>七、雷电监测产品项目财务管理</w:t>
        </w:r>
        <w:r>
          <w:tab/>
        </w:r>
        <w:r>
          <w:fldChar w:fldCharType="begin"/>
        </w:r>
        <w:r>
          <w:instrText xml:space="preserve"> PAGEREF _Toc6528 \h </w:instrText>
        </w:r>
        <w:r>
          <w:fldChar w:fldCharType="separate"/>
        </w:r>
        <w:r>
          <w:t>24</w:t>
        </w:r>
        <w:r>
          <w:fldChar w:fldCharType="end"/>
        </w:r>
      </w:hyperlink>
    </w:p>
    <w:p>
      <w:pPr>
        <w:pStyle w:val="TOC2"/>
        <w:tabs>
          <w:tab w:val="right" w:leader="dot" w:pos="8306"/>
        </w:tabs>
      </w:pPr>
      <w:hyperlink w:anchor="_Toc4782" w:history="1">
        <w:r>
          <w:rPr>
            <w:rFonts w:ascii="仿宋" w:eastAsia="仿宋" w:hAnsi="仿宋" w:cs="仿宋" w:hint="eastAsia"/>
            <w:lang w:eastAsia="zh-CN"/>
          </w:rPr>
          <w:t>(一)、资金需求大</w:t>
        </w:r>
        <w:r>
          <w:tab/>
        </w:r>
        <w:r>
          <w:fldChar w:fldCharType="begin"/>
        </w:r>
        <w:r>
          <w:instrText xml:space="preserve"> PAGEREF _Toc4782 \h </w:instrText>
        </w:r>
        <w:r>
          <w:fldChar w:fldCharType="separate"/>
        </w:r>
        <w:r>
          <w:t>24</w:t>
        </w:r>
        <w:r>
          <w:fldChar w:fldCharType="end"/>
        </w:r>
      </w:hyperlink>
    </w:p>
    <w:p>
      <w:pPr>
        <w:pStyle w:val="TOC2"/>
        <w:tabs>
          <w:tab w:val="right" w:leader="dot" w:pos="8306"/>
        </w:tabs>
      </w:pPr>
      <w:hyperlink w:anchor="_Toc32384" w:history="1">
        <w:r>
          <w:rPr>
            <w:rFonts w:ascii="仿宋" w:eastAsia="仿宋" w:hAnsi="仿宋" w:cs="仿宋" w:hint="eastAsia"/>
            <w:lang w:eastAsia="zh-CN"/>
          </w:rPr>
          <w:t>(二)、研发周期长</w:t>
        </w:r>
        <w:r>
          <w:tab/>
        </w:r>
        <w:r>
          <w:fldChar w:fldCharType="begin"/>
        </w:r>
        <w:r>
          <w:instrText xml:space="preserve"> PAGEREF _Toc32384 \h </w:instrText>
        </w:r>
        <w:r>
          <w:fldChar w:fldCharType="separate"/>
        </w:r>
        <w:r>
          <w:t>25</w:t>
        </w:r>
        <w:r>
          <w:fldChar w:fldCharType="end"/>
        </w:r>
      </w:hyperlink>
    </w:p>
    <w:p>
      <w:pPr>
        <w:pStyle w:val="TOC2"/>
        <w:tabs>
          <w:tab w:val="right" w:leader="dot" w:pos="8306"/>
        </w:tabs>
      </w:pPr>
      <w:hyperlink w:anchor="_Toc2789" w:history="1">
        <w:r>
          <w:rPr>
            <w:rFonts w:ascii="仿宋" w:eastAsia="仿宋" w:hAnsi="仿宋" w:cs="仿宋" w:hint="eastAsia"/>
            <w:lang w:eastAsia="zh-CN"/>
          </w:rPr>
          <w:t>(三)、市场风险大</w:t>
        </w:r>
        <w:r>
          <w:tab/>
        </w:r>
        <w:r>
          <w:fldChar w:fldCharType="begin"/>
        </w:r>
        <w:r>
          <w:instrText xml:space="preserve"> PAGEREF _Toc2789 \h </w:instrText>
        </w:r>
        <w:r>
          <w:fldChar w:fldCharType="separate"/>
        </w:r>
        <w:r>
          <w:t>26</w:t>
        </w:r>
        <w:r>
          <w:fldChar w:fldCharType="end"/>
        </w:r>
      </w:hyperlink>
    </w:p>
    <w:p>
      <w:pPr>
        <w:pStyle w:val="TOC2"/>
        <w:tabs>
          <w:tab w:val="right" w:leader="dot" w:pos="8306"/>
        </w:tabs>
      </w:pPr>
      <w:hyperlink w:anchor="_Toc13401" w:history="1">
        <w:r>
          <w:rPr>
            <w:rFonts w:ascii="仿宋" w:eastAsia="仿宋" w:hAnsi="仿宋" w:cs="仿宋" w:hint="eastAsia"/>
            <w:lang w:eastAsia="zh-CN"/>
          </w:rPr>
          <w:t>(四)、利润率高</w:t>
        </w:r>
        <w:r>
          <w:tab/>
        </w:r>
        <w:r>
          <w:fldChar w:fldCharType="begin"/>
        </w:r>
        <w:r>
          <w:instrText xml:space="preserve"> PAGEREF _Toc13401 \h </w:instrText>
        </w:r>
        <w:r>
          <w:fldChar w:fldCharType="separate"/>
        </w:r>
        <w:r>
          <w:t>29</w:t>
        </w:r>
        <w:r>
          <w:fldChar w:fldCharType="end"/>
        </w:r>
      </w:hyperlink>
    </w:p>
    <w:p>
      <w:pPr>
        <w:pStyle w:val="TOC1"/>
        <w:tabs>
          <w:tab w:val="right" w:leader="dot" w:pos="8306"/>
        </w:tabs>
      </w:pPr>
      <w:hyperlink w:anchor="_Toc20868" w:history="1">
        <w:r>
          <w:rPr>
            <w:rFonts w:ascii="仿宋" w:eastAsia="仿宋" w:hAnsi="仿宋" w:cs="仿宋" w:hint="eastAsia"/>
            <w:lang w:eastAsia="zh-CN"/>
          </w:rPr>
          <w:t>八、生产安全保护</w:t>
        </w:r>
        <w:r>
          <w:tab/>
        </w:r>
        <w:r>
          <w:fldChar w:fldCharType="begin"/>
        </w:r>
        <w:r>
          <w:instrText xml:space="preserve"> PAGEREF _Toc20868 \h </w:instrText>
        </w:r>
        <w:r>
          <w:fldChar w:fldCharType="separate"/>
        </w:r>
        <w:r>
          <w:t>31</w:t>
        </w:r>
        <w:r>
          <w:fldChar w:fldCharType="end"/>
        </w:r>
      </w:hyperlink>
    </w:p>
    <w:p>
      <w:pPr>
        <w:pStyle w:val="TOC2"/>
        <w:tabs>
          <w:tab w:val="right" w:leader="dot" w:pos="8306"/>
        </w:tabs>
      </w:pPr>
      <w:hyperlink w:anchor="_Toc23836" w:history="1">
        <w:r>
          <w:rPr>
            <w:rFonts w:ascii="仿宋" w:eastAsia="仿宋" w:hAnsi="仿宋" w:cs="仿宋" w:hint="eastAsia"/>
            <w:lang w:eastAsia="zh-CN"/>
          </w:rPr>
          <w:t>(一)、消防安全</w:t>
        </w:r>
        <w:r>
          <w:tab/>
        </w:r>
        <w:r>
          <w:fldChar w:fldCharType="begin"/>
        </w:r>
        <w:r>
          <w:instrText xml:space="preserve"> PAGEREF _Toc23836 \h </w:instrText>
        </w:r>
        <w:r>
          <w:fldChar w:fldCharType="separate"/>
        </w:r>
        <w:r>
          <w:t>31</w:t>
        </w:r>
        <w:r>
          <w:fldChar w:fldCharType="end"/>
        </w:r>
      </w:hyperlink>
    </w:p>
    <w:p>
      <w:pPr>
        <w:pStyle w:val="TOC2"/>
        <w:tabs>
          <w:tab w:val="right" w:leader="dot" w:pos="8306"/>
        </w:tabs>
      </w:pPr>
      <w:hyperlink w:anchor="_Toc16894" w:history="1">
        <w:r>
          <w:rPr>
            <w:rFonts w:ascii="仿宋" w:eastAsia="仿宋" w:hAnsi="仿宋" w:cs="仿宋" w:hint="eastAsia"/>
            <w:lang w:eastAsia="zh-CN"/>
          </w:rPr>
          <w:t>(二)、防火防爆总图布置措施</w:t>
        </w:r>
        <w:r>
          <w:tab/>
        </w:r>
        <w:r>
          <w:fldChar w:fldCharType="begin"/>
        </w:r>
        <w:r>
          <w:instrText xml:space="preserve"> PAGEREF _Toc16894 \h </w:instrText>
        </w:r>
        <w:r>
          <w:fldChar w:fldCharType="separate"/>
        </w:r>
        <w:r>
          <w:t>33</w:t>
        </w:r>
        <w:r>
          <w:fldChar w:fldCharType="end"/>
        </w:r>
      </w:hyperlink>
    </w:p>
    <w:p>
      <w:pPr>
        <w:pStyle w:val="TOC2"/>
        <w:tabs>
          <w:tab w:val="right" w:leader="dot" w:pos="8306"/>
        </w:tabs>
      </w:pPr>
      <w:hyperlink w:anchor="_Toc10635" w:history="1">
        <w:r>
          <w:rPr>
            <w:rFonts w:ascii="仿宋" w:eastAsia="仿宋" w:hAnsi="仿宋" w:cs="仿宋" w:hint="eastAsia"/>
            <w:lang w:eastAsia="zh-CN"/>
          </w:rPr>
          <w:t>(三)、自然灾害防范措施</w:t>
        </w:r>
        <w:r>
          <w:tab/>
        </w:r>
        <w:r>
          <w:fldChar w:fldCharType="begin"/>
        </w:r>
        <w:r>
          <w:instrText xml:space="preserve"> PAGEREF _Toc10635 \h </w:instrText>
        </w:r>
        <w:r>
          <w:fldChar w:fldCharType="separate"/>
        </w:r>
        <w:r>
          <w:t>34</w:t>
        </w:r>
        <w:r>
          <w:fldChar w:fldCharType="end"/>
        </w:r>
      </w:hyperlink>
    </w:p>
    <w:p>
      <w:pPr>
        <w:pStyle w:val="TOC2"/>
        <w:tabs>
          <w:tab w:val="right" w:leader="dot" w:pos="8306"/>
        </w:tabs>
      </w:pPr>
      <w:hyperlink w:anchor="_Toc26808" w:history="1">
        <w:r>
          <w:rPr>
            <w:rFonts w:ascii="仿宋" w:eastAsia="仿宋" w:hAnsi="仿宋" w:cs="仿宋" w:hint="eastAsia"/>
            <w:lang w:eastAsia="zh-CN"/>
          </w:rPr>
          <w:t>(四)、安全色及安全标志使用要求</w:t>
        </w:r>
        <w:r>
          <w:tab/>
        </w:r>
        <w:r>
          <w:fldChar w:fldCharType="begin"/>
        </w:r>
        <w:r>
          <w:instrText xml:space="preserve"> PAGEREF _Toc26808 \h </w:instrText>
        </w:r>
        <w:r>
          <w:fldChar w:fldCharType="separate"/>
        </w:r>
        <w:r>
          <w:t>35</w:t>
        </w:r>
        <w:r>
          <w:fldChar w:fldCharType="end"/>
        </w:r>
      </w:hyperlink>
    </w:p>
    <w:p>
      <w:pPr>
        <w:pStyle w:val="TOC2"/>
        <w:tabs>
          <w:tab w:val="right" w:leader="dot" w:pos="8306"/>
        </w:tabs>
      </w:pPr>
      <w:hyperlink w:anchor="_Toc24672" w:history="1">
        <w:r>
          <w:rPr>
            <w:rFonts w:ascii="仿宋" w:eastAsia="仿宋" w:hAnsi="仿宋" w:cs="仿宋" w:hint="eastAsia"/>
            <w:lang w:eastAsia="zh-CN"/>
          </w:rPr>
          <w:t>(五)、防尘防毒措施</w:t>
        </w:r>
        <w:r>
          <w:tab/>
        </w:r>
        <w:r>
          <w:fldChar w:fldCharType="begin"/>
        </w:r>
        <w:r>
          <w:instrText xml:space="preserve"> PAGEREF _Toc24672 \h </w:instrText>
        </w:r>
        <w:r>
          <w:fldChar w:fldCharType="separate"/>
        </w:r>
        <w:r>
          <w:t>36</w:t>
        </w:r>
        <w:r>
          <w:fldChar w:fldCharType="end"/>
        </w:r>
      </w:hyperlink>
    </w:p>
    <w:p>
      <w:pPr>
        <w:pStyle w:val="TOC2"/>
        <w:tabs>
          <w:tab w:val="right" w:leader="dot" w:pos="8306"/>
        </w:tabs>
      </w:pPr>
      <w:hyperlink w:anchor="_Toc21965" w:history="1">
        <w:r>
          <w:rPr>
            <w:rFonts w:ascii="仿宋" w:eastAsia="仿宋" w:hAnsi="仿宋" w:cs="仿宋" w:hint="eastAsia"/>
            <w:lang w:eastAsia="zh-CN"/>
          </w:rPr>
          <w:t>(六)、防静电、触电防护及防雷措施</w:t>
        </w:r>
        <w:r>
          <w:tab/>
        </w:r>
        <w:r>
          <w:fldChar w:fldCharType="begin"/>
        </w:r>
        <w:r>
          <w:instrText xml:space="preserve"> PAGEREF _Toc21965 \h </w:instrText>
        </w:r>
        <w:r>
          <w:fldChar w:fldCharType="separate"/>
        </w:r>
        <w:r>
          <w:t>37</w:t>
        </w:r>
        <w:r>
          <w:fldChar w:fldCharType="end"/>
        </w:r>
      </w:hyperlink>
    </w:p>
    <w:p>
      <w:pPr>
        <w:pStyle w:val="TOC2"/>
        <w:tabs>
          <w:tab w:val="right" w:leader="dot" w:pos="8306"/>
        </w:tabs>
      </w:pPr>
      <w:hyperlink w:anchor="_Toc11400" w:history="1">
        <w:r>
          <w:rPr>
            <w:rFonts w:ascii="仿宋" w:eastAsia="仿宋" w:hAnsi="仿宋" w:cs="仿宋" w:hint="eastAsia"/>
            <w:lang w:eastAsia="zh-CN"/>
          </w:rPr>
          <w:t>(七)、机械设备安全保障措施</w:t>
        </w:r>
        <w:r>
          <w:tab/>
        </w:r>
        <w:r>
          <w:fldChar w:fldCharType="begin"/>
        </w:r>
        <w:r>
          <w:instrText xml:space="preserve"> PAGEREF _Toc11400 \h </w:instrText>
        </w:r>
        <w:r>
          <w:fldChar w:fldCharType="separate"/>
        </w:r>
        <w:r>
          <w:t>38</w:t>
        </w:r>
        <w:r>
          <w:fldChar w:fldCharType="end"/>
        </w:r>
      </w:hyperlink>
    </w:p>
    <w:p>
      <w:pPr>
        <w:pStyle w:val="TOC1"/>
        <w:tabs>
          <w:tab w:val="right" w:leader="dot" w:pos="8306"/>
        </w:tabs>
      </w:pPr>
      <w:hyperlink w:anchor="_Toc24261" w:history="1">
        <w:r>
          <w:rPr>
            <w:rFonts w:ascii="仿宋" w:eastAsia="仿宋" w:hAnsi="仿宋" w:cs="仿宋" w:hint="eastAsia"/>
            <w:lang w:eastAsia="zh-CN"/>
          </w:rPr>
          <w:t>九、雷电监测产品项目投资规划</w:t>
        </w:r>
        <w:r>
          <w:tab/>
        </w:r>
        <w:r>
          <w:fldChar w:fldCharType="begin"/>
        </w:r>
        <w:r>
          <w:instrText xml:space="preserve"> PAGEREF _Toc24261 \h </w:instrText>
        </w:r>
        <w:r>
          <w:fldChar w:fldCharType="separate"/>
        </w:r>
        <w:r>
          <w:t>39</w:t>
        </w:r>
        <w:r>
          <w:fldChar w:fldCharType="end"/>
        </w:r>
      </w:hyperlink>
    </w:p>
    <w:p>
      <w:pPr>
        <w:pStyle w:val="TOC2"/>
        <w:tabs>
          <w:tab w:val="right" w:leader="dot" w:pos="8306"/>
        </w:tabs>
      </w:pPr>
      <w:hyperlink w:anchor="_Toc21104" w:history="1">
        <w:r>
          <w:rPr>
            <w:rFonts w:ascii="仿宋" w:eastAsia="仿宋" w:hAnsi="仿宋" w:cs="仿宋" w:hint="eastAsia"/>
            <w:lang w:eastAsia="zh-CN"/>
          </w:rPr>
          <w:t>(一)、雷电监测产品项目总投资估算</w:t>
        </w:r>
        <w:r>
          <w:tab/>
        </w:r>
        <w:r>
          <w:fldChar w:fldCharType="begin"/>
        </w:r>
        <w:r>
          <w:instrText xml:space="preserve"> PAGEREF _Toc21104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01" w:history="1">
        <w:r>
          <w:rPr>
            <w:rFonts w:ascii="仿宋" w:eastAsia="仿宋" w:hAnsi="仿宋" w:cs="仿宋" w:hint="eastAsia"/>
            <w:lang w:eastAsia="zh-CN"/>
          </w:rPr>
          <w:t>(二)、资金筹措</w:t>
        </w:r>
        <w:r>
          <w:tab/>
        </w:r>
        <w:r>
          <w:fldChar w:fldCharType="begin"/>
        </w:r>
        <w:r>
          <w:instrText xml:space="preserve"> PAGEREF _Toc3901 \h </w:instrText>
        </w:r>
        <w:r>
          <w:fldChar w:fldCharType="separate"/>
        </w:r>
        <w:r>
          <w:t>41</w:t>
        </w:r>
        <w:r>
          <w:fldChar w:fldCharType="end"/>
        </w:r>
      </w:hyperlink>
    </w:p>
    <w:p>
      <w:pPr>
        <w:pStyle w:val="TOC1"/>
        <w:tabs>
          <w:tab w:val="right" w:leader="dot" w:pos="8306"/>
        </w:tabs>
      </w:pPr>
      <w:hyperlink w:anchor="_Toc11422" w:history="1">
        <w:r>
          <w:rPr>
            <w:rFonts w:ascii="仿宋" w:eastAsia="仿宋" w:hAnsi="仿宋" w:cs="仿宋" w:hint="eastAsia"/>
            <w:lang w:eastAsia="zh-CN"/>
          </w:rPr>
          <w:t>十、雷电监测产品项目技术管理</w:t>
        </w:r>
        <w:r>
          <w:tab/>
        </w:r>
        <w:r>
          <w:fldChar w:fldCharType="begin"/>
        </w:r>
        <w:r>
          <w:instrText xml:space="preserve"> PAGEREF _Toc11422 \h </w:instrText>
        </w:r>
        <w:r>
          <w:fldChar w:fldCharType="separate"/>
        </w:r>
        <w:r>
          <w:t>41</w:t>
        </w:r>
        <w:r>
          <w:fldChar w:fldCharType="end"/>
        </w:r>
      </w:hyperlink>
    </w:p>
    <w:p>
      <w:pPr>
        <w:pStyle w:val="TOC2"/>
        <w:tabs>
          <w:tab w:val="right" w:leader="dot" w:pos="8306"/>
        </w:tabs>
      </w:pPr>
      <w:hyperlink w:anchor="_Toc18320" w:history="1">
        <w:r>
          <w:rPr>
            <w:rFonts w:ascii="仿宋" w:eastAsia="仿宋" w:hAnsi="仿宋" w:cs="仿宋" w:hint="eastAsia"/>
            <w:lang w:eastAsia="zh-CN"/>
          </w:rPr>
          <w:t>(一)、技术方案选用方向</w:t>
        </w:r>
        <w:r>
          <w:tab/>
        </w:r>
        <w:r>
          <w:fldChar w:fldCharType="begin"/>
        </w:r>
        <w:r>
          <w:instrText xml:space="preserve"> PAGEREF _Toc18320 \h </w:instrText>
        </w:r>
        <w:r>
          <w:fldChar w:fldCharType="separate"/>
        </w:r>
        <w:r>
          <w:t>41</w:t>
        </w:r>
        <w:r>
          <w:fldChar w:fldCharType="end"/>
        </w:r>
      </w:hyperlink>
    </w:p>
    <w:p>
      <w:pPr>
        <w:pStyle w:val="TOC2"/>
        <w:tabs>
          <w:tab w:val="right" w:leader="dot" w:pos="8306"/>
        </w:tabs>
      </w:pPr>
      <w:hyperlink w:anchor="_Toc4649" w:history="1">
        <w:r>
          <w:rPr>
            <w:rFonts w:ascii="仿宋" w:eastAsia="仿宋" w:hAnsi="仿宋" w:cs="仿宋" w:hint="eastAsia"/>
            <w:lang w:eastAsia="zh-CN"/>
          </w:rPr>
          <w:t>(二)、工艺技术方案选用原则</w:t>
        </w:r>
        <w:r>
          <w:tab/>
        </w:r>
        <w:r>
          <w:fldChar w:fldCharType="begin"/>
        </w:r>
        <w:r>
          <w:instrText xml:space="preserve"> PAGEREF _Toc4649 \h </w:instrText>
        </w:r>
        <w:r>
          <w:fldChar w:fldCharType="separate"/>
        </w:r>
        <w:r>
          <w:t>43</w:t>
        </w:r>
        <w:r>
          <w:fldChar w:fldCharType="end"/>
        </w:r>
      </w:hyperlink>
    </w:p>
    <w:p>
      <w:pPr>
        <w:pStyle w:val="TOC2"/>
        <w:tabs>
          <w:tab w:val="right" w:leader="dot" w:pos="8306"/>
        </w:tabs>
      </w:pPr>
      <w:hyperlink w:anchor="_Toc16895" w:history="1">
        <w:r>
          <w:rPr>
            <w:rFonts w:ascii="仿宋" w:eastAsia="仿宋" w:hAnsi="仿宋" w:cs="仿宋" w:hint="eastAsia"/>
            <w:lang w:eastAsia="zh-CN"/>
          </w:rPr>
          <w:t>(三)、工艺技术方案要求</w:t>
        </w:r>
        <w:r>
          <w:tab/>
        </w:r>
        <w:r>
          <w:fldChar w:fldCharType="begin"/>
        </w:r>
        <w:r>
          <w:instrText xml:space="preserve"> PAGEREF _Toc16895 \h </w:instrText>
        </w:r>
        <w:r>
          <w:fldChar w:fldCharType="separate"/>
        </w:r>
        <w:r>
          <w:t>45</w:t>
        </w:r>
        <w:r>
          <w:fldChar w:fldCharType="end"/>
        </w:r>
      </w:hyperlink>
    </w:p>
    <w:p>
      <w:pPr>
        <w:pStyle w:val="TOC1"/>
        <w:tabs>
          <w:tab w:val="right" w:leader="dot" w:pos="8306"/>
        </w:tabs>
      </w:pPr>
      <w:hyperlink w:anchor="_Toc7627" w:history="1">
        <w:r>
          <w:rPr>
            <w:rFonts w:ascii="仿宋" w:eastAsia="仿宋" w:hAnsi="仿宋" w:cs="仿宋" w:hint="eastAsia"/>
            <w:lang w:eastAsia="zh-CN"/>
          </w:rPr>
          <w:t>十一、雷电监测产品项目人力资源管理</w:t>
        </w:r>
        <w:r>
          <w:tab/>
        </w:r>
        <w:r>
          <w:fldChar w:fldCharType="begin"/>
        </w:r>
        <w:r>
          <w:instrText xml:space="preserve"> PAGEREF _Toc7627 \h </w:instrText>
        </w:r>
        <w:r>
          <w:fldChar w:fldCharType="separate"/>
        </w:r>
        <w:r>
          <w:t>48</w:t>
        </w:r>
        <w:r>
          <w:fldChar w:fldCharType="end"/>
        </w:r>
      </w:hyperlink>
    </w:p>
    <w:p>
      <w:pPr>
        <w:pStyle w:val="TOC2"/>
        <w:tabs>
          <w:tab w:val="right" w:leader="dot" w:pos="8306"/>
        </w:tabs>
      </w:pPr>
      <w:hyperlink w:anchor="_Toc14830" w:history="1">
        <w:r>
          <w:rPr>
            <w:rFonts w:ascii="仿宋" w:eastAsia="仿宋" w:hAnsi="仿宋" w:cs="仿宋" w:hint="eastAsia"/>
            <w:lang w:eastAsia="zh-CN"/>
          </w:rPr>
          <w:t>(一)、建立健全的预算管理制度</w:t>
        </w:r>
        <w:r>
          <w:tab/>
        </w:r>
        <w:r>
          <w:fldChar w:fldCharType="begin"/>
        </w:r>
        <w:r>
          <w:instrText xml:space="preserve"> PAGEREF _Toc14830 \h </w:instrText>
        </w:r>
        <w:r>
          <w:fldChar w:fldCharType="separate"/>
        </w:r>
        <w:r>
          <w:t>48</w:t>
        </w:r>
        <w:r>
          <w:fldChar w:fldCharType="end"/>
        </w:r>
      </w:hyperlink>
    </w:p>
    <w:p>
      <w:pPr>
        <w:pStyle w:val="TOC2"/>
        <w:tabs>
          <w:tab w:val="right" w:leader="dot" w:pos="8306"/>
        </w:tabs>
      </w:pPr>
      <w:hyperlink w:anchor="_Toc17055" w:history="1">
        <w:r>
          <w:rPr>
            <w:rFonts w:ascii="仿宋" w:eastAsia="仿宋" w:hAnsi="仿宋" w:cs="仿宋" w:hint="eastAsia"/>
            <w:lang w:eastAsia="zh-CN"/>
          </w:rPr>
          <w:t>(二)、加强资金流动监控</w:t>
        </w:r>
        <w:r>
          <w:tab/>
        </w:r>
        <w:r>
          <w:fldChar w:fldCharType="begin"/>
        </w:r>
        <w:r>
          <w:instrText xml:space="preserve"> PAGEREF _Toc17055 \h </w:instrText>
        </w:r>
        <w:r>
          <w:fldChar w:fldCharType="separate"/>
        </w:r>
        <w:r>
          <w:t>49</w:t>
        </w:r>
        <w:r>
          <w:fldChar w:fldCharType="end"/>
        </w:r>
      </w:hyperlink>
    </w:p>
    <w:p>
      <w:pPr>
        <w:pStyle w:val="TOC2"/>
        <w:tabs>
          <w:tab w:val="right" w:leader="dot" w:pos="8306"/>
        </w:tabs>
      </w:pPr>
      <w:hyperlink w:anchor="_Toc3629" w:history="1">
        <w:r>
          <w:rPr>
            <w:rFonts w:ascii="仿宋" w:eastAsia="仿宋" w:hAnsi="仿宋" w:cs="仿宋" w:hint="eastAsia"/>
            <w:lang w:eastAsia="zh-CN"/>
          </w:rPr>
          <w:t>(三)、制定完善的风险控制机制</w:t>
        </w:r>
        <w:r>
          <w:tab/>
        </w:r>
        <w:r>
          <w:fldChar w:fldCharType="begin"/>
        </w:r>
        <w:r>
          <w:instrText xml:space="preserve"> PAGEREF _Toc3629 \h </w:instrText>
        </w:r>
        <w:r>
          <w:fldChar w:fldCharType="separate"/>
        </w:r>
        <w:r>
          <w:t>50</w:t>
        </w:r>
        <w:r>
          <w:fldChar w:fldCharType="end"/>
        </w:r>
      </w:hyperlink>
    </w:p>
    <w:p>
      <w:pPr>
        <w:pStyle w:val="TOC2"/>
        <w:tabs>
          <w:tab w:val="right" w:leader="dot" w:pos="8306"/>
        </w:tabs>
      </w:pPr>
      <w:hyperlink w:anchor="_Toc17362" w:history="1">
        <w:r>
          <w:rPr>
            <w:rFonts w:ascii="仿宋" w:eastAsia="仿宋" w:hAnsi="仿宋" w:cs="仿宋" w:hint="eastAsia"/>
            <w:lang w:eastAsia="zh-CN"/>
          </w:rPr>
          <w:t>(四)、优化成本管理</w:t>
        </w:r>
        <w:r>
          <w:tab/>
        </w:r>
        <w:r>
          <w:fldChar w:fldCharType="begin"/>
        </w:r>
        <w:r>
          <w:instrText xml:space="preserve"> PAGEREF _Toc17362 \h </w:instrText>
        </w:r>
        <w:r>
          <w:fldChar w:fldCharType="separate"/>
        </w:r>
        <w:r>
          <w:t>52</w:t>
        </w:r>
        <w:r>
          <w:fldChar w:fldCharType="end"/>
        </w:r>
      </w:hyperlink>
    </w:p>
    <w:p>
      <w:pPr>
        <w:pStyle w:val="TOC1"/>
        <w:tabs>
          <w:tab w:val="right" w:leader="dot" w:pos="8306"/>
        </w:tabs>
      </w:pPr>
      <w:hyperlink w:anchor="_Toc15975" w:history="1">
        <w:r>
          <w:rPr>
            <w:rFonts w:ascii="仿宋" w:eastAsia="仿宋" w:hAnsi="仿宋" w:cs="仿宋" w:hint="eastAsia"/>
            <w:lang w:eastAsia="zh-CN"/>
          </w:rPr>
          <w:t>十二、雷电监测产品项目环境影响分析</w:t>
        </w:r>
        <w:r>
          <w:tab/>
        </w:r>
        <w:r>
          <w:fldChar w:fldCharType="begin"/>
        </w:r>
        <w:r>
          <w:instrText xml:space="preserve"> PAGEREF _Toc15975 \h </w:instrText>
        </w:r>
        <w:r>
          <w:fldChar w:fldCharType="separate"/>
        </w:r>
        <w:r>
          <w:t>53</w:t>
        </w:r>
        <w:r>
          <w:fldChar w:fldCharType="end"/>
        </w:r>
      </w:hyperlink>
    </w:p>
    <w:p>
      <w:pPr>
        <w:pStyle w:val="TOC2"/>
        <w:tabs>
          <w:tab w:val="right" w:leader="dot" w:pos="8306"/>
        </w:tabs>
      </w:pPr>
      <w:hyperlink w:anchor="_Toc3786" w:history="1">
        <w:r>
          <w:rPr>
            <w:rFonts w:ascii="仿宋" w:eastAsia="仿宋" w:hAnsi="仿宋" w:cs="仿宋" w:hint="eastAsia"/>
            <w:lang w:eastAsia="zh-CN"/>
          </w:rPr>
          <w:t>(一)、建设区域环境质量现状</w:t>
        </w:r>
        <w:r>
          <w:tab/>
        </w:r>
        <w:r>
          <w:fldChar w:fldCharType="begin"/>
        </w:r>
        <w:r>
          <w:instrText xml:space="preserve"> PAGEREF _Toc3786 \h </w:instrText>
        </w:r>
        <w:r>
          <w:fldChar w:fldCharType="separate"/>
        </w:r>
        <w:r>
          <w:t>53</w:t>
        </w:r>
        <w:r>
          <w:fldChar w:fldCharType="end"/>
        </w:r>
      </w:hyperlink>
    </w:p>
    <w:p>
      <w:pPr>
        <w:pStyle w:val="TOC2"/>
        <w:tabs>
          <w:tab w:val="right" w:leader="dot" w:pos="8306"/>
        </w:tabs>
      </w:pPr>
      <w:hyperlink w:anchor="_Toc25901" w:history="1">
        <w:r>
          <w:rPr>
            <w:rFonts w:ascii="仿宋" w:eastAsia="仿宋" w:hAnsi="仿宋" w:cs="仿宋" w:hint="eastAsia"/>
            <w:lang w:eastAsia="zh-CN"/>
          </w:rPr>
          <w:t>(二)、建设期环境保护</w:t>
        </w:r>
        <w:r>
          <w:tab/>
        </w:r>
        <w:r>
          <w:fldChar w:fldCharType="begin"/>
        </w:r>
        <w:r>
          <w:instrText xml:space="preserve"> PAGEREF _Toc25901 \h </w:instrText>
        </w:r>
        <w:r>
          <w:fldChar w:fldCharType="separate"/>
        </w:r>
        <w:r>
          <w:t>55</w:t>
        </w:r>
        <w:r>
          <w:fldChar w:fldCharType="end"/>
        </w:r>
      </w:hyperlink>
    </w:p>
    <w:p>
      <w:pPr>
        <w:pStyle w:val="TOC2"/>
        <w:tabs>
          <w:tab w:val="right" w:leader="dot" w:pos="8306"/>
        </w:tabs>
      </w:pPr>
      <w:hyperlink w:anchor="_Toc13198" w:history="1">
        <w:r>
          <w:rPr>
            <w:rFonts w:ascii="仿宋" w:eastAsia="仿宋" w:hAnsi="仿宋" w:cs="仿宋" w:hint="eastAsia"/>
            <w:lang w:eastAsia="zh-CN"/>
          </w:rPr>
          <w:t>(三)、运营期环境保护</w:t>
        </w:r>
        <w:r>
          <w:tab/>
        </w:r>
        <w:r>
          <w:fldChar w:fldCharType="begin"/>
        </w:r>
        <w:r>
          <w:instrText xml:space="preserve"> PAGEREF _Toc13198 \h </w:instrText>
        </w:r>
        <w:r>
          <w:fldChar w:fldCharType="separate"/>
        </w:r>
        <w:r>
          <w:t>56</w:t>
        </w:r>
        <w:r>
          <w:fldChar w:fldCharType="end"/>
        </w:r>
      </w:hyperlink>
    </w:p>
    <w:p>
      <w:pPr>
        <w:pStyle w:val="TOC2"/>
        <w:tabs>
          <w:tab w:val="right" w:leader="dot" w:pos="8306"/>
        </w:tabs>
      </w:pPr>
      <w:hyperlink w:anchor="_Toc6970" w:history="1">
        <w:r>
          <w:rPr>
            <w:rFonts w:ascii="仿宋" w:eastAsia="仿宋" w:hAnsi="仿宋" w:cs="仿宋" w:hint="eastAsia"/>
            <w:lang w:eastAsia="zh-CN"/>
          </w:rPr>
          <w:t>(四)、雷电监测产品项目建设对区域经济的影响</w:t>
        </w:r>
        <w:r>
          <w:tab/>
        </w:r>
        <w:r>
          <w:fldChar w:fldCharType="begin"/>
        </w:r>
        <w:r>
          <w:instrText xml:space="preserve"> PAGEREF _Toc6970 \h </w:instrText>
        </w:r>
        <w:r>
          <w:fldChar w:fldCharType="separate"/>
        </w:r>
        <w:r>
          <w:t>57</w:t>
        </w:r>
        <w:r>
          <w:fldChar w:fldCharType="end"/>
        </w:r>
      </w:hyperlink>
    </w:p>
    <w:p>
      <w:pPr>
        <w:pStyle w:val="TOC2"/>
        <w:tabs>
          <w:tab w:val="right" w:leader="dot" w:pos="8306"/>
        </w:tabs>
      </w:pPr>
      <w:hyperlink w:anchor="_Toc21884" w:history="1">
        <w:r>
          <w:rPr>
            <w:rFonts w:ascii="仿宋" w:eastAsia="仿宋" w:hAnsi="仿宋" w:cs="仿宋" w:hint="eastAsia"/>
            <w:lang w:eastAsia="zh-CN"/>
          </w:rPr>
          <w:t>(五)、废弃物处理</w:t>
        </w:r>
        <w:r>
          <w:tab/>
        </w:r>
        <w:r>
          <w:fldChar w:fldCharType="begin"/>
        </w:r>
        <w:r>
          <w:instrText xml:space="preserve"> PAGEREF _Toc21884 \h </w:instrText>
        </w:r>
        <w:r>
          <w:fldChar w:fldCharType="separate"/>
        </w:r>
        <w:r>
          <w:t>59</w:t>
        </w:r>
        <w:r>
          <w:fldChar w:fldCharType="end"/>
        </w:r>
      </w:hyperlink>
    </w:p>
    <w:p>
      <w:pPr>
        <w:pStyle w:val="TOC2"/>
        <w:tabs>
          <w:tab w:val="right" w:leader="dot" w:pos="8306"/>
        </w:tabs>
      </w:pPr>
      <w:hyperlink w:anchor="_Toc21977" w:history="1">
        <w:r>
          <w:rPr>
            <w:rFonts w:ascii="仿宋" w:eastAsia="仿宋" w:hAnsi="仿宋" w:cs="仿宋" w:hint="eastAsia"/>
            <w:lang w:eastAsia="zh-CN"/>
          </w:rPr>
          <w:t>(六)、特殊环境影响分析</w:t>
        </w:r>
        <w:r>
          <w:tab/>
        </w:r>
        <w:r>
          <w:fldChar w:fldCharType="begin"/>
        </w:r>
        <w:r>
          <w:instrText xml:space="preserve"> PAGEREF _Toc21977 \h </w:instrText>
        </w:r>
        <w:r>
          <w:fldChar w:fldCharType="separate"/>
        </w:r>
        <w:r>
          <w:t>60</w:t>
        </w:r>
        <w:r>
          <w:fldChar w:fldCharType="end"/>
        </w:r>
      </w:hyperlink>
    </w:p>
    <w:p>
      <w:pPr>
        <w:pStyle w:val="TOC2"/>
        <w:tabs>
          <w:tab w:val="right" w:leader="dot" w:pos="8306"/>
        </w:tabs>
      </w:pPr>
      <w:hyperlink w:anchor="_Toc32391" w:history="1">
        <w:r>
          <w:rPr>
            <w:rFonts w:ascii="仿宋" w:eastAsia="仿宋" w:hAnsi="仿宋" w:cs="仿宋" w:hint="eastAsia"/>
            <w:lang w:eastAsia="zh-CN"/>
          </w:rPr>
          <w:t>(七)、清洁生产</w:t>
        </w:r>
        <w:r>
          <w:tab/>
        </w:r>
        <w:r>
          <w:fldChar w:fldCharType="begin"/>
        </w:r>
        <w:r>
          <w:instrText xml:space="preserve"> PAGEREF _Toc32391 \h </w:instrText>
        </w:r>
        <w:r>
          <w:fldChar w:fldCharType="separate"/>
        </w:r>
        <w:r>
          <w:t>62</w:t>
        </w:r>
        <w:r>
          <w:fldChar w:fldCharType="end"/>
        </w:r>
      </w:hyperlink>
    </w:p>
    <w:p>
      <w:pPr>
        <w:pStyle w:val="TOC2"/>
        <w:tabs>
          <w:tab w:val="right" w:leader="dot" w:pos="8306"/>
        </w:tabs>
      </w:pPr>
      <w:hyperlink w:anchor="_Toc8608" w:history="1">
        <w:r>
          <w:rPr>
            <w:rFonts w:ascii="仿宋" w:eastAsia="仿宋" w:hAnsi="仿宋" w:cs="仿宋" w:hint="eastAsia"/>
            <w:lang w:eastAsia="zh-CN"/>
          </w:rPr>
          <w:t>(八)、环境保护综合评价</w:t>
        </w:r>
        <w:r>
          <w:tab/>
        </w:r>
        <w:r>
          <w:fldChar w:fldCharType="begin"/>
        </w:r>
        <w:r>
          <w:instrText xml:space="preserve"> PAGEREF _Toc8608 \h </w:instrText>
        </w:r>
        <w:r>
          <w:fldChar w:fldCharType="separate"/>
        </w:r>
        <w:r>
          <w:t>63</w:t>
        </w:r>
        <w:r>
          <w:fldChar w:fldCharType="end"/>
        </w:r>
      </w:hyperlink>
    </w:p>
    <w:p>
      <w:pPr>
        <w:pStyle w:val="TOC1"/>
        <w:tabs>
          <w:tab w:val="right" w:leader="dot" w:pos="8306"/>
        </w:tabs>
      </w:pPr>
      <w:hyperlink w:anchor="_Toc20886" w:history="1">
        <w:r>
          <w:rPr>
            <w:rFonts w:ascii="仿宋" w:eastAsia="仿宋" w:hAnsi="仿宋" w:cs="仿宋" w:hint="eastAsia"/>
            <w:lang w:eastAsia="zh-CN"/>
          </w:rPr>
          <w:t>十三、风险识别与分类</w:t>
        </w:r>
        <w:r>
          <w:tab/>
        </w:r>
        <w:r>
          <w:fldChar w:fldCharType="begin"/>
        </w:r>
        <w:r>
          <w:instrText xml:space="preserve"> PAGEREF _Toc20886 \h </w:instrText>
        </w:r>
        <w:r>
          <w:fldChar w:fldCharType="separate"/>
        </w:r>
        <w:r>
          <w:t>64</w:t>
        </w:r>
        <w:r>
          <w:fldChar w:fldCharType="end"/>
        </w:r>
      </w:hyperlink>
    </w:p>
    <w:p>
      <w:pPr>
        <w:pStyle w:val="TOC2"/>
        <w:tabs>
          <w:tab w:val="right" w:leader="dot" w:pos="8306"/>
        </w:tabs>
      </w:pPr>
      <w:hyperlink w:anchor="_Toc25564" w:history="1">
        <w:r>
          <w:rPr>
            <w:rFonts w:ascii="仿宋" w:eastAsia="仿宋" w:hAnsi="仿宋" w:cs="仿宋" w:hint="eastAsia"/>
            <w:lang w:eastAsia="zh-CN"/>
          </w:rPr>
          <w:t>(一)、风险识别</w:t>
        </w:r>
        <w:r>
          <w:tab/>
        </w:r>
        <w:r>
          <w:fldChar w:fldCharType="begin"/>
        </w:r>
        <w:r>
          <w:instrText xml:space="preserve"> PAGEREF _Toc25564 \h </w:instrText>
        </w:r>
        <w:r>
          <w:fldChar w:fldCharType="separate"/>
        </w:r>
        <w:r>
          <w:t>64</w:t>
        </w:r>
        <w:r>
          <w:fldChar w:fldCharType="end"/>
        </w:r>
      </w:hyperlink>
    </w:p>
    <w:p>
      <w:pPr>
        <w:pStyle w:val="TOC2"/>
        <w:tabs>
          <w:tab w:val="right" w:leader="dot" w:pos="8306"/>
        </w:tabs>
      </w:pPr>
      <w:hyperlink w:anchor="_Toc15555" w:history="1">
        <w:r>
          <w:rPr>
            <w:rFonts w:ascii="仿宋" w:eastAsia="仿宋" w:hAnsi="仿宋" w:cs="仿宋" w:hint="eastAsia"/>
            <w:lang w:eastAsia="zh-CN"/>
          </w:rPr>
          <w:t>(二)、风险分类</w:t>
        </w:r>
        <w:r>
          <w:tab/>
        </w:r>
        <w:r>
          <w:fldChar w:fldCharType="begin"/>
        </w:r>
        <w:r>
          <w:instrText xml:space="preserve"> PAGEREF _Toc15555 \h </w:instrText>
        </w:r>
        <w:r>
          <w:fldChar w:fldCharType="separate"/>
        </w:r>
        <w:r>
          <w:t>65</w:t>
        </w:r>
        <w:r>
          <w:fldChar w:fldCharType="end"/>
        </w:r>
      </w:hyperlink>
    </w:p>
    <w:p>
      <w:pPr>
        <w:pStyle w:val="TOC1"/>
        <w:tabs>
          <w:tab w:val="right" w:leader="dot" w:pos="8306"/>
        </w:tabs>
      </w:pPr>
      <w:hyperlink w:anchor="_Toc24661" w:history="1">
        <w:r>
          <w:rPr>
            <w:rFonts w:ascii="仿宋" w:eastAsia="仿宋" w:hAnsi="仿宋" w:cs="仿宋" w:hint="eastAsia"/>
            <w:lang w:eastAsia="zh-CN"/>
          </w:rPr>
          <w:t>十四、雷电监测产品项目工程方案分析</w:t>
        </w:r>
        <w:r>
          <w:tab/>
        </w:r>
        <w:r>
          <w:fldChar w:fldCharType="begin"/>
        </w:r>
        <w:r>
          <w:instrText xml:space="preserve"> PAGEREF _Toc24661 \h </w:instrText>
        </w:r>
        <w:r>
          <w:fldChar w:fldCharType="separate"/>
        </w:r>
        <w:r>
          <w:t>67</w:t>
        </w:r>
        <w:r>
          <w:fldChar w:fldCharType="end"/>
        </w:r>
      </w:hyperlink>
    </w:p>
    <w:p>
      <w:pPr>
        <w:pStyle w:val="TOC2"/>
        <w:tabs>
          <w:tab w:val="right" w:leader="dot" w:pos="8306"/>
        </w:tabs>
      </w:pPr>
      <w:hyperlink w:anchor="_Toc4732" w:history="1">
        <w:r>
          <w:rPr>
            <w:rFonts w:ascii="仿宋" w:eastAsia="仿宋" w:hAnsi="仿宋" w:cs="仿宋" w:hint="eastAsia"/>
            <w:lang w:eastAsia="zh-CN"/>
          </w:rPr>
          <w:t>(一)、建筑工程设计原则</w:t>
        </w:r>
        <w:r>
          <w:tab/>
        </w:r>
        <w:r>
          <w:fldChar w:fldCharType="begin"/>
        </w:r>
        <w:r>
          <w:instrText xml:space="preserve"> PAGEREF _Toc4732 \h </w:instrText>
        </w:r>
        <w:r>
          <w:fldChar w:fldCharType="separate"/>
        </w:r>
        <w:r>
          <w:t>67</w:t>
        </w:r>
        <w:r>
          <w:fldChar w:fldCharType="end"/>
        </w:r>
      </w:hyperlink>
    </w:p>
    <w:p>
      <w:pPr>
        <w:pStyle w:val="TOC2"/>
        <w:tabs>
          <w:tab w:val="right" w:leader="dot" w:pos="8306"/>
        </w:tabs>
      </w:pPr>
      <w:hyperlink w:anchor="_Toc28255" w:history="1">
        <w:r>
          <w:rPr>
            <w:rFonts w:ascii="仿宋" w:eastAsia="仿宋" w:hAnsi="仿宋" w:cs="仿宋" w:hint="eastAsia"/>
            <w:lang w:eastAsia="zh-CN"/>
          </w:rPr>
          <w:t>(二)、土建工程建设指标</w:t>
        </w:r>
        <w:r>
          <w:tab/>
        </w:r>
        <w:r>
          <w:fldChar w:fldCharType="begin"/>
        </w:r>
        <w:r>
          <w:instrText xml:space="preserve"> PAGEREF _Toc28255 \h </w:instrText>
        </w:r>
        <w:r>
          <w:fldChar w:fldCharType="separate"/>
        </w:r>
        <w:r>
          <w:t>70</w:t>
        </w:r>
        <w:r>
          <w:fldChar w:fldCharType="end"/>
        </w:r>
      </w:hyperlink>
    </w:p>
    <w:p>
      <w:pPr>
        <w:pStyle w:val="TOC1"/>
        <w:tabs>
          <w:tab w:val="right" w:leader="dot" w:pos="8306"/>
        </w:tabs>
      </w:pPr>
      <w:hyperlink w:anchor="_Toc26847" w:history="1">
        <w:r>
          <w:rPr>
            <w:rFonts w:ascii="仿宋" w:eastAsia="仿宋" w:hAnsi="仿宋" w:cs="仿宋" w:hint="eastAsia"/>
            <w:lang w:eastAsia="zh-CN"/>
          </w:rPr>
          <w:t>十五、雷电监测产品项目变更管理</w:t>
        </w:r>
        <w:r>
          <w:tab/>
        </w:r>
        <w:r>
          <w:fldChar w:fldCharType="begin"/>
        </w:r>
        <w:r>
          <w:instrText xml:space="preserve"> PAGEREF _Toc26847 \h </w:instrText>
        </w:r>
        <w:r>
          <w:fldChar w:fldCharType="separate"/>
        </w:r>
        <w:r>
          <w:t>72</w:t>
        </w:r>
        <w:r>
          <w:fldChar w:fldCharType="end"/>
        </w:r>
      </w:hyperlink>
    </w:p>
    <w:p>
      <w:pPr>
        <w:pStyle w:val="TOC2"/>
        <w:tabs>
          <w:tab w:val="right" w:leader="dot" w:pos="8306"/>
        </w:tabs>
      </w:pPr>
      <w:hyperlink w:anchor="_Toc24405" w:history="1">
        <w:r>
          <w:rPr>
            <w:rFonts w:ascii="仿宋" w:eastAsia="仿宋" w:hAnsi="仿宋" w:cs="仿宋" w:hint="eastAsia"/>
            <w:lang w:eastAsia="zh-CN"/>
          </w:rPr>
          <w:t>(一)、变更申请与评估</w:t>
        </w:r>
        <w:r>
          <w:tab/>
        </w:r>
        <w:r>
          <w:fldChar w:fldCharType="begin"/>
        </w:r>
        <w:r>
          <w:instrText xml:space="preserve"> PAGEREF _Toc24405 \h </w:instrText>
        </w:r>
        <w:r>
          <w:fldChar w:fldCharType="separate"/>
        </w:r>
        <w:r>
          <w:t>72</w:t>
        </w:r>
        <w:r>
          <w:fldChar w:fldCharType="end"/>
        </w:r>
      </w:hyperlink>
    </w:p>
    <w:p>
      <w:pPr>
        <w:pStyle w:val="TOC2"/>
        <w:tabs>
          <w:tab w:val="right" w:leader="dot" w:pos="8306"/>
        </w:tabs>
      </w:pPr>
      <w:hyperlink w:anchor="_Toc22726" w:history="1">
        <w:r>
          <w:rPr>
            <w:rFonts w:ascii="仿宋" w:eastAsia="仿宋" w:hAnsi="仿宋" w:cs="仿宋" w:hint="eastAsia"/>
            <w:lang w:eastAsia="zh-CN"/>
          </w:rPr>
          <w:t>(二)、变更实施与控制</w:t>
        </w:r>
        <w:r>
          <w:tab/>
        </w:r>
        <w:r>
          <w:fldChar w:fldCharType="begin"/>
        </w:r>
        <w:r>
          <w:instrText xml:space="preserve"> PAGEREF _Toc22726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14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2011"/>
      <w:r>
        <w:rPr>
          <w:rFonts w:ascii="仿宋" w:eastAsia="仿宋" w:hAnsi="仿宋" w:cs="仿宋" w:hint="eastAsia"/>
          <w:lang w:eastAsia="zh-CN"/>
        </w:rPr>
        <w:t>(一)、雷电监测产品行业分析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行业一直以来都是市场的关注焦点。行业内的发展趋势、竞争态势以及潜在机会都对雷电监测产品项目的推进产生深远的影响。通过深入研究行业的整体概貌，我们将更好地理解行业的核心特征，为雷电监测产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雷电监测产品行业，技术一直是推动创新和发展的关键因素。我们将对当前技术趋势进行详尽分析，包括但不限于人工智能、大数据应用、先进制造技术等。这有助于雷电监测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雷电监测产品项目成功的基础。我们将对主要竞争对手进行深入研究，包括其市场份额、产品特点、市场定位等。通过全面了解竞争对手的优势和劣势，雷电监测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347"/>
      <w:r>
        <w:rPr>
          <w:rFonts w:ascii="仿宋" w:eastAsia="仿宋" w:hAnsi="仿宋" w:cs="仿宋" w:hint="eastAsia"/>
          <w:sz w:val="28"/>
          <w:lang w:eastAsia="zh-CN"/>
        </w:rPr>
        <w:t>(二)、雷电监测产品市场分析预测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雷电监测产品市场未来的增长趋势。这包括市场的整体规模、各细分领域的发展趋势等。雷电监测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雷电监测产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雷电监测产品项目实施过程中需要充分考虑的因素。我们将对市场风险进行全面评估，包括但不限于政策法规风险、市场竞争风险、技术变革风险等。通过对潜在风险的深入分析，雷电监测产品项目可以制定相应的风险缓解策略，降低不确定性对雷电监测产品项目的影响。</w:t>
      </w:r>
    </w:p>
    <w:p>
      <w:pPr>
        <w:pStyle w:val="Heading1"/>
        <w:ind w:firstLine="560" w:firstLineChars="200"/>
        <w:rPr>
          <w:rFonts w:ascii="仿宋" w:eastAsia="仿宋" w:hAnsi="仿宋" w:cs="仿宋" w:hint="eastAsia"/>
          <w:sz w:val="28"/>
          <w:lang w:eastAsia="zh-CN"/>
        </w:rPr>
      </w:pPr>
      <w:bookmarkStart w:id="5" w:name="_Toc31826"/>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174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雷电监测产品项目的主要产品是XXXX，预计年产值为XXX万元。这一产品在市场中占据着重要的地位，其广泛的应用范围使得该雷电监测产品项目的市场前景非常广阔。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雷电监测产品项目的xxx产品作为重要的原材料之一，将在多个领域发挥关键作用。其在建筑、交通、能源等方面的广泛应用将为整个产业链提供强大的支持，形成产业协同效应。雷电监测产品项目的年产值XXX万XXX万XXX万万元不仅反映了其在市场上的巨大潜力，更预示着它对国民经济的积极贡献。这种关联度高、涉及面广的产业关系，使得该雷电监测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7714"/>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总征地面积为XXXX平方米，相当于约XX.XX亩，其中净用地面积为XXXX平方米，红线范围内相当于约XX.XX亩。这一用地规模充分考虑了雷电监测产品项目的建设需求，保障了雷电监测产品项目在合适的空间内得以充分发展。雷电监测产品项目规划的总建筑面积为XXXX平方米，其中主体工程建设占XXXX平方米，计容建筑面积达XXXX平方米。预计建筑工程的投资将达到XXXX万元，为雷电监测产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计划购置的设备共计XXXX台（套），设备购置费用为XXXX万元。这一设备购置计划充分考虑到雷电监测产品项目的生产需求和技术要求，确保了雷电监测产品项目在生产运营中具备先进的技术装备和高效的生产能力。设备的合理配置将为雷电监测产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雷电监测产品项目计划总投资为XXXX万元，预计年实现营业收入为XXXX万元。这一产能规模的设定旨在确保雷电监测产品项目能够在投资与回报之间取得平衡，实现长期可持续的发展。雷电监测产品项目的总投资充分考虑到各个方面的需求，包括用地建设、设备购置等多个环节，以确保雷电监测产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7976"/>
      <w:r>
        <w:rPr>
          <w:rFonts w:ascii="仿宋" w:eastAsia="仿宋" w:hAnsi="仿宋" w:cs="仿宋" w:hint="eastAsia"/>
          <w:sz w:val="28"/>
          <w:lang w:eastAsia="zh-CN"/>
        </w:rPr>
        <w:t>三、雷电监测产品项目概论</w:t>
      </w:r>
      <w:bookmarkEnd w:id="8"/>
    </w:p>
    <w:p>
      <w:pPr>
        <w:pStyle w:val="Heading2"/>
        <w:rPr>
          <w:rFonts w:ascii="仿宋" w:eastAsia="仿宋" w:hAnsi="仿宋" w:cs="仿宋" w:hint="eastAsia"/>
          <w:lang w:eastAsia="zh-CN"/>
        </w:rPr>
      </w:pPr>
      <w:bookmarkStart w:id="9" w:name="_Toc3635"/>
      <w:r>
        <w:rPr>
          <w:rFonts w:ascii="仿宋" w:eastAsia="仿宋" w:hAnsi="仿宋" w:cs="仿宋" w:hint="eastAsia"/>
          <w:lang w:eastAsia="zh-CN"/>
        </w:rPr>
        <w:t>(一)、雷电监测产品项目概况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起源追溯至对市场的深入洞察。市场的不断演变与变革为雷电监测产品项目提供了难得的机遇。当前市场存在的需求缺口和变革的大环境共同构成了雷电监测产品项目的背景。这个雷电监测产品项目旨在充分利用市场机遇，填补行业中尚未满足的需求，为客户提供全新的解决方案。市场的变革和需求的增长使得这个雷电监测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雷电监测产品项目名称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正式命名为雷电监测产品。这个名称不仅仅是一个标识，更代表了雷电监测产品项目的核心理念和愿景。它蕴含着雷电监测产品项目所要解决问题的关键字，具有强烈的表达和辨识度，为雷电监测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雷电监测产品项目目标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核心目标是提供一种全新、高效的解决方案，满足客户日益增长的需求。雷电监测产品项目追求的不仅仅是满足市场需求，更是在市场中获得卓越的竞争优势。通过不断提升产品或服务的质量和创新水平，雷电监测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雷电监测产品项目范围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全面涵盖了产品研发、制造、市场推广和售后服务，确保从产品设计到最终用户体验的全方位关注。这一全面的雷电监测产品项目范围是为了确保雷电监测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雷电监测产品项目时间表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雷电监测产品项目计划在未来18个月内完成，包括研发、测试、市场试点和正式推出等不同阶段。这个时间表的合理设计是为了确保雷电监测产品项目各个阶段的顺利推进，以便按时交付高质量的成果。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雷电监测产品项目预算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总预算估算为XX百万美元，主要分配在研发、市场推广、人员培训和运营等方面。这一充足的预算为雷电监测产品项目提供了充足的资源，确保雷电监测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雷电监测产品项目风险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可能面临的风险包括市场接受度低、技术难题、竞争激烈等。雷电监测产品项目团队已经制定了相应的风险应对计划，通过前瞻性的风险管理，确保雷电监测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雷电监测产品项目团队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雷电监测产品项目汇聚了一支经验丰富、多领域专业素养的核心团队，确保雷电监测产品项目在各个方面都能拥有高水平的执行力。团队的协同作战是雷电监测产品项目成功的关键因素之一。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雷电监测产品项目背景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雷电监测产品项目的背景根植于市场对更高效、创新产品的渴望，同时也受到科技发展对行业格局的深刻改变的影响。这为雷电监测产品项目提供了广阔的发展空间和市场需求。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雷电监测产品项目现状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截至目前，雷电监测产品项目已完成市场调研和技术验证，取得了初步的成功。这为雷电监测产品项目在未来的发展奠定了坚实的基础，为更远大的目标打下了坚实的基石。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1409"/>
      <w:r>
        <w:rPr>
          <w:rFonts w:ascii="仿宋" w:eastAsia="仿宋" w:hAnsi="仿宋" w:cs="仿宋" w:hint="eastAsia"/>
          <w:sz w:val="28"/>
          <w:lang w:eastAsia="zh-CN"/>
        </w:rPr>
        <w:t>(二)、雷电监测产品项目目标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keyword》雷电监测产品项目首要业务目标是在市场中占据有利地位，实现产品/服务的成功推广和销售。通过不断提升产品质量、创新性，雷电监测产品项目追求成为行业中的领导者，赢得更多客户的青睐。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在科技迅速发展的时代，雷电监测产品项目着眼于技术创新。通过持续的研发和技术升级，雷电监测产品项目旨在推出更具创新性的产品或服务，以满足市场对新鲜、先进解决方案的需求。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为了建立可持续的客户关系，雷电监测产品项目设定了客户满意度目标。通过提供卓越的产品质量和优质的客户服务，雷电监测产品项目追求赢得客户的信任和忠诚度，确保他们的满意度达到行业领先水平。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雷电监测产品项目注重社会责任和可持续发展。通过实施环保、社会责任雷电监测产品项目，雷电监测产品项目致力于在经济发展的同时保护环境，促进社会公平，实现可持续经营。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雷电监测产品项目的团队是实现目标的核心驱动力。因此，雷电监测产品项目设定了团队发展目标，包括提升团队成员的专业技能、培养领导力，以及搭建协同高效的团队工作氛围。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688"/>
      <w:r>
        <w:rPr>
          <w:rFonts w:ascii="仿宋" w:eastAsia="仿宋" w:hAnsi="仿宋" w:cs="仿宋" w:hint="eastAsia"/>
          <w:sz w:val="28"/>
          <w:lang w:eastAsia="zh-CN"/>
        </w:rPr>
        <w:t>(三)、雷电监测产品项目提出的理由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雷电监测产品项目提出的理由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源于对市场机遇的深刻洞察。当前市场中存在的需求缺口和行业发展趋势表明，有巨大的商业机会等待被开发。通过准确捕捉市场机遇，雷电监测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理念基于对技术创新的信仰。通过持续的研发和技术投入，雷电监测产品项目有望推出更具创新性的产品或服务。在科技飞速发展的当下，雷电监测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雷电监测产品项目的提出是为了增强企业的行业竞争力。通过提升产品或服务的质量和独特性，雷电监测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响应了消费者需求的变化。随着社会和科技的不断发展，消费者对产品和服务的需求也在发生变化。通过深入了解并及时回应消费者的新需求，雷电监测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雷电监测产品项目的提出是企业战略发展规划的一部分。在面对日益激烈的市场竞争和不断变化的商业环境中，雷电监测产品项目作为企业战略的一环，旨在为企业开辟新的增长领域，巩固企业在行业中的地位。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不仅仅是基于商业考量，还注重社会责任。通过推出环保、社会责任等方面的雷电监测产品项目，雷电监测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雷电监测产品项目的提出反映了对利益相关者期望的关注。包括客户、员工、投资者等利益相关者在企业发展中都有着各自的期望，雷电监测产品项目力求在满足这些期望的同时，取得更大的共赢。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1322"/>
      <w:r>
        <w:rPr>
          <w:rFonts w:ascii="仿宋" w:eastAsia="仿宋" w:hAnsi="仿宋" w:cs="仿宋" w:hint="eastAsia"/>
          <w:sz w:val="28"/>
          <w:lang w:eastAsia="zh-CN"/>
        </w:rPr>
        <w:t>(四)、雷电监测产品项目意义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在实施雷电监测产品项目的过程中，我们不仅仅是在追逐商业成功，更是为企业和社会的多个层面创造了深远的意义。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雷电监测产品项目的首要意义在于提升企业的市场竞争力。通过持续的创新和对产品质量的高标准要求，雷电监测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雷电监测产品项目的推进将促使行业技术水平的提升。通过引入先进技术和创新性解决方案，雷电监测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雷电监测产品项目不仅创造了大量就业机会，提高了就业水平，还注重社会责任和环保。通过参与社会公益事业和推动环保雷电监测产品项目，雷电监测产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综合而言，雷电监测产品项目意义重大，不仅推动了企业的发展，也为行业和社会的进步贡献了积极力量。这是一个全面而深刻的影响，将在未来产生可持续的正面效应。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8622"/>
      <w:r>
        <w:rPr>
          <w:rFonts w:ascii="仿宋" w:eastAsia="仿宋" w:hAnsi="仿宋" w:cs="仿宋" w:hint="eastAsia"/>
          <w:sz w:val="28"/>
          <w:lang w:eastAsia="zh-CN"/>
        </w:rPr>
        <w:t>(五)、雷电监测产品项目背景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在当今迅猛发展的商业环境中，雷电监测产品项目的动因根植于对多方面因素的审慎考量。这个雷电监测产品项目的提出并非孤立的决策，而是对企业所处背景深入思考的产物。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雷电监测产品项目背后的首要原因。科技的迅速发展和全球市场的快速变化使得企业必须灵活应对。雷电监测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竞争的激烈程度也是雷电监测产品项目背景中不可忽视的一环。企业需要在激烈竞争中脱颖而出，为此，雷电监测产品项目致力于打破常规，提供独特的价值主张，以吸引客户并确保市场份额的增长。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技术的迅速发展为企业带来了机遇与挑战。作为雷电监测产品项目启动的背景之一，对新兴技术的应用将有助于提升企业的技术水平，使其在不断演进的商业环境中保持竞争优势。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此外，社会对企业责任的期望也在逐渐升高。雷电监测产品项目充分融入了社会责任的理念，通过可持续经营和社会公益雷电监测产品项目，企图为社会贡献一份力量，在商业成功的同时关注社会价值。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0581"/>
      <w:r>
        <w:rPr>
          <w:rFonts w:ascii="仿宋" w:eastAsia="仿宋" w:hAnsi="仿宋" w:cs="仿宋" w:hint="eastAsia"/>
          <w:sz w:val="28"/>
          <w:lang w:eastAsia="zh-CN"/>
        </w:rPr>
        <w:t>四、雷电监测产品项目选址可行性分析</w:t>
      </w:r>
      <w:bookmarkEnd w:id="14"/>
    </w:p>
    <w:p>
      <w:pPr>
        <w:pStyle w:val="Heading2"/>
        <w:rPr>
          <w:rFonts w:ascii="仿宋" w:eastAsia="仿宋" w:hAnsi="仿宋" w:cs="仿宋" w:hint="eastAsia"/>
          <w:lang w:eastAsia="zh-CN"/>
        </w:rPr>
      </w:pPr>
      <w:bookmarkStart w:id="15" w:name="_Toc7193"/>
      <w:r>
        <w:rPr>
          <w:rFonts w:ascii="仿宋" w:eastAsia="仿宋" w:hAnsi="仿宋" w:cs="仿宋" w:hint="eastAsia"/>
          <w:lang w:eastAsia="zh-CN"/>
        </w:rPr>
        <w:t>(一)、雷电监测产品项目选址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该雷电监测产品项目选址位于XX省XX市XX区XXX街道</w:t>
      </w:r>
    </w:p>
    <w:p>
      <w:pPr>
        <w:pStyle w:val="Heading2"/>
        <w:ind w:firstLine="560" w:firstLineChars="200"/>
        <w:rPr>
          <w:rFonts w:ascii="仿宋" w:eastAsia="仿宋" w:hAnsi="仿宋" w:cs="仿宋" w:hint="eastAsia"/>
          <w:sz w:val="28"/>
          <w:lang w:eastAsia="zh-CN"/>
        </w:rPr>
      </w:pPr>
      <w:bookmarkStart w:id="16" w:name="_Toc16405"/>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雷电监测产品项目的征地面积将根据雷电监测产品项目的实际规模和需求进行精确规划。具体面积XXX平方米，旨在确保雷电监测产品项目不仅能够满足当前的发展需求，还能够预留空间以适应未来的扩展。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净用地面积是在征地面积基础上去除不可利用面积后的实际可开发用地。具体面积XXX平方米，考虑到环保、交通、安全等多方面因素，以确保雷电监测产品项目在整体利用效率上达到最优。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雷电监测产品项目计划建设的建筑总规模具体面积XXX平方米。这一规模的确定综合考虑了雷电监测产品项目的性质、规模，以及城市规划的相关要求，确保建筑布局与周边环境协调一致。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绿地率是雷电监测产品项目用地中被规划为绿地的比例。具体面积XXX平方米，旨在通过合理规划绿地，改善雷电监测产品项目周边环境，提升居民生活质量，并符合城市整体绿化规划。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容积率是用地上可以建设的建筑总体积与用地面积之比。具体面积XXX，通过合理的容积率规划，确保雷电监测产品项目建筑规模与周边环境和谐共生。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雷电监测产品项目选址与当地城市规划相一致，具体面积XXX平方米。通过与城市规划部门深入沟通，确保雷电监测产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雷电监测产品项目选址符合当地产业政策，具体面积XXX平方米。这包括雷电监测产品项目对当地经济的促进作用，以及对相关产业的带动效应，确保雷电监测产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用地总体要求必须符合环保和可持续发展的原则，具体面积XXX平方米。通过采用绿色建筑设计、节能减排等措施，确保雷电监测产品项目在建设和运营过程中对环境的影响最小化，达到可持续发展的要求。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确保雷电监测产品项目选址具备必要的公共设施配套，具体面积XXX平方米。这包括交通便利性、教育、医疗等基础设施，以提高居民生活品质，使得雷电监测产品项目选址更具吸引力。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考虑用地总体要求对当地社会稳定性的影响，具体面积XXX平方米。通过深入了解当地社区反馈，确保雷电监测产品项目的选址和建设过程对当地社会和谐稳定产生积极作用。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雷电监测产品项目选址不仅符合法规和规划，还在实际操作中具有可行性。这一全面规划将为雷电监测产品项目的成功实施提供坚实的基础，确保雷电监测产品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1237"/>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雷电监测产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雷电监测产品项目的设备规划和空间设计中，我们将采取灵活设备布局的措施。设备布局将根据实际需求进行灵活设计，避免不必要的浪费。通过合理规划设备摆放位置，我们将提高设备的利用率，减少设备间距，以确保雷电监测产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雷电监测产品项目内部引入共享设施的概念，例如共享会议室、办公区等。通过这种方式，我们可以减少对资源的重复建设，提高资源共享效率，从而减小雷电监测产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713"/>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https://d.book118.com/676034053201010100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雷电监测产品项目计划设计方案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5E496F"/>
    <w:rsid w:val="3E5E49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603405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2024-03-01T21:23:00Z</dcterms:created>
  <dcterms:modified xsi:type="dcterms:W3CDTF">2024-03-01T21:23:47Z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63FDDBD2B9CC42F6AB47ECB078C89276_11</vt:lpwstr>
  </property>
  <property fmtid="{D5CDD505-2E9C-101B-9397-08002B2CF9AE}" pid="3" name="KSOProductBuildVer">
    <vt:lpwstr>2052-12.1.0.16388</vt:lpwstr>
  </property>
</Properties>
</file>