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家具热熔胶项目安全调研评估报告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5" w:history="1">
        <w:r>
          <w:rPr>
            <w:rFonts w:ascii="仿宋" w:eastAsia="仿宋" w:hAnsi="仿宋" w:cs="仿宋" w:hint="eastAsia"/>
            <w:lang w:eastAsia="zh-CN"/>
          </w:rPr>
          <w:t>序言</w:t>
        </w:r>
        <w:r>
          <w:tab/>
        </w:r>
        <w:r>
          <w:fldChar w:fldCharType="begin"/>
        </w:r>
        <w:r>
          <w:instrText xml:space="preserve"> PAGEREF _Toc2515 \h </w:instrText>
        </w:r>
        <w:r>
          <w:fldChar w:fldCharType="separate"/>
        </w:r>
        <w:r>
          <w:t>4</w:t>
        </w:r>
        <w:r>
          <w:fldChar w:fldCharType="end"/>
        </w:r>
      </w:hyperlink>
    </w:p>
    <w:p>
      <w:pPr>
        <w:pStyle w:val="TOC1"/>
        <w:tabs>
          <w:tab w:val="right" w:leader="dot" w:pos="8306"/>
        </w:tabs>
      </w:pPr>
      <w:hyperlink w:anchor="_Toc2573" w:history="1">
        <w:r>
          <w:rPr>
            <w:rFonts w:ascii="仿宋" w:eastAsia="仿宋" w:hAnsi="仿宋" w:cs="仿宋" w:hint="eastAsia"/>
            <w:lang w:eastAsia="zh-CN"/>
          </w:rPr>
          <w:t>一、技术方案</w:t>
        </w:r>
        <w:r>
          <w:tab/>
        </w:r>
        <w:r>
          <w:fldChar w:fldCharType="begin"/>
        </w:r>
        <w:r>
          <w:instrText xml:space="preserve"> PAGEREF _Toc2573 \h </w:instrText>
        </w:r>
        <w:r>
          <w:fldChar w:fldCharType="separate"/>
        </w:r>
        <w:r>
          <w:t>4</w:t>
        </w:r>
        <w:r>
          <w:fldChar w:fldCharType="end"/>
        </w:r>
      </w:hyperlink>
    </w:p>
    <w:p>
      <w:pPr>
        <w:pStyle w:val="TOC2"/>
        <w:tabs>
          <w:tab w:val="right" w:leader="dot" w:pos="8306"/>
        </w:tabs>
      </w:pPr>
      <w:hyperlink w:anchor="_Toc17376" w:history="1">
        <w:r>
          <w:rPr>
            <w:rFonts w:ascii="仿宋" w:eastAsia="仿宋" w:hAnsi="仿宋" w:cs="仿宋" w:hint="eastAsia"/>
            <w:lang w:eastAsia="zh-CN"/>
          </w:rPr>
          <w:t>(一)、企业技术研发分析</w:t>
        </w:r>
        <w:r>
          <w:tab/>
        </w:r>
        <w:r>
          <w:fldChar w:fldCharType="begin"/>
        </w:r>
        <w:r>
          <w:instrText xml:space="preserve"> PAGEREF _Toc17376 \h </w:instrText>
        </w:r>
        <w:r>
          <w:fldChar w:fldCharType="separate"/>
        </w:r>
        <w:r>
          <w:t>4</w:t>
        </w:r>
        <w:r>
          <w:fldChar w:fldCharType="end"/>
        </w:r>
      </w:hyperlink>
    </w:p>
    <w:p>
      <w:pPr>
        <w:pStyle w:val="TOC2"/>
        <w:tabs>
          <w:tab w:val="right" w:leader="dot" w:pos="8306"/>
        </w:tabs>
      </w:pPr>
      <w:hyperlink w:anchor="_Toc10966" w:history="1">
        <w:r>
          <w:rPr>
            <w:rFonts w:ascii="仿宋" w:eastAsia="仿宋" w:hAnsi="仿宋" w:cs="仿宋" w:hint="eastAsia"/>
            <w:lang w:eastAsia="zh-CN"/>
          </w:rPr>
          <w:t>(二)、家具热熔胶项目技术工艺分析</w:t>
        </w:r>
        <w:r>
          <w:tab/>
        </w:r>
        <w:r>
          <w:fldChar w:fldCharType="begin"/>
        </w:r>
        <w:r>
          <w:instrText xml:space="preserve"> PAGEREF _Toc10966 \h </w:instrText>
        </w:r>
        <w:r>
          <w:fldChar w:fldCharType="separate"/>
        </w:r>
        <w:r>
          <w:t>5</w:t>
        </w:r>
        <w:r>
          <w:fldChar w:fldCharType="end"/>
        </w:r>
      </w:hyperlink>
    </w:p>
    <w:p>
      <w:pPr>
        <w:pStyle w:val="TOC2"/>
        <w:tabs>
          <w:tab w:val="right" w:leader="dot" w:pos="8306"/>
        </w:tabs>
      </w:pPr>
      <w:hyperlink w:anchor="_Toc11476" w:history="1">
        <w:r>
          <w:rPr>
            <w:rFonts w:ascii="仿宋" w:eastAsia="仿宋" w:hAnsi="仿宋" w:cs="仿宋" w:hint="eastAsia"/>
            <w:lang w:eastAsia="zh-CN"/>
          </w:rPr>
          <w:t>(三)、家具热熔胶项目技术流程</w:t>
        </w:r>
        <w:r>
          <w:tab/>
        </w:r>
        <w:r>
          <w:fldChar w:fldCharType="begin"/>
        </w:r>
        <w:r>
          <w:instrText xml:space="preserve"> PAGEREF _Toc11476 \h </w:instrText>
        </w:r>
        <w:r>
          <w:fldChar w:fldCharType="separate"/>
        </w:r>
        <w:r>
          <w:t>7</w:t>
        </w:r>
        <w:r>
          <w:fldChar w:fldCharType="end"/>
        </w:r>
      </w:hyperlink>
    </w:p>
    <w:p>
      <w:pPr>
        <w:pStyle w:val="TOC2"/>
        <w:tabs>
          <w:tab w:val="right" w:leader="dot" w:pos="8306"/>
        </w:tabs>
      </w:pPr>
      <w:hyperlink w:anchor="_Toc26020" w:history="1">
        <w:r>
          <w:rPr>
            <w:rFonts w:ascii="仿宋" w:eastAsia="仿宋" w:hAnsi="仿宋" w:cs="仿宋" w:hint="eastAsia"/>
            <w:lang w:eastAsia="zh-CN"/>
          </w:rPr>
          <w:t>(四)、设备选型方案</w:t>
        </w:r>
        <w:r>
          <w:tab/>
        </w:r>
        <w:r>
          <w:fldChar w:fldCharType="begin"/>
        </w:r>
        <w:r>
          <w:instrText xml:space="preserve"> PAGEREF _Toc26020 \h </w:instrText>
        </w:r>
        <w:r>
          <w:fldChar w:fldCharType="separate"/>
        </w:r>
        <w:r>
          <w:t>8</w:t>
        </w:r>
        <w:r>
          <w:fldChar w:fldCharType="end"/>
        </w:r>
      </w:hyperlink>
    </w:p>
    <w:p>
      <w:pPr>
        <w:pStyle w:val="TOC1"/>
        <w:tabs>
          <w:tab w:val="right" w:leader="dot" w:pos="8306"/>
        </w:tabs>
      </w:pPr>
      <w:hyperlink w:anchor="_Toc5256" w:history="1">
        <w:r>
          <w:rPr>
            <w:rFonts w:ascii="仿宋" w:eastAsia="仿宋" w:hAnsi="仿宋" w:cs="仿宋" w:hint="eastAsia"/>
            <w:lang w:eastAsia="zh-CN"/>
          </w:rPr>
          <w:t>二、家具热熔胶质量管理方案</w:t>
        </w:r>
        <w:r>
          <w:tab/>
        </w:r>
        <w:r>
          <w:fldChar w:fldCharType="begin"/>
        </w:r>
        <w:r>
          <w:instrText xml:space="preserve"> PAGEREF _Toc5256 \h </w:instrText>
        </w:r>
        <w:r>
          <w:fldChar w:fldCharType="separate"/>
        </w:r>
        <w:r>
          <w:t>10</w:t>
        </w:r>
        <w:r>
          <w:fldChar w:fldCharType="end"/>
        </w:r>
      </w:hyperlink>
    </w:p>
    <w:p>
      <w:pPr>
        <w:pStyle w:val="TOC2"/>
        <w:tabs>
          <w:tab w:val="right" w:leader="dot" w:pos="8306"/>
        </w:tabs>
      </w:pPr>
      <w:hyperlink w:anchor="_Toc31445" w:history="1">
        <w:r>
          <w:rPr>
            <w:rFonts w:ascii="仿宋" w:eastAsia="仿宋" w:hAnsi="仿宋" w:cs="仿宋" w:hint="eastAsia"/>
            <w:lang w:eastAsia="zh-CN"/>
          </w:rPr>
          <w:t>(一)、家具热熔胶质量管理要求</w:t>
        </w:r>
        <w:r>
          <w:tab/>
        </w:r>
        <w:r>
          <w:fldChar w:fldCharType="begin"/>
        </w:r>
        <w:r>
          <w:instrText xml:space="preserve"> PAGEREF _Toc31445 \h </w:instrText>
        </w:r>
        <w:r>
          <w:fldChar w:fldCharType="separate"/>
        </w:r>
        <w:r>
          <w:t>10</w:t>
        </w:r>
        <w:r>
          <w:fldChar w:fldCharType="end"/>
        </w:r>
      </w:hyperlink>
    </w:p>
    <w:p>
      <w:pPr>
        <w:pStyle w:val="TOC2"/>
        <w:tabs>
          <w:tab w:val="right" w:leader="dot" w:pos="8306"/>
        </w:tabs>
      </w:pPr>
      <w:hyperlink w:anchor="_Toc12856" w:history="1">
        <w:r>
          <w:rPr>
            <w:rFonts w:ascii="仿宋" w:eastAsia="仿宋" w:hAnsi="仿宋" w:cs="仿宋" w:hint="eastAsia"/>
            <w:lang w:eastAsia="zh-CN"/>
          </w:rPr>
          <w:t>(二)、家具热熔胶服务质量管理方案</w:t>
        </w:r>
        <w:r>
          <w:tab/>
        </w:r>
        <w:r>
          <w:fldChar w:fldCharType="begin"/>
        </w:r>
        <w:r>
          <w:instrText xml:space="preserve"> PAGEREF _Toc12856 \h </w:instrText>
        </w:r>
        <w:r>
          <w:fldChar w:fldCharType="separate"/>
        </w:r>
        <w:r>
          <w:t>11</w:t>
        </w:r>
        <w:r>
          <w:fldChar w:fldCharType="end"/>
        </w:r>
      </w:hyperlink>
    </w:p>
    <w:p>
      <w:pPr>
        <w:pStyle w:val="TOC2"/>
        <w:tabs>
          <w:tab w:val="right" w:leader="dot" w:pos="8306"/>
        </w:tabs>
      </w:pPr>
      <w:hyperlink w:anchor="_Toc17308" w:history="1">
        <w:r>
          <w:rPr>
            <w:rFonts w:ascii="仿宋" w:eastAsia="仿宋" w:hAnsi="仿宋" w:cs="仿宋" w:hint="eastAsia"/>
            <w:lang w:eastAsia="zh-CN"/>
          </w:rPr>
          <w:t>(三)、家具热熔胶质量成本管理方案</w:t>
        </w:r>
        <w:r>
          <w:tab/>
        </w:r>
        <w:r>
          <w:fldChar w:fldCharType="begin"/>
        </w:r>
        <w:r>
          <w:instrText xml:space="preserve"> PAGEREF _Toc17308 \h </w:instrText>
        </w:r>
        <w:r>
          <w:fldChar w:fldCharType="separate"/>
        </w:r>
        <w:r>
          <w:t>11</w:t>
        </w:r>
        <w:r>
          <w:fldChar w:fldCharType="end"/>
        </w:r>
      </w:hyperlink>
    </w:p>
    <w:p>
      <w:pPr>
        <w:pStyle w:val="TOC1"/>
        <w:tabs>
          <w:tab w:val="right" w:leader="dot" w:pos="8306"/>
        </w:tabs>
      </w:pPr>
      <w:hyperlink w:anchor="_Toc17779" w:history="1">
        <w:r>
          <w:rPr>
            <w:rFonts w:ascii="仿宋" w:eastAsia="仿宋" w:hAnsi="仿宋" w:cs="仿宋" w:hint="eastAsia"/>
            <w:lang w:eastAsia="zh-CN"/>
          </w:rPr>
          <w:t>三、投资估算与资金筹措</w:t>
        </w:r>
        <w:r>
          <w:tab/>
        </w:r>
        <w:r>
          <w:fldChar w:fldCharType="begin"/>
        </w:r>
        <w:r>
          <w:instrText xml:space="preserve"> PAGEREF _Toc17779 \h </w:instrText>
        </w:r>
        <w:r>
          <w:fldChar w:fldCharType="separate"/>
        </w:r>
        <w:r>
          <w:t>12</w:t>
        </w:r>
        <w:r>
          <w:fldChar w:fldCharType="end"/>
        </w:r>
      </w:hyperlink>
    </w:p>
    <w:p>
      <w:pPr>
        <w:pStyle w:val="TOC2"/>
        <w:tabs>
          <w:tab w:val="right" w:leader="dot" w:pos="8306"/>
        </w:tabs>
      </w:pPr>
      <w:hyperlink w:anchor="_Toc18394" w:history="1">
        <w:r>
          <w:rPr>
            <w:rFonts w:ascii="仿宋" w:eastAsia="仿宋" w:hAnsi="仿宋" w:cs="仿宋" w:hint="eastAsia"/>
            <w:lang w:eastAsia="zh-CN"/>
          </w:rPr>
          <w:t>(一)、投资估算依据及范围</w:t>
        </w:r>
        <w:r>
          <w:tab/>
        </w:r>
        <w:r>
          <w:fldChar w:fldCharType="begin"/>
        </w:r>
        <w:r>
          <w:instrText xml:space="preserve"> PAGEREF _Toc18394 \h </w:instrText>
        </w:r>
        <w:r>
          <w:fldChar w:fldCharType="separate"/>
        </w:r>
        <w:r>
          <w:t>12</w:t>
        </w:r>
        <w:r>
          <w:fldChar w:fldCharType="end"/>
        </w:r>
      </w:hyperlink>
    </w:p>
    <w:p>
      <w:pPr>
        <w:pStyle w:val="TOC2"/>
        <w:tabs>
          <w:tab w:val="right" w:leader="dot" w:pos="8306"/>
        </w:tabs>
      </w:pPr>
      <w:hyperlink w:anchor="_Toc27412" w:history="1">
        <w:r>
          <w:rPr>
            <w:rFonts w:ascii="仿宋" w:eastAsia="仿宋" w:hAnsi="仿宋" w:cs="仿宋" w:hint="eastAsia"/>
            <w:lang w:eastAsia="zh-CN"/>
          </w:rPr>
          <w:t>(二)、固定资产投资总额</w:t>
        </w:r>
        <w:r>
          <w:tab/>
        </w:r>
        <w:r>
          <w:fldChar w:fldCharType="begin"/>
        </w:r>
        <w:r>
          <w:instrText xml:space="preserve"> PAGEREF _Toc27412 \h </w:instrText>
        </w:r>
        <w:r>
          <w:fldChar w:fldCharType="separate"/>
        </w:r>
        <w:r>
          <w:t>13</w:t>
        </w:r>
        <w:r>
          <w:fldChar w:fldCharType="end"/>
        </w:r>
      </w:hyperlink>
    </w:p>
    <w:p>
      <w:pPr>
        <w:pStyle w:val="TOC2"/>
        <w:tabs>
          <w:tab w:val="right" w:leader="dot" w:pos="8306"/>
        </w:tabs>
      </w:pPr>
      <w:hyperlink w:anchor="_Toc31623" w:history="1">
        <w:r>
          <w:rPr>
            <w:rFonts w:ascii="仿宋" w:eastAsia="仿宋" w:hAnsi="仿宋" w:cs="仿宋" w:hint="eastAsia"/>
            <w:lang w:eastAsia="zh-CN"/>
          </w:rPr>
          <w:t>(三)、铺底流动资金和建设期利息</w:t>
        </w:r>
        <w:r>
          <w:tab/>
        </w:r>
        <w:r>
          <w:fldChar w:fldCharType="begin"/>
        </w:r>
        <w:r>
          <w:instrText xml:space="preserve"> PAGEREF _Toc31623 \h </w:instrText>
        </w:r>
        <w:r>
          <w:fldChar w:fldCharType="separate"/>
        </w:r>
        <w:r>
          <w:t>16</w:t>
        </w:r>
        <w:r>
          <w:fldChar w:fldCharType="end"/>
        </w:r>
      </w:hyperlink>
    </w:p>
    <w:p>
      <w:pPr>
        <w:pStyle w:val="TOC2"/>
        <w:tabs>
          <w:tab w:val="right" w:leader="dot" w:pos="8306"/>
        </w:tabs>
      </w:pPr>
      <w:hyperlink w:anchor="_Toc12153" w:history="1">
        <w:r>
          <w:rPr>
            <w:rFonts w:ascii="仿宋" w:eastAsia="仿宋" w:hAnsi="仿宋" w:cs="仿宋" w:hint="eastAsia"/>
            <w:lang w:eastAsia="zh-CN"/>
          </w:rPr>
          <w:t>(四)、资金筹措</w:t>
        </w:r>
        <w:r>
          <w:tab/>
        </w:r>
        <w:r>
          <w:fldChar w:fldCharType="begin"/>
        </w:r>
        <w:r>
          <w:instrText xml:space="preserve"> PAGEREF _Toc12153 \h </w:instrText>
        </w:r>
        <w:r>
          <w:fldChar w:fldCharType="separate"/>
        </w:r>
        <w:r>
          <w:t>17</w:t>
        </w:r>
        <w:r>
          <w:fldChar w:fldCharType="end"/>
        </w:r>
      </w:hyperlink>
    </w:p>
    <w:p>
      <w:pPr>
        <w:pStyle w:val="TOC1"/>
        <w:tabs>
          <w:tab w:val="right" w:leader="dot" w:pos="8306"/>
        </w:tabs>
      </w:pPr>
      <w:hyperlink w:anchor="_Toc10414" w:history="1">
        <w:r>
          <w:rPr>
            <w:rFonts w:ascii="仿宋" w:eastAsia="仿宋" w:hAnsi="仿宋" w:cs="仿宋" w:hint="eastAsia"/>
            <w:lang w:eastAsia="zh-CN"/>
          </w:rPr>
          <w:t>四、建设内容</w:t>
        </w:r>
        <w:r>
          <w:tab/>
        </w:r>
        <w:r>
          <w:fldChar w:fldCharType="begin"/>
        </w:r>
        <w:r>
          <w:instrText xml:space="preserve"> PAGEREF _Toc10414 \h </w:instrText>
        </w:r>
        <w:r>
          <w:fldChar w:fldCharType="separate"/>
        </w:r>
        <w:r>
          <w:t>18</w:t>
        </w:r>
        <w:r>
          <w:fldChar w:fldCharType="end"/>
        </w:r>
      </w:hyperlink>
    </w:p>
    <w:p>
      <w:pPr>
        <w:pStyle w:val="TOC2"/>
        <w:tabs>
          <w:tab w:val="right" w:leader="dot" w:pos="8306"/>
        </w:tabs>
      </w:pPr>
      <w:hyperlink w:anchor="_Toc28447" w:history="1">
        <w:r>
          <w:rPr>
            <w:rFonts w:ascii="仿宋" w:eastAsia="仿宋" w:hAnsi="仿宋" w:cs="仿宋" w:hint="eastAsia"/>
            <w:lang w:eastAsia="zh-CN"/>
          </w:rPr>
          <w:t>(一)、产品规划</w:t>
        </w:r>
        <w:r>
          <w:tab/>
        </w:r>
        <w:r>
          <w:fldChar w:fldCharType="begin"/>
        </w:r>
        <w:r>
          <w:instrText xml:space="preserve"> PAGEREF _Toc28447 \h </w:instrText>
        </w:r>
        <w:r>
          <w:fldChar w:fldCharType="separate"/>
        </w:r>
        <w:r>
          <w:t>18</w:t>
        </w:r>
        <w:r>
          <w:fldChar w:fldCharType="end"/>
        </w:r>
      </w:hyperlink>
    </w:p>
    <w:p>
      <w:pPr>
        <w:pStyle w:val="TOC2"/>
        <w:tabs>
          <w:tab w:val="right" w:leader="dot" w:pos="8306"/>
        </w:tabs>
      </w:pPr>
      <w:hyperlink w:anchor="_Toc29196" w:history="1">
        <w:r>
          <w:rPr>
            <w:rFonts w:ascii="仿宋" w:eastAsia="仿宋" w:hAnsi="仿宋" w:cs="仿宋" w:hint="eastAsia"/>
            <w:lang w:eastAsia="zh-CN"/>
          </w:rPr>
          <w:t>(二)、建设规模</w:t>
        </w:r>
        <w:r>
          <w:tab/>
        </w:r>
        <w:r>
          <w:fldChar w:fldCharType="begin"/>
        </w:r>
        <w:r>
          <w:instrText xml:space="preserve"> PAGEREF _Toc29196 \h </w:instrText>
        </w:r>
        <w:r>
          <w:fldChar w:fldCharType="separate"/>
        </w:r>
        <w:r>
          <w:t>18</w:t>
        </w:r>
        <w:r>
          <w:fldChar w:fldCharType="end"/>
        </w:r>
      </w:hyperlink>
    </w:p>
    <w:p>
      <w:pPr>
        <w:pStyle w:val="TOC1"/>
        <w:tabs>
          <w:tab w:val="right" w:leader="dot" w:pos="8306"/>
        </w:tabs>
      </w:pPr>
      <w:hyperlink w:anchor="_Toc24889" w:history="1">
        <w:r>
          <w:rPr>
            <w:rFonts w:ascii="仿宋" w:eastAsia="仿宋" w:hAnsi="仿宋" w:cs="仿宋" w:hint="eastAsia"/>
            <w:lang w:eastAsia="zh-CN"/>
          </w:rPr>
          <w:t>五、流程风险的识别和评估</w:t>
        </w:r>
        <w:r>
          <w:tab/>
        </w:r>
        <w:r>
          <w:fldChar w:fldCharType="begin"/>
        </w:r>
        <w:r>
          <w:instrText xml:space="preserve"> PAGEREF _Toc24889 \h </w:instrText>
        </w:r>
        <w:r>
          <w:fldChar w:fldCharType="separate"/>
        </w:r>
        <w:r>
          <w:t>19</w:t>
        </w:r>
        <w:r>
          <w:fldChar w:fldCharType="end"/>
        </w:r>
      </w:hyperlink>
    </w:p>
    <w:p>
      <w:pPr>
        <w:pStyle w:val="TOC2"/>
        <w:tabs>
          <w:tab w:val="right" w:leader="dot" w:pos="8306"/>
        </w:tabs>
      </w:pPr>
      <w:hyperlink w:anchor="_Toc31687" w:history="1">
        <w:r>
          <w:rPr>
            <w:rFonts w:ascii="仿宋" w:eastAsia="仿宋" w:hAnsi="仿宋" w:cs="仿宋" w:hint="eastAsia"/>
            <w:lang w:eastAsia="zh-CN"/>
          </w:rPr>
          <w:t>(一)、风险清单识别法</w:t>
        </w:r>
        <w:r>
          <w:tab/>
        </w:r>
        <w:r>
          <w:fldChar w:fldCharType="begin"/>
        </w:r>
        <w:r>
          <w:instrText xml:space="preserve"> PAGEREF _Toc31687 \h </w:instrText>
        </w:r>
        <w:r>
          <w:fldChar w:fldCharType="separate"/>
        </w:r>
        <w:r>
          <w:t>19</w:t>
        </w:r>
        <w:r>
          <w:fldChar w:fldCharType="end"/>
        </w:r>
      </w:hyperlink>
    </w:p>
    <w:p>
      <w:pPr>
        <w:pStyle w:val="TOC2"/>
        <w:tabs>
          <w:tab w:val="right" w:leader="dot" w:pos="8306"/>
        </w:tabs>
      </w:pPr>
      <w:hyperlink w:anchor="_Toc17419" w:history="1">
        <w:r>
          <w:rPr>
            <w:rFonts w:ascii="仿宋" w:eastAsia="仿宋" w:hAnsi="仿宋" w:cs="仿宋" w:hint="eastAsia"/>
            <w:lang w:eastAsia="zh-CN"/>
          </w:rPr>
          <w:t>(二)、流程图法</w:t>
        </w:r>
        <w:r>
          <w:tab/>
        </w:r>
        <w:r>
          <w:fldChar w:fldCharType="begin"/>
        </w:r>
        <w:r>
          <w:instrText xml:space="preserve"> PAGEREF _Toc17419 \h </w:instrText>
        </w:r>
        <w:r>
          <w:fldChar w:fldCharType="separate"/>
        </w:r>
        <w:r>
          <w:t>21</w:t>
        </w:r>
        <w:r>
          <w:fldChar w:fldCharType="end"/>
        </w:r>
      </w:hyperlink>
    </w:p>
    <w:p>
      <w:pPr>
        <w:pStyle w:val="TOC2"/>
        <w:tabs>
          <w:tab w:val="right" w:leader="dot" w:pos="8306"/>
        </w:tabs>
      </w:pPr>
      <w:hyperlink w:anchor="_Toc29414" w:history="1">
        <w:r>
          <w:rPr>
            <w:rFonts w:ascii="仿宋" w:eastAsia="仿宋" w:hAnsi="仿宋" w:cs="仿宋" w:hint="eastAsia"/>
            <w:lang w:eastAsia="zh-CN"/>
          </w:rPr>
          <w:t>(三)、风险矩阵评估法</w:t>
        </w:r>
        <w:r>
          <w:tab/>
        </w:r>
        <w:r>
          <w:fldChar w:fldCharType="begin"/>
        </w:r>
        <w:r>
          <w:instrText xml:space="preserve"> PAGEREF _Toc29414 \h </w:instrText>
        </w:r>
        <w:r>
          <w:fldChar w:fldCharType="separate"/>
        </w:r>
        <w:r>
          <w:t>22</w:t>
        </w:r>
        <w:r>
          <w:fldChar w:fldCharType="end"/>
        </w:r>
      </w:hyperlink>
    </w:p>
    <w:p>
      <w:pPr>
        <w:pStyle w:val="TOC2"/>
        <w:tabs>
          <w:tab w:val="right" w:leader="dot" w:pos="8306"/>
        </w:tabs>
      </w:pPr>
      <w:hyperlink w:anchor="_Toc8460" w:history="1">
        <w:r>
          <w:rPr>
            <w:rFonts w:ascii="仿宋" w:eastAsia="仿宋" w:hAnsi="仿宋" w:cs="仿宋" w:hint="eastAsia"/>
            <w:lang w:eastAsia="zh-CN"/>
          </w:rPr>
          <w:t>(四)、内部威胁分析法</w:t>
        </w:r>
        <w:r>
          <w:tab/>
        </w:r>
        <w:r>
          <w:fldChar w:fldCharType="begin"/>
        </w:r>
        <w:r>
          <w:instrText xml:space="preserve"> PAGEREF _Toc8460 \h </w:instrText>
        </w:r>
        <w:r>
          <w:fldChar w:fldCharType="separate"/>
        </w:r>
        <w:r>
          <w:t>22</w:t>
        </w:r>
        <w:r>
          <w:fldChar w:fldCharType="end"/>
        </w:r>
      </w:hyperlink>
    </w:p>
    <w:p>
      <w:pPr>
        <w:pStyle w:val="TOC1"/>
        <w:tabs>
          <w:tab w:val="right" w:leader="dot" w:pos="8306"/>
        </w:tabs>
      </w:pPr>
      <w:hyperlink w:anchor="_Toc12649" w:history="1">
        <w:r>
          <w:rPr>
            <w:rFonts w:ascii="仿宋" w:eastAsia="仿宋" w:hAnsi="仿宋" w:cs="仿宋" w:hint="eastAsia"/>
            <w:lang w:eastAsia="zh-CN"/>
          </w:rPr>
          <w:t>六、运营管理</w:t>
        </w:r>
        <w:r>
          <w:tab/>
        </w:r>
        <w:r>
          <w:fldChar w:fldCharType="begin"/>
        </w:r>
        <w:r>
          <w:instrText xml:space="preserve"> PAGEREF _Toc12649 \h </w:instrText>
        </w:r>
        <w:r>
          <w:fldChar w:fldCharType="separate"/>
        </w:r>
        <w:r>
          <w:t>23</w:t>
        </w:r>
        <w:r>
          <w:fldChar w:fldCharType="end"/>
        </w:r>
      </w:hyperlink>
    </w:p>
    <w:p>
      <w:pPr>
        <w:pStyle w:val="TOC2"/>
        <w:tabs>
          <w:tab w:val="right" w:leader="dot" w:pos="8306"/>
        </w:tabs>
      </w:pPr>
      <w:hyperlink w:anchor="_Toc3862" w:history="1">
        <w:r>
          <w:rPr>
            <w:rFonts w:ascii="仿宋" w:eastAsia="仿宋" w:hAnsi="仿宋" w:cs="仿宋" w:hint="eastAsia"/>
            <w:lang w:eastAsia="zh-CN"/>
          </w:rPr>
          <w:t>(一)、公司经营宗旨</w:t>
        </w:r>
        <w:r>
          <w:tab/>
        </w:r>
        <w:r>
          <w:fldChar w:fldCharType="begin"/>
        </w:r>
        <w:r>
          <w:instrText xml:space="preserve"> PAGEREF _Toc3862 \h </w:instrText>
        </w:r>
        <w:r>
          <w:fldChar w:fldCharType="separate"/>
        </w:r>
        <w:r>
          <w:t>23</w:t>
        </w:r>
        <w:r>
          <w:fldChar w:fldCharType="end"/>
        </w:r>
      </w:hyperlink>
    </w:p>
    <w:p>
      <w:pPr>
        <w:pStyle w:val="TOC2"/>
        <w:tabs>
          <w:tab w:val="right" w:leader="dot" w:pos="8306"/>
        </w:tabs>
      </w:pPr>
      <w:hyperlink w:anchor="_Toc27695" w:history="1">
        <w:r>
          <w:rPr>
            <w:rFonts w:ascii="仿宋" w:eastAsia="仿宋" w:hAnsi="仿宋" w:cs="仿宋" w:hint="eastAsia"/>
            <w:lang w:eastAsia="zh-CN"/>
          </w:rPr>
          <w:t>(二)、公司的目标、主要职责</w:t>
        </w:r>
        <w:r>
          <w:tab/>
        </w:r>
        <w:r>
          <w:fldChar w:fldCharType="begin"/>
        </w:r>
        <w:r>
          <w:instrText xml:space="preserve"> PAGEREF _Toc27695 \h </w:instrText>
        </w:r>
        <w:r>
          <w:fldChar w:fldCharType="separate"/>
        </w:r>
        <w:r>
          <w:t>24</w:t>
        </w:r>
        <w:r>
          <w:fldChar w:fldCharType="end"/>
        </w:r>
      </w:hyperlink>
    </w:p>
    <w:p>
      <w:pPr>
        <w:pStyle w:val="TOC2"/>
        <w:tabs>
          <w:tab w:val="right" w:leader="dot" w:pos="8306"/>
        </w:tabs>
      </w:pPr>
      <w:hyperlink w:anchor="_Toc19255" w:history="1">
        <w:r>
          <w:rPr>
            <w:rFonts w:ascii="仿宋" w:eastAsia="仿宋" w:hAnsi="仿宋" w:cs="仿宋" w:hint="eastAsia"/>
            <w:lang w:eastAsia="zh-CN"/>
          </w:rPr>
          <w:t>(三)、各部门职责及权限</w:t>
        </w:r>
        <w:r>
          <w:tab/>
        </w:r>
        <w:r>
          <w:fldChar w:fldCharType="begin"/>
        </w:r>
        <w:r>
          <w:instrText xml:space="preserve"> PAGEREF _Toc19255 \h </w:instrText>
        </w:r>
        <w:r>
          <w:fldChar w:fldCharType="separate"/>
        </w:r>
        <w:r>
          <w:t>25</w:t>
        </w:r>
        <w:r>
          <w:fldChar w:fldCharType="end"/>
        </w:r>
      </w:hyperlink>
    </w:p>
    <w:p>
      <w:pPr>
        <w:pStyle w:val="TOC2"/>
        <w:tabs>
          <w:tab w:val="right" w:leader="dot" w:pos="8306"/>
        </w:tabs>
      </w:pPr>
      <w:hyperlink w:anchor="_Toc274" w:history="1">
        <w:r>
          <w:rPr>
            <w:rFonts w:ascii="仿宋" w:eastAsia="仿宋" w:hAnsi="仿宋" w:cs="仿宋" w:hint="eastAsia"/>
            <w:lang w:eastAsia="zh-CN"/>
          </w:rPr>
          <w:t>(四)、财务会计制度</w:t>
        </w:r>
        <w:r>
          <w:tab/>
        </w:r>
        <w:r>
          <w:fldChar w:fldCharType="begin"/>
        </w:r>
        <w:r>
          <w:instrText xml:space="preserve"> PAGEREF _Toc274 \h </w:instrText>
        </w:r>
        <w:r>
          <w:fldChar w:fldCharType="separate"/>
        </w:r>
        <w:r>
          <w:t>28</w:t>
        </w:r>
        <w:r>
          <w:fldChar w:fldCharType="end"/>
        </w:r>
      </w:hyperlink>
    </w:p>
    <w:p>
      <w:pPr>
        <w:pStyle w:val="TOC1"/>
        <w:tabs>
          <w:tab w:val="right" w:leader="dot" w:pos="8306"/>
        </w:tabs>
      </w:pPr>
      <w:hyperlink w:anchor="_Toc1244" w:history="1">
        <w:r>
          <w:rPr>
            <w:rFonts w:ascii="仿宋" w:eastAsia="仿宋" w:hAnsi="仿宋" w:cs="仿宋" w:hint="eastAsia"/>
            <w:lang w:eastAsia="zh-CN"/>
          </w:rPr>
          <w:t>七、建设单位基本情况</w:t>
        </w:r>
        <w:r>
          <w:tab/>
        </w:r>
        <w:r>
          <w:fldChar w:fldCharType="begin"/>
        </w:r>
        <w:r>
          <w:instrText xml:space="preserve"> PAGEREF _Toc1244 \h </w:instrText>
        </w:r>
        <w:r>
          <w:fldChar w:fldCharType="separate"/>
        </w:r>
        <w:r>
          <w:t>30</w:t>
        </w:r>
        <w:r>
          <w:fldChar w:fldCharType="end"/>
        </w:r>
      </w:hyperlink>
    </w:p>
    <w:p>
      <w:pPr>
        <w:pStyle w:val="TOC2"/>
        <w:tabs>
          <w:tab w:val="right" w:leader="dot" w:pos="8306"/>
        </w:tabs>
      </w:pPr>
      <w:hyperlink w:anchor="_Toc28383" w:history="1">
        <w:r>
          <w:rPr>
            <w:rFonts w:ascii="仿宋" w:eastAsia="仿宋" w:hAnsi="仿宋" w:cs="仿宋" w:hint="eastAsia"/>
            <w:lang w:eastAsia="zh-CN"/>
          </w:rPr>
          <w:t>(一)、公司基本信息</w:t>
        </w:r>
        <w:r>
          <w:tab/>
        </w:r>
        <w:r>
          <w:fldChar w:fldCharType="begin"/>
        </w:r>
        <w:r>
          <w:instrText xml:space="preserve"> PAGEREF _Toc28383 \h </w:instrText>
        </w:r>
        <w:r>
          <w:fldChar w:fldCharType="separate"/>
        </w:r>
        <w:r>
          <w:t>30</w:t>
        </w:r>
        <w:r>
          <w:fldChar w:fldCharType="end"/>
        </w:r>
      </w:hyperlink>
    </w:p>
    <w:p>
      <w:pPr>
        <w:pStyle w:val="TOC2"/>
        <w:tabs>
          <w:tab w:val="right" w:leader="dot" w:pos="8306"/>
        </w:tabs>
      </w:pPr>
      <w:hyperlink w:anchor="_Toc24677" w:history="1">
        <w:r>
          <w:rPr>
            <w:rFonts w:ascii="仿宋" w:eastAsia="仿宋" w:hAnsi="仿宋" w:cs="仿宋" w:hint="eastAsia"/>
            <w:lang w:eastAsia="zh-CN"/>
          </w:rPr>
          <w:t>(二)、公司简介</w:t>
        </w:r>
        <w:r>
          <w:tab/>
        </w:r>
        <w:r>
          <w:fldChar w:fldCharType="begin"/>
        </w:r>
        <w:r>
          <w:instrText xml:space="preserve"> PAGEREF _Toc24677 \h </w:instrText>
        </w:r>
        <w:r>
          <w:fldChar w:fldCharType="separate"/>
        </w:r>
        <w:r>
          <w:t>31</w:t>
        </w:r>
        <w:r>
          <w:fldChar w:fldCharType="end"/>
        </w:r>
      </w:hyperlink>
    </w:p>
    <w:p>
      <w:pPr>
        <w:pStyle w:val="TOC2"/>
        <w:tabs>
          <w:tab w:val="right" w:leader="dot" w:pos="8306"/>
        </w:tabs>
      </w:pPr>
      <w:hyperlink w:anchor="_Toc3605" w:history="1">
        <w:r>
          <w:rPr>
            <w:rFonts w:ascii="仿宋" w:eastAsia="仿宋" w:hAnsi="仿宋" w:cs="仿宋" w:hint="eastAsia"/>
            <w:lang w:eastAsia="zh-CN"/>
          </w:rPr>
          <w:t>(三)、公司竞争优势</w:t>
        </w:r>
        <w:r>
          <w:tab/>
        </w:r>
        <w:r>
          <w:fldChar w:fldCharType="begin"/>
        </w:r>
        <w:r>
          <w:instrText xml:space="preserve"> PAGEREF _Toc3605 \h </w:instrText>
        </w:r>
        <w:r>
          <w:fldChar w:fldCharType="separate"/>
        </w:r>
        <w:r>
          <w:t>31</w:t>
        </w:r>
        <w:r>
          <w:fldChar w:fldCharType="end"/>
        </w:r>
      </w:hyperlink>
    </w:p>
    <w:p>
      <w:pPr>
        <w:pStyle w:val="TOC2"/>
        <w:tabs>
          <w:tab w:val="right" w:leader="dot" w:pos="8306"/>
        </w:tabs>
      </w:pPr>
      <w:hyperlink w:anchor="_Toc2927" w:history="1">
        <w:r>
          <w:rPr>
            <w:rFonts w:ascii="仿宋" w:eastAsia="仿宋" w:hAnsi="仿宋" w:cs="仿宋" w:hint="eastAsia"/>
            <w:lang w:eastAsia="zh-CN"/>
          </w:rPr>
          <w:t>(四)、公司主要财务数据</w:t>
        </w:r>
        <w:r>
          <w:tab/>
        </w:r>
        <w:r>
          <w:fldChar w:fldCharType="begin"/>
        </w:r>
        <w:r>
          <w:instrText xml:space="preserve"> PAGEREF _Toc2927 \h </w:instrText>
        </w:r>
        <w:r>
          <w:fldChar w:fldCharType="separate"/>
        </w:r>
        <w:r>
          <w:t>32</w:t>
        </w:r>
        <w:r>
          <w:fldChar w:fldCharType="end"/>
        </w:r>
      </w:hyperlink>
    </w:p>
    <w:p>
      <w:pPr>
        <w:pStyle w:val="TOC2"/>
        <w:tabs>
          <w:tab w:val="right" w:leader="dot" w:pos="8306"/>
        </w:tabs>
      </w:pPr>
      <w:hyperlink w:anchor="_Toc6288" w:history="1">
        <w:r>
          <w:rPr>
            <w:rFonts w:ascii="仿宋" w:eastAsia="仿宋" w:hAnsi="仿宋" w:cs="仿宋" w:hint="eastAsia"/>
            <w:lang w:eastAsia="zh-CN"/>
          </w:rPr>
          <w:t>(五)、核心人员介绍</w:t>
        </w:r>
        <w:r>
          <w:tab/>
        </w:r>
        <w:r>
          <w:fldChar w:fldCharType="begin"/>
        </w:r>
        <w:r>
          <w:instrText xml:space="preserve"> PAGEREF _Toc6288 \h </w:instrText>
        </w:r>
        <w:r>
          <w:fldChar w:fldCharType="separate"/>
        </w:r>
        <w:r>
          <w:t>33</w:t>
        </w:r>
        <w:r>
          <w:fldChar w:fldCharType="end"/>
        </w:r>
      </w:hyperlink>
    </w:p>
    <w:p>
      <w:pPr>
        <w:pStyle w:val="TOC2"/>
        <w:tabs>
          <w:tab w:val="right" w:leader="dot" w:pos="8306"/>
        </w:tabs>
      </w:pPr>
      <w:hyperlink w:anchor="_Toc22612" w:history="1">
        <w:r>
          <w:rPr>
            <w:rFonts w:ascii="仿宋" w:eastAsia="仿宋" w:hAnsi="仿宋" w:cs="仿宋" w:hint="eastAsia"/>
            <w:lang w:eastAsia="zh-CN"/>
          </w:rPr>
          <w:t>(六)、经营宗旨</w:t>
        </w:r>
        <w:r>
          <w:tab/>
        </w:r>
        <w:r>
          <w:fldChar w:fldCharType="begin"/>
        </w:r>
        <w:r>
          <w:instrText xml:space="preserve"> PAGEREF _Toc22612 \h </w:instrText>
        </w:r>
        <w:r>
          <w:fldChar w:fldCharType="separate"/>
        </w:r>
        <w:r>
          <w:t>34</w:t>
        </w:r>
        <w:r>
          <w:fldChar w:fldCharType="end"/>
        </w:r>
      </w:hyperlink>
    </w:p>
    <w:p>
      <w:pPr>
        <w:pStyle w:val="TOC2"/>
        <w:tabs>
          <w:tab w:val="right" w:leader="dot" w:pos="8306"/>
        </w:tabs>
      </w:pPr>
      <w:hyperlink w:anchor="_Toc16261" w:history="1">
        <w:r>
          <w:rPr>
            <w:rFonts w:ascii="仿宋" w:eastAsia="仿宋" w:hAnsi="仿宋" w:cs="仿宋" w:hint="eastAsia"/>
            <w:lang w:eastAsia="zh-CN"/>
          </w:rPr>
          <w:t>(七)、公司发展规划</w:t>
        </w:r>
        <w:r>
          <w:tab/>
        </w:r>
        <w:r>
          <w:fldChar w:fldCharType="begin"/>
        </w:r>
        <w:r>
          <w:instrText xml:space="preserve"> PAGEREF _Toc16261 \h </w:instrText>
        </w:r>
        <w:r>
          <w:fldChar w:fldCharType="separate"/>
        </w:r>
        <w:r>
          <w:t>35</w:t>
        </w:r>
        <w:r>
          <w:fldChar w:fldCharType="end"/>
        </w:r>
      </w:hyperlink>
    </w:p>
    <w:p>
      <w:pPr>
        <w:pStyle w:val="TOC1"/>
        <w:tabs>
          <w:tab w:val="right" w:leader="dot" w:pos="8306"/>
        </w:tabs>
      </w:pPr>
      <w:hyperlink w:anchor="_Toc17065" w:history="1">
        <w:r>
          <w:rPr>
            <w:rFonts w:ascii="仿宋" w:eastAsia="仿宋" w:hAnsi="仿宋" w:cs="仿宋" w:hint="eastAsia"/>
            <w:lang w:eastAsia="zh-CN"/>
          </w:rPr>
          <w:t>八、工艺原则</w:t>
        </w:r>
        <w:r>
          <w:tab/>
        </w:r>
        <w:r>
          <w:fldChar w:fldCharType="begin"/>
        </w:r>
        <w:r>
          <w:instrText xml:space="preserve"> PAGEREF _Toc17065 \h </w:instrText>
        </w:r>
        <w:r>
          <w:fldChar w:fldCharType="separate"/>
        </w:r>
        <w:r>
          <w:t>36</w:t>
        </w:r>
        <w:r>
          <w:fldChar w:fldCharType="end"/>
        </w:r>
      </w:hyperlink>
    </w:p>
    <w:p>
      <w:pPr>
        <w:pStyle w:val="TOC2"/>
        <w:tabs>
          <w:tab w:val="right" w:leader="dot" w:pos="8306"/>
        </w:tabs>
      </w:pPr>
      <w:hyperlink w:anchor="_Toc19076" w:history="1">
        <w:r>
          <w:rPr>
            <w:rFonts w:ascii="仿宋" w:eastAsia="仿宋" w:hAnsi="仿宋" w:cs="仿宋" w:hint="eastAsia"/>
            <w:lang w:eastAsia="zh-CN"/>
          </w:rPr>
          <w:t>(一)、原辅材料采购及管理</w:t>
        </w:r>
        <w:r>
          <w:tab/>
        </w:r>
        <w:r>
          <w:fldChar w:fldCharType="begin"/>
        </w:r>
        <w:r>
          <w:instrText xml:space="preserve"> PAGEREF _Toc19076 \h </w:instrText>
        </w:r>
        <w:r>
          <w:fldChar w:fldCharType="separate"/>
        </w:r>
        <w:r>
          <w:t>36</w:t>
        </w:r>
        <w:r>
          <w:fldChar w:fldCharType="end"/>
        </w:r>
      </w:hyperlink>
    </w:p>
    <w:p>
      <w:pPr>
        <w:pStyle w:val="TOC2"/>
        <w:tabs>
          <w:tab w:val="right" w:leader="dot" w:pos="8306"/>
        </w:tabs>
      </w:pPr>
      <w:hyperlink w:anchor="_Toc3278" w:history="1">
        <w:r>
          <w:rPr>
            <w:rFonts w:ascii="仿宋" w:eastAsia="仿宋" w:hAnsi="仿宋" w:cs="仿宋" w:hint="eastAsia"/>
            <w:lang w:eastAsia="zh-CN"/>
          </w:rPr>
          <w:t>(二)、技术管理特点</w:t>
        </w:r>
        <w:r>
          <w:tab/>
        </w:r>
        <w:r>
          <w:fldChar w:fldCharType="begin"/>
        </w:r>
        <w:r>
          <w:instrText xml:space="preserve"> PAGEREF _Toc3278 \h </w:instrText>
        </w:r>
        <w:r>
          <w:fldChar w:fldCharType="separate"/>
        </w:r>
        <w:r>
          <w:t>37</w:t>
        </w:r>
        <w:r>
          <w:fldChar w:fldCharType="end"/>
        </w:r>
      </w:hyperlink>
    </w:p>
    <w:p>
      <w:pPr>
        <w:pStyle w:val="TOC2"/>
        <w:tabs>
          <w:tab w:val="right" w:leader="dot" w:pos="8306"/>
        </w:tabs>
      </w:pPr>
      <w:hyperlink w:anchor="_Toc20308" w:history="1">
        <w:r>
          <w:rPr>
            <w:rFonts w:ascii="仿宋" w:eastAsia="仿宋" w:hAnsi="仿宋" w:cs="仿宋" w:hint="eastAsia"/>
            <w:lang w:eastAsia="zh-CN"/>
          </w:rPr>
          <w:t>(三)、家具热熔胶项目工艺技术设计方案</w:t>
        </w:r>
        <w:r>
          <w:tab/>
        </w:r>
        <w:r>
          <w:fldChar w:fldCharType="begin"/>
        </w:r>
        <w:r>
          <w:instrText xml:space="preserve"> PAGEREF _Toc20308 \h </w:instrText>
        </w:r>
        <w:r>
          <w:fldChar w:fldCharType="separate"/>
        </w:r>
        <w:r>
          <w:t>38</w:t>
        </w:r>
        <w:r>
          <w:fldChar w:fldCharType="end"/>
        </w:r>
      </w:hyperlink>
    </w:p>
    <w:p>
      <w:pPr>
        <w:pStyle w:val="TOC2"/>
        <w:tabs>
          <w:tab w:val="right" w:leader="dot" w:pos="8306"/>
        </w:tabs>
      </w:pPr>
      <w:hyperlink w:anchor="_Toc26305" w:history="1">
        <w:r>
          <w:rPr>
            <w:rFonts w:ascii="仿宋" w:eastAsia="仿宋" w:hAnsi="仿宋" w:cs="仿宋" w:hint="eastAsia"/>
            <w:lang w:eastAsia="zh-CN"/>
          </w:rPr>
          <w:t>(四)、设备选型方案</w:t>
        </w:r>
        <w:r>
          <w:tab/>
        </w:r>
        <w:r>
          <w:fldChar w:fldCharType="begin"/>
        </w:r>
        <w:r>
          <w:instrText xml:space="preserve"> PAGEREF _Toc26305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68" w:history="1">
        <w:r>
          <w:rPr>
            <w:rFonts w:ascii="仿宋" w:eastAsia="仿宋" w:hAnsi="仿宋" w:cs="仿宋" w:hint="eastAsia"/>
            <w:lang w:eastAsia="zh-CN"/>
          </w:rPr>
          <w:t>九、家具热熔胶项目规划进度</w:t>
        </w:r>
        <w:r>
          <w:tab/>
        </w:r>
        <w:r>
          <w:fldChar w:fldCharType="begin"/>
        </w:r>
        <w:r>
          <w:instrText xml:space="preserve"> PAGEREF _Toc20968 \h </w:instrText>
        </w:r>
        <w:r>
          <w:fldChar w:fldCharType="separate"/>
        </w:r>
        <w:r>
          <w:t>40</w:t>
        </w:r>
        <w:r>
          <w:fldChar w:fldCharType="end"/>
        </w:r>
      </w:hyperlink>
    </w:p>
    <w:p>
      <w:pPr>
        <w:pStyle w:val="TOC2"/>
        <w:tabs>
          <w:tab w:val="right" w:leader="dot" w:pos="8306"/>
        </w:tabs>
      </w:pPr>
      <w:hyperlink w:anchor="_Toc20699" w:history="1">
        <w:r>
          <w:rPr>
            <w:rFonts w:ascii="仿宋" w:eastAsia="仿宋" w:hAnsi="仿宋" w:cs="仿宋" w:hint="eastAsia"/>
            <w:lang w:eastAsia="zh-CN"/>
          </w:rPr>
          <w:t>(一)、家具热熔胶项目进度安排</w:t>
        </w:r>
        <w:r>
          <w:tab/>
        </w:r>
        <w:r>
          <w:fldChar w:fldCharType="begin"/>
        </w:r>
        <w:r>
          <w:instrText xml:space="preserve"> PAGEREF _Toc20699 \h </w:instrText>
        </w:r>
        <w:r>
          <w:fldChar w:fldCharType="separate"/>
        </w:r>
        <w:r>
          <w:t>40</w:t>
        </w:r>
        <w:r>
          <w:fldChar w:fldCharType="end"/>
        </w:r>
      </w:hyperlink>
    </w:p>
    <w:p>
      <w:pPr>
        <w:pStyle w:val="TOC2"/>
        <w:tabs>
          <w:tab w:val="right" w:leader="dot" w:pos="8306"/>
        </w:tabs>
      </w:pPr>
      <w:hyperlink w:anchor="_Toc21692" w:history="1">
        <w:r>
          <w:rPr>
            <w:rFonts w:ascii="仿宋" w:eastAsia="仿宋" w:hAnsi="仿宋" w:cs="仿宋" w:hint="eastAsia"/>
            <w:lang w:eastAsia="zh-CN"/>
          </w:rPr>
          <w:t>(二)、家具热熔胶项目实施保障措施</w:t>
        </w:r>
        <w:r>
          <w:tab/>
        </w:r>
        <w:r>
          <w:fldChar w:fldCharType="begin"/>
        </w:r>
        <w:r>
          <w:instrText xml:space="preserve"> PAGEREF _Toc21692 \h </w:instrText>
        </w:r>
        <w:r>
          <w:fldChar w:fldCharType="separate"/>
        </w:r>
        <w:r>
          <w:t>40</w:t>
        </w:r>
        <w:r>
          <w:fldChar w:fldCharType="end"/>
        </w:r>
      </w:hyperlink>
    </w:p>
    <w:p>
      <w:pPr>
        <w:pStyle w:val="TOC1"/>
        <w:tabs>
          <w:tab w:val="right" w:leader="dot" w:pos="8306"/>
        </w:tabs>
      </w:pPr>
      <w:hyperlink w:anchor="_Toc16669" w:history="1">
        <w:r>
          <w:rPr>
            <w:rFonts w:ascii="仿宋" w:eastAsia="仿宋" w:hAnsi="仿宋" w:cs="仿宋" w:hint="eastAsia"/>
            <w:lang w:eastAsia="zh-CN"/>
          </w:rPr>
          <w:t>十、法律与合规事项</w:t>
        </w:r>
        <w:r>
          <w:tab/>
        </w:r>
        <w:r>
          <w:fldChar w:fldCharType="begin"/>
        </w:r>
        <w:r>
          <w:instrText xml:space="preserve"> PAGEREF _Toc16669 \h </w:instrText>
        </w:r>
        <w:r>
          <w:fldChar w:fldCharType="separate"/>
        </w:r>
        <w:r>
          <w:t>41</w:t>
        </w:r>
        <w:r>
          <w:fldChar w:fldCharType="end"/>
        </w:r>
      </w:hyperlink>
    </w:p>
    <w:p>
      <w:pPr>
        <w:pStyle w:val="TOC2"/>
        <w:tabs>
          <w:tab w:val="right" w:leader="dot" w:pos="8306"/>
        </w:tabs>
      </w:pPr>
      <w:hyperlink w:anchor="_Toc25946" w:history="1">
        <w:r>
          <w:rPr>
            <w:rFonts w:ascii="仿宋" w:eastAsia="仿宋" w:hAnsi="仿宋" w:cs="仿宋" w:hint="eastAsia"/>
            <w:lang w:eastAsia="zh-CN"/>
          </w:rPr>
          <w:t>(一)、法律合规与风险</w:t>
        </w:r>
        <w:r>
          <w:tab/>
        </w:r>
        <w:r>
          <w:fldChar w:fldCharType="begin"/>
        </w:r>
        <w:r>
          <w:instrText xml:space="preserve"> PAGEREF _Toc25946 \h </w:instrText>
        </w:r>
        <w:r>
          <w:fldChar w:fldCharType="separate"/>
        </w:r>
        <w:r>
          <w:t>41</w:t>
        </w:r>
        <w:r>
          <w:fldChar w:fldCharType="end"/>
        </w:r>
      </w:hyperlink>
    </w:p>
    <w:p>
      <w:pPr>
        <w:pStyle w:val="TOC2"/>
        <w:tabs>
          <w:tab w:val="right" w:leader="dot" w:pos="8306"/>
        </w:tabs>
      </w:pPr>
      <w:hyperlink w:anchor="_Toc2101" w:history="1">
        <w:r>
          <w:rPr>
            <w:rFonts w:ascii="仿宋" w:eastAsia="仿宋" w:hAnsi="仿宋" w:cs="仿宋" w:hint="eastAsia"/>
            <w:lang w:eastAsia="zh-CN"/>
          </w:rPr>
          <w:t>(二)、合同管理</w:t>
        </w:r>
        <w:r>
          <w:tab/>
        </w:r>
        <w:r>
          <w:fldChar w:fldCharType="begin"/>
        </w:r>
        <w:r>
          <w:instrText xml:space="preserve"> PAGEREF _Toc2101 \h </w:instrText>
        </w:r>
        <w:r>
          <w:fldChar w:fldCharType="separate"/>
        </w:r>
        <w:r>
          <w:t>41</w:t>
        </w:r>
        <w:r>
          <w:fldChar w:fldCharType="end"/>
        </w:r>
      </w:hyperlink>
    </w:p>
    <w:p>
      <w:pPr>
        <w:pStyle w:val="TOC2"/>
        <w:tabs>
          <w:tab w:val="right" w:leader="dot" w:pos="8306"/>
        </w:tabs>
      </w:pPr>
      <w:hyperlink w:anchor="_Toc19934" w:history="1">
        <w:r>
          <w:rPr>
            <w:rFonts w:ascii="仿宋" w:eastAsia="仿宋" w:hAnsi="仿宋" w:cs="仿宋" w:hint="eastAsia"/>
            <w:lang w:eastAsia="zh-CN"/>
          </w:rPr>
          <w:t>(三)、知识产权保护</w:t>
        </w:r>
        <w:r>
          <w:tab/>
        </w:r>
        <w:r>
          <w:fldChar w:fldCharType="begin"/>
        </w:r>
        <w:r>
          <w:instrText xml:space="preserve"> PAGEREF _Toc19934 \h </w:instrText>
        </w:r>
        <w:r>
          <w:fldChar w:fldCharType="separate"/>
        </w:r>
        <w:r>
          <w:t>41</w:t>
        </w:r>
        <w:r>
          <w:fldChar w:fldCharType="end"/>
        </w:r>
      </w:hyperlink>
    </w:p>
    <w:p>
      <w:pPr>
        <w:pStyle w:val="TOC2"/>
        <w:tabs>
          <w:tab w:val="right" w:leader="dot" w:pos="8306"/>
        </w:tabs>
      </w:pPr>
      <w:hyperlink w:anchor="_Toc7015" w:history="1">
        <w:r>
          <w:rPr>
            <w:rFonts w:ascii="仿宋" w:eastAsia="仿宋" w:hAnsi="仿宋" w:cs="仿宋" w:hint="eastAsia"/>
            <w:lang w:eastAsia="zh-CN"/>
          </w:rPr>
          <w:t>(四)、法律事务与合规管理</w:t>
        </w:r>
        <w:r>
          <w:tab/>
        </w:r>
        <w:r>
          <w:fldChar w:fldCharType="begin"/>
        </w:r>
        <w:r>
          <w:instrText xml:space="preserve"> PAGEREF _Toc7015 \h </w:instrText>
        </w:r>
        <w:r>
          <w:fldChar w:fldCharType="separate"/>
        </w:r>
        <w:r>
          <w:t>42</w:t>
        </w:r>
        <w:r>
          <w:fldChar w:fldCharType="end"/>
        </w:r>
      </w:hyperlink>
    </w:p>
    <w:p>
      <w:pPr>
        <w:pStyle w:val="TOC1"/>
        <w:tabs>
          <w:tab w:val="right" w:leader="dot" w:pos="8306"/>
        </w:tabs>
      </w:pPr>
      <w:hyperlink w:anchor="_Toc7082" w:history="1">
        <w:r>
          <w:rPr>
            <w:rFonts w:ascii="仿宋" w:eastAsia="仿宋" w:hAnsi="仿宋" w:cs="仿宋" w:hint="eastAsia"/>
            <w:lang w:eastAsia="zh-CN"/>
          </w:rPr>
          <w:t>十一、项目招标方案及组织管理</w:t>
        </w:r>
        <w:r>
          <w:tab/>
        </w:r>
        <w:r>
          <w:fldChar w:fldCharType="begin"/>
        </w:r>
        <w:r>
          <w:instrText xml:space="preserve"> PAGEREF _Toc7082 \h </w:instrText>
        </w:r>
        <w:r>
          <w:fldChar w:fldCharType="separate"/>
        </w:r>
        <w:r>
          <w:t>43</w:t>
        </w:r>
        <w:r>
          <w:fldChar w:fldCharType="end"/>
        </w:r>
      </w:hyperlink>
    </w:p>
    <w:p>
      <w:pPr>
        <w:pStyle w:val="TOC2"/>
        <w:tabs>
          <w:tab w:val="right" w:leader="dot" w:pos="8306"/>
        </w:tabs>
      </w:pPr>
      <w:hyperlink w:anchor="_Toc21244" w:history="1">
        <w:r>
          <w:rPr>
            <w:rFonts w:ascii="仿宋" w:eastAsia="仿宋" w:hAnsi="仿宋" w:cs="仿宋" w:hint="eastAsia"/>
            <w:lang w:eastAsia="zh-CN"/>
          </w:rPr>
          <w:t>(一)、项目建设管理</w:t>
        </w:r>
        <w:r>
          <w:tab/>
        </w:r>
        <w:r>
          <w:fldChar w:fldCharType="begin"/>
        </w:r>
        <w:r>
          <w:instrText xml:space="preserve"> PAGEREF _Toc21244 \h </w:instrText>
        </w:r>
        <w:r>
          <w:fldChar w:fldCharType="separate"/>
        </w:r>
        <w:r>
          <w:t>43</w:t>
        </w:r>
        <w:r>
          <w:fldChar w:fldCharType="end"/>
        </w:r>
      </w:hyperlink>
    </w:p>
    <w:p>
      <w:pPr>
        <w:pStyle w:val="TOC2"/>
        <w:tabs>
          <w:tab w:val="right" w:leader="dot" w:pos="8306"/>
        </w:tabs>
      </w:pPr>
      <w:hyperlink w:anchor="_Toc27818" w:history="1">
        <w:r>
          <w:rPr>
            <w:rFonts w:ascii="仿宋" w:eastAsia="仿宋" w:hAnsi="仿宋" w:cs="仿宋" w:hint="eastAsia"/>
            <w:lang w:eastAsia="zh-CN"/>
          </w:rPr>
          <w:t>(二)、招投标初步方案</w:t>
        </w:r>
        <w:r>
          <w:tab/>
        </w:r>
        <w:r>
          <w:fldChar w:fldCharType="begin"/>
        </w:r>
        <w:r>
          <w:instrText xml:space="preserve"> PAGEREF _Toc27818 \h </w:instrText>
        </w:r>
        <w:r>
          <w:fldChar w:fldCharType="separate"/>
        </w:r>
        <w:r>
          <w:t>44</w:t>
        </w:r>
        <w:r>
          <w:fldChar w:fldCharType="end"/>
        </w:r>
      </w:hyperlink>
    </w:p>
    <w:p>
      <w:pPr>
        <w:pStyle w:val="TOC2"/>
        <w:tabs>
          <w:tab w:val="right" w:leader="dot" w:pos="8306"/>
        </w:tabs>
      </w:pPr>
      <w:hyperlink w:anchor="_Toc26851" w:history="1">
        <w:r>
          <w:rPr>
            <w:rFonts w:ascii="仿宋" w:eastAsia="仿宋" w:hAnsi="仿宋" w:cs="仿宋" w:hint="eastAsia"/>
            <w:lang w:eastAsia="zh-CN"/>
          </w:rPr>
          <w:t>(三)、工程评标</w:t>
        </w:r>
        <w:r>
          <w:tab/>
        </w:r>
        <w:r>
          <w:fldChar w:fldCharType="begin"/>
        </w:r>
        <w:r>
          <w:instrText xml:space="preserve"> PAGEREF _Toc26851 \h </w:instrText>
        </w:r>
        <w:r>
          <w:fldChar w:fldCharType="separate"/>
        </w:r>
        <w:r>
          <w:t>46</w:t>
        </w:r>
        <w:r>
          <w:fldChar w:fldCharType="end"/>
        </w:r>
      </w:hyperlink>
    </w:p>
    <w:p>
      <w:pPr>
        <w:pStyle w:val="TOC2"/>
        <w:tabs>
          <w:tab w:val="right" w:leader="dot" w:pos="8306"/>
        </w:tabs>
      </w:pPr>
      <w:hyperlink w:anchor="_Toc16349" w:history="1">
        <w:r>
          <w:rPr>
            <w:rFonts w:ascii="仿宋" w:eastAsia="仿宋" w:hAnsi="仿宋" w:cs="仿宋" w:hint="eastAsia"/>
            <w:lang w:eastAsia="zh-CN"/>
          </w:rPr>
          <w:t>(四)、项目组织机构与人力资源配置</w:t>
        </w:r>
        <w:r>
          <w:tab/>
        </w:r>
        <w:r>
          <w:fldChar w:fldCharType="begin"/>
        </w:r>
        <w:r>
          <w:instrText xml:space="preserve"> PAGEREF _Toc16349 \h </w:instrText>
        </w:r>
        <w:r>
          <w:fldChar w:fldCharType="separate"/>
        </w:r>
        <w:r>
          <w:t>47</w:t>
        </w:r>
        <w:r>
          <w:fldChar w:fldCharType="end"/>
        </w:r>
      </w:hyperlink>
    </w:p>
    <w:p>
      <w:pPr>
        <w:pStyle w:val="TOC1"/>
        <w:tabs>
          <w:tab w:val="right" w:leader="dot" w:pos="8306"/>
        </w:tabs>
      </w:pPr>
      <w:hyperlink w:anchor="_Toc8619" w:history="1">
        <w:r>
          <w:rPr>
            <w:rFonts w:ascii="仿宋" w:eastAsia="仿宋" w:hAnsi="仿宋" w:cs="仿宋" w:hint="eastAsia"/>
            <w:lang w:eastAsia="zh-CN"/>
          </w:rPr>
          <w:t>十二、实施计划</w:t>
        </w:r>
        <w:r>
          <w:tab/>
        </w:r>
        <w:r>
          <w:fldChar w:fldCharType="begin"/>
        </w:r>
        <w:r>
          <w:instrText xml:space="preserve"> PAGEREF _Toc8619 \h </w:instrText>
        </w:r>
        <w:r>
          <w:fldChar w:fldCharType="separate"/>
        </w:r>
        <w:r>
          <w:t>48</w:t>
        </w:r>
        <w:r>
          <w:fldChar w:fldCharType="end"/>
        </w:r>
      </w:hyperlink>
    </w:p>
    <w:p>
      <w:pPr>
        <w:pStyle w:val="TOC2"/>
        <w:tabs>
          <w:tab w:val="right" w:leader="dot" w:pos="8306"/>
        </w:tabs>
      </w:pPr>
      <w:hyperlink w:anchor="_Toc11006" w:history="1">
        <w:r>
          <w:rPr>
            <w:rFonts w:ascii="仿宋" w:eastAsia="仿宋" w:hAnsi="仿宋" w:cs="仿宋" w:hint="eastAsia"/>
            <w:lang w:eastAsia="zh-CN"/>
          </w:rPr>
          <w:t>(一)、建设周期</w:t>
        </w:r>
        <w:r>
          <w:tab/>
        </w:r>
        <w:r>
          <w:fldChar w:fldCharType="begin"/>
        </w:r>
        <w:r>
          <w:instrText xml:space="preserve"> PAGEREF _Toc11006 \h </w:instrText>
        </w:r>
        <w:r>
          <w:fldChar w:fldCharType="separate"/>
        </w:r>
        <w:r>
          <w:t>48</w:t>
        </w:r>
        <w:r>
          <w:fldChar w:fldCharType="end"/>
        </w:r>
      </w:hyperlink>
    </w:p>
    <w:p>
      <w:pPr>
        <w:pStyle w:val="TOC2"/>
        <w:tabs>
          <w:tab w:val="right" w:leader="dot" w:pos="8306"/>
        </w:tabs>
      </w:pPr>
      <w:hyperlink w:anchor="_Toc6656" w:history="1">
        <w:r>
          <w:rPr>
            <w:rFonts w:ascii="仿宋" w:eastAsia="仿宋" w:hAnsi="仿宋" w:cs="仿宋" w:hint="eastAsia"/>
            <w:lang w:eastAsia="zh-CN"/>
          </w:rPr>
          <w:t>(二)、建设进度</w:t>
        </w:r>
        <w:r>
          <w:tab/>
        </w:r>
        <w:r>
          <w:fldChar w:fldCharType="begin"/>
        </w:r>
        <w:r>
          <w:instrText xml:space="preserve"> PAGEREF _Toc6656 \h </w:instrText>
        </w:r>
        <w:r>
          <w:fldChar w:fldCharType="separate"/>
        </w:r>
        <w:r>
          <w:t>49</w:t>
        </w:r>
        <w:r>
          <w:fldChar w:fldCharType="end"/>
        </w:r>
      </w:hyperlink>
    </w:p>
    <w:p>
      <w:pPr>
        <w:pStyle w:val="TOC2"/>
        <w:tabs>
          <w:tab w:val="right" w:leader="dot" w:pos="8306"/>
        </w:tabs>
      </w:pPr>
      <w:hyperlink w:anchor="_Toc9848" w:history="1">
        <w:r>
          <w:rPr>
            <w:rFonts w:ascii="仿宋" w:eastAsia="仿宋" w:hAnsi="仿宋" w:cs="仿宋" w:hint="eastAsia"/>
            <w:lang w:eastAsia="zh-CN"/>
          </w:rPr>
          <w:t>(三)、进度安排注意事项</w:t>
        </w:r>
        <w:r>
          <w:tab/>
        </w:r>
        <w:r>
          <w:fldChar w:fldCharType="begin"/>
        </w:r>
        <w:r>
          <w:instrText xml:space="preserve"> PAGEREF _Toc9848 \h </w:instrText>
        </w:r>
        <w:r>
          <w:fldChar w:fldCharType="separate"/>
        </w:r>
        <w:r>
          <w:t>49</w:t>
        </w:r>
        <w:r>
          <w:fldChar w:fldCharType="end"/>
        </w:r>
      </w:hyperlink>
    </w:p>
    <w:p>
      <w:pPr>
        <w:pStyle w:val="TOC2"/>
        <w:tabs>
          <w:tab w:val="right" w:leader="dot" w:pos="8306"/>
        </w:tabs>
      </w:pPr>
      <w:hyperlink w:anchor="_Toc17739" w:history="1">
        <w:r>
          <w:rPr>
            <w:rFonts w:ascii="仿宋" w:eastAsia="仿宋" w:hAnsi="仿宋" w:cs="仿宋" w:hint="eastAsia"/>
            <w:lang w:eastAsia="zh-CN"/>
          </w:rPr>
          <w:t>(四)、人力资源配置和员工培训</w:t>
        </w:r>
        <w:r>
          <w:tab/>
        </w:r>
        <w:r>
          <w:fldChar w:fldCharType="begin"/>
        </w:r>
        <w:r>
          <w:instrText xml:space="preserve"> PAGEREF _Toc17739 \h </w:instrText>
        </w:r>
        <w:r>
          <w:fldChar w:fldCharType="separate"/>
        </w:r>
        <w:r>
          <w:t>49</w:t>
        </w:r>
        <w:r>
          <w:fldChar w:fldCharType="end"/>
        </w:r>
      </w:hyperlink>
    </w:p>
    <w:p>
      <w:pPr>
        <w:pStyle w:val="TOC2"/>
        <w:tabs>
          <w:tab w:val="right" w:leader="dot" w:pos="8306"/>
        </w:tabs>
      </w:pPr>
      <w:hyperlink w:anchor="_Toc27154" w:history="1">
        <w:r>
          <w:rPr>
            <w:rFonts w:ascii="仿宋" w:eastAsia="仿宋" w:hAnsi="仿宋" w:cs="仿宋" w:hint="eastAsia"/>
            <w:lang w:eastAsia="zh-CN"/>
          </w:rPr>
          <w:t>(五)、家具热熔胶项目实施保障</w:t>
        </w:r>
        <w:r>
          <w:tab/>
        </w:r>
        <w:r>
          <w:fldChar w:fldCharType="begin"/>
        </w:r>
        <w:r>
          <w:instrText xml:space="preserve"> PAGEREF _Toc27154 \h </w:instrText>
        </w:r>
        <w:r>
          <w:fldChar w:fldCharType="separate"/>
        </w:r>
        <w:r>
          <w:t>50</w:t>
        </w:r>
        <w:r>
          <w:fldChar w:fldCharType="end"/>
        </w:r>
      </w:hyperlink>
    </w:p>
    <w:p>
      <w:pPr>
        <w:pStyle w:val="TOC1"/>
        <w:tabs>
          <w:tab w:val="right" w:leader="dot" w:pos="8306"/>
        </w:tabs>
      </w:pPr>
      <w:hyperlink w:anchor="_Toc20013" w:history="1">
        <w:r>
          <w:rPr>
            <w:rFonts w:ascii="仿宋" w:eastAsia="仿宋" w:hAnsi="仿宋" w:cs="仿宋" w:hint="eastAsia"/>
            <w:lang w:eastAsia="zh-CN"/>
          </w:rPr>
          <w:t>十三、选址方案评估</w:t>
        </w:r>
        <w:r>
          <w:tab/>
        </w:r>
        <w:r>
          <w:fldChar w:fldCharType="begin"/>
        </w:r>
        <w:r>
          <w:instrText xml:space="preserve"> PAGEREF _Toc20013 \h </w:instrText>
        </w:r>
        <w:r>
          <w:fldChar w:fldCharType="separate"/>
        </w:r>
        <w:r>
          <w:t>50</w:t>
        </w:r>
        <w:r>
          <w:fldChar w:fldCharType="end"/>
        </w:r>
      </w:hyperlink>
    </w:p>
    <w:p>
      <w:pPr>
        <w:pStyle w:val="TOC2"/>
        <w:tabs>
          <w:tab w:val="right" w:leader="dot" w:pos="8306"/>
        </w:tabs>
      </w:pPr>
      <w:hyperlink w:anchor="_Toc26619" w:history="1">
        <w:r>
          <w:rPr>
            <w:rFonts w:ascii="仿宋" w:eastAsia="仿宋" w:hAnsi="仿宋" w:cs="仿宋" w:hint="eastAsia"/>
            <w:lang w:eastAsia="zh-CN"/>
          </w:rPr>
          <w:t>(一)、家具热熔胶项目选址原则</w:t>
        </w:r>
        <w:r>
          <w:tab/>
        </w:r>
        <w:r>
          <w:fldChar w:fldCharType="begin"/>
        </w:r>
        <w:r>
          <w:instrText xml:space="preserve"> PAGEREF _Toc26619 \h </w:instrText>
        </w:r>
        <w:r>
          <w:fldChar w:fldCharType="separate"/>
        </w:r>
        <w:r>
          <w:t>50</w:t>
        </w:r>
        <w:r>
          <w:fldChar w:fldCharType="end"/>
        </w:r>
      </w:hyperlink>
    </w:p>
    <w:p>
      <w:pPr>
        <w:pStyle w:val="TOC2"/>
        <w:tabs>
          <w:tab w:val="right" w:leader="dot" w:pos="8306"/>
        </w:tabs>
      </w:pPr>
      <w:hyperlink w:anchor="_Toc20454" w:history="1">
        <w:r>
          <w:rPr>
            <w:rFonts w:ascii="仿宋" w:eastAsia="仿宋" w:hAnsi="仿宋" w:cs="仿宋" w:hint="eastAsia"/>
            <w:lang w:eastAsia="zh-CN"/>
          </w:rPr>
          <w:t>(二)、家具热熔胶项目选址</w:t>
        </w:r>
        <w:r>
          <w:tab/>
        </w:r>
        <w:r>
          <w:fldChar w:fldCharType="begin"/>
        </w:r>
        <w:r>
          <w:instrText xml:space="preserve"> PAGEREF _Toc20454 \h </w:instrText>
        </w:r>
        <w:r>
          <w:fldChar w:fldCharType="separate"/>
        </w:r>
        <w:r>
          <w:t>52</w:t>
        </w:r>
        <w:r>
          <w:fldChar w:fldCharType="end"/>
        </w:r>
      </w:hyperlink>
    </w:p>
    <w:p>
      <w:pPr>
        <w:pStyle w:val="TOC2"/>
        <w:tabs>
          <w:tab w:val="right" w:leader="dot" w:pos="8306"/>
        </w:tabs>
      </w:pPr>
      <w:hyperlink w:anchor="_Toc8467" w:history="1">
        <w:r>
          <w:rPr>
            <w:rFonts w:ascii="仿宋" w:eastAsia="仿宋" w:hAnsi="仿宋" w:cs="仿宋" w:hint="eastAsia"/>
            <w:lang w:eastAsia="zh-CN"/>
          </w:rPr>
          <w:t>(三)、建设条件分析</w:t>
        </w:r>
        <w:r>
          <w:tab/>
        </w:r>
        <w:r>
          <w:fldChar w:fldCharType="begin"/>
        </w:r>
        <w:r>
          <w:instrText xml:space="preserve"> PAGEREF _Toc8467 \h </w:instrText>
        </w:r>
        <w:r>
          <w:fldChar w:fldCharType="separate"/>
        </w:r>
        <w:r>
          <w:t>53</w:t>
        </w:r>
        <w:r>
          <w:fldChar w:fldCharType="end"/>
        </w:r>
      </w:hyperlink>
    </w:p>
    <w:p>
      <w:pPr>
        <w:pStyle w:val="TOC2"/>
        <w:tabs>
          <w:tab w:val="right" w:leader="dot" w:pos="8306"/>
        </w:tabs>
      </w:pPr>
      <w:hyperlink w:anchor="_Toc22509" w:history="1">
        <w:r>
          <w:rPr>
            <w:rFonts w:ascii="仿宋" w:eastAsia="仿宋" w:hAnsi="仿宋" w:cs="仿宋" w:hint="eastAsia"/>
            <w:lang w:eastAsia="zh-CN"/>
          </w:rPr>
          <w:t>(四)、用地控制指标</w:t>
        </w:r>
        <w:r>
          <w:tab/>
        </w:r>
        <w:r>
          <w:fldChar w:fldCharType="begin"/>
        </w:r>
        <w:r>
          <w:instrText xml:space="preserve"> PAGEREF _Toc22509 \h </w:instrText>
        </w:r>
        <w:r>
          <w:fldChar w:fldCharType="separate"/>
        </w:r>
        <w:r>
          <w:t>55</w:t>
        </w:r>
        <w:r>
          <w:fldChar w:fldCharType="end"/>
        </w:r>
      </w:hyperlink>
    </w:p>
    <w:p>
      <w:pPr>
        <w:pStyle w:val="TOC2"/>
        <w:tabs>
          <w:tab w:val="right" w:leader="dot" w:pos="8306"/>
        </w:tabs>
      </w:pPr>
      <w:hyperlink w:anchor="_Toc9387" w:history="1">
        <w:r>
          <w:rPr>
            <w:rFonts w:ascii="仿宋" w:eastAsia="仿宋" w:hAnsi="仿宋" w:cs="仿宋" w:hint="eastAsia"/>
            <w:lang w:eastAsia="zh-CN"/>
          </w:rPr>
          <w:t>(五)、节约用地措施</w:t>
        </w:r>
        <w:r>
          <w:tab/>
        </w:r>
        <w:r>
          <w:fldChar w:fldCharType="begin"/>
        </w:r>
        <w:r>
          <w:instrText xml:space="preserve"> PAGEREF _Toc9387 \h </w:instrText>
        </w:r>
        <w:r>
          <w:fldChar w:fldCharType="separate"/>
        </w:r>
        <w:r>
          <w:t>55</w:t>
        </w:r>
        <w:r>
          <w:fldChar w:fldCharType="end"/>
        </w:r>
      </w:hyperlink>
    </w:p>
    <w:p>
      <w:pPr>
        <w:pStyle w:val="TOC2"/>
        <w:tabs>
          <w:tab w:val="right" w:leader="dot" w:pos="8306"/>
        </w:tabs>
      </w:pPr>
      <w:hyperlink w:anchor="_Toc22847" w:history="1">
        <w:r>
          <w:rPr>
            <w:rFonts w:ascii="仿宋" w:eastAsia="仿宋" w:hAnsi="仿宋" w:cs="仿宋" w:hint="eastAsia"/>
            <w:lang w:eastAsia="zh-CN"/>
          </w:rPr>
          <w:t>(六)、总图布置方案</w:t>
        </w:r>
        <w:r>
          <w:tab/>
        </w:r>
        <w:r>
          <w:fldChar w:fldCharType="begin"/>
        </w:r>
        <w:r>
          <w:instrText xml:space="preserve"> PAGEREF _Toc22847 \h </w:instrText>
        </w:r>
        <w:r>
          <w:fldChar w:fldCharType="separate"/>
        </w:r>
        <w:r>
          <w:t>57</w:t>
        </w:r>
        <w:r>
          <w:fldChar w:fldCharType="end"/>
        </w:r>
      </w:hyperlink>
    </w:p>
    <w:p>
      <w:pPr>
        <w:pStyle w:val="TOC2"/>
        <w:tabs>
          <w:tab w:val="right" w:leader="dot" w:pos="8306"/>
        </w:tabs>
      </w:pPr>
      <w:hyperlink w:anchor="_Toc24334" w:history="1">
        <w:r>
          <w:rPr>
            <w:rFonts w:ascii="仿宋" w:eastAsia="仿宋" w:hAnsi="仿宋" w:cs="仿宋" w:hint="eastAsia"/>
            <w:lang w:eastAsia="zh-CN"/>
          </w:rPr>
          <w:t>(七)、选址综合评价</w:t>
        </w:r>
        <w:r>
          <w:tab/>
        </w:r>
        <w:r>
          <w:fldChar w:fldCharType="begin"/>
        </w:r>
        <w:r>
          <w:instrText xml:space="preserve"> PAGEREF _Toc24334 \h </w:instrText>
        </w:r>
        <w:r>
          <w:fldChar w:fldCharType="separate"/>
        </w:r>
        <w:r>
          <w:t>58</w:t>
        </w:r>
        <w:r>
          <w:fldChar w:fldCharType="end"/>
        </w:r>
      </w:hyperlink>
    </w:p>
    <w:p>
      <w:pPr>
        <w:pStyle w:val="TOC1"/>
        <w:tabs>
          <w:tab w:val="right" w:leader="dot" w:pos="8306"/>
        </w:tabs>
      </w:pPr>
      <w:hyperlink w:anchor="_Toc18222" w:history="1">
        <w:r>
          <w:rPr>
            <w:rFonts w:ascii="仿宋" w:eastAsia="仿宋" w:hAnsi="仿宋" w:cs="仿宋" w:hint="eastAsia"/>
            <w:lang w:eastAsia="zh-CN"/>
          </w:rPr>
          <w:t>十四、项目实施与管理方案</w:t>
        </w:r>
        <w:r>
          <w:tab/>
        </w:r>
        <w:r>
          <w:fldChar w:fldCharType="begin"/>
        </w:r>
        <w:r>
          <w:instrText xml:space="preserve"> PAGEREF _Toc18222 \h </w:instrText>
        </w:r>
        <w:r>
          <w:fldChar w:fldCharType="separate"/>
        </w:r>
        <w:r>
          <w:t>60</w:t>
        </w:r>
        <w:r>
          <w:fldChar w:fldCharType="end"/>
        </w:r>
      </w:hyperlink>
    </w:p>
    <w:p>
      <w:pPr>
        <w:pStyle w:val="TOC2"/>
        <w:tabs>
          <w:tab w:val="right" w:leader="dot" w:pos="8306"/>
        </w:tabs>
      </w:pPr>
      <w:hyperlink w:anchor="_Toc13716" w:history="1">
        <w:r>
          <w:rPr>
            <w:rFonts w:ascii="仿宋" w:eastAsia="仿宋" w:hAnsi="仿宋" w:cs="仿宋" w:hint="eastAsia"/>
            <w:lang w:eastAsia="zh-CN"/>
          </w:rPr>
          <w:t>(一)、项目实施计划</w:t>
        </w:r>
        <w:r>
          <w:tab/>
        </w:r>
        <w:r>
          <w:fldChar w:fldCharType="begin"/>
        </w:r>
        <w:r>
          <w:instrText xml:space="preserve"> PAGEREF _Toc13716 \h </w:instrText>
        </w:r>
        <w:r>
          <w:fldChar w:fldCharType="separate"/>
        </w:r>
        <w:r>
          <w:t>60</w:t>
        </w:r>
        <w:r>
          <w:fldChar w:fldCharType="end"/>
        </w:r>
      </w:hyperlink>
    </w:p>
    <w:p>
      <w:pPr>
        <w:pStyle w:val="TOC2"/>
        <w:tabs>
          <w:tab w:val="right" w:leader="dot" w:pos="8306"/>
        </w:tabs>
      </w:pPr>
      <w:hyperlink w:anchor="_Toc31680" w:history="1">
        <w:r>
          <w:rPr>
            <w:rFonts w:ascii="仿宋" w:eastAsia="仿宋" w:hAnsi="仿宋" w:cs="仿宋" w:hint="eastAsia"/>
            <w:lang w:eastAsia="zh-CN"/>
          </w:rPr>
          <w:t>(二)、项目组织机构与职责</w:t>
        </w:r>
        <w:r>
          <w:tab/>
        </w:r>
        <w:r>
          <w:fldChar w:fldCharType="begin"/>
        </w:r>
        <w:r>
          <w:instrText xml:space="preserve"> PAGEREF _Toc31680 \h </w:instrText>
        </w:r>
        <w:r>
          <w:fldChar w:fldCharType="separate"/>
        </w:r>
        <w:r>
          <w:t>61</w:t>
        </w:r>
        <w:r>
          <w:fldChar w:fldCharType="end"/>
        </w:r>
      </w:hyperlink>
    </w:p>
    <w:p>
      <w:pPr>
        <w:pStyle w:val="TOC2"/>
        <w:tabs>
          <w:tab w:val="right" w:leader="dot" w:pos="8306"/>
        </w:tabs>
      </w:pPr>
      <w:hyperlink w:anchor="_Toc9232" w:history="1">
        <w:r>
          <w:rPr>
            <w:rFonts w:ascii="仿宋" w:eastAsia="仿宋" w:hAnsi="仿宋" w:cs="仿宋" w:hint="eastAsia"/>
            <w:lang w:eastAsia="zh-CN"/>
          </w:rPr>
          <w:t>(三)、项目管理与监控体系</w:t>
        </w:r>
        <w:r>
          <w:tab/>
        </w:r>
        <w:r>
          <w:fldChar w:fldCharType="begin"/>
        </w:r>
        <w:r>
          <w:instrText xml:space="preserve"> PAGEREF _Toc9232 \h </w:instrText>
        </w:r>
        <w:r>
          <w:fldChar w:fldCharType="separate"/>
        </w:r>
        <w:r>
          <w:t>64</w:t>
        </w:r>
        <w:r>
          <w:fldChar w:fldCharType="end"/>
        </w:r>
      </w:hyperlink>
    </w:p>
    <w:p>
      <w:pPr>
        <w:pStyle w:val="TOC1"/>
        <w:tabs>
          <w:tab w:val="right" w:leader="dot" w:pos="8306"/>
        </w:tabs>
      </w:pPr>
      <w:hyperlink w:anchor="_Toc28119" w:history="1">
        <w:r>
          <w:rPr>
            <w:rFonts w:ascii="仿宋" w:eastAsia="仿宋" w:hAnsi="仿宋" w:cs="仿宋" w:hint="eastAsia"/>
            <w:lang w:eastAsia="zh-CN"/>
          </w:rPr>
          <w:t>十五、竞争分析</w:t>
        </w:r>
        <w:r>
          <w:tab/>
        </w:r>
        <w:r>
          <w:fldChar w:fldCharType="begin"/>
        </w:r>
        <w:r>
          <w:instrText xml:space="preserve"> PAGEREF _Toc28119 \h </w:instrText>
        </w:r>
        <w:r>
          <w:fldChar w:fldCharType="separate"/>
        </w:r>
        <w:r>
          <w:t>65</w:t>
        </w:r>
        <w:r>
          <w:fldChar w:fldCharType="end"/>
        </w:r>
      </w:hyperlink>
    </w:p>
    <w:p>
      <w:pPr>
        <w:pStyle w:val="TOC2"/>
        <w:tabs>
          <w:tab w:val="right" w:leader="dot" w:pos="8306"/>
        </w:tabs>
      </w:pPr>
      <w:hyperlink w:anchor="_Toc28367" w:history="1">
        <w:r>
          <w:rPr>
            <w:rFonts w:ascii="仿宋" w:eastAsia="仿宋" w:hAnsi="仿宋" w:cs="仿宋" w:hint="eastAsia"/>
            <w:lang w:eastAsia="zh-CN"/>
          </w:rPr>
          <w:t>(一)、主要竞争对手概述</w:t>
        </w:r>
        <w:r>
          <w:tab/>
        </w:r>
        <w:r>
          <w:fldChar w:fldCharType="begin"/>
        </w:r>
        <w:r>
          <w:instrText xml:space="preserve"> PAGEREF _Toc28367 \h </w:instrText>
        </w:r>
        <w:r>
          <w:fldChar w:fldCharType="separate"/>
        </w:r>
        <w:r>
          <w:t>65</w:t>
        </w:r>
        <w:r>
          <w:fldChar w:fldCharType="end"/>
        </w:r>
      </w:hyperlink>
    </w:p>
    <w:p>
      <w:pPr>
        <w:pStyle w:val="TOC2"/>
        <w:tabs>
          <w:tab w:val="right" w:leader="dot" w:pos="8306"/>
        </w:tabs>
      </w:pPr>
      <w:hyperlink w:anchor="_Toc7604" w:history="1">
        <w:r>
          <w:rPr>
            <w:rFonts w:ascii="仿宋" w:eastAsia="仿宋" w:hAnsi="仿宋" w:cs="仿宋" w:hint="eastAsia"/>
            <w:lang w:eastAsia="zh-CN"/>
          </w:rPr>
          <w:t>(二)、竞争对手优势和劣势分析</w:t>
        </w:r>
        <w:r>
          <w:tab/>
        </w:r>
        <w:r>
          <w:fldChar w:fldCharType="begin"/>
        </w:r>
        <w:r>
          <w:instrText xml:space="preserve"> PAGEREF _Toc7604 \h </w:instrText>
        </w:r>
        <w:r>
          <w:fldChar w:fldCharType="separate"/>
        </w:r>
        <w:r>
          <w:t>67</w:t>
        </w:r>
        <w:r>
          <w:fldChar w:fldCharType="end"/>
        </w:r>
      </w:hyperlink>
    </w:p>
    <w:p>
      <w:pPr>
        <w:pStyle w:val="TOC2"/>
        <w:tabs>
          <w:tab w:val="right" w:leader="dot" w:pos="8306"/>
        </w:tabs>
      </w:pPr>
      <w:hyperlink w:anchor="_Toc21900" w:history="1">
        <w:r>
          <w:rPr>
            <w:rFonts w:ascii="仿宋" w:eastAsia="仿宋" w:hAnsi="仿宋" w:cs="仿宋" w:hint="eastAsia"/>
            <w:lang w:eastAsia="zh-CN"/>
          </w:rPr>
          <w:t>(三)、市场份额和竞争定位</w:t>
        </w:r>
        <w:r>
          <w:tab/>
        </w:r>
        <w:r>
          <w:fldChar w:fldCharType="begin"/>
        </w:r>
        <w:r>
          <w:instrText xml:space="preserve"> PAGEREF _Toc21900 \h </w:instrText>
        </w:r>
        <w:r>
          <w:fldChar w:fldCharType="separate"/>
        </w:r>
        <w:r>
          <w:t>69</w:t>
        </w:r>
        <w:r>
          <w:fldChar w:fldCharType="end"/>
        </w:r>
      </w:hyperlink>
    </w:p>
    <w:p>
      <w:pPr>
        <w:pStyle w:val="TOC2"/>
        <w:tabs>
          <w:tab w:val="right" w:leader="dot" w:pos="8306"/>
        </w:tabs>
      </w:pPr>
      <w:hyperlink w:anchor="_Toc4768" w:history="1">
        <w:r>
          <w:rPr>
            <w:rFonts w:ascii="仿宋" w:eastAsia="仿宋" w:hAnsi="仿宋" w:cs="仿宋" w:hint="eastAsia"/>
            <w:lang w:eastAsia="zh-CN"/>
          </w:rPr>
          <w:t>(四)、竞争策略和反应计划</w:t>
        </w:r>
        <w:r>
          <w:tab/>
        </w:r>
        <w:r>
          <w:fldChar w:fldCharType="begin"/>
        </w:r>
        <w:r>
          <w:instrText xml:space="preserve"> PAGEREF _Toc4768 \h </w:instrText>
        </w:r>
        <w:r>
          <w:fldChar w:fldCharType="separate"/>
        </w:r>
        <w:r>
          <w:t>70</w:t>
        </w:r>
        <w:r>
          <w:fldChar w:fldCharType="end"/>
        </w:r>
      </w:hyperlink>
    </w:p>
    <w:p>
      <w:pPr>
        <w:pStyle w:val="TOC2"/>
        <w:tabs>
          <w:tab w:val="right" w:leader="dot" w:pos="8306"/>
        </w:tabs>
      </w:pPr>
      <w:hyperlink w:anchor="_Toc22273" w:history="1">
        <w:r>
          <w:rPr>
            <w:rFonts w:ascii="仿宋" w:eastAsia="仿宋" w:hAnsi="仿宋" w:cs="仿宋" w:hint="eastAsia"/>
            <w:lang w:eastAsia="zh-CN"/>
          </w:rPr>
          <w:t>(五)、创新和差异化战略</w:t>
        </w:r>
        <w:r>
          <w:tab/>
        </w:r>
        <w:r>
          <w:fldChar w:fldCharType="begin"/>
        </w:r>
        <w:r>
          <w:instrText xml:space="preserve"> PAGEREF _Toc22273 \h </w:instrText>
        </w:r>
        <w:r>
          <w:fldChar w:fldCharType="separate"/>
        </w:r>
        <w:r>
          <w:t>72</w:t>
        </w:r>
        <w:r>
          <w:fldChar w:fldCharType="end"/>
        </w:r>
      </w:hyperlink>
    </w:p>
    <w:p>
      <w:pPr>
        <w:pStyle w:val="TOC1"/>
        <w:tabs>
          <w:tab w:val="right" w:leader="dot" w:pos="8306"/>
        </w:tabs>
      </w:pPr>
      <w:hyperlink w:anchor="_Toc23222" w:history="1">
        <w:r>
          <w:rPr>
            <w:rFonts w:ascii="仿宋" w:eastAsia="仿宋" w:hAnsi="仿宋" w:cs="仿宋" w:hint="eastAsia"/>
            <w:lang w:eastAsia="zh-CN"/>
          </w:rPr>
          <w:t>十六、原辅材料供应及成品管理</w:t>
        </w:r>
        <w:r>
          <w:tab/>
        </w:r>
        <w:r>
          <w:fldChar w:fldCharType="begin"/>
        </w:r>
        <w:r>
          <w:instrText xml:space="preserve"> PAGEREF _Toc23222 \h </w:instrText>
        </w:r>
        <w:r>
          <w:fldChar w:fldCharType="separate"/>
        </w:r>
        <w:r>
          <w:t>74</w:t>
        </w:r>
        <w:r>
          <w:fldChar w:fldCharType="end"/>
        </w:r>
      </w:hyperlink>
    </w:p>
    <w:p>
      <w:pPr>
        <w:pStyle w:val="TOC2"/>
        <w:tabs>
          <w:tab w:val="right" w:leader="dot" w:pos="8306"/>
        </w:tabs>
      </w:pPr>
      <w:hyperlink w:anchor="_Toc20988" w:history="1">
        <w:r>
          <w:rPr>
            <w:rFonts w:ascii="仿宋" w:eastAsia="仿宋" w:hAnsi="仿宋" w:cs="仿宋" w:hint="eastAsia"/>
            <w:lang w:eastAsia="zh-CN"/>
          </w:rPr>
          <w:t>(一)、家具热熔胶项目建设期原辅材料供应情况</w:t>
        </w:r>
        <w:r>
          <w:tab/>
        </w:r>
        <w:r>
          <w:fldChar w:fldCharType="begin"/>
        </w:r>
        <w:r>
          <w:instrText xml:space="preserve"> PAGEREF _Toc20988 \h </w:instrText>
        </w:r>
        <w:r>
          <w:fldChar w:fldCharType="separate"/>
        </w:r>
        <w:r>
          <w:t>74</w:t>
        </w:r>
        <w:r>
          <w:fldChar w:fldCharType="end"/>
        </w:r>
      </w:hyperlink>
    </w:p>
    <w:p>
      <w:pPr>
        <w:pStyle w:val="TOC2"/>
        <w:tabs>
          <w:tab w:val="right" w:leader="dot" w:pos="8306"/>
        </w:tabs>
      </w:pPr>
      <w:hyperlink w:anchor="_Toc17958" w:history="1">
        <w:r>
          <w:rPr>
            <w:rFonts w:ascii="仿宋" w:eastAsia="仿宋" w:hAnsi="仿宋" w:cs="仿宋" w:hint="eastAsia"/>
            <w:lang w:eastAsia="zh-CN"/>
          </w:rPr>
          <w:t>(二)、家具热熔胶项目运营期原辅材料供应及质量管理</w:t>
        </w:r>
        <w:r>
          <w:tab/>
        </w:r>
        <w:r>
          <w:fldChar w:fldCharType="begin"/>
        </w:r>
        <w:r>
          <w:instrText xml:space="preserve"> PAGEREF _Toc17958 \h </w:instrText>
        </w:r>
        <w:r>
          <w:fldChar w:fldCharType="separate"/>
        </w:r>
        <w:r>
          <w:t>75</w:t>
        </w:r>
        <w:r>
          <w:fldChar w:fldCharType="end"/>
        </w:r>
      </w:hyperlink>
    </w:p>
    <w:p>
      <w:pPr>
        <w:pStyle w:val="TOC1"/>
        <w:tabs>
          <w:tab w:val="right" w:leader="dot" w:pos="8306"/>
        </w:tabs>
      </w:pPr>
      <w:hyperlink w:anchor="_Toc30756" w:history="1">
        <w:r>
          <w:rPr>
            <w:rFonts w:ascii="仿宋" w:eastAsia="仿宋" w:hAnsi="仿宋" w:cs="仿宋" w:hint="eastAsia"/>
            <w:lang w:eastAsia="zh-CN"/>
          </w:rPr>
          <w:t>十七、知识管理与技术创新</w:t>
        </w:r>
        <w:r>
          <w:tab/>
        </w:r>
        <w:r>
          <w:fldChar w:fldCharType="begin"/>
        </w:r>
        <w:r>
          <w:instrText xml:space="preserve"> PAGEREF _Toc30756 \h </w:instrText>
        </w:r>
        <w:r>
          <w:fldChar w:fldCharType="separate"/>
        </w:r>
        <w:r>
          <w:t>76</w:t>
        </w:r>
        <w:r>
          <w:fldChar w:fldCharType="end"/>
        </w:r>
      </w:hyperlink>
    </w:p>
    <w:p>
      <w:pPr>
        <w:pStyle w:val="TOC2"/>
        <w:tabs>
          <w:tab w:val="right" w:leader="dot" w:pos="8306"/>
        </w:tabs>
      </w:pPr>
      <w:hyperlink w:anchor="_Toc8553" w:history="1">
        <w:r>
          <w:rPr>
            <w:rFonts w:ascii="仿宋" w:eastAsia="仿宋" w:hAnsi="仿宋" w:cs="仿宋" w:hint="eastAsia"/>
            <w:lang w:eastAsia="zh-CN"/>
          </w:rPr>
          <w:t>(一)、知识管理体系建设</w:t>
        </w:r>
        <w:r>
          <w:tab/>
        </w:r>
        <w:r>
          <w:fldChar w:fldCharType="begin"/>
        </w:r>
        <w:r>
          <w:instrText xml:space="preserve"> PAGEREF _Toc8553 \h </w:instrText>
        </w:r>
        <w:r>
          <w:fldChar w:fldCharType="separate"/>
        </w:r>
        <w:r>
          <w:t>76</w:t>
        </w:r>
        <w:r>
          <w:fldChar w:fldCharType="end"/>
        </w:r>
      </w:hyperlink>
    </w:p>
    <w:p>
      <w:pPr>
        <w:pStyle w:val="TOC2"/>
        <w:tabs>
          <w:tab w:val="right" w:leader="dot" w:pos="8306"/>
        </w:tabs>
      </w:pPr>
      <w:hyperlink w:anchor="_Toc26571" w:history="1">
        <w:r>
          <w:rPr>
            <w:rFonts w:ascii="仿宋" w:eastAsia="仿宋" w:hAnsi="仿宋" w:cs="仿宋" w:hint="eastAsia"/>
            <w:lang w:eastAsia="zh-CN"/>
          </w:rPr>
          <w:t>(二)、技术创新与研发投入</w:t>
        </w:r>
        <w:r>
          <w:tab/>
        </w:r>
        <w:r>
          <w:fldChar w:fldCharType="begin"/>
        </w:r>
        <w:r>
          <w:instrText xml:space="preserve"> PAGEREF _Toc26571 \h </w:instrText>
        </w:r>
        <w:r>
          <w:fldChar w:fldCharType="separate"/>
        </w:r>
        <w:r>
          <w:t>78</w:t>
        </w:r>
        <w:r>
          <w:fldChar w:fldCharType="end"/>
        </w:r>
      </w:hyperlink>
    </w:p>
    <w:p>
      <w:pPr>
        <w:pStyle w:val="TOC2"/>
        <w:tabs>
          <w:tab w:val="right" w:leader="dot" w:pos="8306"/>
        </w:tabs>
      </w:pPr>
      <w:hyperlink w:anchor="_Toc3647" w:history="1">
        <w:r>
          <w:rPr>
            <w:rFonts w:ascii="仿宋" w:eastAsia="仿宋" w:hAnsi="仿宋" w:cs="仿宋" w:hint="eastAsia"/>
            <w:lang w:eastAsia="zh-CN"/>
          </w:rPr>
          <w:t>(三)、专利申请与技术保护</w:t>
        </w:r>
        <w:r>
          <w:tab/>
        </w:r>
        <w:r>
          <w:fldChar w:fldCharType="begin"/>
        </w:r>
        <w:r>
          <w:instrText xml:space="preserve"> PAGEREF _Toc3647 \h </w:instrText>
        </w:r>
        <w:r>
          <w:fldChar w:fldCharType="separate"/>
        </w:r>
        <w:r>
          <w:t>79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658" w:history="1">
        <w:r>
          <w:rPr>
            <w:rFonts w:ascii="仿宋" w:eastAsia="仿宋" w:hAnsi="仿宋" w:cs="仿宋" w:hint="eastAsia"/>
            <w:lang w:eastAsia="zh-CN"/>
          </w:rPr>
          <w:t>(四)、人才培养与团队建设</w:t>
        </w:r>
        <w:r>
          <w:tab/>
        </w:r>
        <w:r>
          <w:fldChar w:fldCharType="begin"/>
        </w:r>
        <w:r>
          <w:instrText xml:space="preserve"> PAGEREF _Toc11658 \h </w:instrText>
        </w:r>
        <w:r>
          <w:fldChar w:fldCharType="separate"/>
        </w:r>
        <w:r>
          <w:t>80</w:t>
        </w:r>
        <w:r>
          <w:fldChar w:fldCharType="end"/>
        </w:r>
      </w:hyperlink>
    </w:p>
    <w:p>
      <w:pPr>
        <w:pStyle w:val="TOC1"/>
        <w:tabs>
          <w:tab w:val="right" w:leader="dot" w:pos="8306"/>
        </w:tabs>
      </w:pPr>
      <w:hyperlink w:anchor="_Toc22890" w:history="1">
        <w:r>
          <w:rPr>
            <w:rFonts w:ascii="仿宋" w:eastAsia="仿宋" w:hAnsi="仿宋" w:cs="仿宋" w:hint="eastAsia"/>
            <w:lang w:eastAsia="zh-CN"/>
          </w:rPr>
          <w:t>十八、劳动安全评价</w:t>
        </w:r>
        <w:r>
          <w:tab/>
        </w:r>
        <w:r>
          <w:fldChar w:fldCharType="begin"/>
        </w:r>
        <w:r>
          <w:instrText xml:space="preserve"> PAGEREF _Toc22890 \h </w:instrText>
        </w:r>
        <w:r>
          <w:fldChar w:fldCharType="separate"/>
        </w:r>
        <w:r>
          <w:t>81</w:t>
        </w:r>
        <w:r>
          <w:fldChar w:fldCharType="end"/>
        </w:r>
      </w:hyperlink>
    </w:p>
    <w:p>
      <w:pPr>
        <w:pStyle w:val="TOC2"/>
        <w:tabs>
          <w:tab w:val="right" w:leader="dot" w:pos="8306"/>
        </w:tabs>
      </w:pPr>
      <w:hyperlink w:anchor="_Toc13171" w:history="1">
        <w:r>
          <w:rPr>
            <w:rFonts w:ascii="仿宋" w:eastAsia="仿宋" w:hAnsi="仿宋" w:cs="仿宋" w:hint="eastAsia"/>
            <w:lang w:eastAsia="zh-CN"/>
          </w:rPr>
          <w:t>(一)、设计依据</w:t>
        </w:r>
        <w:r>
          <w:tab/>
        </w:r>
        <w:r>
          <w:fldChar w:fldCharType="begin"/>
        </w:r>
        <w:r>
          <w:instrText xml:space="preserve"> PAGEREF _Toc13171 \h </w:instrText>
        </w:r>
        <w:r>
          <w:fldChar w:fldCharType="separate"/>
        </w:r>
        <w:r>
          <w:t>81</w:t>
        </w:r>
        <w:r>
          <w:fldChar w:fldCharType="end"/>
        </w:r>
      </w:hyperlink>
    </w:p>
    <w:p>
      <w:pPr>
        <w:pStyle w:val="TOC2"/>
        <w:tabs>
          <w:tab w:val="right" w:leader="dot" w:pos="8306"/>
        </w:tabs>
      </w:pPr>
      <w:hyperlink w:anchor="_Toc23434" w:history="1">
        <w:r>
          <w:rPr>
            <w:rFonts w:ascii="仿宋" w:eastAsia="仿宋" w:hAnsi="仿宋" w:cs="仿宋" w:hint="eastAsia"/>
            <w:lang w:eastAsia="zh-CN"/>
          </w:rPr>
          <w:t>(二)、主要防范措施</w:t>
        </w:r>
        <w:r>
          <w:tab/>
        </w:r>
        <w:r>
          <w:fldChar w:fldCharType="begin"/>
        </w:r>
        <w:r>
          <w:instrText xml:space="preserve"> PAGEREF _Toc23434 \h </w:instrText>
        </w:r>
        <w:r>
          <w:fldChar w:fldCharType="separate"/>
        </w:r>
        <w:r>
          <w:t>82</w:t>
        </w:r>
        <w:r>
          <w:fldChar w:fldCharType="end"/>
        </w:r>
      </w:hyperlink>
    </w:p>
    <w:p>
      <w:pPr>
        <w:pStyle w:val="TOC2"/>
        <w:tabs>
          <w:tab w:val="right" w:leader="dot" w:pos="8306"/>
        </w:tabs>
      </w:pPr>
      <w:hyperlink w:anchor="_Toc4894" w:history="1">
        <w:r>
          <w:rPr>
            <w:rFonts w:ascii="仿宋" w:eastAsia="仿宋" w:hAnsi="仿宋" w:cs="仿宋" w:hint="eastAsia"/>
            <w:lang w:eastAsia="zh-CN"/>
          </w:rPr>
          <w:t>(三)、劳动安全预期效果评价</w:t>
        </w:r>
        <w:r>
          <w:tab/>
        </w:r>
        <w:r>
          <w:fldChar w:fldCharType="begin"/>
        </w:r>
        <w:r>
          <w:instrText xml:space="preserve"> PAGEREF _Toc4894 \h </w:instrText>
        </w:r>
        <w:r>
          <w:fldChar w:fldCharType="separate"/>
        </w:r>
        <w:r>
          <w:t>84</w:t>
        </w:r>
        <w:r>
          <w:fldChar w:fldCharType="end"/>
        </w:r>
      </w:hyperlink>
    </w:p>
    <w:p>
      <w:pPr>
        <w:pStyle w:val="TOC1"/>
        <w:tabs>
          <w:tab w:val="right" w:leader="dot" w:pos="8306"/>
        </w:tabs>
      </w:pPr>
      <w:hyperlink w:anchor="_Toc9603" w:history="1">
        <w:r>
          <w:rPr>
            <w:rFonts w:ascii="仿宋" w:eastAsia="仿宋" w:hAnsi="仿宋" w:cs="仿宋" w:hint="eastAsia"/>
            <w:lang w:eastAsia="zh-CN"/>
          </w:rPr>
          <w:t>十九、产业协同与集群发展</w:t>
        </w:r>
        <w:r>
          <w:tab/>
        </w:r>
        <w:r>
          <w:fldChar w:fldCharType="begin"/>
        </w:r>
        <w:r>
          <w:instrText xml:space="preserve"> PAGEREF _Toc9603 \h </w:instrText>
        </w:r>
        <w:r>
          <w:fldChar w:fldCharType="separate"/>
        </w:r>
        <w:r>
          <w:t>86</w:t>
        </w:r>
        <w:r>
          <w:fldChar w:fldCharType="end"/>
        </w:r>
      </w:hyperlink>
    </w:p>
    <w:p>
      <w:pPr>
        <w:pStyle w:val="TOC2"/>
        <w:tabs>
          <w:tab w:val="right" w:leader="dot" w:pos="8306"/>
        </w:tabs>
      </w:pPr>
      <w:hyperlink w:anchor="_Toc10467" w:history="1">
        <w:r>
          <w:rPr>
            <w:rFonts w:ascii="仿宋" w:eastAsia="仿宋" w:hAnsi="仿宋" w:cs="仿宋" w:hint="eastAsia"/>
            <w:lang w:eastAsia="zh-CN"/>
          </w:rPr>
          <w:t>(一)、产业协同机制建设</w:t>
        </w:r>
        <w:r>
          <w:tab/>
        </w:r>
        <w:r>
          <w:fldChar w:fldCharType="begin"/>
        </w:r>
        <w:r>
          <w:instrText xml:space="preserve"> PAGEREF _Toc10467 \h </w:instrText>
        </w:r>
        <w:r>
          <w:fldChar w:fldCharType="separate"/>
        </w:r>
        <w:r>
          <w:t>86</w:t>
        </w:r>
        <w:r>
          <w:fldChar w:fldCharType="end"/>
        </w:r>
      </w:hyperlink>
    </w:p>
    <w:p>
      <w:pPr>
        <w:pStyle w:val="TOC2"/>
        <w:tabs>
          <w:tab w:val="right" w:leader="dot" w:pos="8306"/>
        </w:tabs>
      </w:pPr>
      <w:hyperlink w:anchor="_Toc32075" w:history="1">
        <w:r>
          <w:rPr>
            <w:rFonts w:ascii="仿宋" w:eastAsia="仿宋" w:hAnsi="仿宋" w:cs="仿宋" w:hint="eastAsia"/>
            <w:lang w:eastAsia="zh-CN"/>
          </w:rPr>
          <w:t>(二)、产业集群培育与发展</w:t>
        </w:r>
        <w:r>
          <w:tab/>
        </w:r>
        <w:r>
          <w:fldChar w:fldCharType="begin"/>
        </w:r>
        <w:r>
          <w:instrText xml:space="preserve"> PAGEREF _Toc32075 \h </w:instrText>
        </w:r>
        <w:r>
          <w:fldChar w:fldCharType="separate"/>
        </w:r>
        <w:r>
          <w:t>87</w:t>
        </w:r>
        <w:r>
          <w:fldChar w:fldCharType="end"/>
        </w:r>
      </w:hyperlink>
    </w:p>
    <w:p>
      <w:pPr>
        <w:pStyle w:val="TOC1"/>
        <w:tabs>
          <w:tab w:val="right" w:leader="dot" w:pos="8306"/>
        </w:tabs>
      </w:pPr>
      <w:hyperlink w:anchor="_Toc31214" w:history="1">
        <w:r>
          <w:rPr>
            <w:rFonts w:ascii="仿宋" w:eastAsia="仿宋" w:hAnsi="仿宋" w:cs="仿宋" w:hint="eastAsia"/>
            <w:lang w:eastAsia="zh-CN"/>
          </w:rPr>
          <w:t>二十、员工离职率分析与降低措施</w:t>
        </w:r>
        <w:r>
          <w:tab/>
        </w:r>
        <w:r>
          <w:fldChar w:fldCharType="begin"/>
        </w:r>
        <w:r>
          <w:instrText xml:space="preserve"> PAGEREF _Toc31214 \h </w:instrText>
        </w:r>
        <w:r>
          <w:fldChar w:fldCharType="separate"/>
        </w:r>
        <w:r>
          <w:t>88</w:t>
        </w:r>
        <w:r>
          <w:fldChar w:fldCharType="end"/>
        </w:r>
      </w:hyperlink>
    </w:p>
    <w:p>
      <w:pPr>
        <w:pStyle w:val="TOC2"/>
        <w:tabs>
          <w:tab w:val="right" w:leader="dot" w:pos="8306"/>
        </w:tabs>
      </w:pPr>
      <w:hyperlink w:anchor="_Toc5666" w:history="1">
        <w:r>
          <w:rPr>
            <w:rFonts w:ascii="仿宋" w:eastAsia="仿宋" w:hAnsi="仿宋" w:cs="仿宋" w:hint="eastAsia"/>
            <w:lang w:eastAsia="zh-CN"/>
          </w:rPr>
          <w:t>(一)、离职率分析的方法与工具</w:t>
        </w:r>
        <w:r>
          <w:tab/>
        </w:r>
        <w:r>
          <w:fldChar w:fldCharType="begin"/>
        </w:r>
        <w:r>
          <w:instrText xml:space="preserve"> PAGEREF _Toc5666 \h </w:instrText>
        </w:r>
        <w:r>
          <w:fldChar w:fldCharType="separate"/>
        </w:r>
        <w:r>
          <w:t>88</w:t>
        </w:r>
        <w:r>
          <w:fldChar w:fldCharType="end"/>
        </w:r>
      </w:hyperlink>
    </w:p>
    <w:p>
      <w:pPr>
        <w:pStyle w:val="TOC2"/>
        <w:tabs>
          <w:tab w:val="right" w:leader="dot" w:pos="8306"/>
        </w:tabs>
      </w:pPr>
      <w:hyperlink w:anchor="_Toc19491" w:history="1">
        <w:r>
          <w:rPr>
            <w:rFonts w:ascii="仿宋" w:eastAsia="仿宋" w:hAnsi="仿宋" w:cs="仿宋" w:hint="eastAsia"/>
            <w:lang w:eastAsia="zh-CN"/>
          </w:rPr>
          <w:t>(二)、离职原因的调查与对策制定</w:t>
        </w:r>
        <w:r>
          <w:tab/>
        </w:r>
        <w:r>
          <w:fldChar w:fldCharType="begin"/>
        </w:r>
        <w:r>
          <w:instrText xml:space="preserve"> PAGEREF _Toc19491 \h </w:instrText>
        </w:r>
        <w:r>
          <w:fldChar w:fldCharType="separate"/>
        </w:r>
        <w:r>
          <w:t>89</w:t>
        </w:r>
        <w:r>
          <w:fldChar w:fldCharType="end"/>
        </w:r>
      </w:hyperlink>
    </w:p>
    <w:p>
      <w:pPr>
        <w:pStyle w:val="TOC2"/>
        <w:tabs>
          <w:tab w:val="right" w:leader="dot" w:pos="8306"/>
        </w:tabs>
      </w:pPr>
      <w:hyperlink w:anchor="_Toc1910" w:history="1">
        <w:r>
          <w:rPr>
            <w:rFonts w:ascii="仿宋" w:eastAsia="仿宋" w:hAnsi="仿宋" w:cs="仿宋" w:hint="eastAsia"/>
            <w:lang w:eastAsia="zh-CN"/>
          </w:rPr>
          <w:t>(三)、降低离职率的策略与实践</w:t>
        </w:r>
        <w:r>
          <w:tab/>
        </w:r>
        <w:r>
          <w:fldChar w:fldCharType="begin"/>
        </w:r>
        <w:r>
          <w:instrText xml:space="preserve"> PAGEREF _Toc1910 \h </w:instrText>
        </w:r>
        <w:r>
          <w:fldChar w:fldCharType="separate"/>
        </w:r>
        <w:r>
          <w:t>90</w:t>
        </w:r>
        <w:r>
          <w:fldChar w:fldCharType="end"/>
        </w:r>
      </w:hyperlink>
    </w:p>
    <w:p>
      <w:pPr>
        <w:pStyle w:val="TOC1"/>
        <w:tabs>
          <w:tab w:val="right" w:leader="dot" w:pos="8306"/>
        </w:tabs>
      </w:pPr>
      <w:hyperlink w:anchor="_Toc1510" w:history="1">
        <w:r>
          <w:rPr>
            <w:rFonts w:ascii="仿宋" w:eastAsia="仿宋" w:hAnsi="仿宋" w:cs="仿宋" w:hint="eastAsia"/>
            <w:lang w:eastAsia="zh-CN"/>
          </w:rPr>
          <w:t>二十一、安全与环境问题的沟通与协调</w:t>
        </w:r>
        <w:r>
          <w:tab/>
        </w:r>
        <w:r>
          <w:fldChar w:fldCharType="begin"/>
        </w:r>
        <w:r>
          <w:instrText xml:space="preserve"> PAGEREF _Toc1510 \h </w:instrText>
        </w:r>
        <w:r>
          <w:fldChar w:fldCharType="separate"/>
        </w:r>
        <w:r>
          <w:t>91</w:t>
        </w:r>
        <w:r>
          <w:fldChar w:fldCharType="end"/>
        </w:r>
      </w:hyperlink>
    </w:p>
    <w:p>
      <w:pPr>
        <w:pStyle w:val="TOC2"/>
        <w:tabs>
          <w:tab w:val="right" w:leader="dot" w:pos="8306"/>
        </w:tabs>
      </w:pPr>
      <w:hyperlink w:anchor="_Toc24585" w:history="1">
        <w:r>
          <w:rPr>
            <w:rFonts w:ascii="仿宋" w:eastAsia="仿宋" w:hAnsi="仿宋" w:cs="仿宋" w:hint="eastAsia"/>
            <w:lang w:eastAsia="zh-CN"/>
          </w:rPr>
          <w:t>(一)、内部沟通机制</w:t>
        </w:r>
        <w:r>
          <w:tab/>
        </w:r>
        <w:r>
          <w:fldChar w:fldCharType="begin"/>
        </w:r>
        <w:r>
          <w:instrText xml:space="preserve"> PAGEREF _Toc24585 \h </w:instrText>
        </w:r>
        <w:r>
          <w:fldChar w:fldCharType="separate"/>
        </w:r>
        <w:r>
          <w:t>91</w:t>
        </w:r>
        <w:r>
          <w:fldChar w:fldCharType="end"/>
        </w:r>
      </w:hyperlink>
    </w:p>
    <w:p>
      <w:pPr>
        <w:pStyle w:val="TOC2"/>
        <w:tabs>
          <w:tab w:val="right" w:leader="dot" w:pos="8306"/>
        </w:tabs>
      </w:pPr>
      <w:hyperlink w:anchor="_Toc23866" w:history="1">
        <w:r>
          <w:rPr>
            <w:rFonts w:ascii="仿宋" w:eastAsia="仿宋" w:hAnsi="仿宋" w:cs="仿宋" w:hint="eastAsia"/>
            <w:lang w:eastAsia="zh-CN"/>
          </w:rPr>
          <w:t>(二)、外部协调与社会沟通</w:t>
        </w:r>
        <w:r>
          <w:tab/>
        </w:r>
        <w:r>
          <w:fldChar w:fldCharType="begin"/>
        </w:r>
        <w:r>
          <w:instrText xml:space="preserve"> PAGEREF _Toc23866 \h </w:instrText>
        </w:r>
        <w:r>
          <w:fldChar w:fldCharType="separate"/>
        </w:r>
        <w:r>
          <w:t>92</w:t>
        </w:r>
        <w:r>
          <w:fldChar w:fldCharType="end"/>
        </w:r>
      </w:hyperlink>
    </w:p>
    <w:p>
      <w:pPr>
        <w:pStyle w:val="TOC2"/>
        <w:tabs>
          <w:tab w:val="right" w:leader="dot" w:pos="8306"/>
        </w:tabs>
      </w:pPr>
      <w:hyperlink w:anchor="_Toc24330" w:history="1">
        <w:r>
          <w:rPr>
            <w:rFonts w:ascii="仿宋" w:eastAsia="仿宋" w:hAnsi="仿宋" w:cs="仿宋" w:hint="eastAsia"/>
            <w:lang w:eastAsia="zh-CN"/>
          </w:rPr>
          <w:t>(三)、危机公关处理</w:t>
        </w:r>
        <w:r>
          <w:tab/>
        </w:r>
        <w:r>
          <w:fldChar w:fldCharType="begin"/>
        </w:r>
        <w:r>
          <w:instrText xml:space="preserve"> PAGEREF _Toc24330 \h </w:instrText>
        </w:r>
        <w:r>
          <w:fldChar w:fldCharType="separate"/>
        </w:r>
        <w:r>
          <w:t>93</w:t>
        </w:r>
        <w:r>
          <w:fldChar w:fldCharType="end"/>
        </w:r>
      </w:hyperlink>
    </w:p>
    <w:p>
      <w:pPr>
        <w:pStyle w:val="TOC1"/>
        <w:tabs>
          <w:tab w:val="right" w:leader="dot" w:pos="8306"/>
        </w:tabs>
      </w:pPr>
      <w:hyperlink w:anchor="_Toc22750" w:history="1">
        <w:r>
          <w:rPr>
            <w:rFonts w:ascii="仿宋" w:eastAsia="仿宋" w:hAnsi="仿宋" w:cs="仿宋" w:hint="eastAsia"/>
            <w:lang w:eastAsia="zh-CN"/>
          </w:rPr>
          <w:t>二十二法人治理结构</w:t>
        </w:r>
        <w:r>
          <w:tab/>
        </w:r>
        <w:r>
          <w:fldChar w:fldCharType="begin"/>
        </w:r>
        <w:r>
          <w:instrText xml:space="preserve"> PAGEREF _Toc22750 \h </w:instrText>
        </w:r>
        <w:r>
          <w:fldChar w:fldCharType="separate"/>
        </w:r>
        <w:r>
          <w:t>94</w:t>
        </w:r>
        <w:r>
          <w:fldChar w:fldCharType="end"/>
        </w:r>
      </w:hyperlink>
    </w:p>
    <w:p>
      <w:pPr>
        <w:pStyle w:val="TOC2"/>
        <w:tabs>
          <w:tab w:val="right" w:leader="dot" w:pos="8306"/>
        </w:tabs>
      </w:pPr>
      <w:hyperlink w:anchor="_Toc27462" w:history="1">
        <w:r>
          <w:rPr>
            <w:rFonts w:ascii="仿宋" w:eastAsia="仿宋" w:hAnsi="仿宋" w:cs="仿宋" w:hint="eastAsia"/>
            <w:lang w:eastAsia="zh-CN"/>
          </w:rPr>
          <w:t>(一)、股东权利与责任</w:t>
        </w:r>
        <w:r>
          <w:tab/>
        </w:r>
        <w:r>
          <w:fldChar w:fldCharType="begin"/>
        </w:r>
        <w:r>
          <w:instrText xml:space="preserve"> PAGEREF _Toc27462 \h </w:instrText>
        </w:r>
        <w:r>
          <w:fldChar w:fldCharType="separate"/>
        </w:r>
        <w:r>
          <w:t>94</w:t>
        </w:r>
        <w:r>
          <w:fldChar w:fldCharType="end"/>
        </w:r>
      </w:hyperlink>
    </w:p>
    <w:p>
      <w:pPr>
        <w:pStyle w:val="TOC2"/>
        <w:tabs>
          <w:tab w:val="right" w:leader="dot" w:pos="8306"/>
        </w:tabs>
      </w:pPr>
      <w:hyperlink w:anchor="_Toc31568" w:history="1">
        <w:r>
          <w:rPr>
            <w:rFonts w:ascii="仿宋" w:eastAsia="仿宋" w:hAnsi="仿宋" w:cs="仿宋" w:hint="eastAsia"/>
            <w:lang w:eastAsia="zh-CN"/>
          </w:rPr>
          <w:t>(二)、董事角色与责任</w:t>
        </w:r>
        <w:r>
          <w:tab/>
        </w:r>
        <w:r>
          <w:fldChar w:fldCharType="begin"/>
        </w:r>
        <w:r>
          <w:instrText xml:space="preserve"> PAGEREF _Toc31568 \h </w:instrText>
        </w:r>
        <w:r>
          <w:fldChar w:fldCharType="separate"/>
        </w:r>
        <w:r>
          <w:t>95</w:t>
        </w:r>
        <w:r>
          <w:fldChar w:fldCharType="end"/>
        </w:r>
      </w:hyperlink>
    </w:p>
    <w:p>
      <w:pPr>
        <w:pStyle w:val="TOC2"/>
        <w:tabs>
          <w:tab w:val="right" w:leader="dot" w:pos="8306"/>
        </w:tabs>
      </w:pPr>
      <w:hyperlink w:anchor="_Toc24736" w:history="1">
        <w:r>
          <w:rPr>
            <w:rFonts w:ascii="仿宋" w:eastAsia="仿宋" w:hAnsi="仿宋" w:cs="仿宋" w:hint="eastAsia"/>
            <w:lang w:eastAsia="zh-CN"/>
          </w:rPr>
          <w:t>(三)、高级管理人员的角色和职责</w:t>
        </w:r>
        <w:r>
          <w:tab/>
        </w:r>
        <w:r>
          <w:fldChar w:fldCharType="begin"/>
        </w:r>
        <w:r>
          <w:instrText xml:space="preserve"> PAGEREF _Toc24736 \h </w:instrText>
        </w:r>
        <w:r>
          <w:fldChar w:fldCharType="separate"/>
        </w:r>
        <w:r>
          <w:t>95</w:t>
        </w:r>
        <w:r>
          <w:fldChar w:fldCharType="end"/>
        </w:r>
      </w:hyperlink>
    </w:p>
    <w:p>
      <w:pPr>
        <w:pStyle w:val="TOC2"/>
        <w:tabs>
          <w:tab w:val="right" w:leader="dot" w:pos="8306"/>
        </w:tabs>
      </w:pPr>
      <w:hyperlink w:anchor="_Toc28376" w:history="1">
        <w:r>
          <w:rPr>
            <w:rFonts w:ascii="仿宋" w:eastAsia="仿宋" w:hAnsi="仿宋" w:cs="仿宋" w:hint="eastAsia"/>
            <w:lang w:eastAsia="zh-CN"/>
          </w:rPr>
          <w:t>(四)、监事的角色和职责</w:t>
        </w:r>
        <w:r>
          <w:tab/>
        </w:r>
        <w:r>
          <w:fldChar w:fldCharType="begin"/>
        </w:r>
        <w:r>
          <w:instrText xml:space="preserve"> PAGEREF _Toc28376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573"/>
      <w:r>
        <w:rPr>
          <w:rFonts w:ascii="仿宋" w:eastAsia="仿宋" w:hAnsi="仿宋" w:cs="仿宋" w:hint="eastAsia"/>
          <w:sz w:val="28"/>
          <w:lang w:eastAsia="zh-CN"/>
        </w:rPr>
        <w:t>一、技术方案</w:t>
      </w:r>
      <w:bookmarkEnd w:id="2"/>
    </w:p>
    <w:p>
      <w:pPr>
        <w:pStyle w:val="Heading2"/>
        <w:rPr>
          <w:rFonts w:ascii="仿宋" w:eastAsia="仿宋" w:hAnsi="仿宋" w:cs="仿宋" w:hint="eastAsia"/>
          <w:lang w:eastAsia="zh-CN"/>
        </w:rPr>
      </w:pPr>
      <w:bookmarkStart w:id="3" w:name="_Toc17376"/>
      <w:r>
        <w:rPr>
          <w:rFonts w:ascii="仿宋" w:eastAsia="仿宋" w:hAnsi="仿宋" w:cs="仿宋" w:hint="eastAsia"/>
          <w:lang w:eastAsia="zh-CN"/>
        </w:rPr>
        <w:t>(一)、企业技术研发分析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研发分析在实现市场领先地位和推动核心业务突破性增长方面是极其重要的。为了成功实施企业发展战略，我们将着重关注以下几个关键领域的技术创新和管理实践：技术创新策略、市场营销策略、人才战略和品牌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策略：我们将积极打造持久的技术创新机制。具体而言，我们将引入现代国际化的管理方法，确保科研管理体系从产品规划、开发、技术研究、工艺设计、试制阶段到最终生产全流程的一体化。通过科研管理闭环，我们能够有序进行市场调研、产品规划、新产品开发、试制、性能验证和产品完善，从而最终实现批量生产。这种综合性方法有助于确保技术创新的连贯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https://d.book118.com/676045202032010054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家具热熔胶项目安全调研评估报告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家具热熔胶项目安全调研评估报告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家具热熔胶项目安全调研评估报告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家具热熔胶项目安全调研评估报告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家具热熔胶项目安全调研评估报告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9552F9"/>
    <w:rsid w:val="4593521B"/>
    <w:rsid w:val="619552F9"/>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7604520203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2024-03-01T06:17:00Z</dcterms:created>
  <dcterms:modified xsi:type="dcterms:W3CDTF">2024-03-01T06:17:31Z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A150D0DC518141CAAB8878A851DAFE52_11</vt:lpwstr>
  </property>
  <property fmtid="{D5CDD505-2E9C-101B-9397-08002B2CF9AE}" pid="3" name="KSOProductBuildVer">
    <vt:lpwstr>2052-12.1.0.16250</vt:lpwstr>
  </property>
</Properties>
</file>