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间硝基苯酚项目规划设计方案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77" w:history="1">
        <w:r>
          <w:rPr>
            <w:rFonts w:ascii="仿宋" w:eastAsia="仿宋" w:hAnsi="仿宋" w:cs="仿宋" w:hint="eastAsia"/>
            <w:lang w:eastAsia="zh-CN"/>
          </w:rPr>
          <w:t>序言</w:t>
        </w:r>
        <w:r>
          <w:tab/>
        </w:r>
        <w:r>
          <w:fldChar w:fldCharType="begin"/>
        </w:r>
        <w:r>
          <w:instrText xml:space="preserve"> PAGEREF _Toc25177 \h </w:instrText>
        </w:r>
        <w:r>
          <w:fldChar w:fldCharType="separate"/>
        </w:r>
        <w:r>
          <w:t>3</w:t>
        </w:r>
        <w:r>
          <w:fldChar w:fldCharType="end"/>
        </w:r>
      </w:hyperlink>
    </w:p>
    <w:p>
      <w:pPr>
        <w:pStyle w:val="TOC1"/>
        <w:tabs>
          <w:tab w:val="right" w:leader="dot" w:pos="8306"/>
        </w:tabs>
      </w:pPr>
      <w:hyperlink w:anchor="_Toc28183" w:history="1">
        <w:r>
          <w:rPr>
            <w:rFonts w:ascii="仿宋" w:eastAsia="仿宋" w:hAnsi="仿宋" w:cs="仿宋" w:hint="eastAsia"/>
            <w:lang w:eastAsia="zh-CN"/>
          </w:rPr>
          <w:t>一、间硝基苯酚项目概论</w:t>
        </w:r>
        <w:r>
          <w:tab/>
        </w:r>
        <w:r>
          <w:fldChar w:fldCharType="begin"/>
        </w:r>
        <w:r>
          <w:instrText xml:space="preserve"> PAGEREF _Toc28183 \h </w:instrText>
        </w:r>
        <w:r>
          <w:fldChar w:fldCharType="separate"/>
        </w:r>
        <w:r>
          <w:t>3</w:t>
        </w:r>
        <w:r>
          <w:fldChar w:fldCharType="end"/>
        </w:r>
      </w:hyperlink>
    </w:p>
    <w:p>
      <w:pPr>
        <w:pStyle w:val="TOC2"/>
        <w:tabs>
          <w:tab w:val="right" w:leader="dot" w:pos="8306"/>
        </w:tabs>
      </w:pPr>
      <w:hyperlink w:anchor="_Toc28841" w:history="1">
        <w:r>
          <w:rPr>
            <w:rFonts w:ascii="仿宋" w:eastAsia="仿宋" w:hAnsi="仿宋" w:cs="仿宋" w:hint="eastAsia"/>
            <w:lang w:eastAsia="zh-CN"/>
          </w:rPr>
          <w:t>(一)、间硝基苯酚项目概况</w:t>
        </w:r>
        <w:r>
          <w:tab/>
        </w:r>
        <w:r>
          <w:fldChar w:fldCharType="begin"/>
        </w:r>
        <w:r>
          <w:instrText xml:space="preserve"> PAGEREF _Toc28841 \h </w:instrText>
        </w:r>
        <w:r>
          <w:fldChar w:fldCharType="separate"/>
        </w:r>
        <w:r>
          <w:t>3</w:t>
        </w:r>
        <w:r>
          <w:fldChar w:fldCharType="end"/>
        </w:r>
      </w:hyperlink>
    </w:p>
    <w:p>
      <w:pPr>
        <w:pStyle w:val="TOC2"/>
        <w:tabs>
          <w:tab w:val="right" w:leader="dot" w:pos="8306"/>
        </w:tabs>
      </w:pPr>
      <w:hyperlink w:anchor="_Toc13444" w:history="1">
        <w:r>
          <w:rPr>
            <w:rFonts w:ascii="仿宋" w:eastAsia="仿宋" w:hAnsi="仿宋" w:cs="仿宋" w:hint="eastAsia"/>
            <w:lang w:eastAsia="zh-CN"/>
          </w:rPr>
          <w:t>(二)、间硝基苯酚项目目标</w:t>
        </w:r>
        <w:r>
          <w:tab/>
        </w:r>
        <w:r>
          <w:fldChar w:fldCharType="begin"/>
        </w:r>
        <w:r>
          <w:instrText xml:space="preserve"> PAGEREF _Toc13444 \h </w:instrText>
        </w:r>
        <w:r>
          <w:fldChar w:fldCharType="separate"/>
        </w:r>
        <w:r>
          <w:t>5</w:t>
        </w:r>
        <w:r>
          <w:fldChar w:fldCharType="end"/>
        </w:r>
      </w:hyperlink>
    </w:p>
    <w:p>
      <w:pPr>
        <w:pStyle w:val="TOC2"/>
        <w:tabs>
          <w:tab w:val="right" w:leader="dot" w:pos="8306"/>
        </w:tabs>
      </w:pPr>
      <w:hyperlink w:anchor="_Toc3952" w:history="1">
        <w:r>
          <w:rPr>
            <w:rFonts w:ascii="仿宋" w:eastAsia="仿宋" w:hAnsi="仿宋" w:cs="仿宋" w:hint="eastAsia"/>
            <w:lang w:eastAsia="zh-CN"/>
          </w:rPr>
          <w:t>(三)、间硝基苯酚项目提出的理由</w:t>
        </w:r>
        <w:r>
          <w:tab/>
        </w:r>
        <w:r>
          <w:fldChar w:fldCharType="begin"/>
        </w:r>
        <w:r>
          <w:instrText xml:space="preserve"> PAGEREF _Toc3952 \h </w:instrText>
        </w:r>
        <w:r>
          <w:fldChar w:fldCharType="separate"/>
        </w:r>
        <w:r>
          <w:t>6</w:t>
        </w:r>
        <w:r>
          <w:fldChar w:fldCharType="end"/>
        </w:r>
      </w:hyperlink>
    </w:p>
    <w:p>
      <w:pPr>
        <w:pStyle w:val="TOC2"/>
        <w:tabs>
          <w:tab w:val="right" w:leader="dot" w:pos="8306"/>
        </w:tabs>
      </w:pPr>
      <w:hyperlink w:anchor="_Toc12193" w:history="1">
        <w:r>
          <w:rPr>
            <w:rFonts w:ascii="仿宋" w:eastAsia="仿宋" w:hAnsi="仿宋" w:cs="仿宋" w:hint="eastAsia"/>
            <w:lang w:eastAsia="zh-CN"/>
          </w:rPr>
          <w:t>(四)、间硝基苯酚项目意义</w:t>
        </w:r>
        <w:r>
          <w:tab/>
        </w:r>
        <w:r>
          <w:fldChar w:fldCharType="begin"/>
        </w:r>
        <w:r>
          <w:instrText xml:space="preserve"> PAGEREF _Toc12193 \h </w:instrText>
        </w:r>
        <w:r>
          <w:fldChar w:fldCharType="separate"/>
        </w:r>
        <w:r>
          <w:t>8</w:t>
        </w:r>
        <w:r>
          <w:fldChar w:fldCharType="end"/>
        </w:r>
      </w:hyperlink>
    </w:p>
    <w:p>
      <w:pPr>
        <w:pStyle w:val="TOC2"/>
        <w:tabs>
          <w:tab w:val="right" w:leader="dot" w:pos="8306"/>
        </w:tabs>
      </w:pPr>
      <w:hyperlink w:anchor="_Toc3808" w:history="1">
        <w:r>
          <w:rPr>
            <w:rFonts w:ascii="仿宋" w:eastAsia="仿宋" w:hAnsi="仿宋" w:cs="仿宋" w:hint="eastAsia"/>
            <w:lang w:eastAsia="zh-CN"/>
          </w:rPr>
          <w:t>(五)、间硝基苯酚项目背景</w:t>
        </w:r>
        <w:r>
          <w:tab/>
        </w:r>
        <w:r>
          <w:fldChar w:fldCharType="begin"/>
        </w:r>
        <w:r>
          <w:instrText xml:space="preserve"> PAGEREF _Toc3808 \h </w:instrText>
        </w:r>
        <w:r>
          <w:fldChar w:fldCharType="separate"/>
        </w:r>
        <w:r>
          <w:t>9</w:t>
        </w:r>
        <w:r>
          <w:fldChar w:fldCharType="end"/>
        </w:r>
      </w:hyperlink>
    </w:p>
    <w:p>
      <w:pPr>
        <w:pStyle w:val="TOC1"/>
        <w:tabs>
          <w:tab w:val="right" w:leader="dot" w:pos="8306"/>
        </w:tabs>
      </w:pPr>
      <w:hyperlink w:anchor="_Toc31136" w:history="1">
        <w:r>
          <w:rPr>
            <w:rFonts w:ascii="仿宋" w:eastAsia="仿宋" w:hAnsi="仿宋" w:cs="仿宋" w:hint="eastAsia"/>
            <w:lang w:eastAsia="zh-CN"/>
          </w:rPr>
          <w:t>二、间硝基苯酚项目可持续发展</w:t>
        </w:r>
        <w:r>
          <w:tab/>
        </w:r>
        <w:r>
          <w:fldChar w:fldCharType="begin"/>
        </w:r>
        <w:r>
          <w:instrText xml:space="preserve"> PAGEREF _Toc31136 \h </w:instrText>
        </w:r>
        <w:r>
          <w:fldChar w:fldCharType="separate"/>
        </w:r>
        <w:r>
          <w:t>9</w:t>
        </w:r>
        <w:r>
          <w:fldChar w:fldCharType="end"/>
        </w:r>
      </w:hyperlink>
    </w:p>
    <w:p>
      <w:pPr>
        <w:pStyle w:val="TOC2"/>
        <w:tabs>
          <w:tab w:val="right" w:leader="dot" w:pos="8306"/>
        </w:tabs>
      </w:pPr>
      <w:hyperlink w:anchor="_Toc2073" w:history="1">
        <w:r>
          <w:rPr>
            <w:rFonts w:ascii="仿宋" w:eastAsia="仿宋" w:hAnsi="仿宋" w:cs="仿宋" w:hint="eastAsia"/>
            <w:lang w:eastAsia="zh-CN"/>
          </w:rPr>
          <w:t>(一)、可持续战略与实践</w:t>
        </w:r>
        <w:r>
          <w:tab/>
        </w:r>
        <w:r>
          <w:fldChar w:fldCharType="begin"/>
        </w:r>
        <w:r>
          <w:instrText xml:space="preserve"> PAGEREF _Toc2073 \h </w:instrText>
        </w:r>
        <w:r>
          <w:fldChar w:fldCharType="separate"/>
        </w:r>
        <w:r>
          <w:t>9</w:t>
        </w:r>
        <w:r>
          <w:fldChar w:fldCharType="end"/>
        </w:r>
      </w:hyperlink>
    </w:p>
    <w:p>
      <w:pPr>
        <w:pStyle w:val="TOC2"/>
        <w:tabs>
          <w:tab w:val="right" w:leader="dot" w:pos="8306"/>
        </w:tabs>
      </w:pPr>
      <w:hyperlink w:anchor="_Toc30702" w:history="1">
        <w:r>
          <w:rPr>
            <w:rFonts w:ascii="仿宋" w:eastAsia="仿宋" w:hAnsi="仿宋" w:cs="仿宋" w:hint="eastAsia"/>
            <w:lang w:eastAsia="zh-CN"/>
          </w:rPr>
          <w:t>(二)、环保与社会责任</w:t>
        </w:r>
        <w:r>
          <w:tab/>
        </w:r>
        <w:r>
          <w:fldChar w:fldCharType="begin"/>
        </w:r>
        <w:r>
          <w:instrText xml:space="preserve"> PAGEREF _Toc30702 \h </w:instrText>
        </w:r>
        <w:r>
          <w:fldChar w:fldCharType="separate"/>
        </w:r>
        <w:r>
          <w:t>10</w:t>
        </w:r>
        <w:r>
          <w:fldChar w:fldCharType="end"/>
        </w:r>
      </w:hyperlink>
    </w:p>
    <w:p>
      <w:pPr>
        <w:pStyle w:val="TOC1"/>
        <w:tabs>
          <w:tab w:val="right" w:leader="dot" w:pos="8306"/>
        </w:tabs>
      </w:pPr>
      <w:hyperlink w:anchor="_Toc99" w:history="1">
        <w:r>
          <w:rPr>
            <w:rFonts w:ascii="仿宋" w:eastAsia="仿宋" w:hAnsi="仿宋" w:cs="仿宋" w:hint="eastAsia"/>
            <w:lang w:eastAsia="zh-CN"/>
          </w:rPr>
          <w:t>三、产品规划分析</w:t>
        </w:r>
        <w:r>
          <w:tab/>
        </w:r>
        <w:r>
          <w:fldChar w:fldCharType="begin"/>
        </w:r>
        <w:r>
          <w:instrText xml:space="preserve"> PAGEREF _Toc99 \h </w:instrText>
        </w:r>
        <w:r>
          <w:fldChar w:fldCharType="separate"/>
        </w:r>
        <w:r>
          <w:t>11</w:t>
        </w:r>
        <w:r>
          <w:fldChar w:fldCharType="end"/>
        </w:r>
      </w:hyperlink>
    </w:p>
    <w:p>
      <w:pPr>
        <w:pStyle w:val="TOC2"/>
        <w:tabs>
          <w:tab w:val="right" w:leader="dot" w:pos="8306"/>
        </w:tabs>
      </w:pPr>
      <w:hyperlink w:anchor="_Toc8729" w:history="1">
        <w:r>
          <w:rPr>
            <w:rFonts w:ascii="仿宋" w:eastAsia="仿宋" w:hAnsi="仿宋" w:cs="仿宋" w:hint="eastAsia"/>
            <w:lang w:eastAsia="zh-CN"/>
          </w:rPr>
          <w:t>(一)、产品规划</w:t>
        </w:r>
        <w:r>
          <w:tab/>
        </w:r>
        <w:r>
          <w:fldChar w:fldCharType="begin"/>
        </w:r>
        <w:r>
          <w:instrText xml:space="preserve"> PAGEREF _Toc8729 \h </w:instrText>
        </w:r>
        <w:r>
          <w:fldChar w:fldCharType="separate"/>
        </w:r>
        <w:r>
          <w:t>11</w:t>
        </w:r>
        <w:r>
          <w:fldChar w:fldCharType="end"/>
        </w:r>
      </w:hyperlink>
    </w:p>
    <w:p>
      <w:pPr>
        <w:pStyle w:val="TOC2"/>
        <w:tabs>
          <w:tab w:val="right" w:leader="dot" w:pos="8306"/>
        </w:tabs>
      </w:pPr>
      <w:hyperlink w:anchor="_Toc747" w:history="1">
        <w:r>
          <w:rPr>
            <w:rFonts w:ascii="仿宋" w:eastAsia="仿宋" w:hAnsi="仿宋" w:cs="仿宋" w:hint="eastAsia"/>
            <w:lang w:eastAsia="zh-CN"/>
          </w:rPr>
          <w:t>(二)、建设规模</w:t>
        </w:r>
        <w:r>
          <w:tab/>
        </w:r>
        <w:r>
          <w:fldChar w:fldCharType="begin"/>
        </w:r>
        <w:r>
          <w:instrText xml:space="preserve"> PAGEREF _Toc747 \h </w:instrText>
        </w:r>
        <w:r>
          <w:fldChar w:fldCharType="separate"/>
        </w:r>
        <w:r>
          <w:t>12</w:t>
        </w:r>
        <w:r>
          <w:fldChar w:fldCharType="end"/>
        </w:r>
      </w:hyperlink>
    </w:p>
    <w:p>
      <w:pPr>
        <w:pStyle w:val="TOC1"/>
        <w:tabs>
          <w:tab w:val="right" w:leader="dot" w:pos="8306"/>
        </w:tabs>
      </w:pPr>
      <w:hyperlink w:anchor="_Toc26888" w:history="1">
        <w:r>
          <w:rPr>
            <w:rFonts w:ascii="仿宋" w:eastAsia="仿宋" w:hAnsi="仿宋" w:cs="仿宋" w:hint="eastAsia"/>
            <w:lang w:eastAsia="zh-CN"/>
          </w:rPr>
          <w:t>四、间硝基苯酚项目文档管理</w:t>
        </w:r>
        <w:r>
          <w:tab/>
        </w:r>
        <w:r>
          <w:fldChar w:fldCharType="begin"/>
        </w:r>
        <w:r>
          <w:instrText xml:space="preserve"> PAGEREF _Toc26888 \h </w:instrText>
        </w:r>
        <w:r>
          <w:fldChar w:fldCharType="separate"/>
        </w:r>
        <w:r>
          <w:t>13</w:t>
        </w:r>
        <w:r>
          <w:fldChar w:fldCharType="end"/>
        </w:r>
      </w:hyperlink>
    </w:p>
    <w:p>
      <w:pPr>
        <w:pStyle w:val="TOC2"/>
        <w:tabs>
          <w:tab w:val="right" w:leader="dot" w:pos="8306"/>
        </w:tabs>
      </w:pPr>
      <w:hyperlink w:anchor="_Toc19875" w:history="1">
        <w:r>
          <w:rPr>
            <w:rFonts w:ascii="仿宋" w:eastAsia="仿宋" w:hAnsi="仿宋" w:cs="仿宋" w:hint="eastAsia"/>
            <w:lang w:eastAsia="zh-CN"/>
          </w:rPr>
          <w:t>(一)、文档编制与审查</w:t>
        </w:r>
        <w:r>
          <w:tab/>
        </w:r>
        <w:r>
          <w:fldChar w:fldCharType="begin"/>
        </w:r>
        <w:r>
          <w:instrText xml:space="preserve"> PAGEREF _Toc19875 \h </w:instrText>
        </w:r>
        <w:r>
          <w:fldChar w:fldCharType="separate"/>
        </w:r>
        <w:r>
          <w:t>13</w:t>
        </w:r>
        <w:r>
          <w:fldChar w:fldCharType="end"/>
        </w:r>
      </w:hyperlink>
    </w:p>
    <w:p>
      <w:pPr>
        <w:pStyle w:val="TOC2"/>
        <w:tabs>
          <w:tab w:val="right" w:leader="dot" w:pos="8306"/>
        </w:tabs>
      </w:pPr>
      <w:hyperlink w:anchor="_Toc2282" w:history="1">
        <w:r>
          <w:rPr>
            <w:rFonts w:ascii="仿宋" w:eastAsia="仿宋" w:hAnsi="仿宋" w:cs="仿宋" w:hint="eastAsia"/>
            <w:lang w:eastAsia="zh-CN"/>
          </w:rPr>
          <w:t>(二)、文档发布与分发</w:t>
        </w:r>
        <w:r>
          <w:tab/>
        </w:r>
        <w:r>
          <w:fldChar w:fldCharType="begin"/>
        </w:r>
        <w:r>
          <w:instrText xml:space="preserve"> PAGEREF _Toc2282 \h </w:instrText>
        </w:r>
        <w:r>
          <w:fldChar w:fldCharType="separate"/>
        </w:r>
        <w:r>
          <w:t>14</w:t>
        </w:r>
        <w:r>
          <w:fldChar w:fldCharType="end"/>
        </w:r>
      </w:hyperlink>
    </w:p>
    <w:p>
      <w:pPr>
        <w:pStyle w:val="TOC2"/>
        <w:tabs>
          <w:tab w:val="right" w:leader="dot" w:pos="8306"/>
        </w:tabs>
      </w:pPr>
      <w:hyperlink w:anchor="_Toc20990" w:history="1">
        <w:r>
          <w:rPr>
            <w:rFonts w:ascii="仿宋" w:eastAsia="仿宋" w:hAnsi="仿宋" w:cs="仿宋" w:hint="eastAsia"/>
            <w:lang w:eastAsia="zh-CN"/>
          </w:rPr>
          <w:t>(三)、文档存档与归档</w:t>
        </w:r>
        <w:r>
          <w:tab/>
        </w:r>
        <w:r>
          <w:fldChar w:fldCharType="begin"/>
        </w:r>
        <w:r>
          <w:instrText xml:space="preserve"> PAGEREF _Toc20990 \h </w:instrText>
        </w:r>
        <w:r>
          <w:fldChar w:fldCharType="separate"/>
        </w:r>
        <w:r>
          <w:t>15</w:t>
        </w:r>
        <w:r>
          <w:fldChar w:fldCharType="end"/>
        </w:r>
      </w:hyperlink>
    </w:p>
    <w:p>
      <w:pPr>
        <w:pStyle w:val="TOC1"/>
        <w:tabs>
          <w:tab w:val="right" w:leader="dot" w:pos="8306"/>
        </w:tabs>
      </w:pPr>
      <w:hyperlink w:anchor="_Toc9081" w:history="1">
        <w:r>
          <w:rPr>
            <w:rFonts w:ascii="仿宋" w:eastAsia="仿宋" w:hAnsi="仿宋" w:cs="仿宋" w:hint="eastAsia"/>
            <w:lang w:eastAsia="zh-CN"/>
          </w:rPr>
          <w:t>五、间硝基苯酚项目绩效评估</w:t>
        </w:r>
        <w:r>
          <w:tab/>
        </w:r>
        <w:r>
          <w:fldChar w:fldCharType="begin"/>
        </w:r>
        <w:r>
          <w:instrText xml:space="preserve"> PAGEREF _Toc9081 \h </w:instrText>
        </w:r>
        <w:r>
          <w:fldChar w:fldCharType="separate"/>
        </w:r>
        <w:r>
          <w:t>16</w:t>
        </w:r>
        <w:r>
          <w:fldChar w:fldCharType="end"/>
        </w:r>
      </w:hyperlink>
    </w:p>
    <w:p>
      <w:pPr>
        <w:pStyle w:val="TOC2"/>
        <w:tabs>
          <w:tab w:val="right" w:leader="dot" w:pos="8306"/>
        </w:tabs>
      </w:pPr>
      <w:hyperlink w:anchor="_Toc4244" w:history="1">
        <w:r>
          <w:rPr>
            <w:rFonts w:ascii="仿宋" w:eastAsia="仿宋" w:hAnsi="仿宋" w:cs="仿宋" w:hint="eastAsia"/>
            <w:lang w:eastAsia="zh-CN"/>
          </w:rPr>
          <w:t>(一)、绩效评估指标</w:t>
        </w:r>
        <w:r>
          <w:tab/>
        </w:r>
        <w:r>
          <w:fldChar w:fldCharType="begin"/>
        </w:r>
        <w:r>
          <w:instrText xml:space="preserve"> PAGEREF _Toc4244 \h </w:instrText>
        </w:r>
        <w:r>
          <w:fldChar w:fldCharType="separate"/>
        </w:r>
        <w:r>
          <w:t>16</w:t>
        </w:r>
        <w:r>
          <w:fldChar w:fldCharType="end"/>
        </w:r>
      </w:hyperlink>
    </w:p>
    <w:p>
      <w:pPr>
        <w:pStyle w:val="TOC2"/>
        <w:tabs>
          <w:tab w:val="right" w:leader="dot" w:pos="8306"/>
        </w:tabs>
      </w:pPr>
      <w:hyperlink w:anchor="_Toc11660" w:history="1">
        <w:r>
          <w:rPr>
            <w:rFonts w:ascii="仿宋" w:eastAsia="仿宋" w:hAnsi="仿宋" w:cs="仿宋" w:hint="eastAsia"/>
            <w:lang w:eastAsia="zh-CN"/>
          </w:rPr>
          <w:t>(二)、绩效评估方法</w:t>
        </w:r>
        <w:r>
          <w:tab/>
        </w:r>
        <w:r>
          <w:fldChar w:fldCharType="begin"/>
        </w:r>
        <w:r>
          <w:instrText xml:space="preserve"> PAGEREF _Toc11660 \h </w:instrText>
        </w:r>
        <w:r>
          <w:fldChar w:fldCharType="separate"/>
        </w:r>
        <w:r>
          <w:t>18</w:t>
        </w:r>
        <w:r>
          <w:fldChar w:fldCharType="end"/>
        </w:r>
      </w:hyperlink>
    </w:p>
    <w:p>
      <w:pPr>
        <w:pStyle w:val="TOC2"/>
        <w:tabs>
          <w:tab w:val="right" w:leader="dot" w:pos="8306"/>
        </w:tabs>
      </w:pPr>
      <w:hyperlink w:anchor="_Toc20221" w:history="1">
        <w:r>
          <w:rPr>
            <w:rFonts w:ascii="仿宋" w:eastAsia="仿宋" w:hAnsi="仿宋" w:cs="仿宋" w:hint="eastAsia"/>
            <w:lang w:eastAsia="zh-CN"/>
          </w:rPr>
          <w:t>(三)、绩效评估周期</w:t>
        </w:r>
        <w:r>
          <w:tab/>
        </w:r>
        <w:r>
          <w:fldChar w:fldCharType="begin"/>
        </w:r>
        <w:r>
          <w:instrText xml:space="preserve"> PAGEREF _Toc20221 \h </w:instrText>
        </w:r>
        <w:r>
          <w:fldChar w:fldCharType="separate"/>
        </w:r>
        <w:r>
          <w:t>19</w:t>
        </w:r>
        <w:r>
          <w:fldChar w:fldCharType="end"/>
        </w:r>
      </w:hyperlink>
    </w:p>
    <w:p>
      <w:pPr>
        <w:pStyle w:val="TOC1"/>
        <w:tabs>
          <w:tab w:val="right" w:leader="dot" w:pos="8306"/>
        </w:tabs>
      </w:pPr>
      <w:hyperlink w:anchor="_Toc21006" w:history="1">
        <w:r>
          <w:rPr>
            <w:rFonts w:ascii="仿宋" w:eastAsia="仿宋" w:hAnsi="仿宋" w:cs="仿宋" w:hint="eastAsia"/>
            <w:lang w:eastAsia="zh-CN"/>
          </w:rPr>
          <w:t>六、市场分析、调研</w:t>
        </w:r>
        <w:r>
          <w:tab/>
        </w:r>
        <w:r>
          <w:fldChar w:fldCharType="begin"/>
        </w:r>
        <w:r>
          <w:instrText xml:space="preserve"> PAGEREF _Toc21006 \h </w:instrText>
        </w:r>
        <w:r>
          <w:fldChar w:fldCharType="separate"/>
        </w:r>
        <w:r>
          <w:t>20</w:t>
        </w:r>
        <w:r>
          <w:fldChar w:fldCharType="end"/>
        </w:r>
      </w:hyperlink>
    </w:p>
    <w:p>
      <w:pPr>
        <w:pStyle w:val="TOC2"/>
        <w:tabs>
          <w:tab w:val="right" w:leader="dot" w:pos="8306"/>
        </w:tabs>
      </w:pPr>
      <w:hyperlink w:anchor="_Toc24926" w:history="1">
        <w:r>
          <w:rPr>
            <w:rFonts w:ascii="仿宋" w:eastAsia="仿宋" w:hAnsi="仿宋" w:cs="仿宋" w:hint="eastAsia"/>
            <w:lang w:eastAsia="zh-CN"/>
          </w:rPr>
          <w:t>(一)、间硝基苯酚行业分析</w:t>
        </w:r>
        <w:r>
          <w:tab/>
        </w:r>
        <w:r>
          <w:fldChar w:fldCharType="begin"/>
        </w:r>
        <w:r>
          <w:instrText xml:space="preserve"> PAGEREF _Toc24926 \h </w:instrText>
        </w:r>
        <w:r>
          <w:fldChar w:fldCharType="separate"/>
        </w:r>
        <w:r>
          <w:t>20</w:t>
        </w:r>
        <w:r>
          <w:fldChar w:fldCharType="end"/>
        </w:r>
      </w:hyperlink>
    </w:p>
    <w:p>
      <w:pPr>
        <w:pStyle w:val="TOC2"/>
        <w:tabs>
          <w:tab w:val="right" w:leader="dot" w:pos="8306"/>
        </w:tabs>
      </w:pPr>
      <w:hyperlink w:anchor="_Toc15826" w:history="1">
        <w:r>
          <w:rPr>
            <w:rFonts w:ascii="仿宋" w:eastAsia="仿宋" w:hAnsi="仿宋" w:cs="仿宋" w:hint="eastAsia"/>
            <w:lang w:eastAsia="zh-CN"/>
          </w:rPr>
          <w:t>(二)、间硝基苯酚市场分析预测</w:t>
        </w:r>
        <w:r>
          <w:tab/>
        </w:r>
        <w:r>
          <w:fldChar w:fldCharType="begin"/>
        </w:r>
        <w:r>
          <w:instrText xml:space="preserve"> PAGEREF _Toc15826 \h </w:instrText>
        </w:r>
        <w:r>
          <w:fldChar w:fldCharType="separate"/>
        </w:r>
        <w:r>
          <w:t>20</w:t>
        </w:r>
        <w:r>
          <w:fldChar w:fldCharType="end"/>
        </w:r>
      </w:hyperlink>
    </w:p>
    <w:p>
      <w:pPr>
        <w:pStyle w:val="TOC1"/>
        <w:tabs>
          <w:tab w:val="right" w:leader="dot" w:pos="8306"/>
        </w:tabs>
      </w:pPr>
      <w:hyperlink w:anchor="_Toc19836" w:history="1">
        <w:r>
          <w:rPr>
            <w:rFonts w:ascii="仿宋" w:eastAsia="仿宋" w:hAnsi="仿宋" w:cs="仿宋" w:hint="eastAsia"/>
            <w:lang w:eastAsia="zh-CN"/>
          </w:rPr>
          <w:t>七、间硝基苯酚项目社会影响</w:t>
        </w:r>
        <w:r>
          <w:tab/>
        </w:r>
        <w:r>
          <w:fldChar w:fldCharType="begin"/>
        </w:r>
        <w:r>
          <w:instrText xml:space="preserve"> PAGEREF _Toc19836 \h </w:instrText>
        </w:r>
        <w:r>
          <w:fldChar w:fldCharType="separate"/>
        </w:r>
        <w:r>
          <w:t>21</w:t>
        </w:r>
        <w:r>
          <w:fldChar w:fldCharType="end"/>
        </w:r>
      </w:hyperlink>
    </w:p>
    <w:p>
      <w:pPr>
        <w:pStyle w:val="TOC2"/>
        <w:tabs>
          <w:tab w:val="right" w:leader="dot" w:pos="8306"/>
        </w:tabs>
      </w:pPr>
      <w:hyperlink w:anchor="_Toc8923" w:history="1">
        <w:r>
          <w:rPr>
            <w:rFonts w:ascii="仿宋" w:eastAsia="仿宋" w:hAnsi="仿宋" w:cs="仿宋" w:hint="eastAsia"/>
            <w:lang w:eastAsia="zh-CN"/>
          </w:rPr>
          <w:t>(一)、社会责任与义务</w:t>
        </w:r>
        <w:r>
          <w:tab/>
        </w:r>
        <w:r>
          <w:fldChar w:fldCharType="begin"/>
        </w:r>
        <w:r>
          <w:instrText xml:space="preserve"> PAGEREF _Toc8923 \h </w:instrText>
        </w:r>
        <w:r>
          <w:fldChar w:fldCharType="separate"/>
        </w:r>
        <w:r>
          <w:t>21</w:t>
        </w:r>
        <w:r>
          <w:fldChar w:fldCharType="end"/>
        </w:r>
      </w:hyperlink>
    </w:p>
    <w:p>
      <w:pPr>
        <w:pStyle w:val="TOC2"/>
        <w:tabs>
          <w:tab w:val="right" w:leader="dot" w:pos="8306"/>
        </w:tabs>
      </w:pPr>
      <w:hyperlink w:anchor="_Toc31574" w:history="1">
        <w:r>
          <w:rPr>
            <w:rFonts w:ascii="仿宋" w:eastAsia="仿宋" w:hAnsi="仿宋" w:cs="仿宋" w:hint="eastAsia"/>
            <w:lang w:eastAsia="zh-CN"/>
          </w:rPr>
          <w:t>(二)、社会参与与沟通</w:t>
        </w:r>
        <w:r>
          <w:tab/>
        </w:r>
        <w:r>
          <w:fldChar w:fldCharType="begin"/>
        </w:r>
        <w:r>
          <w:instrText xml:space="preserve"> PAGEREF _Toc31574 \h </w:instrText>
        </w:r>
        <w:r>
          <w:fldChar w:fldCharType="separate"/>
        </w:r>
        <w:r>
          <w:t>22</w:t>
        </w:r>
        <w:r>
          <w:fldChar w:fldCharType="end"/>
        </w:r>
      </w:hyperlink>
    </w:p>
    <w:p>
      <w:pPr>
        <w:pStyle w:val="TOC1"/>
        <w:tabs>
          <w:tab w:val="right" w:leader="dot" w:pos="8306"/>
        </w:tabs>
      </w:pPr>
      <w:hyperlink w:anchor="_Toc30482" w:history="1">
        <w:r>
          <w:rPr>
            <w:rFonts w:ascii="仿宋" w:eastAsia="仿宋" w:hAnsi="仿宋" w:cs="仿宋" w:hint="eastAsia"/>
            <w:lang w:eastAsia="zh-CN"/>
          </w:rPr>
          <w:t>八、间硝基苯酚项目经营效益</w:t>
        </w:r>
        <w:r>
          <w:tab/>
        </w:r>
        <w:r>
          <w:fldChar w:fldCharType="begin"/>
        </w:r>
        <w:r>
          <w:instrText xml:space="preserve"> PAGEREF _Toc30482 \h </w:instrText>
        </w:r>
        <w:r>
          <w:fldChar w:fldCharType="separate"/>
        </w:r>
        <w:r>
          <w:t>23</w:t>
        </w:r>
        <w:r>
          <w:fldChar w:fldCharType="end"/>
        </w:r>
      </w:hyperlink>
    </w:p>
    <w:p>
      <w:pPr>
        <w:pStyle w:val="TOC2"/>
        <w:tabs>
          <w:tab w:val="right" w:leader="dot" w:pos="8306"/>
        </w:tabs>
      </w:pPr>
      <w:hyperlink w:anchor="_Toc1932" w:history="1">
        <w:r>
          <w:rPr>
            <w:rFonts w:ascii="仿宋" w:eastAsia="仿宋" w:hAnsi="仿宋" w:cs="仿宋" w:hint="eastAsia"/>
            <w:lang w:eastAsia="zh-CN"/>
          </w:rPr>
          <w:t>(一)、经济评价财务测算</w:t>
        </w:r>
        <w:r>
          <w:tab/>
        </w:r>
        <w:r>
          <w:fldChar w:fldCharType="begin"/>
        </w:r>
        <w:r>
          <w:instrText xml:space="preserve"> PAGEREF _Toc1932 \h </w:instrText>
        </w:r>
        <w:r>
          <w:fldChar w:fldCharType="separate"/>
        </w:r>
        <w:r>
          <w:t>23</w:t>
        </w:r>
        <w:r>
          <w:fldChar w:fldCharType="end"/>
        </w:r>
      </w:hyperlink>
    </w:p>
    <w:p>
      <w:pPr>
        <w:pStyle w:val="TOC2"/>
        <w:tabs>
          <w:tab w:val="right" w:leader="dot" w:pos="8306"/>
        </w:tabs>
      </w:pPr>
      <w:hyperlink w:anchor="_Toc20863" w:history="1">
        <w:r>
          <w:rPr>
            <w:rFonts w:ascii="仿宋" w:eastAsia="仿宋" w:hAnsi="仿宋" w:cs="仿宋" w:hint="eastAsia"/>
            <w:lang w:eastAsia="zh-CN"/>
          </w:rPr>
          <w:t>(二)、间硝基苯酚项目盈利能力分析</w:t>
        </w:r>
        <w:r>
          <w:tab/>
        </w:r>
        <w:r>
          <w:fldChar w:fldCharType="begin"/>
        </w:r>
        <w:r>
          <w:instrText xml:space="preserve"> PAGEREF _Toc20863 \h </w:instrText>
        </w:r>
        <w:r>
          <w:fldChar w:fldCharType="separate"/>
        </w:r>
        <w:r>
          <w:t>24</w:t>
        </w:r>
        <w:r>
          <w:fldChar w:fldCharType="end"/>
        </w:r>
      </w:hyperlink>
    </w:p>
    <w:p>
      <w:pPr>
        <w:pStyle w:val="TOC1"/>
        <w:tabs>
          <w:tab w:val="right" w:leader="dot" w:pos="8306"/>
        </w:tabs>
      </w:pPr>
      <w:hyperlink w:anchor="_Toc11820" w:history="1">
        <w:r>
          <w:rPr>
            <w:rFonts w:ascii="仿宋" w:eastAsia="仿宋" w:hAnsi="仿宋" w:cs="仿宋" w:hint="eastAsia"/>
            <w:lang w:eastAsia="zh-CN"/>
          </w:rPr>
          <w:t>九、间硝基苯酚项目技术管理</w:t>
        </w:r>
        <w:r>
          <w:tab/>
        </w:r>
        <w:r>
          <w:fldChar w:fldCharType="begin"/>
        </w:r>
        <w:r>
          <w:instrText xml:space="preserve"> PAGEREF _Toc11820 \h </w:instrText>
        </w:r>
        <w:r>
          <w:fldChar w:fldCharType="separate"/>
        </w:r>
        <w:r>
          <w:t>25</w:t>
        </w:r>
        <w:r>
          <w:fldChar w:fldCharType="end"/>
        </w:r>
      </w:hyperlink>
    </w:p>
    <w:p>
      <w:pPr>
        <w:pStyle w:val="TOC2"/>
        <w:tabs>
          <w:tab w:val="right" w:leader="dot" w:pos="8306"/>
        </w:tabs>
      </w:pPr>
      <w:hyperlink w:anchor="_Toc8837" w:history="1">
        <w:r>
          <w:rPr>
            <w:rFonts w:ascii="仿宋" w:eastAsia="仿宋" w:hAnsi="仿宋" w:cs="仿宋" w:hint="eastAsia"/>
            <w:lang w:eastAsia="zh-CN"/>
          </w:rPr>
          <w:t>(一)、技术方案选用方向</w:t>
        </w:r>
        <w:r>
          <w:tab/>
        </w:r>
        <w:r>
          <w:fldChar w:fldCharType="begin"/>
        </w:r>
        <w:r>
          <w:instrText xml:space="preserve"> PAGEREF _Toc8837 \h </w:instrText>
        </w:r>
        <w:r>
          <w:fldChar w:fldCharType="separate"/>
        </w:r>
        <w:r>
          <w:t>25</w:t>
        </w:r>
        <w:r>
          <w:fldChar w:fldCharType="end"/>
        </w:r>
      </w:hyperlink>
    </w:p>
    <w:p>
      <w:pPr>
        <w:pStyle w:val="TOC2"/>
        <w:tabs>
          <w:tab w:val="right" w:leader="dot" w:pos="8306"/>
        </w:tabs>
      </w:pPr>
      <w:hyperlink w:anchor="_Toc14477" w:history="1">
        <w:r>
          <w:rPr>
            <w:rFonts w:ascii="仿宋" w:eastAsia="仿宋" w:hAnsi="仿宋" w:cs="仿宋" w:hint="eastAsia"/>
            <w:lang w:eastAsia="zh-CN"/>
          </w:rPr>
          <w:t>(二)、工艺技术方案选用原则</w:t>
        </w:r>
        <w:r>
          <w:tab/>
        </w:r>
        <w:r>
          <w:fldChar w:fldCharType="begin"/>
        </w:r>
        <w:r>
          <w:instrText xml:space="preserve"> PAGEREF _Toc14477 \h </w:instrText>
        </w:r>
        <w:r>
          <w:fldChar w:fldCharType="separate"/>
        </w:r>
        <w:r>
          <w:t>27</w:t>
        </w:r>
        <w:r>
          <w:fldChar w:fldCharType="end"/>
        </w:r>
      </w:hyperlink>
    </w:p>
    <w:p>
      <w:pPr>
        <w:pStyle w:val="TOC2"/>
        <w:tabs>
          <w:tab w:val="right" w:leader="dot" w:pos="8306"/>
        </w:tabs>
      </w:pPr>
      <w:hyperlink w:anchor="_Toc9898" w:history="1">
        <w:r>
          <w:rPr>
            <w:rFonts w:ascii="仿宋" w:eastAsia="仿宋" w:hAnsi="仿宋" w:cs="仿宋" w:hint="eastAsia"/>
            <w:lang w:eastAsia="zh-CN"/>
          </w:rPr>
          <w:t>(三)、工艺技术方案要求</w:t>
        </w:r>
        <w:r>
          <w:tab/>
        </w:r>
        <w:r>
          <w:fldChar w:fldCharType="begin"/>
        </w:r>
        <w:r>
          <w:instrText xml:space="preserve"> PAGEREF _Toc9898 \h </w:instrText>
        </w:r>
        <w:r>
          <w:fldChar w:fldCharType="separate"/>
        </w:r>
        <w:r>
          <w:t>29</w:t>
        </w:r>
        <w:r>
          <w:fldChar w:fldCharType="end"/>
        </w:r>
      </w:hyperlink>
    </w:p>
    <w:p>
      <w:pPr>
        <w:pStyle w:val="TOC1"/>
        <w:tabs>
          <w:tab w:val="right" w:leader="dot" w:pos="8306"/>
        </w:tabs>
      </w:pPr>
      <w:hyperlink w:anchor="_Toc28517" w:history="1">
        <w:r>
          <w:rPr>
            <w:rFonts w:ascii="仿宋" w:eastAsia="仿宋" w:hAnsi="仿宋" w:cs="仿宋" w:hint="eastAsia"/>
            <w:lang w:eastAsia="zh-CN"/>
          </w:rPr>
          <w:t>十、间硝基苯酚项目人力资源管理</w:t>
        </w:r>
        <w:r>
          <w:tab/>
        </w:r>
        <w:r>
          <w:fldChar w:fldCharType="begin"/>
        </w:r>
        <w:r>
          <w:instrText xml:space="preserve"> PAGEREF _Toc28517 \h </w:instrText>
        </w:r>
        <w:r>
          <w:fldChar w:fldCharType="separate"/>
        </w:r>
        <w:r>
          <w:t>31</w:t>
        </w:r>
        <w:r>
          <w:fldChar w:fldCharType="end"/>
        </w:r>
      </w:hyperlink>
    </w:p>
    <w:p>
      <w:pPr>
        <w:pStyle w:val="TOC2"/>
        <w:tabs>
          <w:tab w:val="right" w:leader="dot" w:pos="8306"/>
        </w:tabs>
      </w:pPr>
      <w:hyperlink w:anchor="_Toc12528" w:history="1">
        <w:r>
          <w:rPr>
            <w:rFonts w:ascii="仿宋" w:eastAsia="仿宋" w:hAnsi="仿宋" w:cs="仿宋" w:hint="eastAsia"/>
            <w:lang w:eastAsia="zh-CN"/>
          </w:rPr>
          <w:t>(一)、建立健全的预算管理制度</w:t>
        </w:r>
        <w:r>
          <w:tab/>
        </w:r>
        <w:r>
          <w:fldChar w:fldCharType="begin"/>
        </w:r>
        <w:r>
          <w:instrText xml:space="preserve"> PAGEREF _Toc12528 \h </w:instrText>
        </w:r>
        <w:r>
          <w:fldChar w:fldCharType="separate"/>
        </w:r>
        <w:r>
          <w:t>31</w:t>
        </w:r>
        <w:r>
          <w:fldChar w:fldCharType="end"/>
        </w:r>
      </w:hyperlink>
    </w:p>
    <w:p>
      <w:pPr>
        <w:pStyle w:val="TOC2"/>
        <w:tabs>
          <w:tab w:val="right" w:leader="dot" w:pos="8306"/>
        </w:tabs>
      </w:pPr>
      <w:hyperlink w:anchor="_Toc23108" w:history="1">
        <w:r>
          <w:rPr>
            <w:rFonts w:ascii="仿宋" w:eastAsia="仿宋" w:hAnsi="仿宋" w:cs="仿宋" w:hint="eastAsia"/>
            <w:lang w:eastAsia="zh-CN"/>
          </w:rPr>
          <w:t>(二)、加强资金流动监控</w:t>
        </w:r>
        <w:r>
          <w:tab/>
        </w:r>
        <w:r>
          <w:fldChar w:fldCharType="begin"/>
        </w:r>
        <w:r>
          <w:instrText xml:space="preserve"> PAGEREF _Toc23108 \h </w:instrText>
        </w:r>
        <w:r>
          <w:fldChar w:fldCharType="separate"/>
        </w:r>
        <w:r>
          <w:t>33</w:t>
        </w:r>
        <w:r>
          <w:fldChar w:fldCharType="end"/>
        </w:r>
      </w:hyperlink>
    </w:p>
    <w:p>
      <w:pPr>
        <w:pStyle w:val="TOC2"/>
        <w:tabs>
          <w:tab w:val="right" w:leader="dot" w:pos="8306"/>
        </w:tabs>
      </w:pPr>
      <w:hyperlink w:anchor="_Toc4316" w:history="1">
        <w:r>
          <w:rPr>
            <w:rFonts w:ascii="仿宋" w:eastAsia="仿宋" w:hAnsi="仿宋" w:cs="仿宋" w:hint="eastAsia"/>
            <w:lang w:eastAsia="zh-CN"/>
          </w:rPr>
          <w:t>(三)、制定完善的风险控制机制</w:t>
        </w:r>
        <w:r>
          <w:tab/>
        </w:r>
        <w:r>
          <w:fldChar w:fldCharType="begin"/>
        </w:r>
        <w:r>
          <w:instrText xml:space="preserve"> PAGEREF _Toc4316 \h </w:instrText>
        </w:r>
        <w:r>
          <w:fldChar w:fldCharType="separate"/>
        </w:r>
        <w:r>
          <w:t>34</w:t>
        </w:r>
        <w:r>
          <w:fldChar w:fldCharType="end"/>
        </w:r>
      </w:hyperlink>
    </w:p>
    <w:p>
      <w:pPr>
        <w:pStyle w:val="TOC2"/>
        <w:tabs>
          <w:tab w:val="right" w:leader="dot" w:pos="8306"/>
        </w:tabs>
      </w:pPr>
      <w:hyperlink w:anchor="_Toc8204" w:history="1">
        <w:r>
          <w:rPr>
            <w:rFonts w:ascii="仿宋" w:eastAsia="仿宋" w:hAnsi="仿宋" w:cs="仿宋" w:hint="eastAsia"/>
            <w:lang w:eastAsia="zh-CN"/>
          </w:rPr>
          <w:t>(四)、优化成本管理</w:t>
        </w:r>
        <w:r>
          <w:tab/>
        </w:r>
        <w:r>
          <w:fldChar w:fldCharType="begin"/>
        </w:r>
        <w:r>
          <w:instrText xml:space="preserve"> PAGEREF _Toc8204 \h </w:instrText>
        </w:r>
        <w:r>
          <w:fldChar w:fldCharType="separate"/>
        </w:r>
        <w:r>
          <w:t>35</w:t>
        </w:r>
        <w:r>
          <w:fldChar w:fldCharType="end"/>
        </w:r>
      </w:hyperlink>
    </w:p>
    <w:p>
      <w:pPr>
        <w:pStyle w:val="TOC1"/>
        <w:tabs>
          <w:tab w:val="right" w:leader="dot" w:pos="8306"/>
        </w:tabs>
      </w:pPr>
      <w:hyperlink w:anchor="_Toc14724" w:history="1">
        <w:r>
          <w:rPr>
            <w:rFonts w:ascii="仿宋" w:eastAsia="仿宋" w:hAnsi="仿宋" w:cs="仿宋" w:hint="eastAsia"/>
            <w:lang w:eastAsia="zh-CN"/>
          </w:rPr>
          <w:t>十一、间硝基苯酚项目计划安排</w:t>
        </w:r>
        <w:r>
          <w:tab/>
        </w:r>
        <w:r>
          <w:fldChar w:fldCharType="begin"/>
        </w:r>
        <w:r>
          <w:instrText xml:space="preserve"> PAGEREF _Toc14724 \h </w:instrText>
        </w:r>
        <w:r>
          <w:fldChar w:fldCharType="separate"/>
        </w:r>
        <w:r>
          <w:t>37</w:t>
        </w:r>
        <w:r>
          <w:fldChar w:fldCharType="end"/>
        </w:r>
      </w:hyperlink>
    </w:p>
    <w:p>
      <w:pPr>
        <w:pStyle w:val="TOC2"/>
        <w:tabs>
          <w:tab w:val="right" w:leader="dot" w:pos="8306"/>
        </w:tabs>
      </w:pPr>
      <w:hyperlink w:anchor="_Toc14382" w:history="1">
        <w:r>
          <w:rPr>
            <w:rFonts w:ascii="仿宋" w:eastAsia="仿宋" w:hAnsi="仿宋" w:cs="仿宋" w:hint="eastAsia"/>
            <w:lang w:eastAsia="zh-CN"/>
          </w:rPr>
          <w:t>(一)、建设周期</w:t>
        </w:r>
        <w:r>
          <w:tab/>
        </w:r>
        <w:r>
          <w:fldChar w:fldCharType="begin"/>
        </w:r>
        <w:r>
          <w:instrText xml:space="preserve"> PAGEREF _Toc14382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59" w:history="1">
        <w:r>
          <w:rPr>
            <w:rFonts w:ascii="仿宋" w:eastAsia="仿宋" w:hAnsi="仿宋" w:cs="仿宋" w:hint="eastAsia"/>
            <w:lang w:eastAsia="zh-CN"/>
          </w:rPr>
          <w:t>(二)、建设进度</w:t>
        </w:r>
        <w:r>
          <w:tab/>
        </w:r>
        <w:r>
          <w:fldChar w:fldCharType="begin"/>
        </w:r>
        <w:r>
          <w:instrText xml:space="preserve"> PAGEREF _Toc14959 \h </w:instrText>
        </w:r>
        <w:r>
          <w:fldChar w:fldCharType="separate"/>
        </w:r>
        <w:r>
          <w:t>37</w:t>
        </w:r>
        <w:r>
          <w:fldChar w:fldCharType="end"/>
        </w:r>
      </w:hyperlink>
    </w:p>
    <w:p>
      <w:pPr>
        <w:pStyle w:val="TOC2"/>
        <w:tabs>
          <w:tab w:val="right" w:leader="dot" w:pos="8306"/>
        </w:tabs>
      </w:pPr>
      <w:hyperlink w:anchor="_Toc23205" w:history="1">
        <w:r>
          <w:rPr>
            <w:rFonts w:ascii="仿宋" w:eastAsia="仿宋" w:hAnsi="仿宋" w:cs="仿宋" w:hint="eastAsia"/>
            <w:lang w:eastAsia="zh-CN"/>
          </w:rPr>
          <w:t>(三)、进度安排注意事项</w:t>
        </w:r>
        <w:r>
          <w:tab/>
        </w:r>
        <w:r>
          <w:fldChar w:fldCharType="begin"/>
        </w:r>
        <w:r>
          <w:instrText xml:space="preserve"> PAGEREF _Toc23205 \h </w:instrText>
        </w:r>
        <w:r>
          <w:fldChar w:fldCharType="separate"/>
        </w:r>
        <w:r>
          <w:t>38</w:t>
        </w:r>
        <w:r>
          <w:fldChar w:fldCharType="end"/>
        </w:r>
      </w:hyperlink>
    </w:p>
    <w:p>
      <w:pPr>
        <w:pStyle w:val="TOC2"/>
        <w:tabs>
          <w:tab w:val="right" w:leader="dot" w:pos="8306"/>
        </w:tabs>
      </w:pPr>
      <w:hyperlink w:anchor="_Toc24579" w:history="1">
        <w:r>
          <w:rPr>
            <w:rFonts w:ascii="仿宋" w:eastAsia="仿宋" w:hAnsi="仿宋" w:cs="仿宋" w:hint="eastAsia"/>
            <w:lang w:eastAsia="zh-CN"/>
          </w:rPr>
          <w:t>(四)、人力资源配置</w:t>
        </w:r>
        <w:r>
          <w:tab/>
        </w:r>
        <w:r>
          <w:fldChar w:fldCharType="begin"/>
        </w:r>
        <w:r>
          <w:instrText xml:space="preserve"> PAGEREF _Toc24579 \h </w:instrText>
        </w:r>
        <w:r>
          <w:fldChar w:fldCharType="separate"/>
        </w:r>
        <w:r>
          <w:t>40</w:t>
        </w:r>
        <w:r>
          <w:fldChar w:fldCharType="end"/>
        </w:r>
      </w:hyperlink>
    </w:p>
    <w:p>
      <w:pPr>
        <w:pStyle w:val="TOC1"/>
        <w:tabs>
          <w:tab w:val="right" w:leader="dot" w:pos="8306"/>
        </w:tabs>
      </w:pPr>
      <w:hyperlink w:anchor="_Toc19731" w:history="1">
        <w:r>
          <w:rPr>
            <w:rFonts w:ascii="仿宋" w:eastAsia="仿宋" w:hAnsi="仿宋" w:cs="仿宋" w:hint="eastAsia"/>
            <w:lang w:eastAsia="zh-CN"/>
          </w:rPr>
          <w:t>十二、生产安全保护</w:t>
        </w:r>
        <w:r>
          <w:tab/>
        </w:r>
        <w:r>
          <w:fldChar w:fldCharType="begin"/>
        </w:r>
        <w:r>
          <w:instrText xml:space="preserve"> PAGEREF _Toc19731 \h </w:instrText>
        </w:r>
        <w:r>
          <w:fldChar w:fldCharType="separate"/>
        </w:r>
        <w:r>
          <w:t>41</w:t>
        </w:r>
        <w:r>
          <w:fldChar w:fldCharType="end"/>
        </w:r>
      </w:hyperlink>
    </w:p>
    <w:p>
      <w:pPr>
        <w:pStyle w:val="TOC2"/>
        <w:tabs>
          <w:tab w:val="right" w:leader="dot" w:pos="8306"/>
        </w:tabs>
      </w:pPr>
      <w:hyperlink w:anchor="_Toc16599" w:history="1">
        <w:r>
          <w:rPr>
            <w:rFonts w:ascii="仿宋" w:eastAsia="仿宋" w:hAnsi="仿宋" w:cs="仿宋" w:hint="eastAsia"/>
            <w:lang w:eastAsia="zh-CN"/>
          </w:rPr>
          <w:t>(一)、消防安全</w:t>
        </w:r>
        <w:r>
          <w:tab/>
        </w:r>
        <w:r>
          <w:fldChar w:fldCharType="begin"/>
        </w:r>
        <w:r>
          <w:instrText xml:space="preserve"> PAGEREF _Toc16599 \h </w:instrText>
        </w:r>
        <w:r>
          <w:fldChar w:fldCharType="separate"/>
        </w:r>
        <w:r>
          <w:t>41</w:t>
        </w:r>
        <w:r>
          <w:fldChar w:fldCharType="end"/>
        </w:r>
      </w:hyperlink>
    </w:p>
    <w:p>
      <w:pPr>
        <w:pStyle w:val="TOC2"/>
        <w:tabs>
          <w:tab w:val="right" w:leader="dot" w:pos="8306"/>
        </w:tabs>
      </w:pPr>
      <w:hyperlink w:anchor="_Toc23907" w:history="1">
        <w:r>
          <w:rPr>
            <w:rFonts w:ascii="仿宋" w:eastAsia="仿宋" w:hAnsi="仿宋" w:cs="仿宋" w:hint="eastAsia"/>
            <w:lang w:eastAsia="zh-CN"/>
          </w:rPr>
          <w:t>(二)、防火防爆总图布置措施</w:t>
        </w:r>
        <w:r>
          <w:tab/>
        </w:r>
        <w:r>
          <w:fldChar w:fldCharType="begin"/>
        </w:r>
        <w:r>
          <w:instrText xml:space="preserve"> PAGEREF _Toc23907 \h </w:instrText>
        </w:r>
        <w:r>
          <w:fldChar w:fldCharType="separate"/>
        </w:r>
        <w:r>
          <w:t>42</w:t>
        </w:r>
        <w:r>
          <w:fldChar w:fldCharType="end"/>
        </w:r>
      </w:hyperlink>
    </w:p>
    <w:p>
      <w:pPr>
        <w:pStyle w:val="TOC2"/>
        <w:tabs>
          <w:tab w:val="right" w:leader="dot" w:pos="8306"/>
        </w:tabs>
      </w:pPr>
      <w:hyperlink w:anchor="_Toc26149" w:history="1">
        <w:r>
          <w:rPr>
            <w:rFonts w:ascii="仿宋" w:eastAsia="仿宋" w:hAnsi="仿宋" w:cs="仿宋" w:hint="eastAsia"/>
            <w:lang w:eastAsia="zh-CN"/>
          </w:rPr>
          <w:t>(三)、自然灾害防范措施</w:t>
        </w:r>
        <w:r>
          <w:tab/>
        </w:r>
        <w:r>
          <w:fldChar w:fldCharType="begin"/>
        </w:r>
        <w:r>
          <w:instrText xml:space="preserve"> PAGEREF _Toc26149 \h </w:instrText>
        </w:r>
        <w:r>
          <w:fldChar w:fldCharType="separate"/>
        </w:r>
        <w:r>
          <w:t>43</w:t>
        </w:r>
        <w:r>
          <w:fldChar w:fldCharType="end"/>
        </w:r>
      </w:hyperlink>
    </w:p>
    <w:p>
      <w:pPr>
        <w:pStyle w:val="TOC2"/>
        <w:tabs>
          <w:tab w:val="right" w:leader="dot" w:pos="8306"/>
        </w:tabs>
      </w:pPr>
      <w:hyperlink w:anchor="_Toc7901" w:history="1">
        <w:r>
          <w:rPr>
            <w:rFonts w:ascii="仿宋" w:eastAsia="仿宋" w:hAnsi="仿宋" w:cs="仿宋" w:hint="eastAsia"/>
            <w:lang w:eastAsia="zh-CN"/>
          </w:rPr>
          <w:t>(四)、安全色及安全标志使用要求</w:t>
        </w:r>
        <w:r>
          <w:tab/>
        </w:r>
        <w:r>
          <w:fldChar w:fldCharType="begin"/>
        </w:r>
        <w:r>
          <w:instrText xml:space="preserve"> PAGEREF _Toc7901 \h </w:instrText>
        </w:r>
        <w:r>
          <w:fldChar w:fldCharType="separate"/>
        </w:r>
        <w:r>
          <w:t>44</w:t>
        </w:r>
        <w:r>
          <w:fldChar w:fldCharType="end"/>
        </w:r>
      </w:hyperlink>
    </w:p>
    <w:p>
      <w:pPr>
        <w:pStyle w:val="TOC2"/>
        <w:tabs>
          <w:tab w:val="right" w:leader="dot" w:pos="8306"/>
        </w:tabs>
      </w:pPr>
      <w:hyperlink w:anchor="_Toc28969" w:history="1">
        <w:r>
          <w:rPr>
            <w:rFonts w:ascii="仿宋" w:eastAsia="仿宋" w:hAnsi="仿宋" w:cs="仿宋" w:hint="eastAsia"/>
            <w:lang w:eastAsia="zh-CN"/>
          </w:rPr>
          <w:t>(五)、防尘防毒措施</w:t>
        </w:r>
        <w:r>
          <w:tab/>
        </w:r>
        <w:r>
          <w:fldChar w:fldCharType="begin"/>
        </w:r>
        <w:r>
          <w:instrText xml:space="preserve"> PAGEREF _Toc28969 \h </w:instrText>
        </w:r>
        <w:r>
          <w:fldChar w:fldCharType="separate"/>
        </w:r>
        <w:r>
          <w:t>45</w:t>
        </w:r>
        <w:r>
          <w:fldChar w:fldCharType="end"/>
        </w:r>
      </w:hyperlink>
    </w:p>
    <w:p>
      <w:pPr>
        <w:pStyle w:val="TOC2"/>
        <w:tabs>
          <w:tab w:val="right" w:leader="dot" w:pos="8306"/>
        </w:tabs>
      </w:pPr>
      <w:hyperlink w:anchor="_Toc25755" w:history="1">
        <w:r>
          <w:rPr>
            <w:rFonts w:ascii="仿宋" w:eastAsia="仿宋" w:hAnsi="仿宋" w:cs="仿宋" w:hint="eastAsia"/>
            <w:lang w:eastAsia="zh-CN"/>
          </w:rPr>
          <w:t>(六)、防静电、触电防护及防雷措施</w:t>
        </w:r>
        <w:r>
          <w:tab/>
        </w:r>
        <w:r>
          <w:fldChar w:fldCharType="begin"/>
        </w:r>
        <w:r>
          <w:instrText xml:space="preserve"> PAGEREF _Toc25755 \h </w:instrText>
        </w:r>
        <w:r>
          <w:fldChar w:fldCharType="separate"/>
        </w:r>
        <w:r>
          <w:t>46</w:t>
        </w:r>
        <w:r>
          <w:fldChar w:fldCharType="end"/>
        </w:r>
      </w:hyperlink>
    </w:p>
    <w:p>
      <w:pPr>
        <w:pStyle w:val="TOC2"/>
        <w:tabs>
          <w:tab w:val="right" w:leader="dot" w:pos="8306"/>
        </w:tabs>
      </w:pPr>
      <w:hyperlink w:anchor="_Toc27706" w:history="1">
        <w:r>
          <w:rPr>
            <w:rFonts w:ascii="仿宋" w:eastAsia="仿宋" w:hAnsi="仿宋" w:cs="仿宋" w:hint="eastAsia"/>
            <w:lang w:eastAsia="zh-CN"/>
          </w:rPr>
          <w:t>(七)、机械设备安全保障措施</w:t>
        </w:r>
        <w:r>
          <w:tab/>
        </w:r>
        <w:r>
          <w:fldChar w:fldCharType="begin"/>
        </w:r>
        <w:r>
          <w:instrText xml:space="preserve"> PAGEREF _Toc27706 \h </w:instrText>
        </w:r>
        <w:r>
          <w:fldChar w:fldCharType="separate"/>
        </w:r>
        <w:r>
          <w:t>47</w:t>
        </w:r>
        <w:r>
          <w:fldChar w:fldCharType="end"/>
        </w:r>
      </w:hyperlink>
    </w:p>
    <w:p>
      <w:pPr>
        <w:pStyle w:val="TOC1"/>
        <w:tabs>
          <w:tab w:val="right" w:leader="dot" w:pos="8306"/>
        </w:tabs>
      </w:pPr>
      <w:hyperlink w:anchor="_Toc3243" w:history="1">
        <w:r>
          <w:rPr>
            <w:rFonts w:ascii="仿宋" w:eastAsia="仿宋" w:hAnsi="仿宋" w:cs="仿宋" w:hint="eastAsia"/>
            <w:lang w:eastAsia="zh-CN"/>
          </w:rPr>
          <w:t>十三、间硝基苯酚项目实施保障措施</w:t>
        </w:r>
        <w:r>
          <w:tab/>
        </w:r>
        <w:r>
          <w:fldChar w:fldCharType="begin"/>
        </w:r>
        <w:r>
          <w:instrText xml:space="preserve"> PAGEREF _Toc3243 \h </w:instrText>
        </w:r>
        <w:r>
          <w:fldChar w:fldCharType="separate"/>
        </w:r>
        <w:r>
          <w:t>49</w:t>
        </w:r>
        <w:r>
          <w:fldChar w:fldCharType="end"/>
        </w:r>
      </w:hyperlink>
    </w:p>
    <w:p>
      <w:pPr>
        <w:pStyle w:val="TOC2"/>
        <w:tabs>
          <w:tab w:val="right" w:leader="dot" w:pos="8306"/>
        </w:tabs>
      </w:pPr>
      <w:hyperlink w:anchor="_Toc11738" w:history="1">
        <w:r>
          <w:rPr>
            <w:rFonts w:ascii="仿宋" w:eastAsia="仿宋" w:hAnsi="仿宋" w:cs="仿宋" w:hint="eastAsia"/>
            <w:lang w:eastAsia="zh-CN"/>
          </w:rPr>
          <w:t>(一)、间硝基苯酚项目实施保障机制</w:t>
        </w:r>
        <w:r>
          <w:tab/>
        </w:r>
        <w:r>
          <w:fldChar w:fldCharType="begin"/>
        </w:r>
        <w:r>
          <w:instrText xml:space="preserve"> PAGEREF _Toc11738 \h </w:instrText>
        </w:r>
        <w:r>
          <w:fldChar w:fldCharType="separate"/>
        </w:r>
        <w:r>
          <w:t>49</w:t>
        </w:r>
        <w:r>
          <w:fldChar w:fldCharType="end"/>
        </w:r>
      </w:hyperlink>
    </w:p>
    <w:p>
      <w:pPr>
        <w:pStyle w:val="TOC2"/>
        <w:tabs>
          <w:tab w:val="right" w:leader="dot" w:pos="8306"/>
        </w:tabs>
      </w:pPr>
      <w:hyperlink w:anchor="_Toc2423" w:history="1">
        <w:r>
          <w:rPr>
            <w:rFonts w:ascii="仿宋" w:eastAsia="仿宋" w:hAnsi="仿宋" w:cs="仿宋" w:hint="eastAsia"/>
            <w:lang w:eastAsia="zh-CN"/>
          </w:rPr>
          <w:t>(二)、间硝基苯酚项目法律合规要求</w:t>
        </w:r>
        <w:r>
          <w:tab/>
        </w:r>
        <w:r>
          <w:fldChar w:fldCharType="begin"/>
        </w:r>
        <w:r>
          <w:instrText xml:space="preserve"> PAGEREF _Toc2423 \h </w:instrText>
        </w:r>
        <w:r>
          <w:fldChar w:fldCharType="separate"/>
        </w:r>
        <w:r>
          <w:t>52</w:t>
        </w:r>
        <w:r>
          <w:fldChar w:fldCharType="end"/>
        </w:r>
      </w:hyperlink>
    </w:p>
    <w:p>
      <w:pPr>
        <w:pStyle w:val="TOC2"/>
        <w:tabs>
          <w:tab w:val="right" w:leader="dot" w:pos="8306"/>
        </w:tabs>
      </w:pPr>
      <w:hyperlink w:anchor="_Toc9488" w:history="1">
        <w:r>
          <w:rPr>
            <w:rFonts w:ascii="仿宋" w:eastAsia="仿宋" w:hAnsi="仿宋" w:cs="仿宋" w:hint="eastAsia"/>
            <w:lang w:eastAsia="zh-CN"/>
          </w:rPr>
          <w:t>(三)、间硝基苯酚项目合同管理与法律事务</w:t>
        </w:r>
        <w:r>
          <w:tab/>
        </w:r>
        <w:r>
          <w:fldChar w:fldCharType="begin"/>
        </w:r>
        <w:r>
          <w:instrText xml:space="preserve"> PAGEREF _Toc9488 \h </w:instrText>
        </w:r>
        <w:r>
          <w:fldChar w:fldCharType="separate"/>
        </w:r>
        <w:r>
          <w:t>57</w:t>
        </w:r>
        <w:r>
          <w:fldChar w:fldCharType="end"/>
        </w:r>
      </w:hyperlink>
    </w:p>
    <w:p>
      <w:pPr>
        <w:pStyle w:val="TOC2"/>
        <w:tabs>
          <w:tab w:val="right" w:leader="dot" w:pos="8306"/>
        </w:tabs>
      </w:pPr>
      <w:hyperlink w:anchor="_Toc17186" w:history="1">
        <w:r>
          <w:rPr>
            <w:rFonts w:ascii="仿宋" w:eastAsia="仿宋" w:hAnsi="仿宋" w:cs="仿宋" w:hint="eastAsia"/>
            <w:lang w:eastAsia="zh-CN"/>
          </w:rPr>
          <w:t>(四)、间硝基苯酚项目知识产权保护策略</w:t>
        </w:r>
        <w:r>
          <w:tab/>
        </w:r>
        <w:r>
          <w:fldChar w:fldCharType="begin"/>
        </w:r>
        <w:r>
          <w:instrText xml:space="preserve"> PAGEREF _Toc17186 \h </w:instrText>
        </w:r>
        <w:r>
          <w:fldChar w:fldCharType="separate"/>
        </w:r>
        <w:r>
          <w:t>63</w:t>
        </w:r>
        <w:r>
          <w:fldChar w:fldCharType="end"/>
        </w:r>
      </w:hyperlink>
    </w:p>
    <w:p>
      <w:pPr>
        <w:pStyle w:val="TOC1"/>
        <w:tabs>
          <w:tab w:val="right" w:leader="dot" w:pos="8306"/>
        </w:tabs>
      </w:pPr>
      <w:hyperlink w:anchor="_Toc25033" w:history="1">
        <w:r>
          <w:rPr>
            <w:rFonts w:ascii="仿宋" w:eastAsia="仿宋" w:hAnsi="仿宋" w:cs="仿宋" w:hint="eastAsia"/>
            <w:lang w:eastAsia="zh-CN"/>
          </w:rPr>
          <w:t>十四、间硝基苯酚项目变更管理</w:t>
        </w:r>
        <w:r>
          <w:tab/>
        </w:r>
        <w:r>
          <w:fldChar w:fldCharType="begin"/>
        </w:r>
        <w:r>
          <w:instrText xml:space="preserve"> PAGEREF _Toc25033 \h </w:instrText>
        </w:r>
        <w:r>
          <w:fldChar w:fldCharType="separate"/>
        </w:r>
        <w:r>
          <w:t>65</w:t>
        </w:r>
        <w:r>
          <w:fldChar w:fldCharType="end"/>
        </w:r>
      </w:hyperlink>
    </w:p>
    <w:p>
      <w:pPr>
        <w:pStyle w:val="TOC2"/>
        <w:tabs>
          <w:tab w:val="right" w:leader="dot" w:pos="8306"/>
        </w:tabs>
      </w:pPr>
      <w:hyperlink w:anchor="_Toc30959" w:history="1">
        <w:r>
          <w:rPr>
            <w:rFonts w:ascii="仿宋" w:eastAsia="仿宋" w:hAnsi="仿宋" w:cs="仿宋" w:hint="eastAsia"/>
            <w:lang w:eastAsia="zh-CN"/>
          </w:rPr>
          <w:t>(一)、变更申请与评估</w:t>
        </w:r>
        <w:r>
          <w:tab/>
        </w:r>
        <w:r>
          <w:fldChar w:fldCharType="begin"/>
        </w:r>
        <w:r>
          <w:instrText xml:space="preserve"> PAGEREF _Toc30959 \h </w:instrText>
        </w:r>
        <w:r>
          <w:fldChar w:fldCharType="separate"/>
        </w:r>
        <w:r>
          <w:t>65</w:t>
        </w:r>
        <w:r>
          <w:fldChar w:fldCharType="end"/>
        </w:r>
      </w:hyperlink>
    </w:p>
    <w:p>
      <w:pPr>
        <w:pStyle w:val="TOC2"/>
        <w:tabs>
          <w:tab w:val="right" w:leader="dot" w:pos="8306"/>
        </w:tabs>
      </w:pPr>
      <w:hyperlink w:anchor="_Toc279" w:history="1">
        <w:r>
          <w:rPr>
            <w:rFonts w:ascii="仿宋" w:eastAsia="仿宋" w:hAnsi="仿宋" w:cs="仿宋" w:hint="eastAsia"/>
            <w:lang w:eastAsia="zh-CN"/>
          </w:rPr>
          <w:t>(二)、变更实施与控制</w:t>
        </w:r>
        <w:r>
          <w:tab/>
        </w:r>
        <w:r>
          <w:fldChar w:fldCharType="begin"/>
        </w:r>
        <w:r>
          <w:instrText xml:space="preserve"> PAGEREF _Toc279 \h </w:instrText>
        </w:r>
        <w:r>
          <w:fldChar w:fldCharType="separate"/>
        </w:r>
        <w:r>
          <w:t>66</w:t>
        </w:r>
        <w:r>
          <w:fldChar w:fldCharType="end"/>
        </w:r>
      </w:hyperlink>
    </w:p>
    <w:p>
      <w:pPr>
        <w:pStyle w:val="TOC1"/>
        <w:tabs>
          <w:tab w:val="right" w:leader="dot" w:pos="8306"/>
        </w:tabs>
      </w:pPr>
      <w:hyperlink w:anchor="_Toc19203" w:history="1">
        <w:r>
          <w:rPr>
            <w:rFonts w:ascii="仿宋" w:eastAsia="仿宋" w:hAnsi="仿宋" w:cs="仿宋" w:hint="eastAsia"/>
            <w:lang w:eastAsia="zh-CN"/>
          </w:rPr>
          <w:t>十五、供应链管理</w:t>
        </w:r>
        <w:r>
          <w:tab/>
        </w:r>
        <w:r>
          <w:fldChar w:fldCharType="begin"/>
        </w:r>
        <w:r>
          <w:instrText xml:space="preserve"> PAGEREF _Toc19203 \h </w:instrText>
        </w:r>
        <w:r>
          <w:fldChar w:fldCharType="separate"/>
        </w:r>
        <w:r>
          <w:t>66</w:t>
        </w:r>
        <w:r>
          <w:fldChar w:fldCharType="end"/>
        </w:r>
      </w:hyperlink>
    </w:p>
    <w:p>
      <w:pPr>
        <w:pStyle w:val="TOC2"/>
        <w:tabs>
          <w:tab w:val="right" w:leader="dot" w:pos="8306"/>
        </w:tabs>
      </w:pPr>
      <w:hyperlink w:anchor="_Toc9344" w:history="1">
        <w:r>
          <w:rPr>
            <w:rFonts w:ascii="仿宋" w:eastAsia="仿宋" w:hAnsi="仿宋" w:cs="仿宋" w:hint="eastAsia"/>
            <w:lang w:eastAsia="zh-CN"/>
          </w:rPr>
          <w:t>(一)、供应链战略规划</w:t>
        </w:r>
        <w:r>
          <w:tab/>
        </w:r>
        <w:r>
          <w:fldChar w:fldCharType="begin"/>
        </w:r>
        <w:r>
          <w:instrText xml:space="preserve"> PAGEREF _Toc9344 \h </w:instrText>
        </w:r>
        <w:r>
          <w:fldChar w:fldCharType="separate"/>
        </w:r>
        <w:r>
          <w:t>66</w:t>
        </w:r>
        <w:r>
          <w:fldChar w:fldCharType="end"/>
        </w:r>
      </w:hyperlink>
    </w:p>
    <w:p>
      <w:pPr>
        <w:pStyle w:val="TOC2"/>
        <w:tabs>
          <w:tab w:val="right" w:leader="dot" w:pos="8306"/>
        </w:tabs>
      </w:pPr>
      <w:hyperlink w:anchor="_Toc5877" w:history="1">
        <w:r>
          <w:rPr>
            <w:rFonts w:ascii="仿宋" w:eastAsia="仿宋" w:hAnsi="仿宋" w:cs="仿宋" w:hint="eastAsia"/>
            <w:lang w:eastAsia="zh-CN"/>
          </w:rPr>
          <w:t>(二)、供应商选择与合作</w:t>
        </w:r>
        <w:r>
          <w:tab/>
        </w:r>
        <w:r>
          <w:fldChar w:fldCharType="begin"/>
        </w:r>
        <w:r>
          <w:instrText xml:space="preserve"> PAGEREF _Toc5877 \h </w:instrText>
        </w:r>
        <w:r>
          <w:fldChar w:fldCharType="separate"/>
        </w:r>
        <w:r>
          <w:t>68</w:t>
        </w:r>
        <w:r>
          <w:fldChar w:fldCharType="end"/>
        </w:r>
      </w:hyperlink>
    </w:p>
    <w:p>
      <w:pPr>
        <w:pStyle w:val="TOC2"/>
        <w:tabs>
          <w:tab w:val="right" w:leader="dot" w:pos="8306"/>
        </w:tabs>
      </w:pPr>
      <w:hyperlink w:anchor="_Toc5315" w:history="1">
        <w:r>
          <w:rPr>
            <w:rFonts w:ascii="仿宋" w:eastAsia="仿宋" w:hAnsi="仿宋" w:cs="仿宋" w:hint="eastAsia"/>
            <w:lang w:eastAsia="zh-CN"/>
          </w:rPr>
          <w:t>(三)、物流与库存管理</w:t>
        </w:r>
        <w:r>
          <w:tab/>
        </w:r>
        <w:r>
          <w:fldChar w:fldCharType="begin"/>
        </w:r>
        <w:r>
          <w:instrText xml:space="preserve"> PAGEREF _Toc5315 \h </w:instrText>
        </w:r>
        <w:r>
          <w:fldChar w:fldCharType="separate"/>
        </w:r>
        <w:r>
          <w:t>69</w:t>
        </w:r>
        <w:r>
          <w:fldChar w:fldCharType="end"/>
        </w:r>
      </w:hyperlink>
    </w:p>
    <w:p>
      <w:pPr>
        <w:pStyle w:val="TOC1"/>
        <w:tabs>
          <w:tab w:val="right" w:leader="dot" w:pos="8306"/>
        </w:tabs>
      </w:pPr>
      <w:hyperlink w:anchor="_Toc26115" w:history="1">
        <w:r>
          <w:rPr>
            <w:rFonts w:ascii="仿宋" w:eastAsia="仿宋" w:hAnsi="仿宋" w:cs="仿宋" w:hint="eastAsia"/>
            <w:lang w:eastAsia="zh-CN"/>
          </w:rPr>
          <w:t>十六、间硝基苯酚项目治理与监督</w:t>
        </w:r>
        <w:r>
          <w:tab/>
        </w:r>
        <w:r>
          <w:fldChar w:fldCharType="begin"/>
        </w:r>
        <w:r>
          <w:instrText xml:space="preserve"> PAGEREF _Toc26115 \h </w:instrText>
        </w:r>
        <w:r>
          <w:fldChar w:fldCharType="separate"/>
        </w:r>
        <w:r>
          <w:t>71</w:t>
        </w:r>
        <w:r>
          <w:fldChar w:fldCharType="end"/>
        </w:r>
      </w:hyperlink>
    </w:p>
    <w:p>
      <w:pPr>
        <w:pStyle w:val="TOC2"/>
        <w:tabs>
          <w:tab w:val="right" w:leader="dot" w:pos="8306"/>
        </w:tabs>
      </w:pPr>
      <w:hyperlink w:anchor="_Toc29623" w:history="1">
        <w:r>
          <w:rPr>
            <w:rFonts w:ascii="仿宋" w:eastAsia="仿宋" w:hAnsi="仿宋" w:cs="仿宋" w:hint="eastAsia"/>
            <w:lang w:eastAsia="zh-CN"/>
          </w:rPr>
          <w:t>(一)、间硝基苯酚项目治理结构</w:t>
        </w:r>
        <w:r>
          <w:tab/>
        </w:r>
        <w:r>
          <w:fldChar w:fldCharType="begin"/>
        </w:r>
        <w:r>
          <w:instrText xml:space="preserve"> PAGEREF _Toc29623 \h </w:instrText>
        </w:r>
        <w:r>
          <w:fldChar w:fldCharType="separate"/>
        </w:r>
        <w:r>
          <w:t>71</w:t>
        </w:r>
        <w:r>
          <w:fldChar w:fldCharType="end"/>
        </w:r>
      </w:hyperlink>
    </w:p>
    <w:p>
      <w:pPr>
        <w:pStyle w:val="TOC2"/>
        <w:tabs>
          <w:tab w:val="right" w:leader="dot" w:pos="8306"/>
        </w:tabs>
      </w:pPr>
      <w:hyperlink w:anchor="_Toc25072" w:history="1">
        <w:r>
          <w:rPr>
            <w:rFonts w:ascii="仿宋" w:eastAsia="仿宋" w:hAnsi="仿宋" w:cs="仿宋" w:hint="eastAsia"/>
            <w:lang w:eastAsia="zh-CN"/>
          </w:rPr>
          <w:t>(二)、监督与审计</w:t>
        </w:r>
        <w:r>
          <w:tab/>
        </w:r>
        <w:r>
          <w:fldChar w:fldCharType="begin"/>
        </w:r>
        <w:r>
          <w:instrText xml:space="preserve"> PAGEREF _Toc25072 \h </w:instrText>
        </w:r>
        <w:r>
          <w:fldChar w:fldCharType="separate"/>
        </w:r>
        <w:r>
          <w:t>72</w:t>
        </w:r>
        <w:r>
          <w:fldChar w:fldCharType="end"/>
        </w:r>
      </w:hyperlink>
    </w:p>
    <w:p>
      <w:pPr>
        <w:pStyle w:val="TOC1"/>
        <w:tabs>
          <w:tab w:val="right" w:leader="dot" w:pos="8306"/>
        </w:tabs>
      </w:pPr>
      <w:hyperlink w:anchor="_Toc15922" w:history="1">
        <w:r>
          <w:rPr>
            <w:rFonts w:ascii="仿宋" w:eastAsia="仿宋" w:hAnsi="仿宋" w:cs="仿宋" w:hint="eastAsia"/>
            <w:lang w:eastAsia="zh-CN"/>
          </w:rPr>
          <w:t>十七、利益相关者分析与沟通计划</w:t>
        </w:r>
        <w:r>
          <w:tab/>
        </w:r>
        <w:r>
          <w:fldChar w:fldCharType="begin"/>
        </w:r>
        <w:r>
          <w:instrText xml:space="preserve"> PAGEREF _Toc15922 \h </w:instrText>
        </w:r>
        <w:r>
          <w:fldChar w:fldCharType="separate"/>
        </w:r>
        <w:r>
          <w:t>74</w:t>
        </w:r>
        <w:r>
          <w:fldChar w:fldCharType="end"/>
        </w:r>
      </w:hyperlink>
    </w:p>
    <w:p>
      <w:pPr>
        <w:pStyle w:val="TOC2"/>
        <w:tabs>
          <w:tab w:val="right" w:leader="dot" w:pos="8306"/>
        </w:tabs>
      </w:pPr>
      <w:hyperlink w:anchor="_Toc11735" w:history="1">
        <w:r>
          <w:rPr>
            <w:rFonts w:ascii="仿宋" w:eastAsia="仿宋" w:hAnsi="仿宋" w:cs="仿宋" w:hint="eastAsia"/>
            <w:lang w:eastAsia="zh-CN"/>
          </w:rPr>
          <w:t>(一)、利益相关者分析</w:t>
        </w:r>
        <w:r>
          <w:tab/>
        </w:r>
        <w:r>
          <w:fldChar w:fldCharType="begin"/>
        </w:r>
        <w:r>
          <w:instrText xml:space="preserve"> PAGEREF _Toc11735 \h </w:instrText>
        </w:r>
        <w:r>
          <w:fldChar w:fldCharType="separate"/>
        </w:r>
        <w:r>
          <w:t>74</w:t>
        </w:r>
        <w:r>
          <w:fldChar w:fldCharType="end"/>
        </w:r>
      </w:hyperlink>
    </w:p>
    <w:p>
      <w:pPr>
        <w:pStyle w:val="TOC2"/>
        <w:tabs>
          <w:tab w:val="right" w:leader="dot" w:pos="8306"/>
        </w:tabs>
      </w:pPr>
      <w:hyperlink w:anchor="_Toc9754" w:history="1">
        <w:r>
          <w:rPr>
            <w:rFonts w:ascii="仿宋" w:eastAsia="仿宋" w:hAnsi="仿宋" w:cs="仿宋" w:hint="eastAsia"/>
            <w:lang w:eastAsia="zh-CN"/>
          </w:rPr>
          <w:t>(二)、沟通计划</w:t>
        </w:r>
        <w:r>
          <w:tab/>
        </w:r>
        <w:r>
          <w:fldChar w:fldCharType="begin"/>
        </w:r>
        <w:r>
          <w:instrText xml:space="preserve"> PAGEREF _Toc9754 \h </w:instrText>
        </w:r>
        <w:r>
          <w:fldChar w:fldCharType="separate"/>
        </w:r>
        <w:r>
          <w:t>75</w:t>
        </w:r>
        <w:r>
          <w:fldChar w:fldCharType="end"/>
        </w:r>
      </w:hyperlink>
    </w:p>
    <w:p>
      <w:pPr>
        <w:pStyle w:val="TOC1"/>
        <w:tabs>
          <w:tab w:val="right" w:leader="dot" w:pos="8306"/>
        </w:tabs>
      </w:pPr>
      <w:hyperlink w:anchor="_Toc10860" w:history="1">
        <w:r>
          <w:rPr>
            <w:rFonts w:ascii="仿宋" w:eastAsia="仿宋" w:hAnsi="仿宋" w:cs="仿宋" w:hint="eastAsia"/>
            <w:lang w:eastAsia="zh-CN"/>
          </w:rPr>
          <w:t>十八、风险识别与分类</w:t>
        </w:r>
        <w:r>
          <w:tab/>
        </w:r>
        <w:r>
          <w:fldChar w:fldCharType="begin"/>
        </w:r>
        <w:r>
          <w:instrText xml:space="preserve"> PAGEREF _Toc10860 \h </w:instrText>
        </w:r>
        <w:r>
          <w:fldChar w:fldCharType="separate"/>
        </w:r>
        <w:r>
          <w:t>76</w:t>
        </w:r>
        <w:r>
          <w:fldChar w:fldCharType="end"/>
        </w:r>
      </w:hyperlink>
    </w:p>
    <w:p>
      <w:pPr>
        <w:pStyle w:val="TOC2"/>
        <w:tabs>
          <w:tab w:val="right" w:leader="dot" w:pos="8306"/>
        </w:tabs>
      </w:pPr>
      <w:hyperlink w:anchor="_Toc19983" w:history="1">
        <w:r>
          <w:rPr>
            <w:rFonts w:ascii="仿宋" w:eastAsia="仿宋" w:hAnsi="仿宋" w:cs="仿宋" w:hint="eastAsia"/>
            <w:lang w:eastAsia="zh-CN"/>
          </w:rPr>
          <w:t>(一)、风险识别</w:t>
        </w:r>
        <w:r>
          <w:tab/>
        </w:r>
        <w:r>
          <w:fldChar w:fldCharType="begin"/>
        </w:r>
        <w:r>
          <w:instrText xml:space="preserve"> PAGEREF _Toc19983 \h </w:instrText>
        </w:r>
        <w:r>
          <w:fldChar w:fldCharType="separate"/>
        </w:r>
        <w:r>
          <w:t>76</w:t>
        </w:r>
        <w:r>
          <w:fldChar w:fldCharType="end"/>
        </w:r>
      </w:hyperlink>
    </w:p>
    <w:p>
      <w:pPr>
        <w:pStyle w:val="TOC2"/>
        <w:tabs>
          <w:tab w:val="right" w:leader="dot" w:pos="8306"/>
        </w:tabs>
      </w:pPr>
      <w:hyperlink w:anchor="_Toc10638" w:history="1">
        <w:r>
          <w:rPr>
            <w:rFonts w:ascii="仿宋" w:eastAsia="仿宋" w:hAnsi="仿宋" w:cs="仿宋" w:hint="eastAsia"/>
            <w:lang w:eastAsia="zh-CN"/>
          </w:rPr>
          <w:t>(二)、风险分类</w:t>
        </w:r>
        <w:r>
          <w:tab/>
        </w:r>
        <w:r>
          <w:fldChar w:fldCharType="begin"/>
        </w:r>
        <w:r>
          <w:instrText xml:space="preserve"> PAGEREF _Toc10638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83"/>
      <w:r>
        <w:rPr>
          <w:rFonts w:ascii="仿宋" w:eastAsia="仿宋" w:hAnsi="仿宋" w:cs="仿宋" w:hint="eastAsia"/>
          <w:sz w:val="28"/>
          <w:lang w:eastAsia="zh-CN"/>
        </w:rPr>
        <w:t>一、间硝基苯酚项目概论</w:t>
      </w:r>
      <w:bookmarkEnd w:id="2"/>
    </w:p>
    <w:p>
      <w:pPr>
        <w:pStyle w:val="Heading2"/>
        <w:rPr>
          <w:rFonts w:ascii="仿宋" w:eastAsia="仿宋" w:hAnsi="仿宋" w:cs="仿宋" w:hint="eastAsia"/>
          <w:lang w:eastAsia="zh-CN"/>
        </w:rPr>
      </w:pPr>
      <w:bookmarkStart w:id="3" w:name="_Toc28841"/>
      <w:r>
        <w:rPr>
          <w:rFonts w:ascii="仿宋" w:eastAsia="仿宋" w:hAnsi="仿宋" w:cs="仿宋" w:hint="eastAsia"/>
          <w:lang w:eastAsia="zh-CN"/>
        </w:rPr>
        <w:t>(一)、间硝基苯酚项目概况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起源追溯至对市场的深入洞察。市场的不断演变与变革为间硝基苯酚项目提供了难得的机遇。当前市场存在的需求缺口和变革的大环境共同构成了间硝基苯酚项目的背景。这个间硝基苯酚项目旨在充分利用市场机遇，填补行业中尚未满足的需求，为客户提供全新的解决方案。市场的变革和需求的增长使得这个间硝基苯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间硝基苯酚项目名称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正式命名为间硝基苯酚。这个名称不仅仅是一个标识，更代表了间硝基苯酚项目的核心理念和愿景。它蕴含着间硝基苯酚项目所要解决问题的关键字，具有强烈的表达和辨识度，为间硝基苯酚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间硝基苯酚项目目标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核心目标是提供一种全新、高效的解决方案，满足客户日益增长的需求。间硝基苯酚项目追求的不仅仅是满足市场需求，更是在市场中获得卓越的竞争优势。通过不断提升产品或服务的质量和创新水平，间硝基苯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间硝基苯酚项目范围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全面涵盖了产品研发、制造、市场推广和售后服务，确保从产品设计到最终用户体验的全方位关注。这一全面的间硝基苯酚项目范围是为了确保间硝基苯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间硝基苯酚项目时间表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间硝基苯酚项目计划在未来18个月内完成，包括研发、测试、市场试点和正式推出等不同阶段。这个时间表的合理设计是为了确保间硝基苯酚项目各个阶段的顺利推进，以便按时交付高质量的成果。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间硝基苯酚项目预算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间硝基苯酚项目总预算估算为XX百万美元，主要分配在研发、市场推广、人员培训和运营等方面。这一充足的预算为间硝基苯酚项目提供了充足的资源，确保间硝基苯酚项目在各个方面都能取得优异的表现。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间硝基苯酚项目风险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可能面临的风险包括市场接受度低、技术难题、竞争激烈等。间硝基苯酚项目团队已经制定了相应的风险应对计划，通过前瞻性的风险管理，确保间硝基苯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间硝基苯酚项目团队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间硝基苯酚项目汇聚了一支经验丰富、多领域专业素养的核心团队，确保间硝基苯酚项目在各个方面都能拥有高水平的执行力。团队的协同作战是间硝基苯酚项目成功的关键因素之一。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间硝基苯酚项目背景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间硝基苯酚项目的背景根植于市场对更高效、创新产品的渴望，同时也受到科技发展对行业格局的深刻改变的影响。这为间硝基苯酚项目提供了广阔的发展空间和市场需求。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间硝基苯酚项目现状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截至目前，间硝基苯酚项目已完成市场调研和技术验证，取得了初步的成功。这为间硝基苯酚项目在未来的发展奠定了坚实的基础，为更远大的目标打下了坚实的基石。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444"/>
      <w:r>
        <w:rPr>
          <w:rFonts w:ascii="仿宋" w:eastAsia="仿宋" w:hAnsi="仿宋" w:cs="仿宋" w:hint="eastAsia"/>
          <w:sz w:val="28"/>
          <w:lang w:eastAsia="zh-CN"/>
        </w:rPr>
        <w:t>(二)、间硝基苯酚项目目标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keyword》间硝基苯酚项目首要业务目标是在市场中占据有利地位，实现产品/服务的成功推广和销售。通过不断提升产品质量、创新性，间硝基苯酚项目追求成为行业中的领导者，赢得更多客户的青睐。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在科技迅速发展的时代，间硝基苯酚项目着眼于技术创新。通过持续的研发和技术升级，间硝基苯酚项目旨在推出更具创新性的产品或服务，以满足市场对新鲜、先进解决方案的需求。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为了建立可持续的客户关系，间硝基苯酚项目设定了客户满意度目标。通过提供卓越的产品质量和优质的客户服务，间硝基苯酚项目追求赢得客户的信任和忠诚度，确保他们的满意度达到行业领先水平。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间硝基苯酚项目注重社会责任和可持续发展。通过实施环保、社会责任间硝基苯酚项目，间硝基苯酚项目致力于在经济发展的同时保护环境，促进社会公平，实现可持续经营。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间硝基苯酚项目的团队是实现目标的核心驱动力。因此，间硝基苯酚项目设定了团队发展目标，包括提升团队成员的专业技能、培养领导力，以及搭建协同高效的团队工作氛围。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952"/>
      <w:r>
        <w:rPr>
          <w:rFonts w:ascii="仿宋" w:eastAsia="仿宋" w:hAnsi="仿宋" w:cs="仿宋" w:hint="eastAsia"/>
          <w:sz w:val="28"/>
          <w:lang w:eastAsia="zh-CN"/>
        </w:rPr>
        <w:t>(三)、间硝基苯酚项目提出的理由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间硝基苯酚项目提出的理由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提出源于对市场机遇的深刻洞察。当前市场中存在的需求缺口和行业发展趋势表明，有巨大的商业机会等待被开发。通过准确捕捉市场机遇，间硝基苯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间硝基苯酚项目的理念基于对技术创新的信仰。通过持续的研发和技术投入，间硝基苯酚项目有望推出更具创新性的产品或服务。在科技飞速发展的当下，间硝基苯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提出是为了增强企业的行业竞争力。通过提升产品或服务的质量和独特性，间硝基苯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响应了消费者需求的变化。随着社会和科技的不断发展，消费者对产品和服务的需求也在发生变化。通过深入了解并及时回应消费者的新需求，间硝基苯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间硝基苯酚项目的提出是企业战略发展规划的一部分。在面对日益激烈的市场竞争和不断变化的商业环境中，间硝基苯酚项目作为企业战略的一环，旨在为企业开辟新的增长领域，巩固企业在行业中的地位。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提出不仅仅是基于商业考量，还注重社会责任。通过推出环保、社会责任等方面的间硝基苯酚项目，间硝基苯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间硝基苯酚项目的提出反映了对利益相关者期望的关注。包括客户、员工、投资者等利益相关者在企业发展中都有着各自的期望，间硝基苯酚项目力求在满足这些期望的同时，取得更大的共赢。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193"/>
      <w:r>
        <w:rPr>
          <w:rFonts w:ascii="仿宋" w:eastAsia="仿宋" w:hAnsi="仿宋" w:cs="仿宋" w:hint="eastAsia"/>
          <w:sz w:val="28"/>
          <w:lang w:eastAsia="zh-CN"/>
        </w:rPr>
        <w:t>(四)、间硝基苯酚项目意义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在实施间硝基苯酚项目的过程中，我们不仅仅是在追逐商业成功，更是为企业和社会的多个层面创造了深远的意义。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首要意义在于提升企业的市场竞争力。通过持续的创新和对产品质量的高标准要求，间硝基苯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间硝基苯酚项目的推进将促使行业技术水平的提升。通过引入先进技术和创新性解决方案，间硝基苯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间硝基苯酚项目不仅创造了大量就业机会，提高了就业水平，还注重社会责任和环保。通过参与社会公益事业和推动环保间硝基苯酚项目，间硝基苯酚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综合而言，间硝基苯酚项目意义重大，不仅推动了企业的发展，也为行业和社会的进步贡献了积极力量。这是一个全面而深刻的影响，将在未来产生可持续的正面效应。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808"/>
      <w:r>
        <w:rPr>
          <w:rFonts w:ascii="仿宋" w:eastAsia="仿宋" w:hAnsi="仿宋" w:cs="仿宋" w:hint="eastAsia"/>
          <w:sz w:val="28"/>
          <w:lang w:eastAsia="zh-CN"/>
        </w:rPr>
        <w:t>(五)、间硝基苯酚项目背景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在当今迅猛发展的商业环境中，间硝基苯酚项目的动因根植于对多方面因素的审慎考量。这个间硝基苯酚项目的提出并非孤立的决策，而是对企业所处背景深入思考的产物。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间硝基苯酚项目背后的首要原因。科技的迅速发展和全球市场的快速变化使得企业必须灵活应对。间硝基苯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竞争的激烈程度也是间硝基苯酚项目背景中不可忽视的一环。企业需要在激烈竞争中脱颖而出，为此，间硝基苯酚项目致力于打破常规，提供独特的价值主张，以吸引客户并确保市场份额的增长。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技术的迅速发展为企业带来了机遇与挑战。作为间硝基苯酚项目启动的背景之一，对新兴技术的应用将有助于提升企业的技术水平，使其在不断演进的商业环境中保持竞争优势。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此外，社会对企业责任的期望也在逐渐升高。间硝基苯酚项目充分融入了社会责任的理念，通过可持续经营和社会公益间硝基苯酚项目，企图为社会贡献一份力量，在商业成功的同时关注社会价值。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136"/>
      <w:r>
        <w:rPr>
          <w:rFonts w:ascii="仿宋" w:eastAsia="仿宋" w:hAnsi="仿宋" w:cs="仿宋" w:hint="eastAsia"/>
          <w:sz w:val="28"/>
          <w:lang w:eastAsia="zh-CN"/>
        </w:rPr>
        <w:t>二、间硝基苯酚项目可持续发展</w:t>
      </w:r>
      <w:bookmarkEnd w:id="8"/>
    </w:p>
    <w:p>
      <w:pPr>
        <w:pStyle w:val="Heading2"/>
        <w:rPr>
          <w:rFonts w:ascii="仿宋" w:eastAsia="仿宋" w:hAnsi="仿宋" w:cs="仿宋" w:hint="eastAsia"/>
          <w:lang w:eastAsia="zh-CN"/>
        </w:rPr>
      </w:pPr>
      <w:bookmarkStart w:id="9" w:name="_Toc207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间硝基苯酚项目中，间硝基苯酚项目团队着眼于未来，明确了可持续发展的战略方向。制定的具体可持续发展目标包括降低资源使用、采用环保技术、最大化社会效益等。这一步骤不仅有助于间硝基苯酚项目在环保和社会责任方面达到最高标准，也为未来提供了明确的指引，确保间硝基苯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可持续实践的融入间硝基苯酚项目管理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间硝基苯酚项目管理周期。从间硝基苯酚项目规划开始，间硝基苯酚项目团队就考虑了环境和社会的因素。在执行阶段，间硝基苯酚项目团队积极推动绿色技术的应用，优化资源利用。此外，关注员工的社会责任，通过培训和沟通活动提高员工对可持续发展的认知，使他们能够在日常工作中践行可持续实践。这些举措不仅为间硝基苯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070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扎根于间硝基苯酚项目的可持续发展理念，我们深信环保与社会责任是间硝基苯酚项目成功的关键支柱。在间硝基苯酚项目的每一步，我们都致力于通过创新和实践，履行对环境和社会的坚定责任。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团队通过引入先进的环保技术、建立高效的废物处理系统以及推动能源节约措施，积极履行环保责任。定期的环保监测和评估确保间硝基苯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不仅致力于自身可持续发展，还注重对社会的回馈。通过支持社区间硝基苯酚项目、参与慈善事业、提供培训机会等方式，间硝基苯酚项目积极履行社会责任。与当地社区建立积极互动，关注员工的工作与生活平衡，以及员工的身心健康，是间硝基苯酚项目在社会责任层面的关键举措。这样的实践不仅增强了间硝基苯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9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872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间硝基苯酚项目的主要产品是XXXX，预计年产值为XXX万元。这一产品在市场中占据着重要的地位，其广泛的应用范围使得该间硝基苯酚项目的市场前景非常广阔。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间硝基苯酚项目的xxx产品作为重要的原材料之一，将在多个领域发挥关键作用。其在建筑、交通、能源等方面的广泛应用将为整个产业链提供强大的支持，形成产业协同效应。间硝基苯酚项目的年产值XXX万XXX万XXX万万元不仅反映了其在市场上的巨大潜力，更预示着它对国民经济的积极贡献。这种关联度高、涉及面广的产业关系，使得该间硝基苯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74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总征地面积为XXXX平方米，相当于约XX.XX亩，其中净用地面积为XXXX平方米，红线范围内相当于约XX.XX亩。这一用地规模充分考虑了间硝基苯酚项目的建设需求，保障了间硝基苯酚项目在合适的空间内得以充分发展。间硝基苯酚项目规划的总建筑面积为XXXX平方米，其中主体工程建设占XXXX平方米，计容建筑面积达XXXX平方米。预计建筑工程的投资将达到XXXX万元，为间硝基苯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间硝基苯酚项目计划购置的设备共计XXXX台（套），设备购置费用为XXXX万元。这一设备购置计划充分考虑到间硝基苯酚项目的生产需求和技术要求，确保了间硝基苯酚项目在生产运营中具备先进的技术装备和高效的生产能力。设备的合理配置将为间硝基苯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计划总投资为XXXX万元，预计年实现营业收入为XXXX万元。这一产能规模的设定旨在确保间硝基苯酚项目能够在投资与回报之间取得平衡，实现长期可持续的发展。间硝基苯酚项目的总投资充分考虑到各个方面的需求，包括用地建设、设备购置等多个环节，以确保间硝基苯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888"/>
      <w:r>
        <w:rPr>
          <w:rFonts w:ascii="仿宋" w:eastAsia="仿宋" w:hAnsi="仿宋" w:cs="仿宋" w:hint="eastAsia"/>
          <w:sz w:val="28"/>
          <w:lang w:eastAsia="zh-CN"/>
        </w:rPr>
        <w:t>四、间硝基苯酚项目文档管理</w:t>
      </w:r>
      <w:bookmarkEnd w:id="14"/>
    </w:p>
    <w:p>
      <w:pPr>
        <w:pStyle w:val="Heading2"/>
        <w:rPr>
          <w:rFonts w:ascii="仿宋" w:eastAsia="仿宋" w:hAnsi="仿宋" w:cs="仿宋" w:hint="eastAsia"/>
          <w:lang w:eastAsia="zh-CN"/>
        </w:rPr>
      </w:pPr>
      <w:bookmarkStart w:id="15" w:name="_Toc1987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间硝基苯酚项目高度重视文档的质量和准确性，以支持间硝基苯酚项目的各项活动和决策。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文档的编制始于间硝基苯酚项目计划的初期，我们制定了详细的文档编制计划，明确了每个文档的内容、格式和编写责任人。在间硝基苯酚项目启动阶段，我们首先编制了间硝基苯酚项目章程，明确定义了间硝基苯酚项目的目标、范围、风险等关键要素。随后，间硝基苯酚项目团队根据计划陆续编制了需求文档、设计文档、测试文档等各类文档，确保间硝基苯酚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间硝基苯酚项目管理中的重要环节，旨在确保间硝基苯酚项目文档符合质量标准和间硝基苯酚项目需求。在间硝基苯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间硝基苯酚项目相关利益方和专业领域的专家对文档进行独立审查。这有助于获取更全面、客观的反馈，确保间硝基苯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间硝基苯酚项目在文档编制与审查方面建立了严格的管理机制，通过规范的流程和多维度的审查，确保间硝基苯酚项目文档的质量、准确性和可靠性，为间硝基苯酚项目的顺利推进提供了有力支持。</w:t>
      </w:r>
    </w:p>
    <w:p>
      <w:pPr>
        <w:pStyle w:val="Heading2"/>
        <w:ind w:firstLine="560" w:firstLineChars="200"/>
        <w:rPr>
          <w:rFonts w:ascii="仿宋" w:eastAsia="仿宋" w:hAnsi="仿宋" w:cs="仿宋" w:hint="eastAsia"/>
          <w:sz w:val="28"/>
          <w:lang w:eastAsia="zh-CN"/>
        </w:rPr>
      </w:pPr>
      <w:bookmarkStart w:id="16" w:name="_Toc228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在间硝基苯酚项目中，我们致力于优化文档发布与分发过程，以确保信息的高效传递和团队间协作的顺畅进行。以下是我们采取的关键优化策略：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我们通过多渠道发布文档，包括电子邮件、间硝基苯酚项目管理平台、内部网站等，以满足不同团队成员的偏好和需求。多渠道发布确保了信息的全面覆盖。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我们采用了精细的权限控制，确保只有授权人员可以访问敏感信息。这种安全措施保护了间硝基苯酚项目文档的机密性，防止了未经授权的信息泄露。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099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文档存档与归档是间硝基苯酚项目生命周期中一个至关重要的环节，直接关系到间硝基苯酚项目信息的长期保存和历史记录的完整性。在间硝基苯酚项目中，我们实施了一系列有效的文档存档与归档管理策略：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9081"/>
      <w:r>
        <w:rPr>
          <w:rFonts w:ascii="仿宋" w:eastAsia="仿宋" w:hAnsi="仿宋" w:cs="仿宋" w:hint="eastAsia"/>
          <w:sz w:val="28"/>
          <w:lang w:eastAsia="zh-CN"/>
        </w:rPr>
        <w:t>五、间硝基苯酚项目绩效评估</w:t>
      </w:r>
      <w:bookmarkEnd w:id="18"/>
    </w:p>
    <w:p>
      <w:pPr>
        <w:pStyle w:val="Heading2"/>
        <w:rPr>
          <w:rFonts w:ascii="仿宋" w:eastAsia="仿宋" w:hAnsi="仿宋" w:cs="仿宋" w:hint="eastAsia"/>
          <w:lang w:eastAsia="zh-CN"/>
        </w:rPr>
      </w:pPr>
      <w:bookmarkStart w:id="19" w:name="_Toc424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https://d.book118.com/676101111214010032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6C4025"/>
    <w:rsid w:val="6C6C40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011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2024-01-08T14:46:00Z</dcterms:created>
  <dcterms:modified xsi:type="dcterms:W3CDTF">2024-01-08T14:46:36Z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216945DBF2224C87B0FBB72A5686E21D_11</vt:lpwstr>
  </property>
  <property fmtid="{D5CDD505-2E9C-101B-9397-08002B2CF9AE}" pid="3" name="KSOProductBuildVer">
    <vt:lpwstr>2052-12.1.0.16120</vt:lpwstr>
  </property>
</Properties>
</file>