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Α-烯基磺酸盐(AOS92，35)项目规划设计纲要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7" w:history="1">
        <w:r>
          <w:rPr>
            <w:rFonts w:ascii="仿宋" w:eastAsia="仿宋" w:hAnsi="仿宋" w:cs="仿宋" w:hint="eastAsia"/>
            <w:lang w:eastAsia="zh-CN"/>
          </w:rPr>
          <w:t>概论</w:t>
        </w:r>
        <w:r>
          <w:tab/>
        </w:r>
        <w:r>
          <w:fldChar w:fldCharType="begin"/>
        </w:r>
        <w:r>
          <w:instrText xml:space="preserve"> PAGEREF _Toc12027 \h </w:instrText>
        </w:r>
        <w:r>
          <w:fldChar w:fldCharType="separate"/>
        </w:r>
        <w:r>
          <w:t>3</w:t>
        </w:r>
        <w:r>
          <w:fldChar w:fldCharType="end"/>
        </w:r>
      </w:hyperlink>
    </w:p>
    <w:p>
      <w:pPr>
        <w:pStyle w:val="TOC1"/>
        <w:tabs>
          <w:tab w:val="right" w:leader="dot" w:pos="8306"/>
        </w:tabs>
      </w:pPr>
      <w:hyperlink w:anchor="_Toc9663" w:history="1">
        <w:r>
          <w:rPr>
            <w:rFonts w:ascii="仿宋" w:eastAsia="仿宋" w:hAnsi="仿宋" w:cs="仿宋" w:hint="eastAsia"/>
            <w:lang w:eastAsia="zh-CN"/>
          </w:rPr>
          <w:t>一、Α-烯基磺酸盐(AOS92，35)项目建设背景及必要性分析</w:t>
        </w:r>
        <w:r>
          <w:tab/>
        </w:r>
        <w:r>
          <w:fldChar w:fldCharType="begin"/>
        </w:r>
        <w:r>
          <w:instrText xml:space="preserve"> PAGEREF _Toc9663 \h </w:instrText>
        </w:r>
        <w:r>
          <w:fldChar w:fldCharType="separate"/>
        </w:r>
        <w:r>
          <w:t>3</w:t>
        </w:r>
        <w:r>
          <w:fldChar w:fldCharType="end"/>
        </w:r>
      </w:hyperlink>
    </w:p>
    <w:p>
      <w:pPr>
        <w:pStyle w:val="TOC2"/>
        <w:tabs>
          <w:tab w:val="right" w:leader="dot" w:pos="8306"/>
        </w:tabs>
      </w:pPr>
      <w:hyperlink w:anchor="_Toc9818" w:history="1">
        <w:r>
          <w:rPr>
            <w:rFonts w:ascii="仿宋" w:eastAsia="仿宋" w:hAnsi="仿宋" w:cs="仿宋" w:hint="eastAsia"/>
            <w:lang w:eastAsia="zh-CN"/>
          </w:rPr>
          <w:t>(一)、Α-烯基磺酸盐(AOS92，35)项目背景分析</w:t>
        </w:r>
        <w:r>
          <w:tab/>
        </w:r>
        <w:r>
          <w:fldChar w:fldCharType="begin"/>
        </w:r>
        <w:r>
          <w:instrText xml:space="preserve"> PAGEREF _Toc9818 \h </w:instrText>
        </w:r>
        <w:r>
          <w:fldChar w:fldCharType="separate"/>
        </w:r>
        <w:r>
          <w:t>3</w:t>
        </w:r>
        <w:r>
          <w:fldChar w:fldCharType="end"/>
        </w:r>
      </w:hyperlink>
    </w:p>
    <w:p>
      <w:pPr>
        <w:pStyle w:val="TOC2"/>
        <w:tabs>
          <w:tab w:val="right" w:leader="dot" w:pos="8306"/>
        </w:tabs>
      </w:pPr>
      <w:hyperlink w:anchor="_Toc7559" w:history="1">
        <w:r>
          <w:rPr>
            <w:rFonts w:ascii="仿宋" w:eastAsia="仿宋" w:hAnsi="仿宋" w:cs="仿宋" w:hint="eastAsia"/>
            <w:lang w:eastAsia="zh-CN"/>
          </w:rPr>
          <w:t>(二)、Α-烯基磺酸盐(AOS92，35)项目建设必要性分析</w:t>
        </w:r>
        <w:r>
          <w:tab/>
        </w:r>
        <w:r>
          <w:fldChar w:fldCharType="begin"/>
        </w:r>
        <w:r>
          <w:instrText xml:space="preserve"> PAGEREF _Toc7559 \h </w:instrText>
        </w:r>
        <w:r>
          <w:fldChar w:fldCharType="separate"/>
        </w:r>
        <w:r>
          <w:t>5</w:t>
        </w:r>
        <w:r>
          <w:fldChar w:fldCharType="end"/>
        </w:r>
      </w:hyperlink>
    </w:p>
    <w:p>
      <w:pPr>
        <w:pStyle w:val="TOC1"/>
        <w:tabs>
          <w:tab w:val="right" w:leader="dot" w:pos="8306"/>
        </w:tabs>
      </w:pPr>
      <w:hyperlink w:anchor="_Toc5623" w:history="1">
        <w:r>
          <w:rPr>
            <w:rFonts w:ascii="仿宋" w:eastAsia="仿宋" w:hAnsi="仿宋" w:cs="仿宋" w:hint="eastAsia"/>
            <w:lang w:eastAsia="zh-CN"/>
          </w:rPr>
          <w:t>二、Α-烯基磺酸盐(AOS92，35)项目文档管理</w:t>
        </w:r>
        <w:r>
          <w:tab/>
        </w:r>
        <w:r>
          <w:fldChar w:fldCharType="begin"/>
        </w:r>
        <w:r>
          <w:instrText xml:space="preserve"> PAGEREF _Toc5623 \h </w:instrText>
        </w:r>
        <w:r>
          <w:fldChar w:fldCharType="separate"/>
        </w:r>
        <w:r>
          <w:t>6</w:t>
        </w:r>
        <w:r>
          <w:fldChar w:fldCharType="end"/>
        </w:r>
      </w:hyperlink>
    </w:p>
    <w:p>
      <w:pPr>
        <w:pStyle w:val="TOC2"/>
        <w:tabs>
          <w:tab w:val="right" w:leader="dot" w:pos="8306"/>
        </w:tabs>
      </w:pPr>
      <w:hyperlink w:anchor="_Toc30704" w:history="1">
        <w:r>
          <w:rPr>
            <w:rFonts w:ascii="仿宋" w:eastAsia="仿宋" w:hAnsi="仿宋" w:cs="仿宋" w:hint="eastAsia"/>
            <w:lang w:eastAsia="zh-CN"/>
          </w:rPr>
          <w:t>(一)、文档编制与审查</w:t>
        </w:r>
        <w:r>
          <w:tab/>
        </w:r>
        <w:r>
          <w:fldChar w:fldCharType="begin"/>
        </w:r>
        <w:r>
          <w:instrText xml:space="preserve"> PAGEREF _Toc30704 \h </w:instrText>
        </w:r>
        <w:r>
          <w:fldChar w:fldCharType="separate"/>
        </w:r>
        <w:r>
          <w:t>6</w:t>
        </w:r>
        <w:r>
          <w:fldChar w:fldCharType="end"/>
        </w:r>
      </w:hyperlink>
    </w:p>
    <w:p>
      <w:pPr>
        <w:pStyle w:val="TOC2"/>
        <w:tabs>
          <w:tab w:val="right" w:leader="dot" w:pos="8306"/>
        </w:tabs>
      </w:pPr>
      <w:hyperlink w:anchor="_Toc153" w:history="1">
        <w:r>
          <w:rPr>
            <w:rFonts w:ascii="仿宋" w:eastAsia="仿宋" w:hAnsi="仿宋" w:cs="仿宋" w:hint="eastAsia"/>
            <w:lang w:eastAsia="zh-CN"/>
          </w:rPr>
          <w:t>(二)、文档发布与分发</w:t>
        </w:r>
        <w:r>
          <w:tab/>
        </w:r>
        <w:r>
          <w:fldChar w:fldCharType="begin"/>
        </w:r>
        <w:r>
          <w:instrText xml:space="preserve"> PAGEREF _Toc153 \h </w:instrText>
        </w:r>
        <w:r>
          <w:fldChar w:fldCharType="separate"/>
        </w:r>
        <w:r>
          <w:t>8</w:t>
        </w:r>
        <w:r>
          <w:fldChar w:fldCharType="end"/>
        </w:r>
      </w:hyperlink>
    </w:p>
    <w:p>
      <w:pPr>
        <w:pStyle w:val="TOC2"/>
        <w:tabs>
          <w:tab w:val="right" w:leader="dot" w:pos="8306"/>
        </w:tabs>
      </w:pPr>
      <w:hyperlink w:anchor="_Toc27025" w:history="1">
        <w:r>
          <w:rPr>
            <w:rFonts w:ascii="仿宋" w:eastAsia="仿宋" w:hAnsi="仿宋" w:cs="仿宋" w:hint="eastAsia"/>
            <w:lang w:eastAsia="zh-CN"/>
          </w:rPr>
          <w:t>(三)、文档存档与归档</w:t>
        </w:r>
        <w:r>
          <w:tab/>
        </w:r>
        <w:r>
          <w:fldChar w:fldCharType="begin"/>
        </w:r>
        <w:r>
          <w:instrText xml:space="preserve"> PAGEREF _Toc27025 \h </w:instrText>
        </w:r>
        <w:r>
          <w:fldChar w:fldCharType="separate"/>
        </w:r>
        <w:r>
          <w:t>9</w:t>
        </w:r>
        <w:r>
          <w:fldChar w:fldCharType="end"/>
        </w:r>
      </w:hyperlink>
    </w:p>
    <w:p>
      <w:pPr>
        <w:pStyle w:val="TOC1"/>
        <w:tabs>
          <w:tab w:val="right" w:leader="dot" w:pos="8306"/>
        </w:tabs>
      </w:pPr>
      <w:hyperlink w:anchor="_Toc14780" w:history="1">
        <w:r>
          <w:rPr>
            <w:rFonts w:ascii="仿宋" w:eastAsia="仿宋" w:hAnsi="仿宋" w:cs="仿宋" w:hint="eastAsia"/>
            <w:lang w:eastAsia="zh-CN"/>
          </w:rPr>
          <w:t>三、Α-烯基磺酸盐(AOS92，35)项目可持续发展</w:t>
        </w:r>
        <w:r>
          <w:tab/>
        </w:r>
        <w:r>
          <w:fldChar w:fldCharType="begin"/>
        </w:r>
        <w:r>
          <w:instrText xml:space="preserve"> PAGEREF _Toc14780 \h </w:instrText>
        </w:r>
        <w:r>
          <w:fldChar w:fldCharType="separate"/>
        </w:r>
        <w:r>
          <w:t>10</w:t>
        </w:r>
        <w:r>
          <w:fldChar w:fldCharType="end"/>
        </w:r>
      </w:hyperlink>
    </w:p>
    <w:p>
      <w:pPr>
        <w:pStyle w:val="TOC2"/>
        <w:tabs>
          <w:tab w:val="right" w:leader="dot" w:pos="8306"/>
        </w:tabs>
      </w:pPr>
      <w:hyperlink w:anchor="_Toc11314" w:history="1">
        <w:r>
          <w:rPr>
            <w:rFonts w:ascii="仿宋" w:eastAsia="仿宋" w:hAnsi="仿宋" w:cs="仿宋" w:hint="eastAsia"/>
            <w:lang w:eastAsia="zh-CN"/>
          </w:rPr>
          <w:t>(一)、可持续战略与实践</w:t>
        </w:r>
        <w:r>
          <w:tab/>
        </w:r>
        <w:r>
          <w:fldChar w:fldCharType="begin"/>
        </w:r>
        <w:r>
          <w:instrText xml:space="preserve"> PAGEREF _Toc11314 \h </w:instrText>
        </w:r>
        <w:r>
          <w:fldChar w:fldCharType="separate"/>
        </w:r>
        <w:r>
          <w:t>10</w:t>
        </w:r>
        <w:r>
          <w:fldChar w:fldCharType="end"/>
        </w:r>
      </w:hyperlink>
    </w:p>
    <w:p>
      <w:pPr>
        <w:pStyle w:val="TOC2"/>
        <w:tabs>
          <w:tab w:val="right" w:leader="dot" w:pos="8306"/>
        </w:tabs>
      </w:pPr>
      <w:hyperlink w:anchor="_Toc24414" w:history="1">
        <w:r>
          <w:rPr>
            <w:rFonts w:ascii="仿宋" w:eastAsia="仿宋" w:hAnsi="仿宋" w:cs="仿宋" w:hint="eastAsia"/>
            <w:lang w:eastAsia="zh-CN"/>
          </w:rPr>
          <w:t>(二)、环保与社会责任</w:t>
        </w:r>
        <w:r>
          <w:tab/>
        </w:r>
        <w:r>
          <w:fldChar w:fldCharType="begin"/>
        </w:r>
        <w:r>
          <w:instrText xml:space="preserve"> PAGEREF _Toc24414 \h </w:instrText>
        </w:r>
        <w:r>
          <w:fldChar w:fldCharType="separate"/>
        </w:r>
        <w:r>
          <w:t>11</w:t>
        </w:r>
        <w:r>
          <w:fldChar w:fldCharType="end"/>
        </w:r>
      </w:hyperlink>
    </w:p>
    <w:p>
      <w:pPr>
        <w:pStyle w:val="TOC1"/>
        <w:tabs>
          <w:tab w:val="right" w:leader="dot" w:pos="8306"/>
        </w:tabs>
      </w:pPr>
      <w:hyperlink w:anchor="_Toc19426" w:history="1">
        <w:r>
          <w:rPr>
            <w:rFonts w:ascii="仿宋" w:eastAsia="仿宋" w:hAnsi="仿宋" w:cs="仿宋" w:hint="eastAsia"/>
            <w:lang w:eastAsia="zh-CN"/>
          </w:rPr>
          <w:t>四、Α-烯基磺酸盐(AOS92，35)项目土建工程</w:t>
        </w:r>
        <w:r>
          <w:tab/>
        </w:r>
        <w:r>
          <w:fldChar w:fldCharType="begin"/>
        </w:r>
        <w:r>
          <w:instrText xml:space="preserve"> PAGEREF _Toc19426 \h </w:instrText>
        </w:r>
        <w:r>
          <w:fldChar w:fldCharType="separate"/>
        </w:r>
        <w:r>
          <w:t>12</w:t>
        </w:r>
        <w:r>
          <w:fldChar w:fldCharType="end"/>
        </w:r>
      </w:hyperlink>
    </w:p>
    <w:p>
      <w:pPr>
        <w:pStyle w:val="TOC2"/>
        <w:tabs>
          <w:tab w:val="right" w:leader="dot" w:pos="8306"/>
        </w:tabs>
      </w:pPr>
      <w:hyperlink w:anchor="_Toc17200" w:history="1">
        <w:r>
          <w:rPr>
            <w:rFonts w:ascii="仿宋" w:eastAsia="仿宋" w:hAnsi="仿宋" w:cs="仿宋" w:hint="eastAsia"/>
            <w:lang w:eastAsia="zh-CN"/>
          </w:rPr>
          <w:t>(一)、建筑工程设计原则</w:t>
        </w:r>
        <w:r>
          <w:tab/>
        </w:r>
        <w:r>
          <w:fldChar w:fldCharType="begin"/>
        </w:r>
        <w:r>
          <w:instrText xml:space="preserve"> PAGEREF _Toc17200 \h </w:instrText>
        </w:r>
        <w:r>
          <w:fldChar w:fldCharType="separate"/>
        </w:r>
        <w:r>
          <w:t>12</w:t>
        </w:r>
        <w:r>
          <w:fldChar w:fldCharType="end"/>
        </w:r>
      </w:hyperlink>
    </w:p>
    <w:p>
      <w:pPr>
        <w:pStyle w:val="TOC2"/>
        <w:tabs>
          <w:tab w:val="right" w:leader="dot" w:pos="8306"/>
        </w:tabs>
      </w:pPr>
      <w:hyperlink w:anchor="_Toc31206" w:history="1">
        <w:r>
          <w:rPr>
            <w:rFonts w:ascii="仿宋" w:eastAsia="仿宋" w:hAnsi="仿宋" w:cs="仿宋" w:hint="eastAsia"/>
            <w:lang w:eastAsia="zh-CN"/>
          </w:rPr>
          <w:t>(二)、土建工程设计年限及安全等级</w:t>
        </w:r>
        <w:r>
          <w:tab/>
        </w:r>
        <w:r>
          <w:fldChar w:fldCharType="begin"/>
        </w:r>
        <w:r>
          <w:instrText xml:space="preserve"> PAGEREF _Toc31206 \h </w:instrText>
        </w:r>
        <w:r>
          <w:fldChar w:fldCharType="separate"/>
        </w:r>
        <w:r>
          <w:t>13</w:t>
        </w:r>
        <w:r>
          <w:fldChar w:fldCharType="end"/>
        </w:r>
      </w:hyperlink>
    </w:p>
    <w:p>
      <w:pPr>
        <w:pStyle w:val="TOC2"/>
        <w:tabs>
          <w:tab w:val="right" w:leader="dot" w:pos="8306"/>
        </w:tabs>
      </w:pPr>
      <w:hyperlink w:anchor="_Toc18006" w:history="1">
        <w:r>
          <w:rPr>
            <w:rFonts w:ascii="仿宋" w:eastAsia="仿宋" w:hAnsi="仿宋" w:cs="仿宋" w:hint="eastAsia"/>
            <w:lang w:eastAsia="zh-CN"/>
          </w:rPr>
          <w:t>(三)、建筑工程设计总体要求</w:t>
        </w:r>
        <w:r>
          <w:tab/>
        </w:r>
        <w:r>
          <w:fldChar w:fldCharType="begin"/>
        </w:r>
        <w:r>
          <w:instrText xml:space="preserve"> PAGEREF _Toc18006 \h </w:instrText>
        </w:r>
        <w:r>
          <w:fldChar w:fldCharType="separate"/>
        </w:r>
        <w:r>
          <w:t>14</w:t>
        </w:r>
        <w:r>
          <w:fldChar w:fldCharType="end"/>
        </w:r>
      </w:hyperlink>
    </w:p>
    <w:p>
      <w:pPr>
        <w:pStyle w:val="TOC2"/>
        <w:tabs>
          <w:tab w:val="right" w:leader="dot" w:pos="8306"/>
        </w:tabs>
      </w:pPr>
      <w:hyperlink w:anchor="_Toc31739" w:history="1">
        <w:r>
          <w:rPr>
            <w:rFonts w:ascii="仿宋" w:eastAsia="仿宋" w:hAnsi="仿宋" w:cs="仿宋" w:hint="eastAsia"/>
            <w:lang w:eastAsia="zh-CN"/>
          </w:rPr>
          <w:t>(四)、土建工程建设指标</w:t>
        </w:r>
        <w:r>
          <w:tab/>
        </w:r>
        <w:r>
          <w:fldChar w:fldCharType="begin"/>
        </w:r>
        <w:r>
          <w:instrText xml:space="preserve"> PAGEREF _Toc31739 \h </w:instrText>
        </w:r>
        <w:r>
          <w:fldChar w:fldCharType="separate"/>
        </w:r>
        <w:r>
          <w:t>15</w:t>
        </w:r>
        <w:r>
          <w:fldChar w:fldCharType="end"/>
        </w:r>
      </w:hyperlink>
    </w:p>
    <w:p>
      <w:pPr>
        <w:pStyle w:val="TOC1"/>
        <w:tabs>
          <w:tab w:val="right" w:leader="dot" w:pos="8306"/>
        </w:tabs>
      </w:pPr>
      <w:hyperlink w:anchor="_Toc1052" w:history="1">
        <w:r>
          <w:rPr>
            <w:rFonts w:ascii="仿宋" w:eastAsia="仿宋" w:hAnsi="仿宋" w:cs="仿宋" w:hint="eastAsia"/>
            <w:lang w:eastAsia="zh-CN"/>
          </w:rPr>
          <w:t>五、市场分析、调研</w:t>
        </w:r>
        <w:r>
          <w:tab/>
        </w:r>
        <w:r>
          <w:fldChar w:fldCharType="begin"/>
        </w:r>
        <w:r>
          <w:instrText xml:space="preserve"> PAGEREF _Toc1052 \h </w:instrText>
        </w:r>
        <w:r>
          <w:fldChar w:fldCharType="separate"/>
        </w:r>
        <w:r>
          <w:t>15</w:t>
        </w:r>
        <w:r>
          <w:fldChar w:fldCharType="end"/>
        </w:r>
      </w:hyperlink>
    </w:p>
    <w:p>
      <w:pPr>
        <w:pStyle w:val="TOC2"/>
        <w:tabs>
          <w:tab w:val="right" w:leader="dot" w:pos="8306"/>
        </w:tabs>
      </w:pPr>
      <w:hyperlink w:anchor="_Toc17084" w:history="1">
        <w:r>
          <w:rPr>
            <w:rFonts w:ascii="仿宋" w:eastAsia="仿宋" w:hAnsi="仿宋" w:cs="仿宋" w:hint="eastAsia"/>
            <w:lang w:eastAsia="zh-CN"/>
          </w:rPr>
          <w:t>(一)、Α-烯基磺酸盐(AOS92，35)行业分析</w:t>
        </w:r>
        <w:r>
          <w:tab/>
        </w:r>
        <w:r>
          <w:fldChar w:fldCharType="begin"/>
        </w:r>
        <w:r>
          <w:instrText xml:space="preserve"> PAGEREF _Toc17084 \h </w:instrText>
        </w:r>
        <w:r>
          <w:fldChar w:fldCharType="separate"/>
        </w:r>
        <w:r>
          <w:t>15</w:t>
        </w:r>
        <w:r>
          <w:fldChar w:fldCharType="end"/>
        </w:r>
      </w:hyperlink>
    </w:p>
    <w:p>
      <w:pPr>
        <w:pStyle w:val="TOC2"/>
        <w:tabs>
          <w:tab w:val="right" w:leader="dot" w:pos="8306"/>
        </w:tabs>
      </w:pPr>
      <w:hyperlink w:anchor="_Toc19266" w:history="1">
        <w:r>
          <w:rPr>
            <w:rFonts w:ascii="仿宋" w:eastAsia="仿宋" w:hAnsi="仿宋" w:cs="仿宋" w:hint="eastAsia"/>
            <w:lang w:eastAsia="zh-CN"/>
          </w:rPr>
          <w:t>(二)、Α-烯基磺酸盐(AOS92，35)市场分析预测</w:t>
        </w:r>
        <w:r>
          <w:tab/>
        </w:r>
        <w:r>
          <w:fldChar w:fldCharType="begin"/>
        </w:r>
        <w:r>
          <w:instrText xml:space="preserve"> PAGEREF _Toc19266 \h </w:instrText>
        </w:r>
        <w:r>
          <w:fldChar w:fldCharType="separate"/>
        </w:r>
        <w:r>
          <w:t>16</w:t>
        </w:r>
        <w:r>
          <w:fldChar w:fldCharType="end"/>
        </w:r>
      </w:hyperlink>
    </w:p>
    <w:p>
      <w:pPr>
        <w:pStyle w:val="TOC1"/>
        <w:tabs>
          <w:tab w:val="right" w:leader="dot" w:pos="8306"/>
        </w:tabs>
      </w:pPr>
      <w:hyperlink w:anchor="_Toc18480" w:history="1">
        <w:r>
          <w:rPr>
            <w:rFonts w:ascii="仿宋" w:eastAsia="仿宋" w:hAnsi="仿宋" w:cs="仿宋" w:hint="eastAsia"/>
            <w:lang w:eastAsia="zh-CN"/>
          </w:rPr>
          <w:t>六、产品规划分析</w:t>
        </w:r>
        <w:r>
          <w:tab/>
        </w:r>
        <w:r>
          <w:fldChar w:fldCharType="begin"/>
        </w:r>
        <w:r>
          <w:instrText xml:space="preserve"> PAGEREF _Toc18480 \h </w:instrText>
        </w:r>
        <w:r>
          <w:fldChar w:fldCharType="separate"/>
        </w:r>
        <w:r>
          <w:t>17</w:t>
        </w:r>
        <w:r>
          <w:fldChar w:fldCharType="end"/>
        </w:r>
      </w:hyperlink>
    </w:p>
    <w:p>
      <w:pPr>
        <w:pStyle w:val="TOC2"/>
        <w:tabs>
          <w:tab w:val="right" w:leader="dot" w:pos="8306"/>
        </w:tabs>
      </w:pPr>
      <w:hyperlink w:anchor="_Toc8918" w:history="1">
        <w:r>
          <w:rPr>
            <w:rFonts w:ascii="仿宋" w:eastAsia="仿宋" w:hAnsi="仿宋" w:cs="仿宋" w:hint="eastAsia"/>
            <w:lang w:eastAsia="zh-CN"/>
          </w:rPr>
          <w:t>(一)、产品规划</w:t>
        </w:r>
        <w:r>
          <w:tab/>
        </w:r>
        <w:r>
          <w:fldChar w:fldCharType="begin"/>
        </w:r>
        <w:r>
          <w:instrText xml:space="preserve"> PAGEREF _Toc8918 \h </w:instrText>
        </w:r>
        <w:r>
          <w:fldChar w:fldCharType="separate"/>
        </w:r>
        <w:r>
          <w:t>17</w:t>
        </w:r>
        <w:r>
          <w:fldChar w:fldCharType="end"/>
        </w:r>
      </w:hyperlink>
    </w:p>
    <w:p>
      <w:pPr>
        <w:pStyle w:val="TOC2"/>
        <w:tabs>
          <w:tab w:val="right" w:leader="dot" w:pos="8306"/>
        </w:tabs>
      </w:pPr>
      <w:hyperlink w:anchor="_Toc8136" w:history="1">
        <w:r>
          <w:rPr>
            <w:rFonts w:ascii="仿宋" w:eastAsia="仿宋" w:hAnsi="仿宋" w:cs="仿宋" w:hint="eastAsia"/>
            <w:lang w:eastAsia="zh-CN"/>
          </w:rPr>
          <w:t>(二)、建设规模</w:t>
        </w:r>
        <w:r>
          <w:tab/>
        </w:r>
        <w:r>
          <w:fldChar w:fldCharType="begin"/>
        </w:r>
        <w:r>
          <w:instrText xml:space="preserve"> PAGEREF _Toc8136 \h </w:instrText>
        </w:r>
        <w:r>
          <w:fldChar w:fldCharType="separate"/>
        </w:r>
        <w:r>
          <w:t>18</w:t>
        </w:r>
        <w:r>
          <w:fldChar w:fldCharType="end"/>
        </w:r>
      </w:hyperlink>
    </w:p>
    <w:p>
      <w:pPr>
        <w:pStyle w:val="TOC1"/>
        <w:tabs>
          <w:tab w:val="right" w:leader="dot" w:pos="8306"/>
        </w:tabs>
      </w:pPr>
      <w:hyperlink w:anchor="_Toc16051" w:history="1">
        <w:r>
          <w:rPr>
            <w:rFonts w:ascii="仿宋" w:eastAsia="仿宋" w:hAnsi="仿宋" w:cs="仿宋" w:hint="eastAsia"/>
            <w:lang w:eastAsia="zh-CN"/>
          </w:rPr>
          <w:t>七、Α-烯基磺酸盐(AOS92，35)项目环境影响分析</w:t>
        </w:r>
        <w:r>
          <w:tab/>
        </w:r>
        <w:r>
          <w:fldChar w:fldCharType="begin"/>
        </w:r>
        <w:r>
          <w:instrText xml:space="preserve"> PAGEREF _Toc16051 \h </w:instrText>
        </w:r>
        <w:r>
          <w:fldChar w:fldCharType="separate"/>
        </w:r>
        <w:r>
          <w:t>19</w:t>
        </w:r>
        <w:r>
          <w:fldChar w:fldCharType="end"/>
        </w:r>
      </w:hyperlink>
    </w:p>
    <w:p>
      <w:pPr>
        <w:pStyle w:val="TOC2"/>
        <w:tabs>
          <w:tab w:val="right" w:leader="dot" w:pos="8306"/>
        </w:tabs>
      </w:pPr>
      <w:hyperlink w:anchor="_Toc11099" w:history="1">
        <w:r>
          <w:rPr>
            <w:rFonts w:ascii="仿宋" w:eastAsia="仿宋" w:hAnsi="仿宋" w:cs="仿宋" w:hint="eastAsia"/>
            <w:lang w:eastAsia="zh-CN"/>
          </w:rPr>
          <w:t>(一)、建设区域环境质量现状</w:t>
        </w:r>
        <w:r>
          <w:tab/>
        </w:r>
        <w:r>
          <w:fldChar w:fldCharType="begin"/>
        </w:r>
        <w:r>
          <w:instrText xml:space="preserve"> PAGEREF _Toc11099 \h </w:instrText>
        </w:r>
        <w:r>
          <w:fldChar w:fldCharType="separate"/>
        </w:r>
        <w:r>
          <w:t>19</w:t>
        </w:r>
        <w:r>
          <w:fldChar w:fldCharType="end"/>
        </w:r>
      </w:hyperlink>
    </w:p>
    <w:p>
      <w:pPr>
        <w:pStyle w:val="TOC2"/>
        <w:tabs>
          <w:tab w:val="right" w:leader="dot" w:pos="8306"/>
        </w:tabs>
      </w:pPr>
      <w:hyperlink w:anchor="_Toc10525" w:history="1">
        <w:r>
          <w:rPr>
            <w:rFonts w:ascii="仿宋" w:eastAsia="仿宋" w:hAnsi="仿宋" w:cs="仿宋" w:hint="eastAsia"/>
            <w:lang w:eastAsia="zh-CN"/>
          </w:rPr>
          <w:t>(二)、建设期环境保护</w:t>
        </w:r>
        <w:r>
          <w:tab/>
        </w:r>
        <w:r>
          <w:fldChar w:fldCharType="begin"/>
        </w:r>
        <w:r>
          <w:instrText xml:space="preserve"> PAGEREF _Toc10525 \h </w:instrText>
        </w:r>
        <w:r>
          <w:fldChar w:fldCharType="separate"/>
        </w:r>
        <w:r>
          <w:t>20</w:t>
        </w:r>
        <w:r>
          <w:fldChar w:fldCharType="end"/>
        </w:r>
      </w:hyperlink>
    </w:p>
    <w:p>
      <w:pPr>
        <w:pStyle w:val="TOC2"/>
        <w:tabs>
          <w:tab w:val="right" w:leader="dot" w:pos="8306"/>
        </w:tabs>
      </w:pPr>
      <w:hyperlink w:anchor="_Toc17625" w:history="1">
        <w:r>
          <w:rPr>
            <w:rFonts w:ascii="仿宋" w:eastAsia="仿宋" w:hAnsi="仿宋" w:cs="仿宋" w:hint="eastAsia"/>
            <w:lang w:eastAsia="zh-CN"/>
          </w:rPr>
          <w:t>(三)、运营期环境保护</w:t>
        </w:r>
        <w:r>
          <w:tab/>
        </w:r>
        <w:r>
          <w:fldChar w:fldCharType="begin"/>
        </w:r>
        <w:r>
          <w:instrText xml:space="preserve"> PAGEREF _Toc17625 \h </w:instrText>
        </w:r>
        <w:r>
          <w:fldChar w:fldCharType="separate"/>
        </w:r>
        <w:r>
          <w:t>22</w:t>
        </w:r>
        <w:r>
          <w:fldChar w:fldCharType="end"/>
        </w:r>
      </w:hyperlink>
    </w:p>
    <w:p>
      <w:pPr>
        <w:pStyle w:val="TOC2"/>
        <w:tabs>
          <w:tab w:val="right" w:leader="dot" w:pos="8306"/>
        </w:tabs>
      </w:pPr>
      <w:hyperlink w:anchor="_Toc21009" w:history="1">
        <w:r>
          <w:rPr>
            <w:rFonts w:ascii="仿宋" w:eastAsia="仿宋" w:hAnsi="仿宋" w:cs="仿宋" w:hint="eastAsia"/>
            <w:lang w:eastAsia="zh-CN"/>
          </w:rPr>
          <w:t>(四)、Α-烯基磺酸盐(AOS92，35)项目建设对区域经济的影响</w:t>
        </w:r>
        <w:r>
          <w:tab/>
        </w:r>
        <w:r>
          <w:fldChar w:fldCharType="begin"/>
        </w:r>
        <w:r>
          <w:instrText xml:space="preserve"> PAGEREF _Toc21009 \h </w:instrText>
        </w:r>
        <w:r>
          <w:fldChar w:fldCharType="separate"/>
        </w:r>
        <w:r>
          <w:t>23</w:t>
        </w:r>
        <w:r>
          <w:fldChar w:fldCharType="end"/>
        </w:r>
      </w:hyperlink>
    </w:p>
    <w:p>
      <w:pPr>
        <w:pStyle w:val="TOC2"/>
        <w:tabs>
          <w:tab w:val="right" w:leader="dot" w:pos="8306"/>
        </w:tabs>
      </w:pPr>
      <w:hyperlink w:anchor="_Toc27345" w:history="1">
        <w:r>
          <w:rPr>
            <w:rFonts w:ascii="仿宋" w:eastAsia="仿宋" w:hAnsi="仿宋" w:cs="仿宋" w:hint="eastAsia"/>
            <w:lang w:eastAsia="zh-CN"/>
          </w:rPr>
          <w:t>(五)、废弃物处理</w:t>
        </w:r>
        <w:r>
          <w:tab/>
        </w:r>
        <w:r>
          <w:fldChar w:fldCharType="begin"/>
        </w:r>
        <w:r>
          <w:instrText xml:space="preserve"> PAGEREF _Toc27345 \h </w:instrText>
        </w:r>
        <w:r>
          <w:fldChar w:fldCharType="separate"/>
        </w:r>
        <w:r>
          <w:t>25</w:t>
        </w:r>
        <w:r>
          <w:fldChar w:fldCharType="end"/>
        </w:r>
      </w:hyperlink>
    </w:p>
    <w:p>
      <w:pPr>
        <w:pStyle w:val="TOC2"/>
        <w:tabs>
          <w:tab w:val="right" w:leader="dot" w:pos="8306"/>
        </w:tabs>
      </w:pPr>
      <w:hyperlink w:anchor="_Toc31300" w:history="1">
        <w:r>
          <w:rPr>
            <w:rFonts w:ascii="仿宋" w:eastAsia="仿宋" w:hAnsi="仿宋" w:cs="仿宋" w:hint="eastAsia"/>
            <w:lang w:eastAsia="zh-CN"/>
          </w:rPr>
          <w:t>(六)、特殊环境影响分析</w:t>
        </w:r>
        <w:r>
          <w:tab/>
        </w:r>
        <w:r>
          <w:fldChar w:fldCharType="begin"/>
        </w:r>
        <w:r>
          <w:instrText xml:space="preserve"> PAGEREF _Toc31300 \h </w:instrText>
        </w:r>
        <w:r>
          <w:fldChar w:fldCharType="separate"/>
        </w:r>
        <w:r>
          <w:t>27</w:t>
        </w:r>
        <w:r>
          <w:fldChar w:fldCharType="end"/>
        </w:r>
      </w:hyperlink>
    </w:p>
    <w:p>
      <w:pPr>
        <w:pStyle w:val="TOC2"/>
        <w:tabs>
          <w:tab w:val="right" w:leader="dot" w:pos="8306"/>
        </w:tabs>
      </w:pPr>
      <w:hyperlink w:anchor="_Toc11782" w:history="1">
        <w:r>
          <w:rPr>
            <w:rFonts w:ascii="仿宋" w:eastAsia="仿宋" w:hAnsi="仿宋" w:cs="仿宋" w:hint="eastAsia"/>
            <w:lang w:eastAsia="zh-CN"/>
          </w:rPr>
          <w:t>(七)、清洁生产</w:t>
        </w:r>
        <w:r>
          <w:tab/>
        </w:r>
        <w:r>
          <w:fldChar w:fldCharType="begin"/>
        </w:r>
        <w:r>
          <w:instrText xml:space="preserve"> PAGEREF _Toc11782 \h </w:instrText>
        </w:r>
        <w:r>
          <w:fldChar w:fldCharType="separate"/>
        </w:r>
        <w:r>
          <w:t>28</w:t>
        </w:r>
        <w:r>
          <w:fldChar w:fldCharType="end"/>
        </w:r>
      </w:hyperlink>
    </w:p>
    <w:p>
      <w:pPr>
        <w:pStyle w:val="TOC2"/>
        <w:tabs>
          <w:tab w:val="right" w:leader="dot" w:pos="8306"/>
        </w:tabs>
      </w:pPr>
      <w:hyperlink w:anchor="_Toc24290" w:history="1">
        <w:r>
          <w:rPr>
            <w:rFonts w:ascii="仿宋" w:eastAsia="仿宋" w:hAnsi="仿宋" w:cs="仿宋" w:hint="eastAsia"/>
            <w:lang w:eastAsia="zh-CN"/>
          </w:rPr>
          <w:t>(八)、环境保护综合评价</w:t>
        </w:r>
        <w:r>
          <w:tab/>
        </w:r>
        <w:r>
          <w:fldChar w:fldCharType="begin"/>
        </w:r>
        <w:r>
          <w:instrText xml:space="preserve"> PAGEREF _Toc24290 \h </w:instrText>
        </w:r>
        <w:r>
          <w:fldChar w:fldCharType="separate"/>
        </w:r>
        <w:r>
          <w:t>29</w:t>
        </w:r>
        <w:r>
          <w:fldChar w:fldCharType="end"/>
        </w:r>
      </w:hyperlink>
    </w:p>
    <w:p>
      <w:pPr>
        <w:pStyle w:val="TOC1"/>
        <w:tabs>
          <w:tab w:val="right" w:leader="dot" w:pos="8306"/>
        </w:tabs>
      </w:pPr>
      <w:hyperlink w:anchor="_Toc20629" w:history="1">
        <w:r>
          <w:rPr>
            <w:rFonts w:ascii="仿宋" w:eastAsia="仿宋" w:hAnsi="仿宋" w:cs="仿宋" w:hint="eastAsia"/>
            <w:lang w:eastAsia="zh-CN"/>
          </w:rPr>
          <w:t>八、Α-烯基磺酸盐(AOS92，35)项目技术管理</w:t>
        </w:r>
        <w:r>
          <w:tab/>
        </w:r>
        <w:r>
          <w:fldChar w:fldCharType="begin"/>
        </w:r>
        <w:r>
          <w:instrText xml:space="preserve"> PAGEREF _Toc20629 \h </w:instrText>
        </w:r>
        <w:r>
          <w:fldChar w:fldCharType="separate"/>
        </w:r>
        <w:r>
          <w:t>31</w:t>
        </w:r>
        <w:r>
          <w:fldChar w:fldCharType="end"/>
        </w:r>
      </w:hyperlink>
    </w:p>
    <w:p>
      <w:pPr>
        <w:pStyle w:val="TOC2"/>
        <w:tabs>
          <w:tab w:val="right" w:leader="dot" w:pos="8306"/>
        </w:tabs>
      </w:pPr>
      <w:hyperlink w:anchor="_Toc29843" w:history="1">
        <w:r>
          <w:rPr>
            <w:rFonts w:ascii="仿宋" w:eastAsia="仿宋" w:hAnsi="仿宋" w:cs="仿宋" w:hint="eastAsia"/>
            <w:lang w:eastAsia="zh-CN"/>
          </w:rPr>
          <w:t>(一)、技术方案选用方向</w:t>
        </w:r>
        <w:r>
          <w:tab/>
        </w:r>
        <w:r>
          <w:fldChar w:fldCharType="begin"/>
        </w:r>
        <w:r>
          <w:instrText xml:space="preserve"> PAGEREF _Toc29843 \h </w:instrText>
        </w:r>
        <w:r>
          <w:fldChar w:fldCharType="separate"/>
        </w:r>
        <w:r>
          <w:t>31</w:t>
        </w:r>
        <w:r>
          <w:fldChar w:fldCharType="end"/>
        </w:r>
      </w:hyperlink>
    </w:p>
    <w:p>
      <w:pPr>
        <w:pStyle w:val="TOC2"/>
        <w:tabs>
          <w:tab w:val="right" w:leader="dot" w:pos="8306"/>
        </w:tabs>
      </w:pPr>
      <w:hyperlink w:anchor="_Toc19337" w:history="1">
        <w:r>
          <w:rPr>
            <w:rFonts w:ascii="仿宋" w:eastAsia="仿宋" w:hAnsi="仿宋" w:cs="仿宋" w:hint="eastAsia"/>
            <w:lang w:eastAsia="zh-CN"/>
          </w:rPr>
          <w:t>(二)、工艺技术方案选用原则</w:t>
        </w:r>
        <w:r>
          <w:tab/>
        </w:r>
        <w:r>
          <w:fldChar w:fldCharType="begin"/>
        </w:r>
        <w:r>
          <w:instrText xml:space="preserve"> PAGEREF _Toc19337 \h </w:instrText>
        </w:r>
        <w:r>
          <w:fldChar w:fldCharType="separate"/>
        </w:r>
        <w:r>
          <w:t>33</w:t>
        </w:r>
        <w:r>
          <w:fldChar w:fldCharType="end"/>
        </w:r>
      </w:hyperlink>
    </w:p>
    <w:p>
      <w:pPr>
        <w:pStyle w:val="TOC2"/>
        <w:tabs>
          <w:tab w:val="right" w:leader="dot" w:pos="8306"/>
        </w:tabs>
      </w:pPr>
      <w:hyperlink w:anchor="_Toc13129" w:history="1">
        <w:r>
          <w:rPr>
            <w:rFonts w:ascii="仿宋" w:eastAsia="仿宋" w:hAnsi="仿宋" w:cs="仿宋" w:hint="eastAsia"/>
            <w:lang w:eastAsia="zh-CN"/>
          </w:rPr>
          <w:t>(三)、工艺技术方案要求</w:t>
        </w:r>
        <w:r>
          <w:tab/>
        </w:r>
        <w:r>
          <w:fldChar w:fldCharType="begin"/>
        </w:r>
        <w:r>
          <w:instrText xml:space="preserve"> PAGEREF _Toc13129 \h </w:instrText>
        </w:r>
        <w:r>
          <w:fldChar w:fldCharType="separate"/>
        </w:r>
        <w:r>
          <w:t>35</w:t>
        </w:r>
        <w:r>
          <w:fldChar w:fldCharType="end"/>
        </w:r>
      </w:hyperlink>
    </w:p>
    <w:p>
      <w:pPr>
        <w:pStyle w:val="TOC1"/>
        <w:tabs>
          <w:tab w:val="right" w:leader="dot" w:pos="8306"/>
        </w:tabs>
      </w:pPr>
      <w:hyperlink w:anchor="_Toc21964" w:history="1">
        <w:r>
          <w:rPr>
            <w:rFonts w:ascii="仿宋" w:eastAsia="仿宋" w:hAnsi="仿宋" w:cs="仿宋" w:hint="eastAsia"/>
            <w:lang w:eastAsia="zh-CN"/>
          </w:rPr>
          <w:t>九、Α-烯基磺酸盐(AOS92，35)项目创新与研发</w:t>
        </w:r>
        <w:r>
          <w:tab/>
        </w:r>
        <w:r>
          <w:fldChar w:fldCharType="begin"/>
        </w:r>
        <w:r>
          <w:instrText xml:space="preserve"> PAGEREF _Toc21964 \h </w:instrText>
        </w:r>
        <w:r>
          <w:fldChar w:fldCharType="separate"/>
        </w:r>
        <w:r>
          <w:t>37</w:t>
        </w:r>
        <w:r>
          <w:fldChar w:fldCharType="end"/>
        </w:r>
      </w:hyperlink>
    </w:p>
    <w:p>
      <w:pPr>
        <w:pStyle w:val="TOC2"/>
        <w:tabs>
          <w:tab w:val="right" w:leader="dot" w:pos="8306"/>
        </w:tabs>
      </w:pPr>
      <w:hyperlink w:anchor="_Toc16874" w:history="1">
        <w:r>
          <w:rPr>
            <w:rFonts w:ascii="仿宋" w:eastAsia="仿宋" w:hAnsi="仿宋" w:cs="仿宋" w:hint="eastAsia"/>
            <w:lang w:eastAsia="zh-CN"/>
          </w:rPr>
          <w:t>(一)、创新策略与方向</w:t>
        </w:r>
        <w:r>
          <w:tab/>
        </w:r>
        <w:r>
          <w:fldChar w:fldCharType="begin"/>
        </w:r>
        <w:r>
          <w:instrText xml:space="preserve"> PAGEREF _Toc16874 \h </w:instrText>
        </w:r>
        <w:r>
          <w:fldChar w:fldCharType="separate"/>
        </w:r>
        <w:r>
          <w:t>37</w:t>
        </w:r>
        <w:r>
          <w:fldChar w:fldCharType="end"/>
        </w:r>
      </w:hyperlink>
    </w:p>
    <w:p>
      <w:pPr>
        <w:pStyle w:val="TOC2"/>
        <w:tabs>
          <w:tab w:val="right" w:leader="dot" w:pos="8306"/>
        </w:tabs>
      </w:pPr>
      <w:hyperlink w:anchor="_Toc8145" w:history="1">
        <w:r>
          <w:rPr>
            <w:rFonts w:ascii="仿宋" w:eastAsia="仿宋" w:hAnsi="仿宋" w:cs="仿宋" w:hint="eastAsia"/>
            <w:lang w:eastAsia="zh-CN"/>
          </w:rPr>
          <w:t>(二)、研发规划与投入</w:t>
        </w:r>
        <w:r>
          <w:tab/>
        </w:r>
        <w:r>
          <w:fldChar w:fldCharType="begin"/>
        </w:r>
        <w:r>
          <w:instrText xml:space="preserve"> PAGEREF _Toc8145 \h </w:instrText>
        </w:r>
        <w:r>
          <w:fldChar w:fldCharType="separate"/>
        </w:r>
        <w:r>
          <w:t>38</w:t>
        </w:r>
        <w:r>
          <w:fldChar w:fldCharType="end"/>
        </w:r>
      </w:hyperlink>
    </w:p>
    <w:p>
      <w:pPr>
        <w:pStyle w:val="TOC1"/>
        <w:tabs>
          <w:tab w:val="right" w:leader="dot" w:pos="8306"/>
        </w:tabs>
      </w:pPr>
      <w:hyperlink w:anchor="_Toc1997" w:history="1">
        <w:r>
          <w:rPr>
            <w:rFonts w:ascii="仿宋" w:eastAsia="仿宋" w:hAnsi="仿宋" w:cs="仿宋" w:hint="eastAsia"/>
            <w:lang w:eastAsia="zh-CN"/>
          </w:rPr>
          <w:t>十、Α-烯基磺酸盐(AOS92，35)项目社会影响</w:t>
        </w:r>
        <w:r>
          <w:tab/>
        </w:r>
        <w:r>
          <w:fldChar w:fldCharType="begin"/>
        </w:r>
        <w:r>
          <w:instrText xml:space="preserve"> PAGEREF _Toc1997 \h </w:instrText>
        </w:r>
        <w:r>
          <w:fldChar w:fldCharType="separate"/>
        </w:r>
        <w:r>
          <w:t>40</w:t>
        </w:r>
        <w:r>
          <w:fldChar w:fldCharType="end"/>
        </w:r>
      </w:hyperlink>
    </w:p>
    <w:p>
      <w:pPr>
        <w:pStyle w:val="TOC2"/>
        <w:tabs>
          <w:tab w:val="right" w:leader="dot" w:pos="8306"/>
        </w:tabs>
      </w:pPr>
      <w:hyperlink w:anchor="_Toc20849" w:history="1">
        <w:r>
          <w:rPr>
            <w:rFonts w:ascii="仿宋" w:eastAsia="仿宋" w:hAnsi="仿宋" w:cs="仿宋" w:hint="eastAsia"/>
            <w:lang w:eastAsia="zh-CN"/>
          </w:rPr>
          <w:t>(一)、社会责任与义务</w:t>
        </w:r>
        <w:r>
          <w:tab/>
        </w:r>
        <w:r>
          <w:fldChar w:fldCharType="begin"/>
        </w:r>
        <w:r>
          <w:instrText xml:space="preserve"> PAGEREF _Toc20849 \h </w:instrText>
        </w:r>
        <w:r>
          <w:fldChar w:fldCharType="separate"/>
        </w:r>
        <w:r>
          <w:t>40</w:t>
        </w:r>
        <w:r>
          <w:fldChar w:fldCharType="end"/>
        </w:r>
      </w:hyperlink>
    </w:p>
    <w:p>
      <w:pPr>
        <w:pStyle w:val="TOC2"/>
        <w:tabs>
          <w:tab w:val="right" w:leader="dot" w:pos="8306"/>
        </w:tabs>
      </w:pPr>
      <w:hyperlink w:anchor="_Toc7079" w:history="1">
        <w:r>
          <w:rPr>
            <w:rFonts w:ascii="仿宋" w:eastAsia="仿宋" w:hAnsi="仿宋" w:cs="仿宋" w:hint="eastAsia"/>
            <w:lang w:eastAsia="zh-CN"/>
          </w:rPr>
          <w:t>(二)、社会参与与沟通</w:t>
        </w:r>
        <w:r>
          <w:tab/>
        </w:r>
        <w:r>
          <w:fldChar w:fldCharType="begin"/>
        </w:r>
        <w:r>
          <w:instrText xml:space="preserve"> PAGEREF _Toc7079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8" w:history="1">
        <w:r>
          <w:rPr>
            <w:rFonts w:ascii="仿宋" w:eastAsia="仿宋" w:hAnsi="仿宋" w:cs="仿宋" w:hint="eastAsia"/>
            <w:lang w:eastAsia="zh-CN"/>
          </w:rPr>
          <w:t>十一、Α-烯基磺酸盐(AOS92，35)项目投资规划</w:t>
        </w:r>
        <w:r>
          <w:tab/>
        </w:r>
        <w:r>
          <w:fldChar w:fldCharType="begin"/>
        </w:r>
        <w:r>
          <w:instrText xml:space="preserve"> PAGEREF _Toc978 \h </w:instrText>
        </w:r>
        <w:r>
          <w:fldChar w:fldCharType="separate"/>
        </w:r>
        <w:r>
          <w:t>42</w:t>
        </w:r>
        <w:r>
          <w:fldChar w:fldCharType="end"/>
        </w:r>
      </w:hyperlink>
    </w:p>
    <w:p>
      <w:pPr>
        <w:pStyle w:val="TOC2"/>
        <w:tabs>
          <w:tab w:val="right" w:leader="dot" w:pos="8306"/>
        </w:tabs>
      </w:pPr>
      <w:hyperlink w:anchor="_Toc604" w:history="1">
        <w:r>
          <w:rPr>
            <w:rFonts w:ascii="仿宋" w:eastAsia="仿宋" w:hAnsi="仿宋" w:cs="仿宋" w:hint="eastAsia"/>
            <w:lang w:eastAsia="zh-CN"/>
          </w:rPr>
          <w:t>(一)、Α-烯基磺酸盐(AOS92，35)项目总投资估算</w:t>
        </w:r>
        <w:r>
          <w:tab/>
        </w:r>
        <w:r>
          <w:fldChar w:fldCharType="begin"/>
        </w:r>
        <w:r>
          <w:instrText xml:space="preserve"> PAGEREF _Toc604 \h </w:instrText>
        </w:r>
        <w:r>
          <w:fldChar w:fldCharType="separate"/>
        </w:r>
        <w:r>
          <w:t>42</w:t>
        </w:r>
        <w:r>
          <w:fldChar w:fldCharType="end"/>
        </w:r>
      </w:hyperlink>
    </w:p>
    <w:p>
      <w:pPr>
        <w:pStyle w:val="TOC2"/>
        <w:tabs>
          <w:tab w:val="right" w:leader="dot" w:pos="8306"/>
        </w:tabs>
      </w:pPr>
      <w:hyperlink w:anchor="_Toc32586" w:history="1">
        <w:r>
          <w:rPr>
            <w:rFonts w:ascii="仿宋" w:eastAsia="仿宋" w:hAnsi="仿宋" w:cs="仿宋" w:hint="eastAsia"/>
            <w:lang w:eastAsia="zh-CN"/>
          </w:rPr>
          <w:t>(二)、资金筹措</w:t>
        </w:r>
        <w:r>
          <w:tab/>
        </w:r>
        <w:r>
          <w:fldChar w:fldCharType="begin"/>
        </w:r>
        <w:r>
          <w:instrText xml:space="preserve"> PAGEREF _Toc32586 \h </w:instrText>
        </w:r>
        <w:r>
          <w:fldChar w:fldCharType="separate"/>
        </w:r>
        <w:r>
          <w:t>44</w:t>
        </w:r>
        <w:r>
          <w:fldChar w:fldCharType="end"/>
        </w:r>
      </w:hyperlink>
    </w:p>
    <w:p>
      <w:pPr>
        <w:pStyle w:val="TOC1"/>
        <w:tabs>
          <w:tab w:val="right" w:leader="dot" w:pos="8306"/>
        </w:tabs>
      </w:pPr>
      <w:hyperlink w:anchor="_Toc1482" w:history="1">
        <w:r>
          <w:rPr>
            <w:rFonts w:ascii="仿宋" w:eastAsia="仿宋" w:hAnsi="仿宋" w:cs="仿宋" w:hint="eastAsia"/>
            <w:lang w:eastAsia="zh-CN"/>
          </w:rPr>
          <w:t>十二、Α-烯基磺酸盐(AOS92，35)项目人力资源管理</w:t>
        </w:r>
        <w:r>
          <w:tab/>
        </w:r>
        <w:r>
          <w:fldChar w:fldCharType="begin"/>
        </w:r>
        <w:r>
          <w:instrText xml:space="preserve"> PAGEREF _Toc1482 \h </w:instrText>
        </w:r>
        <w:r>
          <w:fldChar w:fldCharType="separate"/>
        </w:r>
        <w:r>
          <w:t>44</w:t>
        </w:r>
        <w:r>
          <w:fldChar w:fldCharType="end"/>
        </w:r>
      </w:hyperlink>
    </w:p>
    <w:p>
      <w:pPr>
        <w:pStyle w:val="TOC2"/>
        <w:tabs>
          <w:tab w:val="right" w:leader="dot" w:pos="8306"/>
        </w:tabs>
      </w:pPr>
      <w:hyperlink w:anchor="_Toc1440" w:history="1">
        <w:r>
          <w:rPr>
            <w:rFonts w:ascii="仿宋" w:eastAsia="仿宋" w:hAnsi="仿宋" w:cs="仿宋" w:hint="eastAsia"/>
            <w:lang w:eastAsia="zh-CN"/>
          </w:rPr>
          <w:t>(一)、建立健全的预算管理制度</w:t>
        </w:r>
        <w:r>
          <w:tab/>
        </w:r>
        <w:r>
          <w:fldChar w:fldCharType="begin"/>
        </w:r>
        <w:r>
          <w:instrText xml:space="preserve"> PAGEREF _Toc1440 \h </w:instrText>
        </w:r>
        <w:r>
          <w:fldChar w:fldCharType="separate"/>
        </w:r>
        <w:r>
          <w:t>44</w:t>
        </w:r>
        <w:r>
          <w:fldChar w:fldCharType="end"/>
        </w:r>
      </w:hyperlink>
    </w:p>
    <w:p>
      <w:pPr>
        <w:pStyle w:val="TOC2"/>
        <w:tabs>
          <w:tab w:val="right" w:leader="dot" w:pos="8306"/>
        </w:tabs>
      </w:pPr>
      <w:hyperlink w:anchor="_Toc27280" w:history="1">
        <w:r>
          <w:rPr>
            <w:rFonts w:ascii="仿宋" w:eastAsia="仿宋" w:hAnsi="仿宋" w:cs="仿宋" w:hint="eastAsia"/>
            <w:lang w:eastAsia="zh-CN"/>
          </w:rPr>
          <w:t>(二)、加强资金流动监控</w:t>
        </w:r>
        <w:r>
          <w:tab/>
        </w:r>
        <w:r>
          <w:fldChar w:fldCharType="begin"/>
        </w:r>
        <w:r>
          <w:instrText xml:space="preserve"> PAGEREF _Toc27280 \h </w:instrText>
        </w:r>
        <w:r>
          <w:fldChar w:fldCharType="separate"/>
        </w:r>
        <w:r>
          <w:t>46</w:t>
        </w:r>
        <w:r>
          <w:fldChar w:fldCharType="end"/>
        </w:r>
      </w:hyperlink>
    </w:p>
    <w:p>
      <w:pPr>
        <w:pStyle w:val="TOC2"/>
        <w:tabs>
          <w:tab w:val="right" w:leader="dot" w:pos="8306"/>
        </w:tabs>
      </w:pPr>
      <w:hyperlink w:anchor="_Toc29467" w:history="1">
        <w:r>
          <w:rPr>
            <w:rFonts w:ascii="仿宋" w:eastAsia="仿宋" w:hAnsi="仿宋" w:cs="仿宋" w:hint="eastAsia"/>
            <w:lang w:eastAsia="zh-CN"/>
          </w:rPr>
          <w:t>(三)、制定完善的风险控制机制</w:t>
        </w:r>
        <w:r>
          <w:tab/>
        </w:r>
        <w:r>
          <w:fldChar w:fldCharType="begin"/>
        </w:r>
        <w:r>
          <w:instrText xml:space="preserve"> PAGEREF _Toc29467 \h </w:instrText>
        </w:r>
        <w:r>
          <w:fldChar w:fldCharType="separate"/>
        </w:r>
        <w:r>
          <w:t>47</w:t>
        </w:r>
        <w:r>
          <w:fldChar w:fldCharType="end"/>
        </w:r>
      </w:hyperlink>
    </w:p>
    <w:p>
      <w:pPr>
        <w:pStyle w:val="TOC2"/>
        <w:tabs>
          <w:tab w:val="right" w:leader="dot" w:pos="8306"/>
        </w:tabs>
      </w:pPr>
      <w:hyperlink w:anchor="_Toc17751" w:history="1">
        <w:r>
          <w:rPr>
            <w:rFonts w:ascii="仿宋" w:eastAsia="仿宋" w:hAnsi="仿宋" w:cs="仿宋" w:hint="eastAsia"/>
            <w:lang w:eastAsia="zh-CN"/>
          </w:rPr>
          <w:t>(四)、优化成本管理</w:t>
        </w:r>
        <w:r>
          <w:tab/>
        </w:r>
        <w:r>
          <w:fldChar w:fldCharType="begin"/>
        </w:r>
        <w:r>
          <w:instrText xml:space="preserve"> PAGEREF _Toc17751 \h </w:instrText>
        </w:r>
        <w:r>
          <w:fldChar w:fldCharType="separate"/>
        </w:r>
        <w:r>
          <w:t>49</w:t>
        </w:r>
        <w:r>
          <w:fldChar w:fldCharType="end"/>
        </w:r>
      </w:hyperlink>
    </w:p>
    <w:p>
      <w:pPr>
        <w:pStyle w:val="TOC1"/>
        <w:tabs>
          <w:tab w:val="right" w:leader="dot" w:pos="8306"/>
        </w:tabs>
      </w:pPr>
      <w:hyperlink w:anchor="_Toc5436" w:history="1">
        <w:r>
          <w:rPr>
            <w:rFonts w:ascii="仿宋" w:eastAsia="仿宋" w:hAnsi="仿宋" w:cs="仿宋" w:hint="eastAsia"/>
            <w:lang w:eastAsia="zh-CN"/>
          </w:rPr>
          <w:t>十三、Α-烯基磺酸盐(AOS92，35)项目实施保障措施</w:t>
        </w:r>
        <w:r>
          <w:tab/>
        </w:r>
        <w:r>
          <w:fldChar w:fldCharType="begin"/>
        </w:r>
        <w:r>
          <w:instrText xml:space="preserve"> PAGEREF _Toc5436 \h </w:instrText>
        </w:r>
        <w:r>
          <w:fldChar w:fldCharType="separate"/>
        </w:r>
        <w:r>
          <w:t>51</w:t>
        </w:r>
        <w:r>
          <w:fldChar w:fldCharType="end"/>
        </w:r>
      </w:hyperlink>
    </w:p>
    <w:p>
      <w:pPr>
        <w:pStyle w:val="TOC2"/>
        <w:tabs>
          <w:tab w:val="right" w:leader="dot" w:pos="8306"/>
        </w:tabs>
      </w:pPr>
      <w:hyperlink w:anchor="_Toc29489" w:history="1">
        <w:r>
          <w:rPr>
            <w:rFonts w:ascii="仿宋" w:eastAsia="仿宋" w:hAnsi="仿宋" w:cs="仿宋" w:hint="eastAsia"/>
            <w:lang w:eastAsia="zh-CN"/>
          </w:rPr>
          <w:t>(一)、Α-烯基磺酸盐(AOS92，35)项目实施保障机制</w:t>
        </w:r>
        <w:r>
          <w:tab/>
        </w:r>
        <w:r>
          <w:fldChar w:fldCharType="begin"/>
        </w:r>
        <w:r>
          <w:instrText xml:space="preserve"> PAGEREF _Toc29489 \h </w:instrText>
        </w:r>
        <w:r>
          <w:fldChar w:fldCharType="separate"/>
        </w:r>
        <w:r>
          <w:t>51</w:t>
        </w:r>
        <w:r>
          <w:fldChar w:fldCharType="end"/>
        </w:r>
      </w:hyperlink>
    </w:p>
    <w:p>
      <w:pPr>
        <w:pStyle w:val="TOC2"/>
        <w:tabs>
          <w:tab w:val="right" w:leader="dot" w:pos="8306"/>
        </w:tabs>
      </w:pPr>
      <w:hyperlink w:anchor="_Toc19481" w:history="1">
        <w:r>
          <w:rPr>
            <w:rFonts w:ascii="仿宋" w:eastAsia="仿宋" w:hAnsi="仿宋" w:cs="仿宋" w:hint="eastAsia"/>
            <w:lang w:eastAsia="zh-CN"/>
          </w:rPr>
          <w:t>(二)、Α-烯基磺酸盐(AOS92，35)项目法律合规要求</w:t>
        </w:r>
        <w:r>
          <w:tab/>
        </w:r>
        <w:r>
          <w:fldChar w:fldCharType="begin"/>
        </w:r>
        <w:r>
          <w:instrText xml:space="preserve"> PAGEREF _Toc19481 \h </w:instrText>
        </w:r>
        <w:r>
          <w:fldChar w:fldCharType="separate"/>
        </w:r>
        <w:r>
          <w:t>55</w:t>
        </w:r>
        <w:r>
          <w:fldChar w:fldCharType="end"/>
        </w:r>
      </w:hyperlink>
    </w:p>
    <w:p>
      <w:pPr>
        <w:pStyle w:val="TOC2"/>
        <w:tabs>
          <w:tab w:val="right" w:leader="dot" w:pos="8306"/>
        </w:tabs>
      </w:pPr>
      <w:hyperlink w:anchor="_Toc5628" w:history="1">
        <w:r>
          <w:rPr>
            <w:rFonts w:ascii="仿宋" w:eastAsia="仿宋" w:hAnsi="仿宋" w:cs="仿宋" w:hint="eastAsia"/>
            <w:lang w:eastAsia="zh-CN"/>
          </w:rPr>
          <w:t>(三)、Α-烯基磺酸盐(AOS92，35)项目合同管理与法律事务</w:t>
        </w:r>
        <w:r>
          <w:tab/>
        </w:r>
        <w:r>
          <w:fldChar w:fldCharType="begin"/>
        </w:r>
        <w:r>
          <w:instrText xml:space="preserve"> PAGEREF _Toc5628 \h </w:instrText>
        </w:r>
        <w:r>
          <w:fldChar w:fldCharType="separate"/>
        </w:r>
        <w:r>
          <w:t>59</w:t>
        </w:r>
        <w:r>
          <w:fldChar w:fldCharType="end"/>
        </w:r>
      </w:hyperlink>
    </w:p>
    <w:p>
      <w:pPr>
        <w:pStyle w:val="TOC2"/>
        <w:tabs>
          <w:tab w:val="right" w:leader="dot" w:pos="8306"/>
        </w:tabs>
      </w:pPr>
      <w:hyperlink w:anchor="_Toc29613" w:history="1">
        <w:r>
          <w:rPr>
            <w:rFonts w:ascii="仿宋" w:eastAsia="仿宋" w:hAnsi="仿宋" w:cs="仿宋" w:hint="eastAsia"/>
            <w:lang w:eastAsia="zh-CN"/>
          </w:rPr>
          <w:t>(四)、Α-烯基磺酸盐(AOS92，35)项目知识产权保护策略</w:t>
        </w:r>
        <w:r>
          <w:tab/>
        </w:r>
        <w:r>
          <w:fldChar w:fldCharType="begin"/>
        </w:r>
        <w:r>
          <w:instrText xml:space="preserve"> PAGEREF _Toc29613 \h </w:instrText>
        </w:r>
        <w:r>
          <w:fldChar w:fldCharType="separate"/>
        </w:r>
        <w:r>
          <w:t>66</w:t>
        </w:r>
        <w:r>
          <w:fldChar w:fldCharType="end"/>
        </w:r>
      </w:hyperlink>
    </w:p>
    <w:p>
      <w:pPr>
        <w:pStyle w:val="TOC1"/>
        <w:tabs>
          <w:tab w:val="right" w:leader="dot" w:pos="8306"/>
        </w:tabs>
      </w:pPr>
      <w:hyperlink w:anchor="_Toc15610" w:history="1">
        <w:r>
          <w:rPr>
            <w:rFonts w:ascii="仿宋" w:eastAsia="仿宋" w:hAnsi="仿宋" w:cs="仿宋" w:hint="eastAsia"/>
            <w:lang w:eastAsia="zh-CN"/>
          </w:rPr>
          <w:t>十四、风险识别与分类</w:t>
        </w:r>
        <w:r>
          <w:tab/>
        </w:r>
        <w:r>
          <w:fldChar w:fldCharType="begin"/>
        </w:r>
        <w:r>
          <w:instrText xml:space="preserve"> PAGEREF _Toc15610 \h </w:instrText>
        </w:r>
        <w:r>
          <w:fldChar w:fldCharType="separate"/>
        </w:r>
        <w:r>
          <w:t>69</w:t>
        </w:r>
        <w:r>
          <w:fldChar w:fldCharType="end"/>
        </w:r>
      </w:hyperlink>
    </w:p>
    <w:p>
      <w:pPr>
        <w:pStyle w:val="TOC2"/>
        <w:tabs>
          <w:tab w:val="right" w:leader="dot" w:pos="8306"/>
        </w:tabs>
      </w:pPr>
      <w:hyperlink w:anchor="_Toc15521" w:history="1">
        <w:r>
          <w:rPr>
            <w:rFonts w:ascii="仿宋" w:eastAsia="仿宋" w:hAnsi="仿宋" w:cs="仿宋" w:hint="eastAsia"/>
            <w:lang w:eastAsia="zh-CN"/>
          </w:rPr>
          <w:t>(一)、风险识别</w:t>
        </w:r>
        <w:r>
          <w:tab/>
        </w:r>
        <w:r>
          <w:fldChar w:fldCharType="begin"/>
        </w:r>
        <w:r>
          <w:instrText xml:space="preserve"> PAGEREF _Toc15521 \h </w:instrText>
        </w:r>
        <w:r>
          <w:fldChar w:fldCharType="separate"/>
        </w:r>
        <w:r>
          <w:t>69</w:t>
        </w:r>
        <w:r>
          <w:fldChar w:fldCharType="end"/>
        </w:r>
      </w:hyperlink>
    </w:p>
    <w:p>
      <w:pPr>
        <w:pStyle w:val="TOC2"/>
        <w:tabs>
          <w:tab w:val="right" w:leader="dot" w:pos="8306"/>
        </w:tabs>
      </w:pPr>
      <w:hyperlink w:anchor="_Toc25332" w:history="1">
        <w:r>
          <w:rPr>
            <w:rFonts w:ascii="仿宋" w:eastAsia="仿宋" w:hAnsi="仿宋" w:cs="仿宋" w:hint="eastAsia"/>
            <w:lang w:eastAsia="zh-CN"/>
          </w:rPr>
          <w:t>(二)、风险分类</w:t>
        </w:r>
        <w:r>
          <w:tab/>
        </w:r>
        <w:r>
          <w:fldChar w:fldCharType="begin"/>
        </w:r>
        <w:r>
          <w:instrText xml:space="preserve"> PAGEREF _Toc25332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63"/>
      <w:r>
        <w:rPr>
          <w:rFonts w:ascii="仿宋" w:eastAsia="仿宋" w:hAnsi="仿宋" w:cs="仿宋" w:hint="eastAsia"/>
          <w:sz w:val="28"/>
          <w:lang w:eastAsia="zh-CN"/>
        </w:rPr>
        <w:t>一、Α-烯基磺酸盐(AOS92，35)项目建设背景及必要性分析</w:t>
      </w:r>
      <w:bookmarkEnd w:id="2"/>
    </w:p>
    <w:p>
      <w:pPr>
        <w:pStyle w:val="Heading2"/>
        <w:rPr>
          <w:rFonts w:ascii="仿宋" w:eastAsia="仿宋" w:hAnsi="仿宋" w:cs="仿宋" w:hint="eastAsia"/>
          <w:lang w:eastAsia="zh-CN"/>
        </w:rPr>
      </w:pPr>
      <w:bookmarkStart w:id="3" w:name="_Toc9818"/>
      <w:r>
        <w:rPr>
          <w:rFonts w:ascii="仿宋" w:eastAsia="仿宋" w:hAnsi="仿宋" w:cs="仿宋" w:hint="eastAsia"/>
          <w:lang w:eastAsia="zh-CN"/>
        </w:rPr>
        <w:t>(一)、Α-烯基磺酸盐(AOS92，35)项目背景分析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Α-烯基磺酸盐(AOS92，35)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Α-烯基磺酸盐(AOS92，35)项目在这个潮流中的定位。同时，我们将关注行业内涌现的新兴机遇，以便Α-烯基磺酸盐(AOS92，35)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Α-烯基磺酸盐(AOS92，35)项目提供了强大的发展动力。我们将聚焦于行业内最新的技术发展趋势，包括但不限于人工智能、大数据分析、物联网等领域。通过深度的技术研究，我们将确保Α-烯基磺酸盐(AOS92，35)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Α-烯基磺酸盐(AOS92，35)项目发展的源泉。我们将投入更多的精力对市场需求进行深入剖析，超越表面的需求，深入挖掘潜在的市场痛点和机遇。通过对市场需求的细致了解，Α-烯基磺酸盐(AOS92，35)项目将更有针对性地设计解决方案，满足市场的多样化需求，从而更好地促进Α-烯基磺酸盐(AOS92，35)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Α-烯基磺酸盐(AOS92，35)项目战略至关重要。我们将对竞争态势进行更为深入的分析，包括但不限于市场份额、产品特点、客户满意度等多个维度。通过深度的竞争分析，Α-烯基磺酸盐(AOS92，35)项目将能够更准确地把握市场脉搏，制定具有竞争力的Α-烯基磺酸盐(AOS92，35)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Α-烯基磺酸盐(AOS92，35)项目的发展具有直接的影响。我们将进行更为全面的法规和政策分析，了解行业发展中的潜在法律风险和合规挑战。通过充分了解和遵守相关法规，Α-烯基磺酸盐(AOS92，35)项目将确保在法律框架内合法合规运营，为Α-烯基磺酸盐(AOS92，35)项目的稳健发展提供有力支持。</w:t>
      </w:r>
    </w:p>
    <w:p>
      <w:pPr>
        <w:pStyle w:val="Heading2"/>
        <w:ind w:firstLine="560" w:firstLineChars="200"/>
        <w:rPr>
          <w:rFonts w:ascii="仿宋" w:eastAsia="仿宋" w:hAnsi="仿宋" w:cs="仿宋" w:hint="eastAsia"/>
          <w:sz w:val="28"/>
          <w:lang w:eastAsia="zh-CN"/>
        </w:rPr>
      </w:pPr>
      <w:bookmarkStart w:id="4" w:name="_Toc7559"/>
      <w:r>
        <w:rPr>
          <w:rFonts w:ascii="仿宋" w:eastAsia="仿宋" w:hAnsi="仿宋" w:cs="仿宋" w:hint="eastAsia"/>
          <w:sz w:val="28"/>
          <w:lang w:eastAsia="zh-CN"/>
        </w:rPr>
        <w:t>(二)、Α-烯基磺酸盐(AOS92，35)项目建设必要性分析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建设的迫切性源于对行业发展趋势的深刻洞察。我们正处于一个行业变革的时代，科技创新、数字化转型成为企业发展的关键动力。Α-烯基磺酸盐(AOS92，35)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建设不仅仅是为了跟上潮流，更是为了通过技术创新推动企业的持续发展。通过引入先进的技术和解决方案，Α-烯基磺酸盐(AOS92，35)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Α-烯基磺酸盐(AOS92，35)项目的建设成为必然选择，通过提高产品质量、拓展服务领域，从而在竞争中获得更多的机会。Α-烯基磺酸盐(AOS92，35)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Α-烯基磺酸盐(AOS92，35)项目建设的必要性体现在对客户需求更精准的满足。通过Α-烯基磺酸盐(AOS92，35)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建设的背后是对企业持续创新的追求。只有通过不断创新，企业才能在竞争中立于不败之地。Α-烯基磺酸盐(AOS92，35)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23"/>
      <w:r>
        <w:rPr>
          <w:rFonts w:ascii="仿宋" w:eastAsia="仿宋" w:hAnsi="仿宋" w:cs="仿宋" w:hint="eastAsia"/>
          <w:sz w:val="28"/>
          <w:lang w:eastAsia="zh-CN"/>
        </w:rPr>
        <w:t>二、Α-烯基磺酸盐(AOS92，35)项目文档管理</w:t>
      </w:r>
      <w:bookmarkEnd w:id="5"/>
    </w:p>
    <w:p>
      <w:pPr>
        <w:pStyle w:val="Heading2"/>
        <w:rPr>
          <w:rFonts w:ascii="仿宋" w:eastAsia="仿宋" w:hAnsi="仿宋" w:cs="仿宋" w:hint="eastAsia"/>
          <w:lang w:eastAsia="zh-CN"/>
        </w:rPr>
      </w:pPr>
      <w:bookmarkStart w:id="6" w:name="_Toc3070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Α-烯基磺酸盐(AOS92，35)项目高度重视文档的质量和准确性，以支持Α-烯基磺酸盐(AOS92，35)项目的各项活动和决策。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文档的编制始于Α-烯基磺酸盐(AOS92，35)项目计划的初期，我们制定了详细的文档编制计划，明确了每个文档的内容、格式和编写责任人。在Α-烯基磺酸盐(AOS92，35)项目启动阶段，我们首先编制了Α-烯基磺酸盐(AOS92，35)项目章程，明确定义了Α-烯基磺酸盐(AOS92，35)项目的目标、范围、风险等关键要素。随后，Α-烯基磺酸盐(AOS92，35)项目团队根据计划陆续编制了需求文档、设计文档、测试文档等各类文档，确保Α-烯基磺酸盐(AOS92，35)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Α-烯基磺酸盐(AOS92，35)项目管理中的重要环节，旨在确保Α-烯基磺酸盐(AOS92，35)项目文档符合质量标准和Α-烯基磺酸盐(AOS92，35)项目需求。在Α-烯基磺酸盐(AOS92，35)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Α-烯基磺酸盐(AOS92，35)项目相关利益方和专业领域的专家对文档进行独立审查。这有助于获取更全面、客观的反馈，确保Α-烯基磺酸盐(AOS92，35)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在文档编制与审查方面建立了严格的管理机制，通过规范的流程和多维度的审查，确保Α-烯基磺酸盐(AOS92，35)项目文档的质量、准确性和可靠性，为Α-烯基磺酸盐(AOS92，35)项目的顺利推进提供了有力支持。</w:t>
      </w:r>
    </w:p>
    <w:p>
      <w:pPr>
        <w:pStyle w:val="Heading2"/>
        <w:ind w:firstLine="560" w:firstLineChars="200"/>
        <w:rPr>
          <w:rFonts w:ascii="仿宋" w:eastAsia="仿宋" w:hAnsi="仿宋" w:cs="仿宋" w:hint="eastAsia"/>
          <w:sz w:val="28"/>
          <w:lang w:eastAsia="zh-CN"/>
        </w:rPr>
      </w:pPr>
      <w:bookmarkStart w:id="7" w:name="_Toc15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我们通过多渠道发布文档，包括电子邮件、Α-烯基磺酸盐(AOS92，35)项目管理平台、内部网站等，以满足不同团队成员的偏好和需求。多渠道发布确保了信息的全面覆盖。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我们采用了精细的权限控制，确保只有授权人员可以访问敏感信息。这种安全措施保护了Α-烯基磺酸盐(AOS92，35)项目文档的机密性，防止了未经授权的信息泄露。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02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Α-烯基磺酸盐(AOS92，35)项目生命周期中一个至关重要的环节，直接关系到Α-烯基磺酸盐(AOS92，35)项目信息的长期保存和历史记录的完整性。在Α-烯基磺酸盐(AOS92，35)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780"/>
      <w:r>
        <w:rPr>
          <w:rFonts w:ascii="仿宋" w:eastAsia="仿宋" w:hAnsi="仿宋" w:cs="仿宋" w:hint="eastAsia"/>
          <w:sz w:val="28"/>
          <w:lang w:eastAsia="zh-CN"/>
        </w:rPr>
        <w:t>三、Α-烯基磺酸盐(AOS92，35)项目可持续发展</w:t>
      </w:r>
      <w:bookmarkEnd w:id="9"/>
    </w:p>
    <w:p>
      <w:pPr>
        <w:pStyle w:val="Heading2"/>
        <w:rPr>
          <w:rFonts w:ascii="仿宋" w:eastAsia="仿宋" w:hAnsi="仿宋" w:cs="仿宋" w:hint="eastAsia"/>
          <w:lang w:eastAsia="zh-CN"/>
        </w:rPr>
      </w:pPr>
      <w:bookmarkStart w:id="10" w:name="_Toc1131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中，Α-烯基磺酸盐(AOS92，35)项目团队着眼于未来，明确了可持续发展的战略方向。制定的具体可持续发展目标包括降低资源使用、采用环保技术、最大化社会效益等。这一步骤不仅有助于Α-烯基磺酸盐(AOS92，35)项目在环保和社会责任方面达到最高标准，也为未来提供了明确的指引，确保Α-烯基磺酸盐(AOS92，35)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可持续实践的融入Α-烯基磺酸盐(AOS92，35)项目管理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Α-烯基磺酸盐(AOS92，35)项目管理周期。从Α-烯基磺酸盐(AOS92，35)项目规划开始，Α-烯基磺酸盐(AOS92，35)项目团队就考虑了环境和社会的因素。在执行阶段，Α-烯基磺酸盐(AOS92，35)项目团队积极推动绿色技术的应用，优化资源利用。此外，关注员工的社会责任，通过培训和沟通活动提高员工对可持续发展的认知，使他们能够在日常工作中践行可持续实践。这些举措不仅为Α-烯基磺酸盐(AOS92，35)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41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Α-烯基磺酸盐(AOS92，35)项目的可持续发展理念，我们深信环保与社会责任是Α-烯基磺酸盐(AOS92，35)项目成功的关键支柱。在Α-烯基磺酸盐(AOS92，35)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团队通过引入先进的环保技术、建立高效的废物处理系统以及推动能源节约措施，积极履行环保责任。定期的环保监测和评估确保Α-烯基磺酸盐(AOS92，35)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不仅致力于自身可持续发展，还注重对社会的回馈。通过支持社区Α-烯基磺酸盐(AOS92，35)项目、参与慈善事业、提供培训机会等方式，Α-烯基磺酸盐(AOS92，35)项目积极履行社会责任。与当地社区建立积极互动，关注员工的工作与生活平衡，以及员工的身心健康，是Α-烯基磺酸盐(AOS92，35)项目在社会责任层面的关键举措。这样的实践不仅增强了Α-烯基磺酸盐(AOS92，35)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9426"/>
      <w:r>
        <w:rPr>
          <w:rFonts w:ascii="仿宋" w:eastAsia="仿宋" w:hAnsi="仿宋" w:cs="仿宋" w:hint="eastAsia"/>
          <w:sz w:val="28"/>
          <w:lang w:eastAsia="zh-CN"/>
        </w:rPr>
        <w:t>四、Α-烯基磺酸盐(AOS92，35)项目土建工程</w:t>
      </w:r>
      <w:bookmarkEnd w:id="12"/>
    </w:p>
    <w:p>
      <w:pPr>
        <w:pStyle w:val="Heading2"/>
        <w:rPr>
          <w:rFonts w:ascii="仿宋" w:eastAsia="仿宋" w:hAnsi="仿宋" w:cs="仿宋" w:hint="eastAsia"/>
          <w:lang w:eastAsia="zh-CN"/>
        </w:rPr>
      </w:pPr>
      <w:bookmarkStart w:id="13" w:name="_Toc1720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在Α-烯基磺酸盐(AOS92，35)项目的建筑工程设计中，我们将秉承一系列重要的设计原则，以确保Α-烯基磺酸盐(AOS92，35)项目建筑在功能、美观、可持续性等方面达到最佳效果。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首要原则是确保建筑的功能性得到最大化的发挥。我们将充分理解Α-烯基磺酸盐(AOS92，35)项目的实际需求，合理布局各个功能区域，保证建筑在满足业务需求的同时，提供高效的工作环境。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在建筑设计中，我们将综合考虑建设和运营成本。通过精细的经济效益分析，确保设计方案在高效利用资源的同时，对Α-烯基磺酸盐(AOS92，35)项目的长期盈利能力有积极的贡献。</w:t>
      </w:r>
    </w:p>
    <w:p>
      <w:pPr>
        <w:pStyle w:val="Heading2"/>
        <w:ind w:firstLine="560" w:firstLineChars="200"/>
        <w:rPr>
          <w:rFonts w:ascii="仿宋" w:eastAsia="仿宋" w:hAnsi="仿宋" w:cs="仿宋" w:hint="eastAsia"/>
          <w:sz w:val="28"/>
          <w:lang w:eastAsia="zh-CN"/>
        </w:rPr>
      </w:pPr>
      <w:bookmarkStart w:id="14" w:name="_Toc3120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的土建工程设计中，我们将精准设定设计年限，结合Α-烯基磺酸盐(AOS92，35)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Α-烯基磺酸盐(AOS92，35)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00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Α-烯基磺酸盐(AOS92，35)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Α-烯基磺酸盐(AOS92，35)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Α-烯基磺酸盐(AOS92，35)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73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本期工程Α-烯基磺酸盐(AOS92，35)项目预计总建筑面积XXX平方米，其中：计容建筑面积XXX平方米，计划建筑工程投资XX万元，占Α-烯基磺酸盐(AOS92，35)项目总投资的XX%。</w:t>
      </w:r>
    </w:p>
    <w:p>
      <w:pPr>
        <w:pStyle w:val="Heading1"/>
        <w:ind w:firstLine="560" w:firstLineChars="200"/>
        <w:rPr>
          <w:rFonts w:ascii="仿宋" w:eastAsia="仿宋" w:hAnsi="仿宋" w:cs="仿宋" w:hint="eastAsia"/>
          <w:sz w:val="28"/>
          <w:lang w:eastAsia="zh-CN"/>
        </w:rPr>
      </w:pPr>
      <w:bookmarkStart w:id="17" w:name="_Toc105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084"/>
      <w:r>
        <w:rPr>
          <w:rFonts w:ascii="仿宋" w:eastAsia="仿宋" w:hAnsi="仿宋" w:cs="仿宋" w:hint="eastAsia"/>
          <w:lang w:eastAsia="zh-CN"/>
        </w:rPr>
        <w:t>(一)、Α-烯基磺酸盐(AOS92，35)行业分析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行业一直以来都是市场的关注焦点。行业内的发展趋势、竞争态势以及潜在机会都对Α-烯基磺酸盐(AOS92，35)项目的推进产生深远的影响。通过深入研究行业的整体概貌，我们将更好地理解行业的核心特征，为Α-烯基磺酸盐(AOS92，35)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Α-烯基磺酸盐(AOS92，35)行业，技术一直是推动创新和发展的关键因素。我们将对当前技术趋势进行详尽分析，包括但不限于人工智能、大数据应用、先进制造技术等。这有助于Α-烯基磺酸盐(AOS92，35)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Α-烯基磺酸盐(AOS92，35)项目成功的基础。我们将对主要竞争对手进行深入研究，包括其市场份额、产品特点、市场定位等。通过全面了解竞争对手的优势和劣势，Α-烯基磺酸盐(AOS92，35)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9266"/>
      <w:r>
        <w:rPr>
          <w:rFonts w:ascii="仿宋" w:eastAsia="仿宋" w:hAnsi="仿宋" w:cs="仿宋" w:hint="eastAsia"/>
          <w:sz w:val="28"/>
          <w:lang w:eastAsia="zh-CN"/>
        </w:rPr>
        <w:t>(二)、Α-烯基磺酸盐(AOS92，35)市场分析预测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Α-烯基磺酸盐(AOS92，35)市场未来的增长趋势。这包括市场的整体规模、各细分领域的发展趋势等。Α-烯基磺酸盐(AOS92，35)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Α-烯基磺酸盐(AOS92，35)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https://d.book118.com/676111122235010033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E6A44"/>
    <w:rsid w:val="0C0E6A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111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2024-01-11T02:58:00Z</dcterms:created>
  <dcterms:modified xsi:type="dcterms:W3CDTF">2024-01-11T02:58:42Z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171E03A6D7574D66863A365AE29ABCF5_11</vt:lpwstr>
  </property>
  <property fmtid="{D5CDD505-2E9C-101B-9397-08002B2CF9AE}" pid="3" name="KSOProductBuildVer">
    <vt:lpwstr>2052-12.1.0.16120</vt:lpwstr>
  </property>
</Properties>
</file>