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s1025" type="#_x0000_t75" style="width:17pt;height:27.5pt;margin-top:604.45pt;margin-left:52.95pt;mso-position-horizontal-relative:page;mso-position-vertical-relative:page;mso-wrap-distance-left:0;mso-wrap-distance-right:0;position:absolute;z-index:-251658240" o:allowincell="f" o:preferrelative="t" filled="f" stroked="f">
            <v:fill o:detectmouseclick="t"/>
            <v:imagedata r:id="rId4" o:title=""/>
            <v:path o:extrusionok="f"/>
            <o:lock v:ext="edit" aspectratio="f"/>
          </v:shape>
        </w:pict>
      </w:r>
    </w:p>
    <w:p>
      <w:pPr>
        <w:spacing w:line="271" w:lineRule="auto"/>
      </w:pPr>
    </w:p>
    <w:p>
      <w:pPr>
        <w:spacing w:line="271" w:lineRule="auto"/>
      </w:pPr>
    </w:p>
    <w:p>
      <w:pPr>
        <w:spacing w:before="91" w:line="221" w:lineRule="auto"/>
        <w:ind w:left="3330"/>
        <w:outlineLvl w:val="0"/>
        <w:rPr>
          <w:rFonts w:ascii="黑体" w:eastAsia="黑体" w:hAnsi="黑体" w:cs="黑体"/>
          <w:sz w:val="28"/>
          <w:szCs w:val="28"/>
        </w:rPr>
      </w:pPr>
      <w:r>
        <w:rPr>
          <w:rFonts w:ascii="黑体" w:eastAsia="黑体" w:hAnsi="黑体" w:cs="黑体"/>
          <w:spacing w:val="14"/>
          <w:sz w:val="28"/>
          <w:szCs w:val="28"/>
        </w:rPr>
        <w:t>上海市2024届高考化学三模试卷</w:t>
      </w:r>
    </w:p>
    <w:p>
      <w:pPr>
        <w:pStyle w:val="BodyText"/>
        <w:spacing w:before="164" w:line="219" w:lineRule="auto"/>
        <w:ind w:left="20"/>
      </w:pPr>
      <w:r>
        <w:rPr>
          <w:spacing w:val="-10"/>
        </w:rPr>
        <w:t>考生须知：</w:t>
      </w:r>
    </w:p>
    <w:p>
      <w:pPr>
        <w:pStyle w:val="BodyText"/>
        <w:spacing w:before="49" w:line="255" w:lineRule="auto"/>
        <w:ind w:left="30" w:right="96" w:hanging="10"/>
      </w:pPr>
      <w:r>
        <w:rPr>
          <w:spacing w:val="2"/>
        </w:rPr>
        <w:t>1. 全卷分选择题和非选择题两部分，全部在答题纸上作答。选择题必须用2</w:t>
      </w:r>
      <w:r>
        <w:rPr>
          <w:rFonts w:ascii="Times New Roman" w:eastAsia="Times New Roman" w:hAnsi="Times New Roman" w:cs="Times New Roman"/>
          <w:spacing w:val="2"/>
        </w:rPr>
        <w:t>B</w:t>
      </w:r>
      <w:r>
        <w:rPr>
          <w:spacing w:val="2"/>
        </w:rPr>
        <w:t>铅笔填涂；非选择题的答案必须用黑色</w:t>
      </w:r>
      <w:r>
        <w:rPr>
          <w:spacing w:val="1"/>
        </w:rPr>
        <w:t xml:space="preserve"> </w:t>
      </w:r>
      <w:r>
        <w:rPr>
          <w:spacing w:val="-1"/>
        </w:rPr>
        <w:t>字迹的钢笔或答字笔写在“答题纸”相应位置上。</w:t>
      </w:r>
    </w:p>
    <w:p>
      <w:pPr>
        <w:pStyle w:val="BodyText"/>
        <w:spacing w:before="61" w:line="219" w:lineRule="auto"/>
        <w:ind w:left="20"/>
      </w:pPr>
      <w:r>
        <w:t>2. 请用黑色字迹的钢笔或答字笔在“答题纸”上</w:t>
      </w:r>
      <w:r>
        <w:rPr>
          <w:spacing w:val="-1"/>
        </w:rPr>
        <w:t>先填写姓名和准考证号。</w:t>
      </w:r>
    </w:p>
    <w:p>
      <w:pPr>
        <w:pStyle w:val="BodyText"/>
        <w:spacing w:before="61" w:line="219" w:lineRule="auto"/>
        <w:ind w:left="20"/>
      </w:pPr>
      <w:r>
        <w:t>3.</w:t>
      </w:r>
      <w:r>
        <w:rPr>
          <w:spacing w:val="-21"/>
        </w:rPr>
        <w:t xml:space="preserve"> </w:t>
      </w:r>
      <w:r>
        <w:t>保持卡面清洁，不要折叠，不要弄破、弄皱，在草稿纸、试题卷上答题无效。</w:t>
      </w:r>
    </w:p>
    <w:p>
      <w:pPr>
        <w:spacing w:line="310" w:lineRule="auto"/>
      </w:pPr>
    </w:p>
    <w:p>
      <w:pPr>
        <w:pStyle w:val="BodyText"/>
        <w:spacing w:before="68" w:line="390" w:lineRule="exact"/>
        <w:ind w:left="30"/>
      </w:pPr>
      <w:r>
        <w:rPr>
          <w:spacing w:val="5"/>
          <w:position w:val="13"/>
        </w:rPr>
        <w:t>一、选择题(共包括22个小题。每小题均只</w:t>
      </w:r>
      <w:r>
        <w:rPr>
          <w:spacing w:val="4"/>
          <w:position w:val="13"/>
        </w:rPr>
        <w:t>有一个符合题意的选项)</w:t>
      </w:r>
    </w:p>
    <w:p>
      <w:pPr>
        <w:pStyle w:val="BodyText"/>
        <w:spacing w:line="218" w:lineRule="auto"/>
        <w:ind w:left="30"/>
      </w:pPr>
      <w:r>
        <w:rPr>
          <w:spacing w:val="-1"/>
        </w:rPr>
        <w:t>1、设</w:t>
      </w:r>
      <w:r>
        <w:rPr>
          <w:spacing w:val="-33"/>
        </w:rPr>
        <w:t xml:space="preserve"> </w:t>
      </w:r>
      <w:r>
        <w:rPr>
          <w:rFonts w:ascii="Times New Roman" w:eastAsia="Times New Roman" w:hAnsi="Times New Roman" w:cs="Times New Roman"/>
          <w:spacing w:val="-1"/>
        </w:rPr>
        <w:t>N₄</w:t>
      </w:r>
      <w:r>
        <w:rPr>
          <w:rFonts w:ascii="Times New Roman" w:eastAsia="Times New Roman" w:hAnsi="Times New Roman" w:cs="Times New Roman"/>
          <w:spacing w:val="20"/>
          <w:w w:val="101"/>
        </w:rPr>
        <w:t xml:space="preserve"> </w:t>
      </w:r>
      <w:r>
        <w:rPr>
          <w:spacing w:val="-1"/>
        </w:rPr>
        <w:t>为阿伏加德罗常数的数值，下列说法正确的是</w:t>
      </w:r>
    </w:p>
    <w:p>
      <w:pPr>
        <w:pStyle w:val="BodyText"/>
        <w:spacing w:before="205" w:line="214" w:lineRule="auto"/>
        <w:ind w:left="20"/>
      </w:pPr>
      <w:r>
        <w:rPr>
          <w:spacing w:val="7"/>
        </w:rPr>
        <w:t>A.10</w:t>
      </w:r>
      <w:r>
        <w:t>gNH</w:t>
      </w:r>
      <w:r>
        <w:rPr>
          <w:rFonts w:ascii="Calibri" w:eastAsia="Calibri" w:hAnsi="Calibri" w:cs="Calibri"/>
          <w:spacing w:val="7"/>
        </w:rPr>
        <w:t xml:space="preserve">₃     </w:t>
      </w:r>
      <w:r>
        <w:rPr>
          <w:spacing w:val="7"/>
        </w:rPr>
        <w:t>含有4</w:t>
      </w:r>
      <w:r>
        <w:t>NA</w:t>
      </w:r>
      <w:r>
        <w:rPr>
          <w:spacing w:val="-36"/>
        </w:rPr>
        <w:t xml:space="preserve"> </w:t>
      </w:r>
      <w:r>
        <w:rPr>
          <w:spacing w:val="7"/>
        </w:rPr>
        <w:t>个电子</w:t>
      </w:r>
    </w:p>
    <w:p>
      <w:pPr>
        <w:pStyle w:val="BodyText"/>
        <w:spacing w:before="234" w:line="470" w:lineRule="exact"/>
        <w:ind w:left="10"/>
        <w:rPr>
          <w:rFonts w:ascii="Times New Roman" w:eastAsia="Times New Roman" w:hAnsi="Times New Roman" w:cs="Times New Roman"/>
        </w:rPr>
      </w:pPr>
      <w:r>
        <w:rPr>
          <w:rFonts w:ascii="Times New Roman" w:eastAsia="Times New Roman" w:hAnsi="Times New Roman" w:cs="Times New Roman"/>
          <w:spacing w:val="-1"/>
          <w:position w:val="19"/>
        </w:rPr>
        <w:t>B.0.1mol</w:t>
      </w:r>
      <w:r>
        <w:rPr>
          <w:rFonts w:ascii="Times New Roman" w:eastAsia="Times New Roman" w:hAnsi="Times New Roman" w:cs="Times New Roman"/>
          <w:spacing w:val="20"/>
          <w:w w:val="101"/>
          <w:position w:val="19"/>
        </w:rPr>
        <w:t xml:space="preserve">   </w:t>
      </w:r>
      <w:r>
        <w:rPr>
          <w:spacing w:val="-1"/>
          <w:position w:val="19"/>
        </w:rPr>
        <w:t>铁和0.1</w:t>
      </w:r>
      <w:r>
        <w:rPr>
          <w:rFonts w:ascii="Times New Roman" w:eastAsia="Times New Roman" w:hAnsi="Times New Roman" w:cs="Times New Roman"/>
          <w:spacing w:val="-1"/>
          <w:position w:val="19"/>
        </w:rPr>
        <w:t xml:space="preserve">mol </w:t>
      </w:r>
      <w:r>
        <w:rPr>
          <w:spacing w:val="-1"/>
          <w:position w:val="19"/>
        </w:rPr>
        <w:t xml:space="preserve">铜分别与0.1 </w:t>
      </w:r>
      <w:r>
        <w:rPr>
          <w:rFonts w:ascii="Times New Roman" w:eastAsia="Times New Roman" w:hAnsi="Times New Roman" w:cs="Times New Roman"/>
          <w:spacing w:val="-1"/>
          <w:position w:val="19"/>
        </w:rPr>
        <w:t>mol</w:t>
      </w:r>
      <w:r>
        <w:rPr>
          <w:rFonts w:ascii="Times New Roman" w:eastAsia="Times New Roman" w:hAnsi="Times New Roman" w:cs="Times New Roman"/>
          <w:spacing w:val="23"/>
          <w:position w:val="19"/>
        </w:rPr>
        <w:t xml:space="preserve"> </w:t>
      </w:r>
      <w:r>
        <w:rPr>
          <w:spacing w:val="-1"/>
          <w:position w:val="19"/>
        </w:rPr>
        <w:t>氯气完全反应，转移的电子数均为0.2</w:t>
      </w:r>
      <w:r>
        <w:rPr>
          <w:rFonts w:ascii="Times New Roman" w:eastAsia="Times New Roman" w:hAnsi="Times New Roman" w:cs="Times New Roman"/>
          <w:spacing w:val="-1"/>
          <w:position w:val="19"/>
        </w:rPr>
        <w:t>NA</w:t>
      </w:r>
    </w:p>
    <w:p>
      <w:pPr>
        <w:pStyle w:val="BodyText"/>
        <w:spacing w:line="219" w:lineRule="auto"/>
        <w:ind w:left="20"/>
      </w:pPr>
      <w:r>
        <w:rPr>
          <w:rFonts w:ascii="Times New Roman" w:eastAsia="Times New Roman" w:hAnsi="Times New Roman" w:cs="Times New Roman"/>
        </w:rPr>
        <w:t>C.</w:t>
      </w:r>
      <w:r>
        <w:rPr>
          <w:rFonts w:ascii="Times New Roman" w:eastAsia="Times New Roman" w:hAnsi="Times New Roman" w:cs="Times New Roman"/>
          <w:spacing w:val="27"/>
          <w:w w:val="101"/>
        </w:rPr>
        <w:t xml:space="preserve">  </w:t>
      </w:r>
      <w:r>
        <w:t>标准状况下，22.4</w:t>
      </w:r>
      <w:r>
        <w:rPr>
          <w:rFonts w:ascii="Times New Roman" w:eastAsia="Times New Roman" w:hAnsi="Times New Roman" w:cs="Times New Roman"/>
        </w:rPr>
        <w:t>LH₂O</w:t>
      </w:r>
      <w:r>
        <w:rPr>
          <w:rFonts w:ascii="Times New Roman" w:eastAsia="Times New Roman" w:hAnsi="Times New Roman" w:cs="Times New Roman"/>
          <w:spacing w:val="22"/>
          <w:w w:val="101"/>
        </w:rPr>
        <w:t xml:space="preserve">  </w:t>
      </w:r>
      <w:r>
        <w:t>中分子数为</w:t>
      </w:r>
      <w:r>
        <w:rPr>
          <w:rFonts w:ascii="Times New Roman" w:eastAsia="Times New Roman" w:hAnsi="Times New Roman" w:cs="Times New Roman"/>
        </w:rPr>
        <w:t>NA</w:t>
      </w:r>
      <w:r>
        <w:rPr>
          <w:rFonts w:ascii="Times New Roman" w:eastAsia="Times New Roman" w:hAnsi="Times New Roman" w:cs="Times New Roman"/>
          <w:spacing w:val="-15"/>
        </w:rPr>
        <w:t xml:space="preserve"> </w:t>
      </w:r>
      <w:r>
        <w:t>个</w:t>
      </w:r>
    </w:p>
    <w:p>
      <w:pPr>
        <w:pStyle w:val="BodyText"/>
        <w:spacing w:before="221" w:line="219" w:lineRule="auto"/>
        <w:rPr>
          <w:rFonts w:ascii="Times New Roman" w:eastAsia="Times New Roman" w:hAnsi="Times New Roman" w:cs="Times New Roman"/>
        </w:rPr>
      </w:pPr>
      <w:r>
        <w:rPr>
          <w:rFonts w:ascii="Times New Roman" w:eastAsia="Times New Roman" w:hAnsi="Times New Roman" w:cs="Times New Roman"/>
        </w:rPr>
        <w:t xml:space="preserve">D.1L0.1mol-L-'Na₂CO₃      </w:t>
      </w:r>
      <w:r>
        <w:t>溶液中含有0.1</w:t>
      </w:r>
      <w:r>
        <w:rPr>
          <w:rFonts w:ascii="Times New Roman" w:eastAsia="Times New Roman" w:hAnsi="Times New Roman" w:cs="Times New Roman"/>
        </w:rPr>
        <w:t>NA</w:t>
      </w:r>
      <w:r>
        <w:t>个</w:t>
      </w:r>
      <w:r>
        <w:rPr>
          <w:spacing w:val="-46"/>
        </w:rPr>
        <w:t xml:space="preserve"> </w:t>
      </w:r>
      <w:r>
        <w:rPr>
          <w:rFonts w:ascii="Times New Roman" w:eastAsia="Times New Roman" w:hAnsi="Times New Roman" w:cs="Times New Roman"/>
          <w:spacing w:val="-1"/>
        </w:rPr>
        <w:t>CO₃²~</w:t>
      </w:r>
    </w:p>
    <w:p>
      <w:pPr>
        <w:pStyle w:val="BodyText"/>
        <w:spacing w:before="220" w:line="405" w:lineRule="auto"/>
        <w:ind w:left="30" w:hanging="10"/>
      </w:pPr>
      <w:r>
        <w:rPr>
          <w:spacing w:val="-2"/>
        </w:rPr>
        <w:t>2、短周期元素</w:t>
      </w:r>
      <w:r>
        <w:rPr>
          <w:rFonts w:ascii="Times New Roman" w:eastAsia="Times New Roman" w:hAnsi="Times New Roman" w:cs="Times New Roman"/>
          <w:spacing w:val="-2"/>
        </w:rPr>
        <w:t>A</w:t>
      </w:r>
      <w:r>
        <w:rPr>
          <w:rFonts w:ascii="Times New Roman" w:eastAsia="Times New Roman" w:hAnsi="Times New Roman" w:cs="Times New Roman"/>
          <w:spacing w:val="-30"/>
        </w:rPr>
        <w:t xml:space="preserve"> </w:t>
      </w:r>
      <w:r>
        <w:rPr>
          <w:spacing w:val="-2"/>
        </w:rPr>
        <w:t>、</w:t>
      </w:r>
      <w:r>
        <w:rPr>
          <w:rFonts w:ascii="Times New Roman" w:eastAsia="Times New Roman" w:hAnsi="Times New Roman" w:cs="Times New Roman"/>
          <w:spacing w:val="-2"/>
        </w:rPr>
        <w:t>B</w:t>
      </w:r>
      <w:r>
        <w:rPr>
          <w:rFonts w:ascii="Times New Roman" w:eastAsia="Times New Roman" w:hAnsi="Times New Roman" w:cs="Times New Roman"/>
          <w:spacing w:val="-30"/>
        </w:rPr>
        <w:t xml:space="preserve"> </w:t>
      </w:r>
      <w:r>
        <w:rPr>
          <w:spacing w:val="-2"/>
        </w:rPr>
        <w:t>、</w:t>
      </w:r>
      <w:r>
        <w:rPr>
          <w:rFonts w:ascii="Times New Roman" w:eastAsia="Times New Roman" w:hAnsi="Times New Roman" w:cs="Times New Roman"/>
          <w:spacing w:val="-2"/>
        </w:rPr>
        <w:t>C</w:t>
      </w:r>
      <w:r>
        <w:rPr>
          <w:rFonts w:ascii="Times New Roman" w:eastAsia="Times New Roman" w:hAnsi="Times New Roman" w:cs="Times New Roman"/>
          <w:spacing w:val="-29"/>
        </w:rPr>
        <w:t xml:space="preserve"> </w:t>
      </w:r>
      <w:r>
        <w:rPr>
          <w:spacing w:val="-2"/>
        </w:rPr>
        <w:t>、</w:t>
      </w:r>
      <w:r>
        <w:rPr>
          <w:rFonts w:ascii="Times New Roman" w:eastAsia="Times New Roman" w:hAnsi="Times New Roman" w:cs="Times New Roman"/>
          <w:spacing w:val="-2"/>
        </w:rPr>
        <w:t>D</w:t>
      </w:r>
      <w:r>
        <w:rPr>
          <w:rFonts w:ascii="Times New Roman" w:eastAsia="Times New Roman" w:hAnsi="Times New Roman" w:cs="Times New Roman"/>
          <w:spacing w:val="26"/>
        </w:rPr>
        <w:t xml:space="preserve"> </w:t>
      </w:r>
      <w:r>
        <w:rPr>
          <w:spacing w:val="-2"/>
        </w:rPr>
        <w:t>的原子序数依次增大。</w:t>
      </w:r>
      <w:r>
        <w:rPr>
          <w:rFonts w:ascii="Times New Roman" w:eastAsia="Times New Roman" w:hAnsi="Times New Roman" w:cs="Times New Roman"/>
          <w:spacing w:val="-2"/>
        </w:rPr>
        <w:t>X</w:t>
      </w:r>
      <w:r>
        <w:rPr>
          <w:rFonts w:ascii="Times New Roman" w:eastAsia="Times New Roman" w:hAnsi="Times New Roman" w:cs="Times New Roman"/>
          <w:spacing w:val="-30"/>
        </w:rPr>
        <w:t xml:space="preserve"> </w:t>
      </w:r>
      <w:r>
        <w:rPr>
          <w:spacing w:val="-2"/>
        </w:rPr>
        <w:t>、</w:t>
      </w:r>
      <w:r>
        <w:rPr>
          <w:rFonts w:ascii="Times New Roman" w:eastAsia="Times New Roman" w:hAnsi="Times New Roman" w:cs="Times New Roman"/>
          <w:spacing w:val="-2"/>
        </w:rPr>
        <w:t>Y</w:t>
      </w:r>
      <w:r>
        <w:rPr>
          <w:rFonts w:ascii="Times New Roman" w:eastAsia="Times New Roman" w:hAnsi="Times New Roman" w:cs="Times New Roman"/>
          <w:spacing w:val="-29"/>
        </w:rPr>
        <w:t xml:space="preserve"> </w:t>
      </w:r>
      <w:r>
        <w:rPr>
          <w:spacing w:val="-2"/>
        </w:rPr>
        <w:t>、</w:t>
      </w:r>
      <w:r>
        <w:rPr>
          <w:rFonts w:ascii="Times New Roman" w:eastAsia="Times New Roman" w:hAnsi="Times New Roman" w:cs="Times New Roman"/>
          <w:spacing w:val="-2"/>
        </w:rPr>
        <w:t>Z</w:t>
      </w:r>
      <w:r>
        <w:rPr>
          <w:rFonts w:ascii="Times New Roman" w:eastAsia="Times New Roman" w:hAnsi="Times New Roman" w:cs="Times New Roman"/>
          <w:spacing w:val="-30"/>
        </w:rPr>
        <w:t xml:space="preserve"> </w:t>
      </w:r>
      <w:r>
        <w:rPr>
          <w:spacing w:val="-2"/>
        </w:rPr>
        <w:t>、</w:t>
      </w:r>
      <w:r>
        <w:rPr>
          <w:rFonts w:ascii="Times New Roman" w:eastAsia="Times New Roman" w:hAnsi="Times New Roman" w:cs="Times New Roman"/>
          <w:spacing w:val="-2"/>
        </w:rPr>
        <w:t xml:space="preserve">W </w:t>
      </w:r>
      <w:r>
        <w:rPr>
          <w:spacing w:val="-2"/>
        </w:rPr>
        <w:t>分别是由这四种元素中的两种组成的常</w:t>
      </w:r>
      <w:r>
        <w:rPr>
          <w:spacing w:val="-3"/>
        </w:rPr>
        <w:t>见化合物，</w:t>
      </w:r>
      <w:r>
        <w:t xml:space="preserve">  </w:t>
      </w:r>
      <w:r>
        <w:rPr>
          <w:spacing w:val="-5"/>
        </w:rPr>
        <w:t>Y</w:t>
      </w:r>
      <w:r>
        <w:rPr>
          <w:spacing w:val="-45"/>
        </w:rPr>
        <w:t xml:space="preserve"> </w:t>
      </w:r>
      <w:r>
        <w:rPr>
          <w:spacing w:val="-5"/>
        </w:rPr>
        <w:t>为淡黄色固体，W</w:t>
      </w:r>
      <w:r>
        <w:rPr>
          <w:spacing w:val="51"/>
        </w:rPr>
        <w:t xml:space="preserve"> </w:t>
      </w:r>
      <w:r>
        <w:rPr>
          <w:spacing w:val="-5"/>
        </w:rPr>
        <w:t>为常见液体；甲为单质，乙</w:t>
      </w:r>
      <w:r>
        <w:rPr>
          <w:spacing w:val="-6"/>
        </w:rPr>
        <w:t>为红棕色气体；上述物质之间的转化关系如图所示(部分生成物已省略)。</w:t>
      </w:r>
    </w:p>
    <w:p>
      <w:pPr>
        <w:pStyle w:val="BodyText"/>
        <w:spacing w:line="220" w:lineRule="auto"/>
        <w:ind w:left="30"/>
      </w:pPr>
      <w:r>
        <w:rPr>
          <w:spacing w:val="-2"/>
        </w:rPr>
        <w:t>则下列说法中正确的是</w:t>
      </w:r>
    </w:p>
    <w:p>
      <w:pPr>
        <w:spacing w:line="288" w:lineRule="auto"/>
      </w:pPr>
    </w:p>
    <w:p>
      <w:pPr>
        <w:spacing w:before="1" w:line="1250" w:lineRule="exact"/>
        <w:ind w:firstLine="149"/>
      </w:pPr>
      <w:r>
        <w:rPr>
          <w:position w:val="-25"/>
        </w:rPr>
        <w:pict>
          <v:shape id="IM 4" o:spid="_x0000_i1026" type="#_x0000_t75" style="width:106pt;height:62.5pt;mso-wrap-distance-left:0;mso-wrap-distance-right:0" o:preferrelative="t" filled="f" stroked="f">
            <v:fill o:detectmouseclick="t"/>
            <v:imagedata r:id="rId5" o:title=""/>
            <v:path o:extrusionok="f"/>
            <o:lock v:ext="edit" aspectratio="f"/>
          </v:shape>
        </w:pict>
      </w:r>
    </w:p>
    <w:p>
      <w:pPr>
        <w:pStyle w:val="BodyText"/>
        <w:spacing w:before="259" w:line="219" w:lineRule="auto"/>
        <w:ind w:left="10"/>
      </w:pPr>
      <w:r>
        <w:rPr>
          <w:rFonts w:ascii="Times New Roman" w:eastAsia="Times New Roman" w:hAnsi="Times New Roman" w:cs="Times New Roman"/>
        </w:rPr>
        <w:t>A.C</w:t>
      </w:r>
      <w:r>
        <w:rPr>
          <w:rFonts w:ascii="Times New Roman" w:eastAsia="Times New Roman" w:hAnsi="Times New Roman" w:cs="Times New Roman"/>
          <w:spacing w:val="-18"/>
        </w:rPr>
        <w:t xml:space="preserve"> </w:t>
      </w:r>
      <w:r>
        <w:t>、</w:t>
      </w:r>
      <w:r>
        <w:rPr>
          <w:rFonts w:ascii="Times New Roman" w:eastAsia="Times New Roman" w:hAnsi="Times New Roman" w:cs="Times New Roman"/>
        </w:rPr>
        <w:t>D</w:t>
      </w:r>
      <w:r>
        <w:rPr>
          <w:rFonts w:ascii="Times New Roman" w:eastAsia="Times New Roman" w:hAnsi="Times New Roman" w:cs="Times New Roman"/>
          <w:spacing w:val="13"/>
        </w:rPr>
        <w:t xml:space="preserve">   </w:t>
      </w:r>
      <w:r>
        <w:t>两种元素组成的化合物只含有离子键</w:t>
      </w:r>
    </w:p>
    <w:p>
      <w:pPr>
        <w:pStyle w:val="BodyText"/>
        <w:spacing w:before="209" w:line="219" w:lineRule="auto"/>
        <w:ind w:left="10"/>
        <w:rPr>
          <w:rFonts w:ascii="Times New Roman" w:eastAsia="Times New Roman" w:hAnsi="Times New Roman" w:cs="Times New Roman"/>
        </w:rPr>
      </w:pPr>
      <w:r>
        <w:rPr>
          <w:rFonts w:ascii="Times New Roman" w:eastAsia="Times New Roman" w:hAnsi="Times New Roman" w:cs="Times New Roman"/>
          <w:spacing w:val="-6"/>
        </w:rPr>
        <w:t>B.A</w:t>
      </w:r>
      <w:r>
        <w:rPr>
          <w:rFonts w:ascii="Times New Roman" w:eastAsia="Times New Roman" w:hAnsi="Times New Roman" w:cs="Times New Roman"/>
          <w:spacing w:val="-29"/>
        </w:rPr>
        <w:t xml:space="preserve"> </w:t>
      </w:r>
      <w:r>
        <w:rPr>
          <w:spacing w:val="-6"/>
        </w:rPr>
        <w:t>、</w:t>
      </w:r>
      <w:r>
        <w:rPr>
          <w:rFonts w:ascii="Times New Roman" w:eastAsia="Times New Roman" w:hAnsi="Times New Roman" w:cs="Times New Roman"/>
          <w:spacing w:val="-6"/>
        </w:rPr>
        <w:t>B</w:t>
      </w:r>
      <w:r>
        <w:rPr>
          <w:rFonts w:ascii="Times New Roman" w:eastAsia="Times New Roman" w:hAnsi="Times New Roman" w:cs="Times New Roman"/>
          <w:spacing w:val="-30"/>
        </w:rPr>
        <w:t xml:space="preserve"> </w:t>
      </w:r>
      <w:r>
        <w:rPr>
          <w:spacing w:val="-6"/>
        </w:rPr>
        <w:t>、</w:t>
      </w:r>
      <w:r>
        <w:rPr>
          <w:rFonts w:ascii="Times New Roman" w:eastAsia="Times New Roman" w:hAnsi="Times New Roman" w:cs="Times New Roman"/>
          <w:spacing w:val="-6"/>
        </w:rPr>
        <w:t>C</w:t>
      </w:r>
      <w:r>
        <w:rPr>
          <w:rFonts w:ascii="Times New Roman" w:eastAsia="Times New Roman" w:hAnsi="Times New Roman" w:cs="Times New Roman"/>
          <w:spacing w:val="-29"/>
        </w:rPr>
        <w:t xml:space="preserve"> </w:t>
      </w:r>
      <w:r>
        <w:rPr>
          <w:spacing w:val="-6"/>
        </w:rPr>
        <w:t>、</w:t>
      </w:r>
      <w:r>
        <w:rPr>
          <w:rFonts w:ascii="Times New Roman" w:eastAsia="Times New Roman" w:hAnsi="Times New Roman" w:cs="Times New Roman"/>
          <w:spacing w:val="-6"/>
        </w:rPr>
        <w:t>D</w:t>
      </w:r>
      <w:r>
        <w:rPr>
          <w:rFonts w:ascii="Times New Roman" w:eastAsia="Times New Roman" w:hAnsi="Times New Roman" w:cs="Times New Roman"/>
          <w:spacing w:val="13"/>
          <w:w w:val="101"/>
        </w:rPr>
        <w:t xml:space="preserve">   </w:t>
      </w:r>
      <w:r>
        <w:rPr>
          <w:spacing w:val="-6"/>
        </w:rPr>
        <w:t xml:space="preserve">形成的简单离子半径排序： </w:t>
      </w:r>
      <w:r>
        <w:rPr>
          <w:rFonts w:ascii="Times New Roman" w:eastAsia="Times New Roman" w:hAnsi="Times New Roman" w:cs="Times New Roman"/>
          <w:spacing w:val="-6"/>
        </w:rPr>
        <w:t>D&gt;C&gt;B&gt;A</w:t>
      </w:r>
    </w:p>
    <w:p>
      <w:pPr>
        <w:pStyle w:val="BodyText"/>
        <w:spacing w:before="221" w:line="470" w:lineRule="exact"/>
        <w:ind w:left="20"/>
      </w:pPr>
      <w:r>
        <w:rPr>
          <w:spacing w:val="2"/>
          <w:position w:val="20"/>
        </w:rPr>
        <w:t>C.D  元素的最高价氧化物对应水化物可以</w:t>
      </w:r>
      <w:r>
        <w:rPr>
          <w:spacing w:val="1"/>
          <w:position w:val="20"/>
        </w:rPr>
        <w:t>用于吸收气体乙</w:t>
      </w:r>
    </w:p>
    <w:p>
      <w:pPr>
        <w:pStyle w:val="BodyText"/>
        <w:spacing w:before="1" w:line="217" w:lineRule="auto"/>
        <w:ind w:left="20"/>
      </w:pPr>
      <w:r>
        <w:rPr>
          <w:rFonts w:ascii="Times New Roman" w:eastAsia="Times New Roman" w:hAnsi="Times New Roman" w:cs="Times New Roman"/>
          <w:spacing w:val="1"/>
        </w:rPr>
        <w:t>D.A</w:t>
      </w:r>
      <w:r>
        <w:rPr>
          <w:rFonts w:ascii="Times New Roman" w:eastAsia="Times New Roman" w:hAnsi="Times New Roman" w:cs="Times New Roman"/>
          <w:spacing w:val="-30"/>
        </w:rPr>
        <w:t xml:space="preserve"> </w:t>
      </w:r>
      <w:r>
        <w:rPr>
          <w:spacing w:val="1"/>
        </w:rPr>
        <w:t>、</w:t>
      </w:r>
      <w:r>
        <w:rPr>
          <w:rFonts w:ascii="Times New Roman" w:eastAsia="Times New Roman" w:hAnsi="Times New Roman" w:cs="Times New Roman"/>
          <w:spacing w:val="1"/>
        </w:rPr>
        <w:t>B</w:t>
      </w:r>
      <w:r>
        <w:rPr>
          <w:rFonts w:ascii="Times New Roman" w:eastAsia="Times New Roman" w:hAnsi="Times New Roman" w:cs="Times New Roman"/>
          <w:spacing w:val="-29"/>
        </w:rPr>
        <w:t xml:space="preserve"> </w:t>
      </w:r>
      <w:r>
        <w:rPr>
          <w:spacing w:val="1"/>
        </w:rPr>
        <w:t>、</w:t>
      </w:r>
      <w:r>
        <w:rPr>
          <w:rFonts w:ascii="Times New Roman" w:eastAsia="Times New Roman" w:hAnsi="Times New Roman" w:cs="Times New Roman"/>
          <w:spacing w:val="1"/>
        </w:rPr>
        <w:t xml:space="preserve">C   </w:t>
      </w:r>
      <w:r>
        <w:rPr>
          <w:spacing w:val="1"/>
        </w:rPr>
        <w:t>三种元素组成的化合物</w:t>
      </w:r>
      <w:r>
        <w:t>均为共价化合物</w:t>
      </w:r>
    </w:p>
    <w:p>
      <w:pPr>
        <w:pStyle w:val="BodyText"/>
        <w:spacing w:before="220" w:line="467" w:lineRule="exact"/>
        <w:ind w:left="10"/>
      </w:pPr>
      <w:r>
        <w:rPr>
          <w:rFonts w:ascii="Times New Roman" w:eastAsia="Times New Roman" w:hAnsi="Times New Roman" w:cs="Times New Roman"/>
          <w:spacing w:val="-2"/>
          <w:position w:val="19"/>
        </w:rPr>
        <w:t>3</w:t>
      </w:r>
      <w:r>
        <w:rPr>
          <w:rFonts w:ascii="Times New Roman" w:eastAsia="Times New Roman" w:hAnsi="Times New Roman" w:cs="Times New Roman"/>
          <w:spacing w:val="-17"/>
          <w:position w:val="19"/>
        </w:rPr>
        <w:t xml:space="preserve"> </w:t>
      </w:r>
      <w:r>
        <w:rPr>
          <w:spacing w:val="-2"/>
          <w:position w:val="19"/>
        </w:rPr>
        <w:t>、</w:t>
      </w:r>
      <w:r>
        <w:rPr>
          <w:rFonts w:ascii="Times New Roman" w:eastAsia="Times New Roman" w:hAnsi="Times New Roman" w:cs="Times New Roman"/>
          <w:spacing w:val="-2"/>
          <w:position w:val="19"/>
        </w:rPr>
        <w:t>M</w:t>
      </w:r>
      <w:r>
        <w:rPr>
          <w:rFonts w:ascii="Times New Roman" w:eastAsia="Times New Roman" w:hAnsi="Times New Roman" w:cs="Times New Roman"/>
          <w:spacing w:val="-30"/>
          <w:position w:val="19"/>
        </w:rPr>
        <w:t xml:space="preserve"> </w:t>
      </w:r>
      <w:r>
        <w:rPr>
          <w:spacing w:val="-2"/>
          <w:position w:val="19"/>
        </w:rPr>
        <w:t>、</w:t>
      </w:r>
      <w:r>
        <w:rPr>
          <w:rFonts w:ascii="Times New Roman" w:eastAsia="Times New Roman" w:hAnsi="Times New Roman" w:cs="Times New Roman"/>
          <w:spacing w:val="-2"/>
          <w:position w:val="19"/>
        </w:rPr>
        <w:t>X</w:t>
      </w:r>
      <w:r>
        <w:rPr>
          <w:rFonts w:ascii="Times New Roman" w:eastAsia="Times New Roman" w:hAnsi="Times New Roman" w:cs="Times New Roman"/>
          <w:spacing w:val="-30"/>
          <w:position w:val="19"/>
        </w:rPr>
        <w:t xml:space="preserve"> </w:t>
      </w:r>
      <w:r>
        <w:rPr>
          <w:spacing w:val="-2"/>
          <w:position w:val="19"/>
        </w:rPr>
        <w:t>、</w:t>
      </w:r>
      <w:r>
        <w:rPr>
          <w:rFonts w:ascii="Times New Roman" w:eastAsia="Times New Roman" w:hAnsi="Times New Roman" w:cs="Times New Roman"/>
          <w:spacing w:val="-2"/>
          <w:position w:val="19"/>
        </w:rPr>
        <w:t>Y</w:t>
      </w:r>
      <w:r>
        <w:rPr>
          <w:rFonts w:ascii="Times New Roman" w:eastAsia="Times New Roman" w:hAnsi="Times New Roman" w:cs="Times New Roman"/>
          <w:spacing w:val="-29"/>
          <w:position w:val="19"/>
        </w:rPr>
        <w:t xml:space="preserve"> </w:t>
      </w:r>
      <w:r>
        <w:rPr>
          <w:spacing w:val="-2"/>
          <w:position w:val="19"/>
        </w:rPr>
        <w:t>、</w:t>
      </w:r>
      <w:r>
        <w:rPr>
          <w:rFonts w:ascii="Times New Roman" w:eastAsia="Times New Roman" w:hAnsi="Times New Roman" w:cs="Times New Roman"/>
          <w:spacing w:val="-2"/>
          <w:position w:val="19"/>
        </w:rPr>
        <w:t>Z</w:t>
      </w:r>
      <w:r>
        <w:rPr>
          <w:rFonts w:ascii="Times New Roman" w:eastAsia="Times New Roman" w:hAnsi="Times New Roman" w:cs="Times New Roman"/>
          <w:spacing w:val="-30"/>
          <w:position w:val="19"/>
        </w:rPr>
        <w:t xml:space="preserve"> </w:t>
      </w:r>
      <w:r>
        <w:rPr>
          <w:spacing w:val="-2"/>
          <w:position w:val="19"/>
        </w:rPr>
        <w:t>、</w:t>
      </w:r>
      <w:r>
        <w:rPr>
          <w:rFonts w:ascii="Times New Roman" w:eastAsia="Times New Roman" w:hAnsi="Times New Roman" w:cs="Times New Roman"/>
          <w:spacing w:val="-2"/>
          <w:position w:val="19"/>
        </w:rPr>
        <w:t>W</w:t>
      </w:r>
      <w:r>
        <w:rPr>
          <w:rFonts w:ascii="Times New Roman" w:eastAsia="Times New Roman" w:hAnsi="Times New Roman" w:cs="Times New Roman"/>
          <w:spacing w:val="15"/>
          <w:w w:val="101"/>
          <w:position w:val="19"/>
        </w:rPr>
        <w:t xml:space="preserve"> </w:t>
      </w:r>
      <w:r>
        <w:rPr>
          <w:spacing w:val="-2"/>
          <w:position w:val="19"/>
        </w:rPr>
        <w:t xml:space="preserve">为五种短周期元素，且原子序数依次增大， </w:t>
      </w:r>
      <w:r>
        <w:rPr>
          <w:rFonts w:ascii="Times New Roman" w:eastAsia="Times New Roman" w:hAnsi="Times New Roman" w:cs="Times New Roman"/>
          <w:spacing w:val="-2"/>
          <w:position w:val="19"/>
        </w:rPr>
        <w:t>X</w:t>
      </w:r>
      <w:r>
        <w:rPr>
          <w:rFonts w:ascii="Times New Roman" w:eastAsia="Times New Roman" w:hAnsi="Times New Roman" w:cs="Times New Roman"/>
          <w:spacing w:val="-30"/>
          <w:position w:val="19"/>
        </w:rPr>
        <w:t xml:space="preserve"> </w:t>
      </w:r>
      <w:r>
        <w:rPr>
          <w:spacing w:val="-2"/>
          <w:position w:val="19"/>
        </w:rPr>
        <w:t>、</w:t>
      </w:r>
      <w:r>
        <w:rPr>
          <w:rFonts w:ascii="Times New Roman" w:eastAsia="Times New Roman" w:hAnsi="Times New Roman" w:cs="Times New Roman"/>
          <w:spacing w:val="-2"/>
          <w:position w:val="19"/>
        </w:rPr>
        <w:t>Y</w:t>
      </w:r>
      <w:r>
        <w:rPr>
          <w:rFonts w:ascii="Times New Roman" w:eastAsia="Times New Roman" w:hAnsi="Times New Roman" w:cs="Times New Roman"/>
          <w:spacing w:val="-30"/>
          <w:position w:val="19"/>
        </w:rPr>
        <w:t xml:space="preserve"> </w:t>
      </w:r>
      <w:r>
        <w:rPr>
          <w:spacing w:val="-2"/>
          <w:position w:val="19"/>
        </w:rPr>
        <w:t>、</w:t>
      </w:r>
      <w:r>
        <w:rPr>
          <w:rFonts w:ascii="Times New Roman" w:eastAsia="Times New Roman" w:hAnsi="Times New Roman" w:cs="Times New Roman"/>
          <w:spacing w:val="-2"/>
          <w:position w:val="19"/>
        </w:rPr>
        <w:t>Z</w:t>
      </w:r>
      <w:r>
        <w:rPr>
          <w:rFonts w:ascii="Times New Roman" w:eastAsia="Times New Roman" w:hAnsi="Times New Roman" w:cs="Times New Roman"/>
          <w:spacing w:val="28"/>
          <w:position w:val="19"/>
        </w:rPr>
        <w:t xml:space="preserve"> </w:t>
      </w:r>
      <w:r>
        <w:rPr>
          <w:spacing w:val="-2"/>
          <w:position w:val="19"/>
        </w:rPr>
        <w:t>最外层电子数之和为15,</w:t>
      </w:r>
      <w:r>
        <w:rPr>
          <w:rFonts w:ascii="Times New Roman" w:eastAsia="Times New Roman" w:hAnsi="Times New Roman" w:cs="Times New Roman"/>
          <w:spacing w:val="-2"/>
          <w:position w:val="19"/>
        </w:rPr>
        <w:t xml:space="preserve">X </w:t>
      </w:r>
      <w:r>
        <w:rPr>
          <w:spacing w:val="-2"/>
          <w:position w:val="19"/>
        </w:rPr>
        <w:t>与</w:t>
      </w:r>
      <w:r>
        <w:rPr>
          <w:spacing w:val="-43"/>
          <w:position w:val="19"/>
        </w:rPr>
        <w:t xml:space="preserve"> </w:t>
      </w:r>
      <w:r>
        <w:rPr>
          <w:rFonts w:ascii="Times New Roman" w:eastAsia="Times New Roman" w:hAnsi="Times New Roman" w:cs="Times New Roman"/>
          <w:spacing w:val="-2"/>
          <w:position w:val="19"/>
        </w:rPr>
        <w:t xml:space="preserve">Z </w:t>
      </w:r>
      <w:r>
        <w:rPr>
          <w:spacing w:val="-2"/>
          <w:position w:val="19"/>
        </w:rPr>
        <w:t>可形成</w:t>
      </w:r>
    </w:p>
    <w:p>
      <w:pPr>
        <w:pStyle w:val="BodyText"/>
        <w:spacing w:line="213" w:lineRule="auto"/>
        <w:ind w:left="10"/>
      </w:pPr>
      <w:r>
        <w:t>XZ</w:t>
      </w:r>
      <w:r>
        <w:rPr>
          <w:rFonts w:ascii="Calibri" w:eastAsia="Calibri" w:hAnsi="Calibri" w:cs="Calibri"/>
        </w:rPr>
        <w:t xml:space="preserve">₂  </w:t>
      </w:r>
      <w:r>
        <w:t>分子；</w:t>
      </w:r>
      <w:r>
        <w:rPr>
          <w:spacing w:val="-29"/>
        </w:rPr>
        <w:t xml:space="preserve"> </w:t>
      </w:r>
      <w:r>
        <w:t>Y 与</w:t>
      </w:r>
      <w:r>
        <w:rPr>
          <w:spacing w:val="-32"/>
        </w:rPr>
        <w:t xml:space="preserve"> </w:t>
      </w:r>
      <w:r>
        <w:t>M 形成的气态化合物在标准状况下的密度为0.76g·L-¹;W</w:t>
      </w:r>
      <w:r>
        <w:rPr>
          <w:spacing w:val="-34"/>
        </w:rPr>
        <w:t xml:space="preserve"> </w:t>
      </w:r>
      <w:r>
        <w:t>的质子数是X、Y、Z、M</w:t>
      </w:r>
      <w:r>
        <w:rPr>
          <w:spacing w:val="38"/>
        </w:rPr>
        <w:t xml:space="preserve">  </w:t>
      </w:r>
      <w:r>
        <w:t>四种元</w:t>
      </w:r>
      <w:r>
        <w:rPr>
          <w:spacing w:val="-1"/>
        </w:rPr>
        <w:t>素质子数</w:t>
      </w:r>
    </w:p>
    <w:p>
      <w:pPr>
        <w:pStyle w:val="BodyText"/>
        <w:spacing w:before="305" w:line="220" w:lineRule="auto"/>
      </w:pPr>
      <w:r>
        <w:rPr>
          <w:spacing w:val="8"/>
        </w:rPr>
        <w:t>之 和     下列说法正确的是(</w:t>
      </w:r>
      <w:r>
        <w:rPr>
          <w:spacing w:val="27"/>
        </w:rPr>
        <w:t xml:space="preserve">    </w:t>
      </w:r>
      <w:r>
        <w:rPr>
          <w:spacing w:val="8"/>
        </w:rPr>
        <w:t>)</w:t>
      </w:r>
    </w:p>
    <w:p>
      <w:pPr>
        <w:pStyle w:val="BodyText"/>
        <w:spacing w:before="62" w:line="183" w:lineRule="auto"/>
        <w:ind w:left="890"/>
        <w:rPr>
          <w:sz w:val="14"/>
          <w:szCs w:val="14"/>
        </w:rPr>
      </w:pPr>
      <w:r>
        <w:rPr>
          <w:sz w:val="14"/>
          <w:szCs w:val="14"/>
        </w:rPr>
        <w:t>0</w:t>
      </w:r>
    </w:p>
    <w:p>
      <w:pPr>
        <w:pStyle w:val="BodyText"/>
        <w:spacing w:before="98" w:line="219" w:lineRule="auto"/>
        <w:ind w:left="20"/>
        <w:rPr>
          <w:rFonts w:ascii="Times New Roman" w:eastAsia="Times New Roman" w:hAnsi="Times New Roman" w:cs="Times New Roman"/>
        </w:rPr>
      </w:pPr>
      <w:r>
        <w:rPr>
          <w:rFonts w:ascii="Times New Roman" w:eastAsia="Times New Roman" w:hAnsi="Times New Roman" w:cs="Times New Roman"/>
          <w:spacing w:val="-4"/>
        </w:rPr>
        <w:t>A.</w:t>
      </w:r>
      <w:r>
        <w:rPr>
          <w:rFonts w:ascii="Times New Roman" w:eastAsia="Times New Roman" w:hAnsi="Times New Roman" w:cs="Times New Roman"/>
          <w:spacing w:val="20"/>
        </w:rPr>
        <w:t xml:space="preserve">  </w:t>
      </w:r>
      <w:r>
        <w:rPr>
          <w:spacing w:val="-4"/>
        </w:rPr>
        <w:t>原子半径：</w:t>
      </w:r>
      <w:r>
        <w:rPr>
          <w:spacing w:val="-45"/>
        </w:rPr>
        <w:t xml:space="preserve"> </w:t>
      </w:r>
      <w:r>
        <w:rPr>
          <w:rFonts w:ascii="Times New Roman" w:eastAsia="Times New Roman" w:hAnsi="Times New Roman" w:cs="Times New Roman"/>
          <w:spacing w:val="-4"/>
        </w:rPr>
        <w:t>W&gt;Z&gt;Y&gt;X&gt;M</w:t>
      </w:r>
    </w:p>
    <w:p>
      <w:pPr>
        <w:pStyle w:val="BodyText"/>
        <w:spacing w:before="221" w:line="219" w:lineRule="auto"/>
        <w:ind w:left="30"/>
        <w:rPr>
          <w:rFonts w:ascii="Times New Roman" w:eastAsia="Times New Roman" w:hAnsi="Times New Roman" w:cs="Times New Roman"/>
        </w:rPr>
      </w:pPr>
      <w:r>
        <w:rPr>
          <w:rFonts w:ascii="Times New Roman" w:eastAsia="Times New Roman" w:hAnsi="Times New Roman" w:cs="Times New Roman"/>
          <w:spacing w:val="-4"/>
        </w:rPr>
        <w:t xml:space="preserve">B.  </w:t>
      </w:r>
      <w:r>
        <w:rPr>
          <w:spacing w:val="-4"/>
        </w:rPr>
        <w:t xml:space="preserve">常见气态氢化物的稳定性： </w:t>
      </w:r>
      <w:r>
        <w:rPr>
          <w:rFonts w:ascii="Times New Roman" w:eastAsia="Times New Roman" w:hAnsi="Times New Roman" w:cs="Times New Roman"/>
          <w:spacing w:val="-4"/>
        </w:rPr>
        <w:t>X&lt;Y&lt;Z</w:t>
      </w:r>
    </w:p>
    <w:p>
      <w:pPr>
        <w:pStyle w:val="BodyText"/>
        <w:spacing w:before="221" w:line="219" w:lineRule="auto"/>
        <w:ind w:left="10"/>
      </w:pPr>
      <w:r>
        <w:rPr>
          <w:rFonts w:ascii="Times New Roman" w:eastAsia="Times New Roman" w:hAnsi="Times New Roman" w:cs="Times New Roman"/>
          <w:spacing w:val="1"/>
        </w:rPr>
        <w:t>C.1</w:t>
      </w:r>
      <w:r>
        <w:rPr>
          <w:rFonts w:ascii="Times New Roman" w:eastAsia="Times New Roman" w:hAnsi="Times New Roman" w:cs="Times New Roman"/>
        </w:rPr>
        <w:t>molWM</w:t>
      </w:r>
      <w:r>
        <w:rPr>
          <w:rFonts w:ascii="Times New Roman" w:eastAsia="Times New Roman" w:hAnsi="Times New Roman" w:cs="Times New Roman"/>
          <w:spacing w:val="15"/>
          <w:w w:val="101"/>
        </w:rPr>
        <w:t xml:space="preserve">    </w:t>
      </w:r>
      <w:r>
        <w:rPr>
          <w:spacing w:val="1"/>
        </w:rPr>
        <w:t>溶于足量水中完全反应，共转移2</w:t>
      </w:r>
      <w:r>
        <w:rPr>
          <w:rFonts w:ascii="Times New Roman" w:eastAsia="Times New Roman" w:hAnsi="Times New Roman" w:cs="Times New Roman"/>
        </w:rPr>
        <w:t>mol</w:t>
      </w:r>
      <w:r>
        <w:rPr>
          <w:rFonts w:ascii="Times New Roman" w:eastAsia="Times New Roman" w:hAnsi="Times New Roman" w:cs="Times New Roman"/>
          <w:spacing w:val="33"/>
        </w:rPr>
        <w:t xml:space="preserve"> </w:t>
      </w:r>
      <w:r>
        <w:rPr>
          <w:spacing w:val="1"/>
        </w:rPr>
        <w:t>电子</w:t>
      </w:r>
    </w:p>
    <w:p>
      <w:pPr>
        <w:pStyle w:val="BodyText"/>
        <w:spacing w:before="209" w:line="471" w:lineRule="exact"/>
        <w:ind w:left="20"/>
      </w:pPr>
      <w:r>
        <w:rPr>
          <w:rFonts w:ascii="Times New Roman" w:eastAsia="Times New Roman" w:hAnsi="Times New Roman" w:cs="Times New Roman"/>
          <w:spacing w:val="-3"/>
          <w:position w:val="20"/>
        </w:rPr>
        <w:t>D.</w:t>
      </w:r>
      <w:r>
        <w:rPr>
          <w:rFonts w:ascii="Times New Roman" w:eastAsia="Times New Roman" w:hAnsi="Times New Roman" w:cs="Times New Roman"/>
          <w:spacing w:val="31"/>
          <w:position w:val="20"/>
        </w:rPr>
        <w:t xml:space="preserve">  </w:t>
      </w:r>
      <w:r>
        <w:rPr>
          <w:spacing w:val="-3"/>
          <w:position w:val="20"/>
        </w:rPr>
        <w:t xml:space="preserve">由 </w:t>
      </w:r>
      <w:r>
        <w:rPr>
          <w:rFonts w:ascii="Times New Roman" w:eastAsia="Times New Roman" w:hAnsi="Times New Roman" w:cs="Times New Roman"/>
          <w:spacing w:val="-3"/>
          <w:position w:val="20"/>
        </w:rPr>
        <w:t>M</w:t>
      </w:r>
      <w:r>
        <w:rPr>
          <w:rFonts w:ascii="Times New Roman" w:eastAsia="Times New Roman" w:hAnsi="Times New Roman" w:cs="Times New Roman"/>
          <w:spacing w:val="-30"/>
          <w:position w:val="20"/>
        </w:rPr>
        <w:t xml:space="preserve"> </w:t>
      </w:r>
      <w:r>
        <w:rPr>
          <w:spacing w:val="-3"/>
          <w:position w:val="20"/>
        </w:rPr>
        <w:t>、</w:t>
      </w:r>
      <w:r>
        <w:rPr>
          <w:rFonts w:ascii="Times New Roman" w:eastAsia="Times New Roman" w:hAnsi="Times New Roman" w:cs="Times New Roman"/>
          <w:spacing w:val="-3"/>
          <w:position w:val="20"/>
        </w:rPr>
        <w:t>X</w:t>
      </w:r>
      <w:r>
        <w:rPr>
          <w:rFonts w:ascii="Times New Roman" w:eastAsia="Times New Roman" w:hAnsi="Times New Roman" w:cs="Times New Roman"/>
          <w:spacing w:val="-29"/>
          <w:position w:val="20"/>
        </w:rPr>
        <w:t xml:space="preserve"> </w:t>
      </w:r>
      <w:r>
        <w:rPr>
          <w:spacing w:val="-3"/>
          <w:position w:val="20"/>
        </w:rPr>
        <w:t>、</w:t>
      </w:r>
      <w:r>
        <w:rPr>
          <w:rFonts w:ascii="Times New Roman" w:eastAsia="Times New Roman" w:hAnsi="Times New Roman" w:cs="Times New Roman"/>
          <w:spacing w:val="-3"/>
          <w:position w:val="20"/>
        </w:rPr>
        <w:t>Y</w:t>
      </w:r>
      <w:r>
        <w:rPr>
          <w:rFonts w:ascii="Times New Roman" w:eastAsia="Times New Roman" w:hAnsi="Times New Roman" w:cs="Times New Roman"/>
          <w:spacing w:val="-30"/>
          <w:position w:val="20"/>
        </w:rPr>
        <w:t xml:space="preserve"> </w:t>
      </w:r>
      <w:r>
        <w:rPr>
          <w:spacing w:val="-3"/>
          <w:position w:val="20"/>
        </w:rPr>
        <w:t>、</w:t>
      </w:r>
      <w:r>
        <w:rPr>
          <w:rFonts w:ascii="Times New Roman" w:eastAsia="Times New Roman" w:hAnsi="Times New Roman" w:cs="Times New Roman"/>
          <w:spacing w:val="-3"/>
          <w:position w:val="20"/>
        </w:rPr>
        <w:t>Z</w:t>
      </w:r>
      <w:r>
        <w:rPr>
          <w:rFonts w:ascii="Times New Roman" w:eastAsia="Times New Roman" w:hAnsi="Times New Roman" w:cs="Times New Roman"/>
          <w:spacing w:val="13"/>
          <w:w w:val="101"/>
          <w:position w:val="20"/>
        </w:rPr>
        <w:t xml:space="preserve"> </w:t>
      </w:r>
      <w:r>
        <w:rPr>
          <w:spacing w:val="-3"/>
          <w:position w:val="20"/>
        </w:rPr>
        <w:t>四种元素形成的化合物一定既有离子键，又有共价键</w:t>
      </w:r>
    </w:p>
    <w:p>
      <w:pPr>
        <w:pStyle w:val="BodyText"/>
        <w:spacing w:before="1" w:line="218" w:lineRule="auto"/>
        <w:ind w:left="20"/>
      </w:pPr>
      <w:r>
        <w:rPr>
          <w:spacing w:val="1"/>
        </w:rPr>
        <w:t>4、一定条件下，下列金属中能与水发生置换反应并产</w:t>
      </w:r>
      <w:r>
        <w:t>生金属氧化物的是</w:t>
      </w:r>
    </w:p>
    <w:p>
      <w:pPr>
        <w:spacing w:before="201" w:line="227" w:lineRule="auto"/>
        <w:ind w:left="20"/>
        <w:rPr>
          <w:rFonts w:ascii="YouYuan" w:eastAsia="YouYuan" w:hAnsi="YouYuan" w:cs="YouYuan"/>
        </w:rPr>
      </w:pPr>
      <w:r>
        <w:rPr>
          <w:rFonts w:ascii="Times New Roman" w:eastAsia="Times New Roman" w:hAnsi="Times New Roman" w:cs="Times New Roman"/>
          <w:spacing w:val="-2"/>
          <w:sz w:val="21"/>
          <w:szCs w:val="21"/>
        </w:rPr>
        <w:t>A.</w:t>
      </w:r>
      <w:r>
        <w:rPr>
          <w:rFonts w:ascii="Times New Roman" w:eastAsia="Times New Roman" w:hAnsi="Times New Roman" w:cs="Times New Roman"/>
          <w:spacing w:val="11"/>
          <w:sz w:val="21"/>
          <w:szCs w:val="21"/>
        </w:rPr>
        <w:t xml:space="preserve">  </w:t>
      </w:r>
      <w:r>
        <w:rPr>
          <w:rFonts w:ascii="黑体" w:eastAsia="黑体" w:hAnsi="黑体" w:cs="黑体"/>
          <w:spacing w:val="-2"/>
          <w:sz w:val="21"/>
          <w:szCs w:val="21"/>
        </w:rPr>
        <w:t>钾</w:t>
      </w:r>
      <w:r>
        <w:rPr>
          <w:rFonts w:ascii="黑体" w:eastAsia="黑体" w:hAnsi="黑体" w:cs="黑体"/>
          <w:spacing w:val="4"/>
          <w:sz w:val="21"/>
          <w:szCs w:val="21"/>
        </w:rPr>
        <w:t xml:space="preserve">              </w:t>
      </w:r>
      <w:r>
        <w:rPr>
          <w:rFonts w:ascii="Times New Roman" w:eastAsia="Times New Roman" w:hAnsi="Times New Roman" w:cs="Times New Roman"/>
          <w:spacing w:val="-2"/>
          <w:sz w:val="21"/>
          <w:szCs w:val="21"/>
        </w:rPr>
        <w:t>B.</w:t>
      </w:r>
      <w:r>
        <w:rPr>
          <w:rFonts w:ascii="Times New Roman" w:eastAsia="Times New Roman" w:hAnsi="Times New Roman" w:cs="Times New Roman"/>
          <w:spacing w:val="28"/>
          <w:w w:val="101"/>
          <w:sz w:val="21"/>
          <w:szCs w:val="21"/>
        </w:rPr>
        <w:t xml:space="preserve">  </w:t>
      </w:r>
      <w:r>
        <w:rPr>
          <w:rFonts w:ascii="黑体" w:eastAsia="黑体" w:hAnsi="黑体" w:cs="黑体"/>
          <w:spacing w:val="-2"/>
          <w:sz w:val="21"/>
          <w:szCs w:val="21"/>
        </w:rPr>
        <w:t xml:space="preserve">镁               </w:t>
      </w:r>
      <w:r>
        <w:rPr>
          <w:rFonts w:ascii="Times New Roman" w:eastAsia="Times New Roman" w:hAnsi="Times New Roman" w:cs="Times New Roman"/>
          <w:spacing w:val="-2"/>
          <w:sz w:val="21"/>
          <w:szCs w:val="21"/>
        </w:rPr>
        <w:t>C.</w:t>
      </w:r>
      <w:r>
        <w:rPr>
          <w:rFonts w:ascii="Times New Roman" w:eastAsia="Times New Roman" w:hAnsi="Times New Roman" w:cs="Times New Roman"/>
          <w:spacing w:val="15"/>
          <w:sz w:val="21"/>
          <w:szCs w:val="21"/>
        </w:rPr>
        <w:t xml:space="preserve">  </w:t>
      </w:r>
      <w:r>
        <w:rPr>
          <w:rFonts w:ascii="黑体" w:eastAsia="黑体" w:hAnsi="黑体" w:cs="黑体"/>
          <w:spacing w:val="-2"/>
          <w:sz w:val="21"/>
          <w:szCs w:val="21"/>
        </w:rPr>
        <w:t>铁</w:t>
      </w:r>
      <w:r>
        <w:rPr>
          <w:rFonts w:ascii="黑体" w:eastAsia="黑体" w:hAnsi="黑体" w:cs="黑体"/>
          <w:spacing w:val="4"/>
          <w:sz w:val="21"/>
          <w:szCs w:val="21"/>
        </w:rPr>
        <w:t xml:space="preserve">              </w:t>
      </w:r>
      <w:r>
        <w:rPr>
          <w:rFonts w:ascii="Times New Roman" w:eastAsia="Times New Roman" w:hAnsi="Times New Roman" w:cs="Times New Roman"/>
          <w:spacing w:val="-2"/>
          <w:sz w:val="21"/>
          <w:szCs w:val="21"/>
        </w:rPr>
        <w:t>D.</w:t>
      </w:r>
      <w:r>
        <w:rPr>
          <w:rFonts w:ascii="Times New Roman" w:eastAsia="Times New Roman" w:hAnsi="Times New Roman" w:cs="Times New Roman"/>
          <w:spacing w:val="-3"/>
          <w:sz w:val="21"/>
          <w:szCs w:val="21"/>
        </w:rPr>
        <w:t xml:space="preserve">   </w:t>
      </w:r>
      <w:r>
        <w:rPr>
          <w:rFonts w:ascii="YouYuan" w:eastAsia="YouYuan" w:hAnsi="YouYuan" w:cs="YouYuan"/>
          <w:spacing w:val="-3"/>
          <w:sz w:val="21"/>
          <w:szCs w:val="21"/>
        </w:rPr>
        <w:t>铜</w:t>
      </w:r>
    </w:p>
    <w:p>
      <w:pPr>
        <w:spacing w:line="227" w:lineRule="auto"/>
        <w:rPr>
          <w:rFonts w:ascii="YouYuan" w:eastAsia="YouYuan" w:hAnsi="YouYuan" w:cs="YouYuan"/>
        </w:rPr>
        <w:sectPr>
          <w:headerReference w:type="default" r:id="rId6"/>
          <w:pgSz w:w="11910" w:h="16840"/>
          <w:pgMar w:top="400" w:right="495" w:bottom="0" w:left="550" w:header="0" w:footer="0" w:gutter="0"/>
          <w:cols w:space="708"/>
        </w:sectPr>
      </w:pPr>
    </w:p>
    <w:p>
      <w:pPr>
        <w:spacing w:before="45"/>
      </w:pPr>
    </w:p>
    <w:p>
      <w:pPr>
        <w:spacing w:before="44"/>
      </w:pPr>
    </w:p>
    <w:p>
      <w:pPr>
        <w:spacing w:before="44"/>
      </w:pPr>
    </w:p>
    <w:tbl>
      <w:tblPr>
        <w:tblStyle w:val="TableNormal00"/>
        <w:tblInd w:w="2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5768"/>
        <w:gridCol w:w="2080"/>
      </w:tblGrid>
      <w:tr>
        <w:tblPrEx>
          <w:tblInd w:w="2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335"/>
        </w:trPr>
        <w:tc>
          <w:tcPr>
            <w:tcW w:w="5768" w:type="dxa"/>
          </w:tcPr>
          <w:p>
            <w:pPr>
              <w:spacing w:line="219" w:lineRule="auto"/>
              <w:ind w:left="10"/>
              <w:rPr>
                <w:rFonts w:ascii="宋体" w:eastAsia="宋体" w:hAnsi="宋体" w:cs="宋体"/>
              </w:rPr>
            </w:pPr>
            <w:r>
              <w:rPr>
                <w:rFonts w:ascii="宋体" w:eastAsia="宋体" w:hAnsi="宋体" w:cs="宋体"/>
                <w:spacing w:val="6"/>
                <w:sz w:val="21"/>
                <w:szCs w:val="21"/>
              </w:rPr>
              <w:t>5、钠与水反应的现象和钠的下列性质无关的是(   )</w:t>
            </w:r>
          </w:p>
        </w:tc>
        <w:tc>
          <w:tcPr>
            <w:tcW w:w="2080" w:type="dxa"/>
          </w:tcPr>
          <w:p/>
        </w:tc>
      </w:tr>
      <w:tr>
        <w:tblPrEx>
          <w:tblInd w:w="20" w:type="dxa"/>
          <w:tblLayout w:type="fixed"/>
          <w:tblCellMar>
            <w:top w:w="0" w:type="dxa"/>
            <w:left w:w="0" w:type="dxa"/>
            <w:bottom w:w="0" w:type="dxa"/>
            <w:right w:w="0" w:type="dxa"/>
          </w:tblCellMar>
          <w:tblLook w:val="0000"/>
        </w:tblPrEx>
        <w:trPr>
          <w:trHeight w:val="475"/>
        </w:trPr>
        <w:tc>
          <w:tcPr>
            <w:tcW w:w="5768" w:type="dxa"/>
          </w:tcPr>
          <w:p>
            <w:pPr>
              <w:spacing w:before="135" w:line="220" w:lineRule="auto"/>
              <w:rPr>
                <w:rFonts w:ascii="宋体" w:eastAsia="宋体" w:hAnsi="宋体" w:cs="宋体"/>
              </w:rPr>
            </w:pPr>
            <w:r>
              <w:rPr>
                <w:rFonts w:ascii="Times New Roman" w:eastAsia="Times New Roman" w:hAnsi="Times New Roman" w:cs="Times New Roman"/>
                <w:spacing w:val="4"/>
                <w:sz w:val="21"/>
                <w:szCs w:val="21"/>
              </w:rPr>
              <w:t>A.</w:t>
            </w:r>
            <w:r>
              <w:rPr>
                <w:rFonts w:ascii="Times New Roman" w:eastAsia="Times New Roman" w:hAnsi="Times New Roman" w:cs="Times New Roman"/>
                <w:spacing w:val="21"/>
                <w:w w:val="101"/>
                <w:sz w:val="21"/>
                <w:szCs w:val="21"/>
              </w:rPr>
              <w:t xml:space="preserve">  </w:t>
            </w:r>
            <w:r>
              <w:rPr>
                <w:rFonts w:ascii="宋体" w:eastAsia="宋体" w:hAnsi="宋体" w:cs="宋体"/>
                <w:spacing w:val="4"/>
                <w:sz w:val="21"/>
                <w:szCs w:val="21"/>
              </w:rPr>
              <w:t>钠的熔点低</w:t>
            </w:r>
            <w:r>
              <w:rPr>
                <w:rFonts w:ascii="宋体" w:eastAsia="宋体" w:hAnsi="宋体" w:cs="宋体"/>
                <w:spacing w:val="20"/>
                <w:sz w:val="21"/>
                <w:szCs w:val="21"/>
              </w:rPr>
              <w:t xml:space="preserve">     </w:t>
            </w:r>
            <w:r>
              <w:rPr>
                <w:rFonts w:ascii="Times New Roman" w:eastAsia="Times New Roman" w:hAnsi="Times New Roman" w:cs="Times New Roman"/>
                <w:spacing w:val="4"/>
                <w:sz w:val="21"/>
                <w:szCs w:val="21"/>
              </w:rPr>
              <w:t xml:space="preserve">B.   </w:t>
            </w:r>
            <w:r>
              <w:rPr>
                <w:rFonts w:ascii="宋体" w:eastAsia="宋体" w:hAnsi="宋体" w:cs="宋体"/>
                <w:spacing w:val="4"/>
                <w:sz w:val="21"/>
                <w:szCs w:val="21"/>
              </w:rPr>
              <w:t xml:space="preserve">钠的密度小    </w:t>
            </w:r>
            <w:r>
              <w:rPr>
                <w:rFonts w:ascii="宋体" w:eastAsia="宋体" w:hAnsi="宋体" w:cs="宋体"/>
                <w:spacing w:val="3"/>
                <w:sz w:val="21"/>
                <w:szCs w:val="21"/>
              </w:rPr>
              <w:t xml:space="preserve">  C.</w:t>
            </w:r>
            <w:r>
              <w:rPr>
                <w:rFonts w:ascii="宋体" w:eastAsia="宋体" w:hAnsi="宋体" w:cs="宋体"/>
                <w:spacing w:val="42"/>
                <w:sz w:val="21"/>
                <w:szCs w:val="21"/>
              </w:rPr>
              <w:t xml:space="preserve"> </w:t>
            </w:r>
            <w:r>
              <w:rPr>
                <w:rFonts w:ascii="宋体" w:eastAsia="宋体" w:hAnsi="宋体" w:cs="宋体"/>
                <w:spacing w:val="3"/>
                <w:sz w:val="21"/>
                <w:szCs w:val="21"/>
              </w:rPr>
              <w:t>钠的硬度小</w:t>
            </w:r>
          </w:p>
        </w:tc>
        <w:tc>
          <w:tcPr>
            <w:tcW w:w="2080" w:type="dxa"/>
          </w:tcPr>
          <w:p>
            <w:pPr>
              <w:spacing w:before="126" w:line="221" w:lineRule="auto"/>
              <w:jc w:val="right"/>
              <w:rPr>
                <w:rFonts w:ascii="宋体" w:eastAsia="宋体" w:hAnsi="宋体" w:cs="宋体"/>
              </w:rPr>
            </w:pPr>
            <w:r>
              <w:rPr>
                <w:rFonts w:ascii="Times New Roman" w:eastAsia="Times New Roman" w:hAnsi="Times New Roman" w:cs="Times New Roman"/>
                <w:spacing w:val="2"/>
                <w:sz w:val="21"/>
                <w:szCs w:val="21"/>
              </w:rPr>
              <w:t xml:space="preserve">D.  </w:t>
            </w:r>
            <w:r>
              <w:rPr>
                <w:rFonts w:ascii="宋体" w:eastAsia="宋体" w:hAnsi="宋体" w:cs="宋体"/>
                <w:spacing w:val="2"/>
                <w:sz w:val="21"/>
                <w:szCs w:val="21"/>
              </w:rPr>
              <w:t>钠的强还原性</w:t>
            </w:r>
          </w:p>
        </w:tc>
      </w:tr>
      <w:tr>
        <w:tblPrEx>
          <w:tblInd w:w="20" w:type="dxa"/>
          <w:tblLayout w:type="fixed"/>
          <w:tblCellMar>
            <w:top w:w="0" w:type="dxa"/>
            <w:left w:w="0" w:type="dxa"/>
            <w:bottom w:w="0" w:type="dxa"/>
            <w:right w:w="0" w:type="dxa"/>
          </w:tblCellMar>
          <w:tblLook w:val="0000"/>
        </w:tblPrEx>
        <w:trPr>
          <w:trHeight w:val="340"/>
        </w:trPr>
        <w:tc>
          <w:tcPr>
            <w:tcW w:w="5768" w:type="dxa"/>
          </w:tcPr>
          <w:p>
            <w:pPr>
              <w:spacing w:before="130" w:line="175" w:lineRule="auto"/>
              <w:ind w:left="10"/>
              <w:rPr>
                <w:rFonts w:ascii="宋体" w:eastAsia="宋体" w:hAnsi="宋体" w:cs="宋体"/>
              </w:rPr>
            </w:pPr>
            <w:r>
              <w:rPr>
                <w:rFonts w:ascii="宋体" w:eastAsia="宋体" w:hAnsi="宋体" w:cs="宋体"/>
                <w:sz w:val="21"/>
                <w:szCs w:val="21"/>
              </w:rPr>
              <w:t>6、下列物质性质与应用对应关系正确的是</w:t>
            </w:r>
          </w:p>
        </w:tc>
        <w:tc>
          <w:tcPr>
            <w:tcW w:w="2080" w:type="dxa"/>
          </w:tcPr>
          <w:p>
            <w:pPr>
              <w:spacing w:before="151" w:line="183" w:lineRule="auto"/>
              <w:ind w:left="192"/>
              <w:rPr>
                <w:rFonts w:ascii="宋体" w:eastAsia="宋体" w:hAnsi="宋体" w:cs="宋体"/>
                <w:sz w:val="18"/>
                <w:szCs w:val="18"/>
              </w:rPr>
            </w:pPr>
            <w:r>
              <w:rPr>
                <w:rFonts w:ascii="宋体" w:eastAsia="宋体" w:hAnsi="宋体" w:cs="宋体"/>
                <w:spacing w:val="-15"/>
                <w:w w:val="95"/>
                <w:sz w:val="18"/>
                <w:szCs w:val="18"/>
              </w:rPr>
              <w:t>(</w:t>
            </w:r>
            <w:r>
              <w:rPr>
                <w:rFonts w:ascii="宋体" w:eastAsia="宋体" w:hAnsi="宋体" w:cs="宋体"/>
                <w:spacing w:val="14"/>
                <w:sz w:val="18"/>
                <w:szCs w:val="18"/>
              </w:rPr>
              <w:t xml:space="preserve">    </w:t>
            </w:r>
            <w:r>
              <w:rPr>
                <w:rFonts w:ascii="宋体" w:eastAsia="宋体" w:hAnsi="宋体" w:cs="宋体"/>
                <w:spacing w:val="-15"/>
                <w:w w:val="95"/>
                <w:sz w:val="18"/>
                <w:szCs w:val="18"/>
              </w:rPr>
              <w:t>)</w:t>
            </w:r>
          </w:p>
        </w:tc>
      </w:tr>
    </w:tbl>
    <w:p>
      <w:pPr>
        <w:pStyle w:val="BodyText"/>
        <w:spacing w:before="258" w:line="219" w:lineRule="auto"/>
        <w:ind w:left="50"/>
      </w:pPr>
      <w:r>
        <w:rPr>
          <w:rFonts w:ascii="Times New Roman" w:eastAsia="Times New Roman" w:hAnsi="Times New Roman" w:cs="Times New Roman"/>
          <w:spacing w:val="1"/>
        </w:rPr>
        <w:t xml:space="preserve">A.  </w:t>
      </w:r>
      <w:r>
        <w:rPr>
          <w:spacing w:val="1"/>
        </w:rPr>
        <w:t>晶体硅熔点高、硬度大，可用于制作半导体材料</w:t>
      </w:r>
    </w:p>
    <w:p>
      <w:pPr>
        <w:pStyle w:val="BodyText"/>
        <w:spacing w:before="221" w:line="470" w:lineRule="exact"/>
        <w:ind w:left="20"/>
      </w:pPr>
      <w:r>
        <w:rPr>
          <w:position w:val="20"/>
        </w:rPr>
        <w:t>B.</w:t>
      </w:r>
      <w:r>
        <w:rPr>
          <w:spacing w:val="46"/>
          <w:position w:val="20"/>
        </w:rPr>
        <w:t xml:space="preserve"> </w:t>
      </w:r>
      <w:r>
        <w:rPr>
          <w:position w:val="20"/>
        </w:rPr>
        <w:t>氢氧化铝具有弱碱性，可用于制胃酸中和剂</w:t>
      </w:r>
    </w:p>
    <w:p>
      <w:pPr>
        <w:pStyle w:val="BodyText"/>
        <w:spacing w:line="219" w:lineRule="auto"/>
        <w:ind w:left="20"/>
      </w:pPr>
      <w:r>
        <w:rPr>
          <w:rFonts w:ascii="Times New Roman" w:eastAsia="Times New Roman" w:hAnsi="Times New Roman" w:cs="Times New Roman"/>
          <w:spacing w:val="1"/>
        </w:rPr>
        <w:t>C.</w:t>
      </w:r>
      <w:r>
        <w:rPr>
          <w:rFonts w:ascii="Times New Roman" w:eastAsia="Times New Roman" w:hAnsi="Times New Roman" w:cs="Times New Roman"/>
          <w:spacing w:val="30"/>
        </w:rPr>
        <w:t xml:space="preserve">  </w:t>
      </w:r>
      <w:r>
        <w:rPr>
          <w:spacing w:val="1"/>
        </w:rPr>
        <w:t>漂白粉在空气中不稳定，可用于漂白纸张</w:t>
      </w:r>
    </w:p>
    <w:p>
      <w:pPr>
        <w:pStyle w:val="BodyText"/>
        <w:spacing w:before="220" w:line="219" w:lineRule="auto"/>
        <w:ind w:left="20"/>
      </w:pPr>
      <w:r>
        <w:rPr>
          <w:spacing w:val="1"/>
        </w:rPr>
        <w:t>D.</w:t>
      </w:r>
      <w:r>
        <w:rPr>
          <w:spacing w:val="41"/>
        </w:rPr>
        <w:t xml:space="preserve"> </w:t>
      </w:r>
      <w:r>
        <w:rPr>
          <w:spacing w:val="1"/>
        </w:rPr>
        <w:t>氧化铁能与酸反应，可用于制作红色涂料</w:t>
      </w:r>
    </w:p>
    <w:p>
      <w:pPr>
        <w:pStyle w:val="BodyText"/>
        <w:spacing w:before="212" w:line="219" w:lineRule="auto"/>
        <w:ind w:left="30"/>
      </w:pPr>
      <w:r>
        <w:t>7、给定条件下，下列选项中所示的物质间转化均能一步实现的是</w:t>
      </w:r>
    </w:p>
    <w:p>
      <w:pPr>
        <w:spacing w:line="250" w:lineRule="auto"/>
      </w:pPr>
    </w:p>
    <w:p>
      <w:pPr>
        <w:spacing w:line="370" w:lineRule="exact"/>
        <w:ind w:firstLine="60"/>
      </w:pPr>
      <w:r>
        <w:rPr>
          <w:position w:val="-7"/>
        </w:rPr>
        <w:pict>
          <v:shape id="IM 6" o:spid="_x0000_i1027" type="#_x0000_t75" style="width:235.46pt;height:18.46pt;mso-wrap-distance-left:0;mso-wrap-distance-right:0" o:preferrelative="t" filled="f" stroked="f">
            <v:fill o:detectmouseclick="t"/>
            <v:imagedata r:id="rId7" o:title=""/>
            <v:path o:extrusionok="f"/>
            <o:lock v:ext="edit" aspectratio="f"/>
          </v:shape>
        </w:pict>
      </w:r>
    </w:p>
    <w:p>
      <w:pPr>
        <w:spacing w:before="140" w:line="531" w:lineRule="exact"/>
      </w:pPr>
      <w:r>
        <w:rPr>
          <w:position w:val="-10"/>
        </w:rPr>
        <w:pict>
          <v:shape id="IM 8" o:spid="_x0000_i1028" type="#_x0000_t75" style="width:220.51pt;height:26.49pt;mso-wrap-distance-left:0;mso-wrap-distance-right:0" o:preferrelative="t" filled="f" stroked="f">
            <v:fill o:detectmouseclick="t"/>
            <v:imagedata r:id="rId8" o:title=""/>
            <v:path o:extrusionok="f"/>
            <o:lock v:ext="edit" aspectratio="f"/>
          </v:shape>
        </w:pict>
      </w:r>
    </w:p>
    <w:p>
      <w:pPr>
        <w:spacing w:before="199" w:line="380" w:lineRule="exact"/>
        <w:ind w:firstLine="20"/>
      </w:pPr>
      <w:r>
        <w:rPr>
          <w:position w:val="-7"/>
        </w:rPr>
        <w:pict>
          <v:shape id="IM 10" o:spid="_x0000_i1029" type="#_x0000_t75" style="width:228.94pt;height:18.99pt;mso-wrap-distance-left:0;mso-wrap-distance-right:0" o:preferrelative="t" filled="f" stroked="f">
            <v:fill o:detectmouseclick="t"/>
            <v:imagedata r:id="rId9" o:title=""/>
            <v:path o:extrusionok="f"/>
            <o:lock v:ext="edit" aspectratio="f"/>
          </v:shape>
        </w:pict>
      </w:r>
    </w:p>
    <w:p>
      <w:pPr>
        <w:spacing w:before="230" w:line="370" w:lineRule="exact"/>
        <w:ind w:firstLine="10"/>
      </w:pPr>
      <w:r>
        <w:rPr>
          <w:position w:val="-7"/>
        </w:rPr>
        <w:pict>
          <v:shape id="IM 12" o:spid="_x0000_i1030" type="#_x0000_t75" style="width:232.48pt;height:18.51pt;mso-wrap-distance-left:0;mso-wrap-distance-right:0" o:preferrelative="t" filled="f" stroked="f">
            <v:fill o:detectmouseclick="t"/>
            <v:imagedata r:id="rId10" o:title=""/>
            <v:path o:extrusionok="f"/>
            <o:lock v:ext="edit" aspectratio="f"/>
          </v:shape>
        </w:pict>
      </w:r>
    </w:p>
    <w:p>
      <w:pPr>
        <w:pStyle w:val="BodyText"/>
        <w:spacing w:before="249" w:line="219" w:lineRule="auto"/>
        <w:ind w:left="40"/>
      </w:pPr>
      <w:r>
        <w:t>8、某化学实验创新小组设计了如图所示的检验</w:t>
      </w:r>
      <w:r>
        <w:rPr>
          <w:spacing w:val="-34"/>
        </w:rPr>
        <w:t xml:space="preserve"> </w:t>
      </w:r>
      <w:r>
        <w:rPr>
          <w:rFonts w:ascii="Times New Roman" w:eastAsia="Times New Roman" w:hAnsi="Times New Roman" w:cs="Times New Roman"/>
        </w:rPr>
        <w:t>Cl₂</w:t>
      </w:r>
      <w:r>
        <w:rPr>
          <w:rFonts w:ascii="Times New Roman" w:eastAsia="Times New Roman" w:hAnsi="Times New Roman" w:cs="Times New Roman"/>
          <w:spacing w:val="-16"/>
        </w:rPr>
        <w:t xml:space="preserve"> </w:t>
      </w:r>
      <w:r>
        <w:t>某些性质的一体化装置。下列有关描述</w:t>
      </w:r>
      <w:r>
        <w:rPr>
          <w:spacing w:val="-1"/>
        </w:rPr>
        <w:t>不正确的是</w:t>
      </w:r>
    </w:p>
    <w:p>
      <w:pPr>
        <w:spacing w:line="310" w:lineRule="auto"/>
      </w:pPr>
    </w:p>
    <w:p>
      <w:pPr>
        <w:pStyle w:val="BodyText"/>
        <w:spacing w:line="5410" w:lineRule="exact"/>
        <w:ind w:firstLine="360"/>
      </w:pPr>
      <w:r>
        <w:rPr>
          <w:position w:val="-108"/>
        </w:rPr>
        <w:pict>
          <v:group id="组合 2" o:spid="_x0000_i1031" style="width:147.5pt;height:270.55pt;mso-position-horizontal-relative:char;mso-position-vertical-relative:line" coordorigin="0,0" coordsize="2950,5410">
            <v:shape id="图片 3" o:spid="_x0000_s1032" type="#_x0000_t75" style="width:2950;height:5410;position:absolute" filled="f" stroked="f">
              <v:imagedata r:id="rId11" o:title=""/>
              <v:path o:extrusionok="f"/>
              <o:lock v:ext="edit" aspectratio="t"/>
            </v:shape>
            <v:shapetype id="_x0000_t202" coordsize="21600,21600" o:spt="202" path="m,l,21600r21600,l21600,xe">
              <v:stroke joinstyle="miter"/>
              <v:path gradientshapeok="t" o:connecttype="rect"/>
            </v:shapetype>
            <v:shape id="文本框 4" o:spid="_x0000_s1033" type="#_x0000_t202" style="width:1548;height:4631;left:1370;position:absolute;top:208" filled="f" stroked="f">
              <o:lock v:ext="edit" aspectratio="f"/>
              <v:textbox inset="0,0,0,0">
                <w:txbxContent>
                  <w:p>
                    <w:pPr>
                      <w:spacing w:before="20" w:line="219" w:lineRule="auto"/>
                      <w:ind w:left="129"/>
                      <w:rPr>
                        <w:rFonts w:ascii="宋体" w:eastAsia="宋体" w:hAnsi="宋体" w:cs="宋体"/>
                      </w:rPr>
                    </w:pPr>
                    <w:r>
                      <w:rPr>
                        <w:rFonts w:ascii="宋体" w:eastAsia="宋体" w:hAnsi="宋体" w:cs="宋体"/>
                        <w:spacing w:val="-3"/>
                        <w:sz w:val="21"/>
                        <w:szCs w:val="21"/>
                      </w:rPr>
                      <w:t>滴管</w:t>
                    </w:r>
                  </w:p>
                  <w:p>
                    <w:pPr>
                      <w:spacing w:line="242" w:lineRule="auto"/>
                    </w:pPr>
                  </w:p>
                  <w:p>
                    <w:pPr>
                      <w:spacing w:before="68" w:line="221" w:lineRule="auto"/>
                      <w:ind w:left="149"/>
                      <w:rPr>
                        <w:rFonts w:ascii="宋体" w:eastAsia="宋体" w:hAnsi="宋体" w:cs="宋体"/>
                      </w:rPr>
                    </w:pPr>
                    <w:r>
                      <w:rPr>
                        <w:rFonts w:ascii="宋体" w:eastAsia="宋体" w:hAnsi="宋体" w:cs="宋体"/>
                        <w:spacing w:val="-16"/>
                        <w:sz w:val="21"/>
                        <w:szCs w:val="21"/>
                      </w:rPr>
                      <w:t>浓盐酸</w:t>
                    </w:r>
                  </w:p>
                  <w:p>
                    <w:pPr>
                      <w:spacing w:before="238" w:line="220" w:lineRule="auto"/>
                      <w:ind w:left="159"/>
                      <w:rPr>
                        <w:rFonts w:ascii="宋体" w:eastAsia="宋体" w:hAnsi="宋体" w:cs="宋体"/>
                      </w:rPr>
                    </w:pPr>
                    <w:r>
                      <w:rPr>
                        <w:rFonts w:ascii="宋体" w:eastAsia="宋体" w:hAnsi="宋体" w:cs="宋体"/>
                        <w:spacing w:val="-16"/>
                        <w:w w:val="98"/>
                        <w:sz w:val="21"/>
                        <w:szCs w:val="21"/>
                      </w:rPr>
                      <w:t>氯酸钾</w:t>
                    </w:r>
                  </w:p>
                  <w:p>
                    <w:pPr>
                      <w:spacing w:before="38" w:line="219" w:lineRule="auto"/>
                      <w:ind w:left="69"/>
                      <w:rPr>
                        <w:rFonts w:ascii="宋体" w:eastAsia="宋体" w:hAnsi="宋体" w:cs="宋体"/>
                      </w:rPr>
                    </w:pPr>
                    <w:r>
                      <w:rPr>
                        <w:rFonts w:ascii="宋体" w:eastAsia="宋体" w:hAnsi="宋体" w:cs="宋体"/>
                        <w:spacing w:val="-16"/>
                        <w:w w:val="89"/>
                        <w:sz w:val="21"/>
                        <w:szCs w:val="21"/>
                      </w:rPr>
                      <w:t>一无水氯化钙</w:t>
                    </w:r>
                  </w:p>
                  <w:p>
                    <w:pPr>
                      <w:spacing w:line="218" w:lineRule="auto"/>
                      <w:ind w:left="139"/>
                      <w:rPr>
                        <w:rFonts w:ascii="宋体" w:eastAsia="宋体" w:hAnsi="宋体" w:cs="宋体"/>
                        <w:sz w:val="20"/>
                        <w:szCs w:val="20"/>
                      </w:rPr>
                    </w:pPr>
                    <w:r>
                      <w:rPr>
                        <w:rFonts w:ascii="宋体" w:eastAsia="宋体" w:hAnsi="宋体" w:cs="宋体"/>
                        <w:spacing w:val="-17"/>
                        <w:w w:val="96"/>
                        <w:sz w:val="20"/>
                        <w:szCs w:val="20"/>
                      </w:rPr>
                      <w:t>干燥的有色布条</w:t>
                    </w:r>
                  </w:p>
                  <w:p>
                    <w:pPr>
                      <w:spacing w:before="233" w:line="219" w:lineRule="auto"/>
                      <w:jc w:val="right"/>
                      <w:rPr>
                        <w:rFonts w:ascii="宋体" w:eastAsia="宋体" w:hAnsi="宋体" w:cs="宋体"/>
                      </w:rPr>
                    </w:pPr>
                    <w:r>
                      <w:rPr>
                        <w:rFonts w:ascii="宋体" w:eastAsia="宋体" w:hAnsi="宋体" w:cs="宋体"/>
                        <w:spacing w:val="-22"/>
                        <w:w w:val="97"/>
                        <w:sz w:val="21"/>
                        <w:szCs w:val="21"/>
                      </w:rPr>
                      <w:t>-1</w:t>
                    </w:r>
                    <w:r>
                      <w:rPr>
                        <w:rFonts w:ascii="宋体" w:eastAsia="宋体" w:hAnsi="宋体" w:cs="宋体"/>
                        <w:spacing w:val="-58"/>
                        <w:sz w:val="21"/>
                        <w:szCs w:val="21"/>
                      </w:rPr>
                      <w:t xml:space="preserve"> </w:t>
                    </w:r>
                    <w:r>
                      <w:rPr>
                        <w:rFonts w:ascii="宋体" w:eastAsia="宋体" w:hAnsi="宋体" w:cs="宋体"/>
                        <w:spacing w:val="-21"/>
                        <w:w w:val="97"/>
                        <w:sz w:val="21"/>
                        <w:szCs w:val="21"/>
                      </w:rPr>
                      <w:t>湿润的有色布</w:t>
                    </w:r>
                    <w:r>
                      <w:rPr>
                        <w:rFonts w:ascii="宋体" w:eastAsia="宋体" w:hAnsi="宋体" w:cs="宋体"/>
                        <w:spacing w:val="-10"/>
                        <w:w w:val="97"/>
                        <w:sz w:val="21"/>
                        <w:szCs w:val="21"/>
                      </w:rPr>
                      <w:t>条</w:t>
                    </w:r>
                  </w:p>
                  <w:p>
                    <w:pPr>
                      <w:spacing w:before="144" w:line="220" w:lineRule="auto"/>
                      <w:ind w:left="20"/>
                      <w:rPr>
                        <w:rFonts w:ascii="宋体" w:eastAsia="宋体" w:hAnsi="宋体" w:cs="宋体"/>
                        <w:sz w:val="23"/>
                        <w:szCs w:val="23"/>
                      </w:rPr>
                    </w:pPr>
                    <w:r>
                      <w:rPr>
                        <w:rFonts w:ascii="宋体" w:eastAsia="宋体" w:hAnsi="宋体" w:cs="宋体"/>
                        <w:spacing w:val="-18"/>
                        <w:w w:val="95"/>
                        <w:sz w:val="23"/>
                        <w:szCs w:val="23"/>
                      </w:rPr>
                      <w:t>-2硝酸银溶液</w:t>
                    </w:r>
                  </w:p>
                  <w:p>
                    <w:pPr>
                      <w:spacing w:before="114" w:line="219" w:lineRule="auto"/>
                      <w:ind w:left="20"/>
                      <w:rPr>
                        <w:rFonts w:ascii="宋体" w:eastAsia="宋体" w:hAnsi="宋体" w:cs="宋体"/>
                      </w:rPr>
                    </w:pPr>
                    <w:r>
                      <w:rPr>
                        <w:rFonts w:ascii="宋体" w:eastAsia="宋体" w:hAnsi="宋体" w:cs="宋体"/>
                        <w:spacing w:val="-19"/>
                        <w:sz w:val="21"/>
                        <w:szCs w:val="21"/>
                      </w:rPr>
                      <w:t>-</w:t>
                    </w:r>
                    <w:r>
                      <w:rPr>
                        <w:rFonts w:ascii="宋体" w:eastAsia="宋体" w:hAnsi="宋体" w:cs="宋体"/>
                        <w:spacing w:val="-18"/>
                        <w:sz w:val="21"/>
                        <w:szCs w:val="21"/>
                      </w:rPr>
                      <w:t>3淀粉碘化钾溶</w:t>
                    </w:r>
                    <w:r>
                      <w:rPr>
                        <w:rFonts w:ascii="宋体" w:eastAsia="宋体" w:hAnsi="宋体" w:cs="宋体"/>
                        <w:spacing w:val="-17"/>
                        <w:sz w:val="21"/>
                        <w:szCs w:val="21"/>
                      </w:rPr>
                      <w:t>液</w:t>
                    </w:r>
                  </w:p>
                  <w:p>
                    <w:pPr>
                      <w:spacing w:before="121" w:line="220" w:lineRule="auto"/>
                      <w:ind w:left="159"/>
                      <w:rPr>
                        <w:rFonts w:ascii="宋体" w:eastAsia="宋体" w:hAnsi="宋体" w:cs="宋体"/>
                        <w:sz w:val="20"/>
                        <w:szCs w:val="20"/>
                      </w:rPr>
                    </w:pPr>
                    <w:r>
                      <w:rPr>
                        <w:rFonts w:ascii="宋体" w:eastAsia="宋体" w:hAnsi="宋体" w:cs="宋体"/>
                        <w:spacing w:val="-9"/>
                        <w:sz w:val="20"/>
                        <w:szCs w:val="20"/>
                      </w:rPr>
                      <w:t>4溴化钠溶液</w:t>
                    </w:r>
                  </w:p>
                  <w:p>
                    <w:pPr>
                      <w:spacing w:before="162" w:line="193" w:lineRule="auto"/>
                      <w:ind w:left="179" w:right="65" w:hanging="20"/>
                      <w:rPr>
                        <w:rFonts w:ascii="宋体" w:eastAsia="宋体" w:hAnsi="宋体" w:cs="宋体"/>
                      </w:rPr>
                    </w:pPr>
                    <w:r>
                      <w:rPr>
                        <w:rFonts w:ascii="宋体" w:eastAsia="宋体" w:hAnsi="宋体" w:cs="宋体"/>
                        <w:spacing w:val="-16"/>
                        <w:w w:val="92"/>
                        <w:sz w:val="21"/>
                        <w:szCs w:val="21"/>
                      </w:rPr>
                      <w:t>-5硫酸亚铁溶液</w:t>
                    </w:r>
                    <w:r>
                      <w:rPr>
                        <w:rFonts w:ascii="宋体" w:eastAsia="宋体" w:hAnsi="宋体" w:cs="宋体"/>
                        <w:spacing w:val="1"/>
                        <w:sz w:val="21"/>
                        <w:szCs w:val="21"/>
                      </w:rPr>
                      <w:t xml:space="preserve">  </w:t>
                    </w:r>
                    <w:r>
                      <w:rPr>
                        <w:rFonts w:ascii="宋体" w:eastAsia="宋体" w:hAnsi="宋体" w:cs="宋体"/>
                        <w:spacing w:val="-16"/>
                        <w:w w:val="97"/>
                        <w:sz w:val="21"/>
                        <w:szCs w:val="21"/>
                      </w:rPr>
                      <w:t>(滴有硫氰化钾)</w:t>
                    </w:r>
                  </w:p>
                  <w:p>
                    <w:pPr>
                      <w:spacing w:before="148" w:line="195" w:lineRule="auto"/>
                      <w:ind w:left="499" w:right="70" w:hanging="80"/>
                      <w:rPr>
                        <w:rFonts w:ascii="宋体" w:eastAsia="宋体" w:hAnsi="宋体" w:cs="宋体"/>
                      </w:rPr>
                    </w:pPr>
                    <w:r>
                      <w:rPr>
                        <w:rFonts w:ascii="宋体" w:eastAsia="宋体" w:hAnsi="宋体" w:cs="宋体"/>
                        <w:spacing w:val="-15"/>
                        <w:w w:val="95"/>
                        <w:sz w:val="20"/>
                        <w:szCs w:val="20"/>
                      </w:rPr>
                      <w:t>氢氧化钠溶液</w:t>
                    </w:r>
                    <w:r>
                      <w:rPr>
                        <w:rFonts w:ascii="宋体" w:eastAsia="宋体" w:hAnsi="宋体" w:cs="宋体"/>
                        <w:spacing w:val="6"/>
                        <w:sz w:val="20"/>
                        <w:szCs w:val="20"/>
                      </w:rPr>
                      <w:t xml:space="preserve"> </w:t>
                    </w:r>
                    <w:r>
                      <w:rPr>
                        <w:rFonts w:ascii="宋体" w:eastAsia="宋体" w:hAnsi="宋体" w:cs="宋体"/>
                        <w:spacing w:val="-15"/>
                        <w:sz w:val="21"/>
                        <w:szCs w:val="21"/>
                      </w:rPr>
                      <w:t>(滴有酚酞)</w:t>
                    </w:r>
                  </w:p>
                </w:txbxContent>
              </v:textbox>
            </v:shape>
            <v:shape id="文本框 5" o:spid="_x0000_s1034" type="#_x0000_t202" style="width:900;height:4462;left:49;position:absolute;top:608" filled="f" stroked="f">
              <o:lock v:ext="edit" aspectratio="f"/>
              <v:textbox inset="0,0,0,0">
                <w:txbxContent>
                  <w:p>
                    <w:pPr>
                      <w:spacing w:before="20" w:line="219" w:lineRule="auto"/>
                      <w:ind w:right="11"/>
                      <w:jc w:val="right"/>
                      <w:rPr>
                        <w:rFonts w:ascii="宋体" w:eastAsia="宋体" w:hAnsi="宋体" w:cs="宋体"/>
                      </w:rPr>
                    </w:pPr>
                    <w:r>
                      <w:rPr>
                        <w:rFonts w:ascii="宋体" w:eastAsia="宋体" w:hAnsi="宋体" w:cs="宋体"/>
                        <w:spacing w:val="-15"/>
                        <w:w w:val="92"/>
                        <w:sz w:val="21"/>
                        <w:szCs w:val="21"/>
                      </w:rPr>
                      <w:t>橡胶塞一</w:t>
                    </w:r>
                  </w:p>
                  <w:p>
                    <w:pPr>
                      <w:spacing w:line="252" w:lineRule="auto"/>
                    </w:pPr>
                  </w:p>
                  <w:p>
                    <w:pPr>
                      <w:spacing w:line="252" w:lineRule="auto"/>
                    </w:pPr>
                  </w:p>
                  <w:p>
                    <w:pPr>
                      <w:spacing w:line="252" w:lineRule="auto"/>
                    </w:pPr>
                  </w:p>
                  <w:p>
                    <w:pPr>
                      <w:spacing w:line="253" w:lineRule="auto"/>
                    </w:pPr>
                  </w:p>
                  <w:p>
                    <w:pPr>
                      <w:spacing w:before="65" w:line="220" w:lineRule="auto"/>
                      <w:jc w:val="right"/>
                      <w:rPr>
                        <w:rFonts w:ascii="宋体" w:eastAsia="宋体" w:hAnsi="宋体" w:cs="宋体"/>
                        <w:sz w:val="20"/>
                        <w:szCs w:val="20"/>
                      </w:rPr>
                    </w:pPr>
                    <w:r>
                      <w:rPr>
                        <w:rFonts w:ascii="宋体" w:eastAsia="宋体" w:hAnsi="宋体" w:cs="宋体"/>
                        <w:spacing w:val="-20"/>
                        <w:w w:val="92"/>
                        <w:sz w:val="20"/>
                        <w:szCs w:val="20"/>
                      </w:rPr>
                      <w:t>有孔垫</w:t>
                    </w:r>
                    <w:r>
                      <w:rPr>
                        <w:rFonts w:ascii="宋体" w:eastAsia="宋体" w:hAnsi="宋体" w:cs="宋体"/>
                        <w:spacing w:val="-19"/>
                        <w:w w:val="92"/>
                        <w:sz w:val="20"/>
                        <w:szCs w:val="20"/>
                      </w:rPr>
                      <w:t>片</w:t>
                    </w:r>
                    <w:r>
                      <w:rPr>
                        <w:rFonts w:ascii="宋体" w:eastAsia="宋体" w:hAnsi="宋体" w:cs="宋体"/>
                        <w:spacing w:val="-11"/>
                        <w:w w:val="92"/>
                        <w:sz w:val="20"/>
                        <w:szCs w:val="20"/>
                      </w:rPr>
                      <w:t>一</w:t>
                    </w:r>
                  </w:p>
                  <w:p>
                    <w:pPr>
                      <w:spacing w:line="261" w:lineRule="auto"/>
                    </w:pPr>
                  </w:p>
                  <w:p>
                    <w:pPr>
                      <w:spacing w:before="68" w:line="219" w:lineRule="auto"/>
                      <w:ind w:right="17"/>
                      <w:jc w:val="right"/>
                      <w:rPr>
                        <w:rFonts w:ascii="宋体" w:eastAsia="宋体" w:hAnsi="宋体" w:cs="宋体"/>
                      </w:rPr>
                    </w:pPr>
                    <w:r>
                      <w:rPr>
                        <w:rFonts w:ascii="宋体" w:eastAsia="宋体" w:hAnsi="宋体" w:cs="宋体"/>
                        <w:spacing w:val="-18"/>
                        <w:w w:val="92"/>
                        <w:sz w:val="21"/>
                        <w:szCs w:val="21"/>
                      </w:rPr>
                      <w:t>玻璃管一</w:t>
                    </w:r>
                  </w:p>
                  <w:p>
                    <w:pPr>
                      <w:spacing w:line="319" w:lineRule="auto"/>
                    </w:pPr>
                  </w:p>
                  <w:p>
                    <w:pPr>
                      <w:spacing w:line="319" w:lineRule="auto"/>
                    </w:pPr>
                  </w:p>
                  <w:p>
                    <w:pPr>
                      <w:spacing w:before="69" w:line="219" w:lineRule="auto"/>
                      <w:jc w:val="right"/>
                      <w:rPr>
                        <w:rFonts w:ascii="宋体" w:eastAsia="宋体" w:hAnsi="宋体" w:cs="宋体"/>
                      </w:rPr>
                    </w:pPr>
                    <w:r>
                      <w:rPr>
                        <w:rFonts w:ascii="宋体" w:eastAsia="宋体" w:hAnsi="宋体" w:cs="宋体"/>
                        <w:spacing w:val="-44"/>
                        <w:w w:val="94"/>
                        <w:sz w:val="21"/>
                        <w:szCs w:val="21"/>
                      </w:rPr>
                      <w:t>塑料吸管</w:t>
                    </w:r>
                    <w:r>
                      <w:rPr>
                        <w:rFonts w:ascii="宋体" w:eastAsia="宋体" w:hAnsi="宋体" w:cs="宋体"/>
                        <w:spacing w:val="-39"/>
                        <w:sz w:val="21"/>
                        <w:szCs w:val="21"/>
                      </w:rPr>
                      <w:t xml:space="preserve"> </w:t>
                    </w:r>
                    <w:r>
                      <w:rPr>
                        <w:rFonts w:ascii="宋体" w:eastAsia="宋体" w:hAnsi="宋体" w:cs="宋体"/>
                        <w:spacing w:val="-44"/>
                        <w:w w:val="94"/>
                        <w:sz w:val="21"/>
                        <w:szCs w:val="21"/>
                      </w:rPr>
                      <w:t>·</w:t>
                    </w:r>
                  </w:p>
                  <w:p>
                    <w:pPr>
                      <w:spacing w:line="326" w:lineRule="auto"/>
                    </w:pPr>
                  </w:p>
                  <w:p>
                    <w:pPr>
                      <w:spacing w:line="327" w:lineRule="auto"/>
                    </w:pPr>
                  </w:p>
                  <w:p>
                    <w:pPr>
                      <w:spacing w:before="85" w:line="212" w:lineRule="auto"/>
                      <w:ind w:left="93"/>
                      <w:rPr>
                        <w:rFonts w:ascii="宋体" w:eastAsia="宋体" w:hAnsi="宋体" w:cs="宋体"/>
                        <w:sz w:val="26"/>
                        <w:szCs w:val="26"/>
                      </w:rPr>
                    </w:pPr>
                    <w:r>
                      <w:rPr>
                        <w:rFonts w:ascii="宋体" w:eastAsia="宋体" w:hAnsi="宋体" w:cs="宋体"/>
                        <w:i/>
                        <w:iCs/>
                        <w:spacing w:val="-18"/>
                        <w:w w:val="82"/>
                        <w:sz w:val="26"/>
                        <w:szCs w:val="26"/>
                      </w:rPr>
                      <w:t>橡胶塞二</w:t>
                    </w:r>
                  </w:p>
                  <w:p>
                    <w:pPr>
                      <w:spacing w:before="61" w:line="221" w:lineRule="auto"/>
                      <w:ind w:left="130"/>
                      <w:rPr>
                        <w:rFonts w:ascii="宋体" w:eastAsia="宋体" w:hAnsi="宋体" w:cs="宋体"/>
                      </w:rPr>
                    </w:pPr>
                    <w:r>
                      <w:rPr>
                        <w:rFonts w:ascii="宋体" w:eastAsia="宋体" w:hAnsi="宋体" w:cs="宋体"/>
                        <w:spacing w:val="-15"/>
                        <w:w w:val="92"/>
                        <w:sz w:val="21"/>
                        <w:szCs w:val="21"/>
                      </w:rPr>
                      <w:t>底座十</w:t>
                    </w:r>
                  </w:p>
                </w:txbxContent>
              </v:textbox>
            </v:shape>
            <w10:wrap type="none"/>
            <w10:anchorlock/>
          </v:group>
        </w:pict>
      </w:r>
    </w:p>
    <w:p>
      <w:pPr>
        <w:spacing w:line="434" w:lineRule="auto"/>
      </w:pPr>
    </w:p>
    <w:p>
      <w:pPr>
        <w:pStyle w:val="BodyText"/>
        <w:spacing w:before="70" w:line="212" w:lineRule="auto"/>
        <w:ind w:left="20"/>
        <w:rPr>
          <w:rFonts w:ascii="Times New Roman" w:eastAsia="Times New Roman" w:hAnsi="Times New Roman" w:cs="Times New Roman"/>
        </w:rPr>
      </w:pPr>
      <w:r>
        <w:rPr>
          <w:rFonts w:ascii="Times New Roman" w:eastAsia="Times New Roman" w:hAnsi="Times New Roman" w:cs="Times New Roman"/>
          <w:spacing w:val="2"/>
        </w:rPr>
        <w:t>A.</w:t>
      </w:r>
      <w:r>
        <w:rPr>
          <w:rFonts w:ascii="Times New Roman" w:eastAsia="Times New Roman" w:hAnsi="Times New Roman" w:cs="Times New Roman"/>
          <w:spacing w:val="16"/>
          <w:w w:val="101"/>
        </w:rPr>
        <w:t xml:space="preserve">  </w:t>
      </w:r>
      <w:r>
        <w:rPr>
          <w:spacing w:val="2"/>
        </w:rPr>
        <w:t>浓盐酸滴到氯酸钾固体上反应的离子方程式为5</w:t>
      </w:r>
      <w:r>
        <w:rPr>
          <w:rFonts w:ascii="Times New Roman" w:eastAsia="Times New Roman" w:hAnsi="Times New Roman" w:cs="Times New Roman"/>
        </w:rPr>
        <w:t>CI</w:t>
      </w:r>
      <w:r>
        <w:rPr>
          <w:rFonts w:ascii="Times New Roman" w:eastAsia="Times New Roman" w:hAnsi="Times New Roman" w:cs="Times New Roman"/>
          <w:spacing w:val="2"/>
        </w:rPr>
        <w:t>+</w:t>
      </w:r>
      <w:r>
        <w:rPr>
          <w:rFonts w:ascii="Times New Roman" w:eastAsia="Times New Roman" w:hAnsi="Times New Roman" w:cs="Times New Roman"/>
        </w:rPr>
        <w:t>ClO</w:t>
      </w:r>
      <w:r>
        <w:rPr>
          <w:rFonts w:ascii="Times New Roman" w:eastAsia="Times New Roman" w:hAnsi="Times New Roman" w:cs="Times New Roman"/>
          <w:spacing w:val="2"/>
        </w:rPr>
        <w:t>₃+6H*===3</w:t>
      </w:r>
      <w:r>
        <w:rPr>
          <w:rFonts w:ascii="Times New Roman" w:eastAsia="Times New Roman" w:hAnsi="Times New Roman" w:cs="Times New Roman"/>
        </w:rPr>
        <w:t>Cl</w:t>
      </w:r>
      <w:r>
        <w:rPr>
          <w:rFonts w:ascii="Times New Roman" w:eastAsia="Times New Roman" w:hAnsi="Times New Roman" w:cs="Times New Roman"/>
          <w:spacing w:val="1"/>
        </w:rPr>
        <w:t>₂↑+3H₂O</w:t>
      </w:r>
    </w:p>
    <w:p>
      <w:pPr>
        <w:pStyle w:val="BodyText"/>
        <w:spacing w:before="308" w:line="216" w:lineRule="auto"/>
        <w:ind w:left="20"/>
      </w:pPr>
      <w:r>
        <w:rPr>
          <w:spacing w:val="1"/>
        </w:rPr>
        <w:t>B.</w:t>
      </w:r>
      <w:r>
        <w:rPr>
          <w:spacing w:val="28"/>
        </w:rPr>
        <w:t xml:space="preserve"> </w:t>
      </w:r>
      <w:r>
        <w:rPr>
          <w:spacing w:val="1"/>
        </w:rPr>
        <w:t>无水氯化钙的作用是干燥</w:t>
      </w:r>
      <w:r>
        <w:rPr>
          <w:spacing w:val="-42"/>
        </w:rPr>
        <w:t xml:space="preserve"> </w:t>
      </w:r>
      <w:r>
        <w:t>Cl</w:t>
      </w:r>
      <w:r>
        <w:rPr>
          <w:rFonts w:ascii="Calibri" w:eastAsia="Calibri" w:hAnsi="Calibri" w:cs="Calibri"/>
          <w:spacing w:val="1"/>
        </w:rPr>
        <w:t>₂</w:t>
      </w:r>
      <w:r>
        <w:rPr>
          <w:spacing w:val="1"/>
        </w:rPr>
        <w:t>, 且干燥有色</w:t>
      </w:r>
      <w:r>
        <w:t>布条不褪色，湿润的有色布条褪色</w:t>
      </w:r>
    </w:p>
    <w:p>
      <w:pPr>
        <w:pStyle w:val="BodyText"/>
        <w:spacing w:before="227" w:line="450" w:lineRule="exact"/>
        <w:ind w:left="20"/>
      </w:pPr>
      <w:r>
        <w:rPr>
          <w:rFonts w:ascii="Times New Roman" w:eastAsia="Times New Roman" w:hAnsi="Times New Roman" w:cs="Times New Roman"/>
          <w:spacing w:val="4"/>
          <w:position w:val="18"/>
        </w:rPr>
        <w:t>C.2</w:t>
      </w:r>
      <w:r>
        <w:rPr>
          <w:rFonts w:ascii="Times New Roman" w:eastAsia="Times New Roman" w:hAnsi="Times New Roman" w:cs="Times New Roman"/>
          <w:position w:val="18"/>
        </w:rPr>
        <w:t xml:space="preserve">    </w:t>
      </w:r>
      <w:r>
        <w:rPr>
          <w:spacing w:val="4"/>
          <w:position w:val="18"/>
        </w:rPr>
        <w:t>处溶液出现白色沉淀，3处溶液变蓝，</w:t>
      </w:r>
      <w:r>
        <w:rPr>
          <w:spacing w:val="3"/>
          <w:position w:val="18"/>
        </w:rPr>
        <w:t>4处溶液变为橙色，三处现象均能说明了</w:t>
      </w:r>
      <w:r>
        <w:rPr>
          <w:rFonts w:ascii="Times New Roman" w:eastAsia="Times New Roman" w:hAnsi="Times New Roman" w:cs="Times New Roman"/>
          <w:position w:val="18"/>
        </w:rPr>
        <w:t>Cl</w:t>
      </w:r>
      <w:r>
        <w:rPr>
          <w:rFonts w:ascii="Times New Roman" w:eastAsia="Times New Roman" w:hAnsi="Times New Roman" w:cs="Times New Roman"/>
          <w:spacing w:val="3"/>
          <w:position w:val="18"/>
        </w:rPr>
        <w:t xml:space="preserve">₂ </w:t>
      </w:r>
      <w:r>
        <w:rPr>
          <w:spacing w:val="3"/>
          <w:position w:val="18"/>
        </w:rPr>
        <w:t>具有氧化性</w:t>
      </w:r>
    </w:p>
    <w:p>
      <w:pPr>
        <w:pStyle w:val="BodyText"/>
        <w:spacing w:line="218" w:lineRule="auto"/>
        <w:ind w:left="20"/>
      </w:pPr>
      <w:r>
        <w:rPr>
          <w:rFonts w:ascii="Times New Roman" w:eastAsia="Times New Roman" w:hAnsi="Times New Roman" w:cs="Times New Roman"/>
          <w:spacing w:val="1"/>
        </w:rPr>
        <w:t xml:space="preserve">D.5   </w:t>
      </w:r>
      <w:r>
        <w:rPr>
          <w:spacing w:val="1"/>
        </w:rPr>
        <w:t>处溶液变为血红色，底座中溶液红色消失，氢氧化钠溶液的作用为吸收剩余的</w:t>
      </w:r>
      <w:r>
        <w:rPr>
          <w:spacing w:val="-43"/>
        </w:rPr>
        <w:t xml:space="preserve"> </w:t>
      </w:r>
      <w:r>
        <w:rPr>
          <w:rFonts w:ascii="Times New Roman" w:eastAsia="Times New Roman" w:hAnsi="Times New Roman" w:cs="Times New Roman"/>
        </w:rPr>
        <w:t>Cl</w:t>
      </w:r>
      <w:r>
        <w:rPr>
          <w:rFonts w:ascii="Times New Roman" w:eastAsia="Times New Roman" w:hAnsi="Times New Roman" w:cs="Times New Roman"/>
          <w:spacing w:val="1"/>
        </w:rPr>
        <w:t xml:space="preserve">₂ </w:t>
      </w:r>
      <w:r>
        <w:rPr>
          <w:spacing w:val="1"/>
        </w:rPr>
        <w:t>以防止污染</w:t>
      </w:r>
    </w:p>
    <w:p>
      <w:pPr>
        <w:spacing w:line="218" w:lineRule="auto"/>
        <w:sectPr>
          <w:headerReference w:type="default" r:id="rId12"/>
          <w:pgSz w:w="11910" w:h="16840"/>
          <w:pgMar w:top="400" w:right="1786" w:bottom="0" w:left="539" w:header="0" w:footer="0" w:gutter="0"/>
          <w:pgNumType w:start="2"/>
          <w:cols w:space="708"/>
        </w:sectPr>
      </w:pPr>
    </w:p>
    <w:p>
      <w:pPr>
        <w:spacing w:line="254" w:lineRule="auto"/>
      </w:pPr>
      <w:r>
        <w:pict>
          <v:shape id="IM 14" o:spid="_x0000_s1035" type="#_x0000_t75" style="width:138.5pt;height:30pt;margin-top:150.45pt;margin-left:34.95pt;mso-position-horizontal-relative:page;mso-position-vertical-relative:page;mso-wrap-distance-left:0;mso-wrap-distance-right:0;position:absolute;z-index:251660288" o:allowincell="f" o:preferrelative="t" filled="f" stroked="f">
            <v:fill o:detectmouseclick="t"/>
            <v:imagedata r:id="rId13" o:title=""/>
            <v:path o:extrusionok="f"/>
            <o:lock v:ext="edit" aspectratio="f"/>
          </v:shape>
        </w:pict>
      </w:r>
      <w:r>
        <w:pict>
          <v:shape id="IM 16" o:spid="_x0000_s1036" type="#_x0000_t75" style="width:139.5pt;height:30.5pt;margin-top:186.95pt;margin-left:34.95pt;mso-position-horizontal-relative:page;mso-position-vertical-relative:page;mso-wrap-distance-left:0;mso-wrap-distance-right:0;position:absolute;z-index:251659264" o:allowincell="f" o:preferrelative="t" filled="f" stroked="f">
            <v:fill o:detectmouseclick="t"/>
            <v:imagedata r:id="rId14" o:title=""/>
            <v:path o:extrusionok="f"/>
            <o:lock v:ext="edit" aspectratio="f"/>
          </v:shape>
        </w:pict>
      </w:r>
    </w:p>
    <w:p>
      <w:pPr>
        <w:spacing w:line="254" w:lineRule="auto"/>
      </w:pPr>
    </w:p>
    <w:p>
      <w:pPr>
        <w:spacing w:line="254" w:lineRule="auto"/>
      </w:pPr>
    </w:p>
    <w:p>
      <w:pPr>
        <w:pStyle w:val="BodyText"/>
        <w:spacing w:before="72" w:line="219" w:lineRule="auto"/>
        <w:jc w:val="right"/>
        <w:rPr>
          <w:sz w:val="22"/>
          <w:szCs w:val="22"/>
        </w:rPr>
      </w:pPr>
      <w:r>
        <w:rPr>
          <w:spacing w:val="-12"/>
          <w:sz w:val="22"/>
          <w:szCs w:val="22"/>
        </w:rPr>
        <w:t>9、异丁烯与氯化氢可能发生两种加成反应及相应的能量变化与反应进程的关系如图所示</w:t>
      </w:r>
      <w:r>
        <w:rPr>
          <w:spacing w:val="-13"/>
          <w:sz w:val="22"/>
          <w:szCs w:val="22"/>
        </w:rPr>
        <w:t>，下列说法正确的是</w:t>
      </w:r>
      <w:r>
        <w:rPr>
          <w:spacing w:val="23"/>
          <w:sz w:val="22"/>
          <w:szCs w:val="22"/>
        </w:rPr>
        <w:t xml:space="preserve">   </w:t>
      </w:r>
      <w:r>
        <w:rPr>
          <w:spacing w:val="-13"/>
          <w:sz w:val="22"/>
          <w:szCs w:val="22"/>
        </w:rPr>
        <w:t>(   )</w:t>
      </w:r>
    </w:p>
    <w:p>
      <w:pPr>
        <w:spacing w:line="447" w:lineRule="auto"/>
      </w:pPr>
    </w:p>
    <w:p>
      <w:pPr>
        <w:spacing w:line="2730" w:lineRule="exact"/>
        <w:ind w:firstLine="3395"/>
      </w:pPr>
      <w:r>
        <w:rPr>
          <w:position w:val="-54"/>
        </w:rPr>
        <w:pict>
          <v:shape id="IM 18" o:spid="_x0000_i1037" type="#_x0000_t75" style="width:230.99pt;height:136.45pt;mso-wrap-distance-left:0;mso-wrap-distance-right:0" o:preferrelative="t" filled="f" stroked="f">
            <v:fill o:detectmouseclick="t"/>
            <v:imagedata r:id="rId15" o:title=""/>
            <v:path o:extrusionok="f"/>
            <o:lock v:ext="edit" aspectratio="f"/>
          </v:shape>
        </w:pict>
      </w:r>
    </w:p>
    <w:p>
      <w:pPr>
        <w:pStyle w:val="BodyText"/>
        <w:spacing w:before="156" w:line="470" w:lineRule="exact"/>
        <w:ind w:left="135"/>
        <w:rPr>
          <w:sz w:val="22"/>
          <w:szCs w:val="22"/>
        </w:rPr>
      </w:pPr>
      <w:r>
        <w:rPr>
          <w:spacing w:val="-2"/>
          <w:position w:val="19"/>
          <w:sz w:val="22"/>
          <w:szCs w:val="22"/>
        </w:rPr>
        <w:t>A. 反应②的活化能大于反应①</w:t>
      </w:r>
    </w:p>
    <w:p>
      <w:pPr>
        <w:pStyle w:val="BodyText"/>
        <w:spacing w:line="217" w:lineRule="auto"/>
        <w:ind w:left="115"/>
        <w:rPr>
          <w:sz w:val="22"/>
          <w:szCs w:val="22"/>
        </w:rPr>
      </w:pPr>
      <w:r>
        <w:rPr>
          <w:rFonts w:ascii="Times New Roman" w:eastAsia="Times New Roman" w:hAnsi="Times New Roman" w:cs="Times New Roman"/>
          <w:spacing w:val="-7"/>
          <w:sz w:val="22"/>
          <w:szCs w:val="22"/>
        </w:rPr>
        <w:t>B.</w:t>
      </w:r>
      <w:r>
        <w:rPr>
          <w:rFonts w:ascii="Times New Roman" w:eastAsia="Times New Roman" w:hAnsi="Times New Roman" w:cs="Times New Roman"/>
          <w:spacing w:val="16"/>
          <w:sz w:val="22"/>
          <w:szCs w:val="22"/>
        </w:rPr>
        <w:t xml:space="preserve">  </w:t>
      </w:r>
      <w:r>
        <w:rPr>
          <w:spacing w:val="-7"/>
          <w:sz w:val="22"/>
          <w:szCs w:val="22"/>
        </w:rPr>
        <w:t>反应①的△</w:t>
      </w:r>
      <w:r>
        <w:rPr>
          <w:rFonts w:ascii="Times New Roman" w:eastAsia="Times New Roman" w:hAnsi="Times New Roman" w:cs="Times New Roman"/>
          <w:spacing w:val="-7"/>
          <w:sz w:val="22"/>
          <w:szCs w:val="22"/>
        </w:rPr>
        <w:t>H</w:t>
      </w:r>
      <w:r>
        <w:rPr>
          <w:rFonts w:ascii="Times New Roman" w:eastAsia="Times New Roman" w:hAnsi="Times New Roman" w:cs="Times New Roman"/>
          <w:spacing w:val="50"/>
          <w:sz w:val="22"/>
          <w:szCs w:val="22"/>
        </w:rPr>
        <w:t xml:space="preserve"> </w:t>
      </w:r>
      <w:r>
        <w:rPr>
          <w:spacing w:val="-7"/>
          <w:sz w:val="22"/>
          <w:szCs w:val="22"/>
        </w:rPr>
        <w:t>小于反应②</w:t>
      </w:r>
    </w:p>
    <w:p>
      <w:pPr>
        <w:pStyle w:val="BodyText"/>
        <w:spacing w:before="214" w:line="219" w:lineRule="auto"/>
        <w:ind w:left="125"/>
        <w:rPr>
          <w:sz w:val="22"/>
          <w:szCs w:val="22"/>
        </w:rPr>
      </w:pPr>
      <w:r>
        <w:rPr>
          <w:spacing w:val="2"/>
          <w:sz w:val="22"/>
          <w:szCs w:val="22"/>
        </w:rPr>
        <w:t>C.</w:t>
      </w:r>
      <w:r>
        <w:rPr>
          <w:spacing w:val="35"/>
          <w:sz w:val="22"/>
          <w:szCs w:val="22"/>
        </w:rPr>
        <w:t xml:space="preserve"> </w:t>
      </w:r>
      <w:r>
        <w:rPr>
          <w:spacing w:val="2"/>
          <w:sz w:val="22"/>
          <w:szCs w:val="22"/>
        </w:rPr>
        <w:t>中间体2</w:t>
      </w:r>
      <w:r>
        <w:rPr>
          <w:spacing w:val="-33"/>
          <w:sz w:val="22"/>
          <w:szCs w:val="22"/>
        </w:rPr>
        <w:t xml:space="preserve"> </w:t>
      </w:r>
      <w:r>
        <w:rPr>
          <w:spacing w:val="2"/>
          <w:sz w:val="22"/>
          <w:szCs w:val="22"/>
        </w:rPr>
        <w:t>更加稳定</w:t>
      </w:r>
    </w:p>
    <w:p>
      <w:pPr>
        <w:pStyle w:val="BodyText"/>
        <w:spacing w:before="206" w:line="473" w:lineRule="exact"/>
        <w:ind w:left="105"/>
        <w:rPr>
          <w:sz w:val="22"/>
          <w:szCs w:val="22"/>
        </w:rPr>
      </w:pPr>
      <w:r>
        <w:rPr>
          <w:rFonts w:ascii="Times New Roman" w:eastAsia="Times New Roman" w:hAnsi="Times New Roman" w:cs="Times New Roman"/>
          <w:spacing w:val="-8"/>
          <w:position w:val="19"/>
          <w:sz w:val="22"/>
          <w:szCs w:val="22"/>
        </w:rPr>
        <w:t>D.</w:t>
      </w:r>
      <w:r>
        <w:rPr>
          <w:rFonts w:ascii="Times New Roman" w:eastAsia="Times New Roman" w:hAnsi="Times New Roman" w:cs="Times New Roman"/>
          <w:spacing w:val="26"/>
          <w:position w:val="19"/>
          <w:sz w:val="22"/>
          <w:szCs w:val="22"/>
        </w:rPr>
        <w:t xml:space="preserve">  </w:t>
      </w:r>
      <w:r>
        <w:rPr>
          <w:spacing w:val="-8"/>
          <w:position w:val="19"/>
          <w:sz w:val="22"/>
          <w:szCs w:val="22"/>
        </w:rPr>
        <w:t>改变催化剂，反应①、②的活化能和反应热发生改变</w:t>
      </w:r>
    </w:p>
    <w:p>
      <w:pPr>
        <w:pStyle w:val="BodyText"/>
        <w:spacing w:line="220" w:lineRule="auto"/>
        <w:ind w:left="125"/>
        <w:rPr>
          <w:sz w:val="22"/>
          <w:szCs w:val="22"/>
        </w:rPr>
      </w:pPr>
      <w:r>
        <w:rPr>
          <w:spacing w:val="-10"/>
          <w:sz w:val="22"/>
          <w:szCs w:val="22"/>
        </w:rPr>
        <w:t>10、化学反应前后肯定没有变化的是</w:t>
      </w:r>
    </w:p>
    <w:p>
      <w:pPr>
        <w:pStyle w:val="BodyText"/>
        <w:spacing w:before="204" w:line="460" w:lineRule="exact"/>
        <w:ind w:left="544"/>
        <w:rPr>
          <w:sz w:val="22"/>
          <w:szCs w:val="22"/>
        </w:rPr>
      </w:pPr>
      <w:r>
        <w:rPr>
          <w:spacing w:val="-5"/>
          <w:position w:val="18"/>
          <w:sz w:val="22"/>
          <w:szCs w:val="22"/>
        </w:rPr>
        <w:t>①原子数目</w:t>
      </w:r>
      <w:r>
        <w:rPr>
          <w:spacing w:val="70"/>
          <w:position w:val="18"/>
          <w:sz w:val="22"/>
          <w:szCs w:val="22"/>
        </w:rPr>
        <w:t xml:space="preserve"> </w:t>
      </w:r>
      <w:r>
        <w:rPr>
          <w:spacing w:val="-5"/>
          <w:position w:val="18"/>
          <w:sz w:val="22"/>
          <w:szCs w:val="22"/>
        </w:rPr>
        <w:t>②分子数目</w:t>
      </w:r>
      <w:r>
        <w:rPr>
          <w:spacing w:val="66"/>
          <w:position w:val="18"/>
          <w:sz w:val="22"/>
          <w:szCs w:val="22"/>
        </w:rPr>
        <w:t xml:space="preserve"> </w:t>
      </w:r>
      <w:r>
        <w:rPr>
          <w:spacing w:val="-5"/>
          <w:position w:val="18"/>
          <w:sz w:val="22"/>
          <w:szCs w:val="22"/>
        </w:rPr>
        <w:t>③元素种类</w:t>
      </w:r>
      <w:r>
        <w:rPr>
          <w:spacing w:val="77"/>
          <w:position w:val="18"/>
          <w:sz w:val="22"/>
          <w:szCs w:val="22"/>
        </w:rPr>
        <w:t xml:space="preserve"> </w:t>
      </w:r>
      <w:r>
        <w:rPr>
          <w:spacing w:val="-5"/>
          <w:position w:val="18"/>
          <w:sz w:val="22"/>
          <w:szCs w:val="22"/>
        </w:rPr>
        <w:t>④物质的总质量</w:t>
      </w:r>
      <w:r>
        <w:rPr>
          <w:spacing w:val="92"/>
          <w:position w:val="18"/>
          <w:sz w:val="22"/>
          <w:szCs w:val="22"/>
        </w:rPr>
        <w:t xml:space="preserve"> </w:t>
      </w:r>
      <w:r>
        <w:rPr>
          <w:spacing w:val="-5"/>
          <w:position w:val="18"/>
          <w:sz w:val="22"/>
          <w:szCs w:val="22"/>
        </w:rPr>
        <w:t>⑤物质的</w:t>
      </w:r>
      <w:r>
        <w:rPr>
          <w:spacing w:val="-6"/>
          <w:position w:val="18"/>
          <w:sz w:val="22"/>
          <w:szCs w:val="22"/>
        </w:rPr>
        <w:t>种类</w:t>
      </w:r>
    </w:p>
    <w:p>
      <w:pPr>
        <w:pStyle w:val="BodyText"/>
        <w:spacing w:line="225" w:lineRule="auto"/>
        <w:ind w:left="95"/>
        <w:rPr>
          <w:sz w:val="22"/>
          <w:szCs w:val="22"/>
        </w:rPr>
      </w:pPr>
      <w:r>
        <w:rPr>
          <w:rFonts w:ascii="Times New Roman" w:eastAsia="Times New Roman" w:hAnsi="Times New Roman" w:cs="Times New Roman"/>
          <w:sz w:val="22"/>
          <w:szCs w:val="22"/>
        </w:rPr>
        <w:t>A.</w:t>
      </w:r>
      <w:r>
        <w:rPr>
          <w:sz w:val="22"/>
          <w:szCs w:val="22"/>
        </w:rPr>
        <w:t xml:space="preserve">①④             </w:t>
      </w:r>
      <w:r>
        <w:rPr>
          <w:rFonts w:ascii="Times New Roman" w:eastAsia="Times New Roman" w:hAnsi="Times New Roman" w:cs="Times New Roman"/>
          <w:sz w:val="22"/>
          <w:szCs w:val="22"/>
        </w:rPr>
        <w:t>B.</w:t>
      </w:r>
      <w:r>
        <w:rPr>
          <w:sz w:val="22"/>
          <w:szCs w:val="22"/>
        </w:rPr>
        <w:t xml:space="preserve">①③⑤           </w:t>
      </w:r>
      <w:r>
        <w:rPr>
          <w:rFonts w:ascii="Times New Roman" w:eastAsia="Times New Roman" w:hAnsi="Times New Roman" w:cs="Times New Roman"/>
          <w:sz w:val="22"/>
          <w:szCs w:val="22"/>
        </w:rPr>
        <w:t>C.</w:t>
      </w:r>
      <w:r>
        <w:rPr>
          <w:sz w:val="22"/>
          <w:szCs w:val="22"/>
        </w:rPr>
        <w:t xml:space="preserve">①③④    </w:t>
      </w:r>
      <w:r>
        <w:rPr>
          <w:spacing w:val="-1"/>
          <w:sz w:val="22"/>
          <w:szCs w:val="22"/>
        </w:rPr>
        <w:t xml:space="preserve">       </w:t>
      </w:r>
      <w:r>
        <w:rPr>
          <w:rFonts w:ascii="Times New Roman" w:eastAsia="Times New Roman" w:hAnsi="Times New Roman" w:cs="Times New Roman"/>
          <w:spacing w:val="-1"/>
          <w:sz w:val="22"/>
          <w:szCs w:val="22"/>
        </w:rPr>
        <w:t>D.</w:t>
      </w:r>
      <w:r>
        <w:rPr>
          <w:spacing w:val="-1"/>
          <w:sz w:val="22"/>
          <w:szCs w:val="22"/>
        </w:rPr>
        <w:t>①②③④</w:t>
      </w:r>
    </w:p>
    <w:p>
      <w:pPr>
        <w:pStyle w:val="BodyText"/>
        <w:spacing w:before="214" w:line="219" w:lineRule="auto"/>
        <w:ind w:left="125"/>
        <w:rPr>
          <w:sz w:val="22"/>
          <w:szCs w:val="22"/>
        </w:rPr>
      </w:pPr>
      <w:r>
        <w:rPr>
          <w:spacing w:val="-8"/>
          <w:sz w:val="22"/>
          <w:szCs w:val="22"/>
        </w:rPr>
        <w:t>11、根据下列实验操作和现象所得出的结</w:t>
      </w:r>
      <w:r>
        <w:rPr>
          <w:spacing w:val="-9"/>
          <w:sz w:val="22"/>
          <w:szCs w:val="22"/>
        </w:rPr>
        <w:t>论正确的是(   )</w:t>
      </w:r>
    </w:p>
    <w:p>
      <w:pPr>
        <w:spacing w:line="85" w:lineRule="exact"/>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04"/>
        <w:gridCol w:w="4175"/>
        <w:gridCol w:w="3631"/>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14"/>
        </w:trPr>
        <w:tc>
          <w:tcPr>
            <w:tcW w:w="804" w:type="dxa"/>
          </w:tcPr>
          <w:p>
            <w:pPr>
              <w:pStyle w:val="TableText"/>
              <w:spacing w:before="204" w:line="220" w:lineRule="auto"/>
              <w:ind w:left="95"/>
            </w:pPr>
            <w:r>
              <w:rPr>
                <w:spacing w:val="6"/>
              </w:rPr>
              <w:t>选项</w:t>
            </w:r>
          </w:p>
        </w:tc>
        <w:tc>
          <w:tcPr>
            <w:tcW w:w="4175" w:type="dxa"/>
          </w:tcPr>
          <w:p>
            <w:pPr>
              <w:pStyle w:val="TableText"/>
              <w:spacing w:before="203" w:line="219" w:lineRule="auto"/>
              <w:ind w:left="131"/>
            </w:pPr>
            <w:r>
              <w:rPr>
                <w:spacing w:val="1"/>
              </w:rPr>
              <w:t>实验操作和现象</w:t>
            </w:r>
          </w:p>
        </w:tc>
        <w:tc>
          <w:tcPr>
            <w:tcW w:w="3631" w:type="dxa"/>
          </w:tcPr>
          <w:p>
            <w:pPr>
              <w:pStyle w:val="TableText"/>
              <w:spacing w:before="204" w:line="221" w:lineRule="auto"/>
              <w:ind w:left="125"/>
            </w:pPr>
            <w:r>
              <w:rPr>
                <w:spacing w:val="4"/>
              </w:rPr>
              <w:t>结论</w:t>
            </w:r>
          </w:p>
        </w:tc>
      </w:tr>
      <w:tr>
        <w:tblPrEx>
          <w:tblInd w:w="5" w:type="dxa"/>
          <w:tblLayout w:type="fixed"/>
          <w:tblCellMar>
            <w:top w:w="0" w:type="dxa"/>
            <w:left w:w="0" w:type="dxa"/>
            <w:bottom w:w="0" w:type="dxa"/>
            <w:right w:w="0" w:type="dxa"/>
          </w:tblCellMar>
          <w:tblLook w:val="0000"/>
        </w:tblPrEx>
        <w:trPr>
          <w:trHeight w:val="1088"/>
        </w:trPr>
        <w:tc>
          <w:tcPr>
            <w:tcW w:w="804" w:type="dxa"/>
          </w:tcPr>
          <w:p>
            <w:pPr>
              <w:spacing w:line="421" w:lineRule="auto"/>
            </w:pPr>
          </w:p>
          <w:p>
            <w:pPr>
              <w:pStyle w:val="TableText"/>
              <w:spacing w:before="69" w:line="184" w:lineRule="auto"/>
              <w:ind w:left="95"/>
            </w:pPr>
            <w:r>
              <w:t>A</w:t>
            </w:r>
          </w:p>
        </w:tc>
        <w:tc>
          <w:tcPr>
            <w:tcW w:w="4175" w:type="dxa"/>
          </w:tcPr>
          <w:p>
            <w:pPr>
              <w:pStyle w:val="TableText"/>
              <w:spacing w:before="219" w:line="480" w:lineRule="exact"/>
              <w:ind w:left="151"/>
            </w:pPr>
            <w:r>
              <w:rPr>
                <w:spacing w:val="8"/>
                <w:position w:val="20"/>
              </w:rPr>
              <w:t>向鸡蛋清溶液中加入少量</w:t>
            </w:r>
            <w:r>
              <w:rPr>
                <w:position w:val="20"/>
              </w:rPr>
              <w:t>CuSO</w:t>
            </w:r>
            <w:r>
              <w:rPr>
                <w:rFonts w:ascii="Calibri" w:eastAsia="Calibri" w:hAnsi="Calibri" w:cs="Calibri"/>
                <w:spacing w:val="8"/>
                <w:position w:val="20"/>
              </w:rPr>
              <w:t>₄</w:t>
            </w:r>
            <w:r>
              <w:rPr>
                <w:spacing w:val="8"/>
                <w:position w:val="20"/>
              </w:rPr>
              <w:t>溶液，出</w:t>
            </w:r>
          </w:p>
          <w:p>
            <w:pPr>
              <w:pStyle w:val="TableText"/>
              <w:spacing w:line="219" w:lineRule="auto"/>
              <w:ind w:left="131"/>
            </w:pPr>
            <w:r>
              <w:rPr>
                <w:spacing w:val="4"/>
              </w:rPr>
              <w:t>现浑浊</w:t>
            </w:r>
          </w:p>
        </w:tc>
        <w:tc>
          <w:tcPr>
            <w:tcW w:w="3631" w:type="dxa"/>
          </w:tcPr>
          <w:p>
            <w:pPr>
              <w:spacing w:line="369" w:lineRule="auto"/>
            </w:pPr>
          </w:p>
          <w:p>
            <w:pPr>
              <w:pStyle w:val="TableText"/>
              <w:spacing w:before="69" w:line="220" w:lineRule="auto"/>
              <w:ind w:left="125"/>
            </w:pPr>
            <w:r>
              <w:t>蛋白质可能发生了变性</w:t>
            </w:r>
          </w:p>
        </w:tc>
      </w:tr>
      <w:tr>
        <w:tblPrEx>
          <w:tblInd w:w="5" w:type="dxa"/>
          <w:tblLayout w:type="fixed"/>
          <w:tblCellMar>
            <w:top w:w="0" w:type="dxa"/>
            <w:left w:w="0" w:type="dxa"/>
            <w:bottom w:w="0" w:type="dxa"/>
            <w:right w:w="0" w:type="dxa"/>
          </w:tblCellMar>
          <w:tblLook w:val="0000"/>
        </w:tblPrEx>
        <w:trPr>
          <w:trHeight w:val="1098"/>
        </w:trPr>
        <w:tc>
          <w:tcPr>
            <w:tcW w:w="804" w:type="dxa"/>
          </w:tcPr>
          <w:p>
            <w:pPr>
              <w:spacing w:line="435" w:lineRule="auto"/>
            </w:pPr>
          </w:p>
          <w:p>
            <w:pPr>
              <w:pStyle w:val="TableText"/>
              <w:spacing w:before="69" w:line="182" w:lineRule="auto"/>
              <w:ind w:left="95"/>
            </w:pPr>
            <w:r>
              <w:t>B</w:t>
            </w:r>
          </w:p>
        </w:tc>
        <w:tc>
          <w:tcPr>
            <w:tcW w:w="4175" w:type="dxa"/>
          </w:tcPr>
          <w:p>
            <w:pPr>
              <w:pStyle w:val="TableText"/>
              <w:spacing w:before="231" w:line="460" w:lineRule="exact"/>
              <w:ind w:left="131"/>
            </w:pPr>
            <w:r>
              <w:rPr>
                <w:spacing w:val="-1"/>
                <w:position w:val="19"/>
              </w:rPr>
              <w:t>将乙醇与浓硫酸混合加热，产生的气体通入</w:t>
            </w:r>
          </w:p>
          <w:p>
            <w:pPr>
              <w:pStyle w:val="TableText"/>
              <w:spacing w:line="219" w:lineRule="auto"/>
              <w:ind w:left="131"/>
            </w:pPr>
            <w:r>
              <w:rPr>
                <w:spacing w:val="9"/>
              </w:rPr>
              <w:t>酸性</w:t>
            </w:r>
            <w:r>
              <w:t>KMnO</w:t>
            </w:r>
            <w:r>
              <w:rPr>
                <w:rFonts w:ascii="Calibri" w:eastAsia="Calibri" w:hAnsi="Calibri" w:cs="Calibri"/>
                <w:spacing w:val="9"/>
              </w:rPr>
              <w:t>₄</w:t>
            </w:r>
            <w:r>
              <w:rPr>
                <w:spacing w:val="9"/>
              </w:rPr>
              <w:t>溶液，溶液紫红色褪去</w:t>
            </w:r>
          </w:p>
        </w:tc>
        <w:tc>
          <w:tcPr>
            <w:tcW w:w="3631" w:type="dxa"/>
          </w:tcPr>
          <w:p>
            <w:pPr>
              <w:spacing w:line="381" w:lineRule="auto"/>
            </w:pPr>
          </w:p>
          <w:p>
            <w:pPr>
              <w:pStyle w:val="TableText"/>
              <w:spacing w:before="68" w:line="219" w:lineRule="auto"/>
              <w:ind w:left="125"/>
            </w:pPr>
            <w:r>
              <w:rPr>
                <w:spacing w:val="-1"/>
              </w:rPr>
              <w:t>产生的气体中一定含有乙烯</w:t>
            </w:r>
          </w:p>
        </w:tc>
      </w:tr>
      <w:tr>
        <w:tblPrEx>
          <w:tblInd w:w="5" w:type="dxa"/>
          <w:tblLayout w:type="fixed"/>
          <w:tblCellMar>
            <w:top w:w="0" w:type="dxa"/>
            <w:left w:w="0" w:type="dxa"/>
            <w:bottom w:w="0" w:type="dxa"/>
            <w:right w:w="0" w:type="dxa"/>
          </w:tblCellMar>
          <w:tblLook w:val="0000"/>
        </w:tblPrEx>
        <w:trPr>
          <w:trHeight w:val="1557"/>
        </w:trPr>
        <w:tc>
          <w:tcPr>
            <w:tcW w:w="804" w:type="dxa"/>
          </w:tcPr>
          <w:p>
            <w:pPr>
              <w:spacing w:line="332" w:lineRule="auto"/>
            </w:pPr>
          </w:p>
          <w:p>
            <w:pPr>
              <w:spacing w:line="333" w:lineRule="auto"/>
            </w:pPr>
          </w:p>
          <w:p>
            <w:pPr>
              <w:pStyle w:val="TableText"/>
              <w:spacing w:before="68" w:line="183" w:lineRule="auto"/>
              <w:ind w:left="95"/>
            </w:pPr>
            <w:r>
              <w:t>C</w:t>
            </w:r>
          </w:p>
        </w:tc>
        <w:tc>
          <w:tcPr>
            <w:tcW w:w="4175" w:type="dxa"/>
          </w:tcPr>
          <w:p>
            <w:pPr>
              <w:pStyle w:val="TableText"/>
              <w:spacing w:before="218" w:line="413" w:lineRule="auto"/>
              <w:ind w:left="131" w:right="615"/>
            </w:pPr>
            <w:r>
              <w:rPr>
                <w:spacing w:val="-2"/>
              </w:rPr>
              <w:t xml:space="preserve">室温下，用pH试纸测得：0.1 molL~  </w:t>
            </w:r>
            <w:r>
              <w:t>lNa</w:t>
            </w:r>
            <w:r>
              <w:rPr>
                <w:rFonts w:ascii="Calibri" w:eastAsia="Calibri" w:hAnsi="Calibri" w:cs="Calibri"/>
                <w:spacing w:val="15"/>
              </w:rPr>
              <w:t>₂</w:t>
            </w:r>
            <w:r>
              <w:t>SO</w:t>
            </w:r>
            <w:r>
              <w:rPr>
                <w:rFonts w:ascii="Calibri" w:eastAsia="Calibri" w:hAnsi="Calibri" w:cs="Calibri"/>
                <w:spacing w:val="15"/>
              </w:rPr>
              <w:t>₃</w:t>
            </w:r>
            <w:r>
              <w:rPr>
                <w:spacing w:val="15"/>
              </w:rPr>
              <w:t>溶液的</w:t>
            </w:r>
            <w:r>
              <w:t>pH</w:t>
            </w:r>
            <w:r>
              <w:rPr>
                <w:spacing w:val="15"/>
              </w:rPr>
              <w:t xml:space="preserve">约为10;0.1 </w:t>
            </w:r>
            <w:r>
              <w:t>molL</w:t>
            </w:r>
            <w:r>
              <w:rPr>
                <w:spacing w:val="15"/>
              </w:rPr>
              <w:t>~</w:t>
            </w:r>
          </w:p>
          <w:p>
            <w:pPr>
              <w:pStyle w:val="TableText"/>
              <w:spacing w:line="214" w:lineRule="auto"/>
              <w:ind w:left="131"/>
            </w:pPr>
            <w:r>
              <w:t>lNaHSO</w:t>
            </w:r>
            <w:r>
              <w:rPr>
                <w:rFonts w:ascii="Calibri" w:eastAsia="Calibri" w:hAnsi="Calibri" w:cs="Calibri"/>
                <w:spacing w:val="17"/>
              </w:rPr>
              <w:t>₃</w:t>
            </w:r>
            <w:r>
              <w:rPr>
                <w:spacing w:val="17"/>
              </w:rPr>
              <w:t>溶液的</w:t>
            </w:r>
            <w:r>
              <w:t>pH</w:t>
            </w:r>
            <w:r>
              <w:rPr>
                <w:spacing w:val="17"/>
              </w:rPr>
              <w:t>约为5</w:t>
            </w:r>
          </w:p>
        </w:tc>
        <w:tc>
          <w:tcPr>
            <w:tcW w:w="3631" w:type="dxa"/>
          </w:tcPr>
          <w:p>
            <w:pPr>
              <w:spacing w:line="304" w:lineRule="auto"/>
            </w:pPr>
          </w:p>
          <w:p>
            <w:pPr>
              <w:spacing w:line="304" w:lineRule="auto"/>
            </w:pPr>
          </w:p>
          <w:p>
            <w:pPr>
              <w:pStyle w:val="TableText"/>
              <w:spacing w:before="69" w:line="218" w:lineRule="auto"/>
              <w:ind w:left="128"/>
            </w:pPr>
            <w:r>
              <w:rPr>
                <w:b/>
                <w:bCs/>
              </w:rPr>
              <w:t>HSO</w:t>
            </w:r>
            <w:r>
              <w:rPr>
                <w:rFonts w:ascii="Calibri" w:eastAsia="Calibri" w:hAnsi="Calibri" w:cs="Calibri"/>
                <w:b/>
                <w:bCs/>
                <w:spacing w:val="15"/>
              </w:rPr>
              <w:t>₃</w:t>
            </w:r>
            <w:r>
              <w:rPr>
                <w:rFonts w:ascii="Calibri" w:eastAsia="Calibri" w:hAnsi="Calibri" w:cs="Calibri"/>
                <w:b/>
                <w:bCs/>
                <w:spacing w:val="-12"/>
              </w:rPr>
              <w:t xml:space="preserve"> </w:t>
            </w:r>
            <w:r>
              <w:rPr>
                <w:b/>
                <w:bCs/>
                <w:spacing w:val="15"/>
              </w:rPr>
              <w:t>^结合H*的能力比</w:t>
            </w:r>
            <w:r>
              <w:rPr>
                <w:b/>
                <w:bCs/>
              </w:rPr>
              <w:t>SO</w:t>
            </w:r>
            <w:r>
              <w:rPr>
                <w:rFonts w:ascii="Calibri" w:eastAsia="Calibri" w:hAnsi="Calibri" w:cs="Calibri"/>
                <w:b/>
                <w:bCs/>
                <w:spacing w:val="15"/>
              </w:rPr>
              <w:t>₃</w:t>
            </w:r>
            <w:r>
              <w:rPr>
                <w:b/>
                <w:bCs/>
                <w:spacing w:val="15"/>
              </w:rPr>
              <w:t>²~的强</w:t>
            </w:r>
          </w:p>
        </w:tc>
      </w:tr>
      <w:tr>
        <w:tblPrEx>
          <w:tblInd w:w="5" w:type="dxa"/>
          <w:tblLayout w:type="fixed"/>
          <w:tblCellMar>
            <w:top w:w="0" w:type="dxa"/>
            <w:left w:w="0" w:type="dxa"/>
            <w:bottom w:w="0" w:type="dxa"/>
            <w:right w:w="0" w:type="dxa"/>
          </w:tblCellMar>
          <w:tblLook w:val="0000"/>
        </w:tblPrEx>
        <w:trPr>
          <w:trHeight w:val="1093"/>
        </w:trPr>
        <w:tc>
          <w:tcPr>
            <w:tcW w:w="804" w:type="dxa"/>
          </w:tcPr>
          <w:p>
            <w:pPr>
              <w:spacing w:line="431" w:lineRule="auto"/>
            </w:pPr>
          </w:p>
          <w:p>
            <w:pPr>
              <w:pStyle w:val="TableText"/>
              <w:spacing w:before="68" w:line="182" w:lineRule="auto"/>
              <w:ind w:left="95"/>
            </w:pPr>
            <w:r>
              <w:t>D</w:t>
            </w:r>
          </w:p>
        </w:tc>
        <w:tc>
          <w:tcPr>
            <w:tcW w:w="4175" w:type="dxa"/>
          </w:tcPr>
          <w:p>
            <w:pPr>
              <w:pStyle w:val="TableText"/>
              <w:spacing w:before="237" w:line="452" w:lineRule="exact"/>
              <w:ind w:left="131"/>
            </w:pPr>
            <w:r>
              <w:rPr>
                <w:position w:val="18"/>
              </w:rPr>
              <w:t>向NaCl和NaBr的混合溶液中滴入少量</w:t>
            </w:r>
          </w:p>
          <w:p>
            <w:pPr>
              <w:pStyle w:val="TableText"/>
              <w:spacing w:line="213" w:lineRule="auto"/>
              <w:ind w:left="131"/>
            </w:pPr>
            <w:r>
              <w:t>AgNO</w:t>
            </w:r>
            <w:r>
              <w:rPr>
                <w:rFonts w:ascii="Calibri" w:eastAsia="Calibri" w:hAnsi="Calibri" w:cs="Calibri"/>
                <w:spacing w:val="12"/>
              </w:rPr>
              <w:t>₃</w:t>
            </w:r>
            <w:r>
              <w:rPr>
                <w:spacing w:val="12"/>
              </w:rPr>
              <w:t>溶液，产生淡黄色沉淀(</w:t>
            </w:r>
            <w:r>
              <w:t>AgBr</w:t>
            </w:r>
            <w:r>
              <w:rPr>
                <w:spacing w:val="12"/>
              </w:rPr>
              <w:t>)</w:t>
            </w:r>
          </w:p>
        </w:tc>
        <w:tc>
          <w:tcPr>
            <w:tcW w:w="3631" w:type="dxa"/>
          </w:tcPr>
          <w:p>
            <w:pPr>
              <w:spacing w:line="365" w:lineRule="auto"/>
            </w:pPr>
          </w:p>
          <w:p>
            <w:pPr>
              <w:pStyle w:val="TableText"/>
              <w:spacing w:before="69" w:line="214" w:lineRule="auto"/>
              <w:ind w:left="128"/>
            </w:pPr>
            <w:r>
              <w:rPr>
                <w:b/>
                <w:bCs/>
                <w:spacing w:val="-3"/>
              </w:rPr>
              <w:t>Ksp(AgBr)&lt;Ksp(AgCl)</w:t>
            </w:r>
          </w:p>
        </w:tc>
      </w:tr>
    </w:tbl>
    <w:p>
      <w:pPr>
        <w:spacing w:before="161" w:line="198" w:lineRule="auto"/>
        <w:ind w:left="115"/>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A.A                        </w:t>
      </w:r>
      <w:r>
        <w:rPr>
          <w:rFonts w:ascii="Times New Roman" w:eastAsia="Times New Roman" w:hAnsi="Times New Roman" w:cs="Times New Roman"/>
          <w:spacing w:val="-1"/>
          <w:sz w:val="22"/>
          <w:szCs w:val="22"/>
        </w:rPr>
        <w:t xml:space="preserve">       B.B                                C.C                                D.D</w:t>
      </w:r>
    </w:p>
    <w:p>
      <w:pPr>
        <w:pStyle w:val="BodyText"/>
        <w:spacing w:before="233" w:line="219" w:lineRule="auto"/>
        <w:ind w:left="115"/>
        <w:rPr>
          <w:sz w:val="22"/>
          <w:szCs w:val="22"/>
        </w:rPr>
      </w:pPr>
      <w:r>
        <w:rPr>
          <w:spacing w:val="-9"/>
          <w:sz w:val="22"/>
          <w:szCs w:val="22"/>
        </w:rPr>
        <w:t>12、化学与生产、生活及社会发展密切相关。下列说法正确的是</w:t>
      </w:r>
    </w:p>
    <w:p>
      <w:pPr>
        <w:pStyle w:val="BodyText"/>
        <w:spacing w:before="185" w:line="212" w:lineRule="auto"/>
        <w:ind w:left="115"/>
        <w:rPr>
          <w:sz w:val="22"/>
          <w:szCs w:val="22"/>
        </w:rPr>
      </w:pPr>
      <w:r>
        <w:rPr>
          <w:rFonts w:ascii="Times New Roman" w:eastAsia="Times New Roman" w:hAnsi="Times New Roman" w:cs="Times New Roman"/>
          <w:spacing w:val="-4"/>
          <w:sz w:val="22"/>
          <w:szCs w:val="22"/>
        </w:rPr>
        <w:t xml:space="preserve">A.  </w:t>
      </w:r>
      <w:r>
        <w:rPr>
          <w:spacing w:val="-4"/>
          <w:sz w:val="22"/>
          <w:szCs w:val="22"/>
        </w:rPr>
        <w:t>聚合硫酸铁</w:t>
      </w:r>
      <w:r>
        <w:rPr>
          <w:rFonts w:ascii="Times New Roman" w:eastAsia="Times New Roman" w:hAnsi="Times New Roman" w:cs="Times New Roman"/>
          <w:spacing w:val="-4"/>
          <w:sz w:val="22"/>
          <w:szCs w:val="22"/>
        </w:rPr>
        <w:t xml:space="preserve">[Fe₂(OH)(SO₄)y]n,    </w:t>
      </w:r>
      <w:r>
        <w:rPr>
          <w:spacing w:val="-4"/>
          <w:sz w:val="22"/>
          <w:szCs w:val="22"/>
        </w:rPr>
        <w:t>是新型絮凝剂，可用来杀</w:t>
      </w:r>
      <w:r>
        <w:rPr>
          <w:spacing w:val="-5"/>
          <w:sz w:val="22"/>
          <w:szCs w:val="22"/>
        </w:rPr>
        <w:t>灭水中病菌</w:t>
      </w:r>
    </w:p>
    <w:p>
      <w:pPr>
        <w:spacing w:line="212" w:lineRule="auto"/>
        <w:rPr>
          <w:sz w:val="22"/>
          <w:szCs w:val="22"/>
        </w:rPr>
        <w:sectPr>
          <w:headerReference w:type="default" r:id="rId16"/>
          <w:pgSz w:w="11910" w:h="16840"/>
          <w:pgMar w:top="400" w:right="589" w:bottom="0" w:left="444" w:header="0" w:footer="0" w:gutter="0"/>
          <w:pgNumType w:start="3"/>
          <w:cols w:space="708"/>
        </w:sectPr>
      </w:pPr>
    </w:p>
    <w:p>
      <w:pPr>
        <w:spacing w:line="258" w:lineRule="auto"/>
      </w:pPr>
    </w:p>
    <w:p>
      <w:pPr>
        <w:spacing w:line="258" w:lineRule="auto"/>
      </w:pPr>
    </w:p>
    <w:p>
      <w:pPr>
        <w:spacing w:line="258" w:lineRule="auto"/>
      </w:pPr>
    </w:p>
    <w:p>
      <w:pPr>
        <w:pStyle w:val="BodyText"/>
        <w:spacing w:before="68" w:line="481" w:lineRule="exact"/>
        <w:ind w:left="105"/>
      </w:pPr>
      <w:r>
        <w:rPr>
          <w:rFonts w:ascii="Times New Roman" w:eastAsia="Times New Roman" w:hAnsi="Times New Roman" w:cs="Times New Roman"/>
          <w:spacing w:val="-5"/>
          <w:position w:val="20"/>
        </w:rPr>
        <w:t xml:space="preserve">B.   </w:t>
      </w:r>
      <w:r>
        <w:rPr>
          <w:spacing w:val="-5"/>
          <w:position w:val="20"/>
        </w:rPr>
        <w:t>韩愈的诗句“榆荚只能随柳絮，等闲撩乱走空园”中的柳絮富含糖类</w:t>
      </w:r>
    </w:p>
    <w:p>
      <w:pPr>
        <w:pStyle w:val="BodyText"/>
        <w:spacing w:line="218" w:lineRule="auto"/>
        <w:ind w:left="115"/>
      </w:pPr>
      <w:r>
        <w:rPr>
          <w:rFonts w:ascii="Times New Roman" w:eastAsia="Times New Roman" w:hAnsi="Times New Roman" w:cs="Times New Roman"/>
          <w:spacing w:val="-5"/>
        </w:rPr>
        <w:t xml:space="preserve">C.   </w:t>
      </w:r>
      <w:r>
        <w:rPr>
          <w:spacing w:val="-5"/>
        </w:rPr>
        <w:t>宋应星的《天工开物》记载“凡火药，硫为纯阳”中硫为浓硫酸</w:t>
      </w:r>
    </w:p>
    <w:p>
      <w:pPr>
        <w:pStyle w:val="BodyText"/>
        <w:spacing w:before="221" w:line="470" w:lineRule="exact"/>
        <w:ind w:left="115"/>
      </w:pPr>
      <w:r>
        <w:rPr>
          <w:spacing w:val="-5"/>
          <w:position w:val="20"/>
        </w:rPr>
        <w:t>D.</w:t>
      </w:r>
      <w:r>
        <w:rPr>
          <w:spacing w:val="31"/>
          <w:position w:val="20"/>
        </w:rPr>
        <w:t xml:space="preserve"> </w:t>
      </w:r>
      <w:r>
        <w:rPr>
          <w:spacing w:val="-5"/>
          <w:position w:val="20"/>
        </w:rPr>
        <w:t>我国发射的“北斗组网卫星”所使用的光导纤维是一种有机高分子材料</w:t>
      </w:r>
    </w:p>
    <w:p>
      <w:pPr>
        <w:pStyle w:val="BodyText"/>
        <w:spacing w:line="219" w:lineRule="auto"/>
        <w:ind w:left="115"/>
      </w:pPr>
      <w:r>
        <w:rPr>
          <w:spacing w:val="-1"/>
        </w:rPr>
        <w:t>13、</w:t>
      </w:r>
      <w:r>
        <w:rPr>
          <w:spacing w:val="-56"/>
        </w:rPr>
        <w:t xml:space="preserve"> </w:t>
      </w:r>
      <w:r>
        <w:rPr>
          <w:spacing w:val="-1"/>
        </w:rPr>
        <w:t>用如图装置进行实验，下列预期实验现</w:t>
      </w:r>
      <w:r>
        <w:rPr>
          <w:spacing w:val="-2"/>
        </w:rPr>
        <w:t>象及相应结论均正确的是(</w:t>
      </w:r>
      <w:r>
        <w:rPr>
          <w:spacing w:val="50"/>
        </w:rPr>
        <w:t xml:space="preserve">  </w:t>
      </w:r>
      <w:r>
        <w:rPr>
          <w:spacing w:val="-2"/>
        </w:rPr>
        <w:t>)</w:t>
      </w:r>
    </w:p>
    <w:p>
      <w:pPr>
        <w:spacing w:before="182" w:line="2000" w:lineRule="exact"/>
        <w:ind w:firstLine="55"/>
      </w:pPr>
      <w:r>
        <w:rPr>
          <w:position w:val="-39"/>
        </w:rPr>
        <w:pict>
          <v:shape id="IM 20" o:spid="_x0000_i1038" type="#_x0000_t75" style="width:86.99pt;height:99.97pt;mso-wrap-distance-left:0;mso-wrap-distance-right:0" o:preferrelative="t" filled="f" stroked="f">
            <v:fill o:detectmouseclick="t"/>
            <v:imagedata r:id="rId17" o:title=""/>
            <v:path o:extrusionok="f"/>
            <o:lock v:ext="edit" aspectratio="f"/>
          </v:shape>
        </w:pict>
      </w:r>
    </w:p>
    <w:p>
      <w:pPr>
        <w:spacing w:line="95" w:lineRule="exact"/>
      </w:pP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05"/>
        <w:gridCol w:w="1019"/>
        <w:gridCol w:w="3047"/>
        <w:gridCol w:w="2847"/>
        <w:gridCol w:w="347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03"/>
        </w:trPr>
        <w:tc>
          <w:tcPr>
            <w:tcW w:w="605" w:type="dxa"/>
          </w:tcPr>
          <w:p/>
        </w:tc>
        <w:tc>
          <w:tcPr>
            <w:tcW w:w="1019" w:type="dxa"/>
          </w:tcPr>
          <w:p>
            <w:pPr>
              <w:pStyle w:val="TableText"/>
              <w:spacing w:before="224"/>
              <w:ind w:left="90"/>
            </w:pPr>
            <w:r>
              <w:t>a</w:t>
            </w:r>
          </w:p>
        </w:tc>
        <w:tc>
          <w:tcPr>
            <w:tcW w:w="3047" w:type="dxa"/>
          </w:tcPr>
          <w:p>
            <w:pPr>
              <w:pStyle w:val="TableText"/>
              <w:spacing w:before="224"/>
              <w:ind w:left="81"/>
            </w:pPr>
            <w:r>
              <w:t>b</w:t>
            </w:r>
          </w:p>
        </w:tc>
        <w:tc>
          <w:tcPr>
            <w:tcW w:w="2847" w:type="dxa"/>
          </w:tcPr>
          <w:p>
            <w:pPr>
              <w:pStyle w:val="TableText"/>
              <w:spacing w:before="200" w:line="219" w:lineRule="auto"/>
              <w:ind w:left="117"/>
            </w:pPr>
            <w:r>
              <w:rPr>
                <w:b/>
                <w:bCs/>
                <w:spacing w:val="-4"/>
              </w:rPr>
              <w:t>预期实验现象</w:t>
            </w:r>
          </w:p>
        </w:tc>
        <w:tc>
          <w:tcPr>
            <w:tcW w:w="3472" w:type="dxa"/>
          </w:tcPr>
          <w:p>
            <w:pPr>
              <w:pStyle w:val="TableText"/>
              <w:spacing w:before="204" w:line="221" w:lineRule="auto"/>
              <w:ind w:left="87"/>
            </w:pPr>
            <w:r>
              <w:rPr>
                <w:spacing w:val="4"/>
              </w:rPr>
              <w:t>结论</w:t>
            </w:r>
          </w:p>
        </w:tc>
      </w:tr>
      <w:tr>
        <w:tblPrEx>
          <w:tblInd w:w="5" w:type="dxa"/>
          <w:tblLayout w:type="fixed"/>
          <w:tblCellMar>
            <w:top w:w="0" w:type="dxa"/>
            <w:left w:w="0" w:type="dxa"/>
            <w:bottom w:w="0" w:type="dxa"/>
            <w:right w:w="0" w:type="dxa"/>
          </w:tblCellMar>
          <w:tblLook w:val="0000"/>
        </w:tblPrEx>
        <w:trPr>
          <w:trHeight w:val="1097"/>
        </w:trPr>
        <w:tc>
          <w:tcPr>
            <w:tcW w:w="605" w:type="dxa"/>
          </w:tcPr>
          <w:p>
            <w:pPr>
              <w:spacing w:line="432" w:lineRule="auto"/>
            </w:pPr>
          </w:p>
          <w:p>
            <w:pPr>
              <w:pStyle w:val="TableText"/>
              <w:spacing w:before="68" w:line="184" w:lineRule="auto"/>
              <w:ind w:left="75"/>
            </w:pPr>
            <w:r>
              <w:t>A</w:t>
            </w:r>
          </w:p>
        </w:tc>
        <w:tc>
          <w:tcPr>
            <w:tcW w:w="1019" w:type="dxa"/>
          </w:tcPr>
          <w:p>
            <w:pPr>
              <w:spacing w:line="381" w:lineRule="auto"/>
            </w:pPr>
          </w:p>
          <w:p>
            <w:pPr>
              <w:pStyle w:val="TableText"/>
              <w:spacing w:before="68" w:line="221" w:lineRule="auto"/>
              <w:ind w:left="90"/>
            </w:pPr>
            <w:r>
              <w:rPr>
                <w:spacing w:val="-3"/>
              </w:rPr>
              <w:t>铜丝</w:t>
            </w:r>
          </w:p>
        </w:tc>
        <w:tc>
          <w:tcPr>
            <w:tcW w:w="3047" w:type="dxa"/>
          </w:tcPr>
          <w:p>
            <w:pPr>
              <w:spacing w:line="381" w:lineRule="auto"/>
            </w:pPr>
          </w:p>
          <w:p>
            <w:pPr>
              <w:pStyle w:val="TableText"/>
              <w:spacing w:before="68" w:line="221" w:lineRule="auto"/>
              <w:ind w:left="81"/>
            </w:pPr>
            <w:r>
              <w:rPr>
                <w:spacing w:val="-2"/>
              </w:rPr>
              <w:t>浓硝酸</w:t>
            </w:r>
          </w:p>
        </w:tc>
        <w:tc>
          <w:tcPr>
            <w:tcW w:w="2847" w:type="dxa"/>
          </w:tcPr>
          <w:p>
            <w:pPr>
              <w:pStyle w:val="TableText"/>
              <w:spacing w:before="217" w:line="490" w:lineRule="exact"/>
              <w:ind w:left="117"/>
            </w:pPr>
            <w:r>
              <w:rPr>
                <w:b/>
                <w:bCs/>
                <w:spacing w:val="-4"/>
                <w:position w:val="21"/>
              </w:rPr>
              <w:t>试管c中有大量红</w:t>
            </w:r>
          </w:p>
          <w:p>
            <w:pPr>
              <w:pStyle w:val="TableText"/>
              <w:spacing w:line="219" w:lineRule="auto"/>
              <w:ind w:left="117"/>
            </w:pPr>
            <w:r>
              <w:rPr>
                <w:b/>
                <w:bCs/>
                <w:spacing w:val="-4"/>
              </w:rPr>
              <w:t>棕色气体</w:t>
            </w:r>
          </w:p>
        </w:tc>
        <w:tc>
          <w:tcPr>
            <w:tcW w:w="3472" w:type="dxa"/>
          </w:tcPr>
          <w:p>
            <w:pPr>
              <w:spacing w:line="375" w:lineRule="auto"/>
            </w:pPr>
          </w:p>
          <w:p>
            <w:pPr>
              <w:pStyle w:val="TableText"/>
              <w:spacing w:before="68" w:line="219" w:lineRule="auto"/>
              <w:ind w:left="90"/>
            </w:pPr>
            <w:r>
              <w:rPr>
                <w:b/>
                <w:bCs/>
                <w:spacing w:val="-4"/>
              </w:rPr>
              <w:t>浓硝酸有强氧化性</w:t>
            </w:r>
          </w:p>
        </w:tc>
      </w:tr>
      <w:tr>
        <w:tblPrEx>
          <w:tblInd w:w="5" w:type="dxa"/>
          <w:tblLayout w:type="fixed"/>
          <w:tblCellMar>
            <w:top w:w="0" w:type="dxa"/>
            <w:left w:w="0" w:type="dxa"/>
            <w:bottom w:w="0" w:type="dxa"/>
            <w:right w:w="0" w:type="dxa"/>
          </w:tblCellMar>
          <w:tblLook w:val="0000"/>
        </w:tblPrEx>
        <w:trPr>
          <w:trHeight w:val="628"/>
        </w:trPr>
        <w:tc>
          <w:tcPr>
            <w:tcW w:w="605" w:type="dxa"/>
          </w:tcPr>
          <w:p>
            <w:pPr>
              <w:pStyle w:val="TableText"/>
              <w:spacing w:before="268" w:line="182" w:lineRule="auto"/>
              <w:ind w:left="75"/>
            </w:pPr>
            <w:r>
              <w:t>B</w:t>
            </w:r>
          </w:p>
        </w:tc>
        <w:tc>
          <w:tcPr>
            <w:tcW w:w="1019" w:type="dxa"/>
          </w:tcPr>
          <w:p>
            <w:pPr>
              <w:pStyle w:val="TableText"/>
              <w:spacing w:before="213" w:line="219" w:lineRule="auto"/>
              <w:ind w:left="90"/>
            </w:pPr>
            <w:r>
              <w:rPr>
                <w:spacing w:val="-3"/>
              </w:rPr>
              <w:t>木条</w:t>
            </w:r>
          </w:p>
        </w:tc>
        <w:tc>
          <w:tcPr>
            <w:tcW w:w="3047" w:type="dxa"/>
          </w:tcPr>
          <w:p>
            <w:pPr>
              <w:pStyle w:val="TableText"/>
              <w:spacing w:before="214" w:line="221" w:lineRule="auto"/>
              <w:ind w:left="81"/>
            </w:pPr>
            <w:r>
              <w:t>18.4mol·L'硫酸</w:t>
            </w:r>
          </w:p>
        </w:tc>
        <w:tc>
          <w:tcPr>
            <w:tcW w:w="2847" w:type="dxa"/>
          </w:tcPr>
          <w:p>
            <w:pPr>
              <w:pStyle w:val="TableText"/>
              <w:spacing w:before="210" w:line="219" w:lineRule="auto"/>
              <w:ind w:left="117"/>
            </w:pPr>
            <w:r>
              <w:rPr>
                <w:b/>
                <w:bCs/>
                <w:spacing w:val="-4"/>
              </w:rPr>
              <w:t>木条下端变黑</w:t>
            </w:r>
          </w:p>
        </w:tc>
        <w:tc>
          <w:tcPr>
            <w:tcW w:w="3472" w:type="dxa"/>
          </w:tcPr>
          <w:p>
            <w:pPr>
              <w:pStyle w:val="TableText"/>
              <w:spacing w:before="212" w:line="219" w:lineRule="auto"/>
              <w:ind w:left="87"/>
            </w:pPr>
            <w:r>
              <w:rPr>
                <w:spacing w:val="-1"/>
              </w:rPr>
              <w:t>浓硫酸有酸性和氧化性</w:t>
            </w:r>
          </w:p>
        </w:tc>
      </w:tr>
      <w:tr>
        <w:tblPrEx>
          <w:tblInd w:w="5" w:type="dxa"/>
          <w:tblLayout w:type="fixed"/>
          <w:tblCellMar>
            <w:top w:w="0" w:type="dxa"/>
            <w:left w:w="0" w:type="dxa"/>
            <w:bottom w:w="0" w:type="dxa"/>
            <w:right w:w="0" w:type="dxa"/>
          </w:tblCellMar>
          <w:tblLook w:val="0000"/>
        </w:tblPrEx>
        <w:trPr>
          <w:trHeight w:val="609"/>
        </w:trPr>
        <w:tc>
          <w:tcPr>
            <w:tcW w:w="605" w:type="dxa"/>
          </w:tcPr>
          <w:p>
            <w:pPr>
              <w:pStyle w:val="TableText"/>
              <w:spacing w:before="259" w:line="183" w:lineRule="auto"/>
              <w:ind w:left="75"/>
            </w:pPr>
            <w:r>
              <w:t>C</w:t>
            </w:r>
          </w:p>
        </w:tc>
        <w:tc>
          <w:tcPr>
            <w:tcW w:w="1019" w:type="dxa"/>
          </w:tcPr>
          <w:p>
            <w:pPr>
              <w:pStyle w:val="TableText"/>
              <w:spacing w:before="206" w:line="221" w:lineRule="auto"/>
              <w:ind w:left="90"/>
            </w:pPr>
            <w:r>
              <w:rPr>
                <w:spacing w:val="-3"/>
              </w:rPr>
              <w:t>生铁</w:t>
            </w:r>
          </w:p>
        </w:tc>
        <w:tc>
          <w:tcPr>
            <w:tcW w:w="3047" w:type="dxa"/>
          </w:tcPr>
          <w:p>
            <w:pPr>
              <w:pStyle w:val="TableText"/>
              <w:spacing w:before="206" w:line="220" w:lineRule="auto"/>
              <w:ind w:left="81"/>
            </w:pPr>
            <w:r>
              <w:rPr>
                <w:spacing w:val="-1"/>
              </w:rPr>
              <w:t>NaCl溶液</w:t>
            </w:r>
          </w:p>
        </w:tc>
        <w:tc>
          <w:tcPr>
            <w:tcW w:w="2847" w:type="dxa"/>
          </w:tcPr>
          <w:p>
            <w:pPr>
              <w:pStyle w:val="TableText"/>
              <w:spacing w:before="202" w:line="219" w:lineRule="auto"/>
              <w:ind w:left="117"/>
            </w:pPr>
            <w:r>
              <w:rPr>
                <w:b/>
                <w:bCs/>
                <w:spacing w:val="-4"/>
              </w:rPr>
              <w:t>导管处发生水倒吸</w:t>
            </w:r>
          </w:p>
        </w:tc>
        <w:tc>
          <w:tcPr>
            <w:tcW w:w="3472" w:type="dxa"/>
          </w:tcPr>
          <w:p>
            <w:pPr>
              <w:pStyle w:val="TableText"/>
              <w:spacing w:before="204" w:line="219" w:lineRule="auto"/>
              <w:ind w:left="87"/>
            </w:pPr>
            <w:r>
              <w:rPr>
                <w:spacing w:val="-2"/>
              </w:rPr>
              <w:t>生铁发生吸氧腐蚀</w:t>
            </w:r>
          </w:p>
        </w:tc>
      </w:tr>
      <w:tr>
        <w:tblPrEx>
          <w:tblInd w:w="5" w:type="dxa"/>
          <w:tblLayout w:type="fixed"/>
          <w:tblCellMar>
            <w:top w:w="0" w:type="dxa"/>
            <w:left w:w="0" w:type="dxa"/>
            <w:bottom w:w="0" w:type="dxa"/>
            <w:right w:w="0" w:type="dxa"/>
          </w:tblCellMar>
          <w:tblLook w:val="0000"/>
        </w:tblPrEx>
        <w:trPr>
          <w:trHeight w:val="1102"/>
        </w:trPr>
        <w:tc>
          <w:tcPr>
            <w:tcW w:w="605" w:type="dxa"/>
          </w:tcPr>
          <w:p>
            <w:pPr>
              <w:spacing w:line="440" w:lineRule="auto"/>
            </w:pPr>
          </w:p>
          <w:p>
            <w:pPr>
              <w:pStyle w:val="TableText"/>
              <w:spacing w:before="69" w:line="182" w:lineRule="auto"/>
              <w:ind w:left="75"/>
            </w:pPr>
            <w:r>
              <w:t>D</w:t>
            </w:r>
          </w:p>
        </w:tc>
        <w:tc>
          <w:tcPr>
            <w:tcW w:w="1019" w:type="dxa"/>
          </w:tcPr>
          <w:p>
            <w:pPr>
              <w:spacing w:line="387" w:lineRule="auto"/>
            </w:pPr>
          </w:p>
          <w:p>
            <w:pPr>
              <w:pStyle w:val="TableText"/>
              <w:spacing w:before="68" w:line="221" w:lineRule="auto"/>
              <w:ind w:left="90"/>
            </w:pPr>
            <w:r>
              <w:rPr>
                <w:spacing w:val="-2"/>
              </w:rPr>
              <w:t>铁丝</w:t>
            </w:r>
          </w:p>
        </w:tc>
        <w:tc>
          <w:tcPr>
            <w:tcW w:w="3047" w:type="dxa"/>
          </w:tcPr>
          <w:p>
            <w:pPr>
              <w:pStyle w:val="TableText"/>
              <w:spacing w:before="246" w:line="451" w:lineRule="exact"/>
              <w:ind w:left="81"/>
              <w:rPr>
                <w:rFonts w:ascii="Calibri" w:eastAsia="Calibri" w:hAnsi="Calibri" w:cs="Calibri"/>
              </w:rPr>
            </w:pPr>
            <w:r>
              <w:rPr>
                <w:spacing w:val="24"/>
                <w:position w:val="18"/>
              </w:rPr>
              <w:t>含少量</w:t>
            </w:r>
            <w:r>
              <w:rPr>
                <w:position w:val="18"/>
              </w:rPr>
              <w:t>HCl</w:t>
            </w:r>
            <w:r>
              <w:rPr>
                <w:spacing w:val="24"/>
                <w:position w:val="18"/>
              </w:rPr>
              <w:t>的H</w:t>
            </w:r>
            <w:r>
              <w:rPr>
                <w:rFonts w:ascii="Calibri" w:eastAsia="Calibri" w:hAnsi="Calibri" w:cs="Calibri"/>
                <w:spacing w:val="24"/>
                <w:position w:val="18"/>
              </w:rPr>
              <w:t>₂</w:t>
            </w:r>
            <w:r>
              <w:rPr>
                <w:spacing w:val="24"/>
                <w:position w:val="18"/>
              </w:rPr>
              <w:t>O</w:t>
            </w:r>
            <w:r>
              <w:rPr>
                <w:rFonts w:ascii="Calibri" w:eastAsia="Calibri" w:hAnsi="Calibri" w:cs="Calibri"/>
                <w:spacing w:val="24"/>
                <w:position w:val="18"/>
              </w:rPr>
              <w:t>₂</w:t>
            </w:r>
          </w:p>
          <w:p>
            <w:pPr>
              <w:pStyle w:val="TableText"/>
              <w:spacing w:line="220" w:lineRule="auto"/>
              <w:ind w:left="81"/>
            </w:pPr>
            <w:r>
              <w:rPr>
                <w:spacing w:val="-3"/>
              </w:rPr>
              <w:t>溶液</w:t>
            </w:r>
          </w:p>
        </w:tc>
        <w:tc>
          <w:tcPr>
            <w:tcW w:w="2847" w:type="dxa"/>
          </w:tcPr>
          <w:p>
            <w:pPr>
              <w:spacing w:line="383" w:lineRule="auto"/>
            </w:pPr>
          </w:p>
          <w:p>
            <w:pPr>
              <w:pStyle w:val="TableText"/>
              <w:spacing w:before="68" w:line="219" w:lineRule="auto"/>
              <w:ind w:left="117"/>
            </w:pPr>
            <w:r>
              <w:rPr>
                <w:b/>
                <w:bCs/>
                <w:spacing w:val="-3"/>
              </w:rPr>
              <w:t>试管c中有大量无色气体</w:t>
            </w:r>
          </w:p>
        </w:tc>
        <w:tc>
          <w:tcPr>
            <w:tcW w:w="3472" w:type="dxa"/>
          </w:tcPr>
          <w:p>
            <w:pPr>
              <w:spacing w:line="384" w:lineRule="auto"/>
            </w:pPr>
          </w:p>
          <w:p>
            <w:pPr>
              <w:pStyle w:val="TableText"/>
              <w:spacing w:before="68" w:line="219" w:lineRule="auto"/>
              <w:ind w:left="87"/>
            </w:pPr>
            <w:r>
              <w:rPr>
                <w:spacing w:val="1"/>
              </w:rPr>
              <w:t>该反应中铁作催化剂</w:t>
            </w:r>
          </w:p>
        </w:tc>
      </w:tr>
    </w:tbl>
    <w:p>
      <w:pPr>
        <w:spacing w:before="171" w:line="195" w:lineRule="auto"/>
        <w:ind w:left="95"/>
        <w:rPr>
          <w:rFonts w:ascii="Times New Roman" w:eastAsia="Times New Roman" w:hAnsi="Times New Roman" w:cs="Times New Roman"/>
        </w:rPr>
      </w:pPr>
      <w:r>
        <w:rPr>
          <w:rFonts w:ascii="Times New Roman" w:eastAsia="Times New Roman" w:hAnsi="Times New Roman" w:cs="Times New Roman"/>
          <w:sz w:val="21"/>
          <w:szCs w:val="21"/>
        </w:rPr>
        <w:t>A.A</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z w:val="21"/>
          <w:szCs w:val="21"/>
        </w:rPr>
        <w:t xml:space="preserve">       B.B                                  </w:t>
      </w:r>
      <w:r>
        <w:rPr>
          <w:rFonts w:ascii="Times New Roman" w:eastAsia="Times New Roman" w:hAnsi="Times New Roman" w:cs="Times New Roman"/>
          <w:position w:val="-1"/>
          <w:sz w:val="21"/>
          <w:szCs w:val="21"/>
        </w:rPr>
        <w:t xml:space="preserve">C.C                </w:t>
      </w:r>
      <w:r>
        <w:rPr>
          <w:rFonts w:ascii="Times New Roman" w:eastAsia="Times New Roman" w:hAnsi="Times New Roman" w:cs="Times New Roman"/>
          <w:spacing w:val="-1"/>
          <w:position w:val="-1"/>
          <w:sz w:val="21"/>
          <w:szCs w:val="21"/>
        </w:rPr>
        <w:t xml:space="preserve">                 </w:t>
      </w:r>
      <w:r>
        <w:rPr>
          <w:rFonts w:ascii="Times New Roman" w:eastAsia="Times New Roman" w:hAnsi="Times New Roman" w:cs="Times New Roman"/>
          <w:spacing w:val="-1"/>
          <w:sz w:val="21"/>
          <w:szCs w:val="21"/>
        </w:rPr>
        <w:t>D.D</w:t>
      </w:r>
    </w:p>
    <w:p>
      <w:pPr>
        <w:pStyle w:val="BodyText"/>
        <w:spacing w:before="222" w:line="460" w:lineRule="exact"/>
        <w:ind w:left="115"/>
      </w:pPr>
      <w:r>
        <w:rPr>
          <w:spacing w:val="-1"/>
          <w:position w:val="19"/>
        </w:rPr>
        <w:t>14、常温时，改变弱酸</w:t>
      </w:r>
      <w:r>
        <w:rPr>
          <w:rFonts w:ascii="Times New Roman" w:eastAsia="Times New Roman" w:hAnsi="Times New Roman" w:cs="Times New Roman"/>
          <w:spacing w:val="-1"/>
          <w:position w:val="19"/>
        </w:rPr>
        <w:t xml:space="preserve">RCOOH  </w:t>
      </w:r>
      <w:r>
        <w:rPr>
          <w:spacing w:val="-1"/>
          <w:position w:val="19"/>
        </w:rPr>
        <w:t>溶液</w:t>
      </w:r>
      <w:r>
        <w:rPr>
          <w:spacing w:val="-2"/>
          <w:position w:val="19"/>
        </w:rPr>
        <w:t>的</w:t>
      </w:r>
      <w:r>
        <w:rPr>
          <w:rFonts w:ascii="Times New Roman" w:eastAsia="Times New Roman" w:hAnsi="Times New Roman" w:cs="Times New Roman"/>
          <w:spacing w:val="-2"/>
          <w:position w:val="19"/>
        </w:rPr>
        <w:t xml:space="preserve">pH,   </w:t>
      </w:r>
      <w:r>
        <w:rPr>
          <w:spacing w:val="-2"/>
          <w:position w:val="19"/>
        </w:rPr>
        <w:t>溶</w:t>
      </w:r>
      <w:r>
        <w:rPr>
          <w:spacing w:val="-39"/>
          <w:position w:val="19"/>
        </w:rPr>
        <w:t xml:space="preserve"> </w:t>
      </w:r>
      <w:r>
        <w:rPr>
          <w:spacing w:val="-2"/>
          <w:position w:val="19"/>
        </w:rPr>
        <w:t>液</w:t>
      </w:r>
      <w:r>
        <w:rPr>
          <w:spacing w:val="-20"/>
          <w:position w:val="19"/>
        </w:rPr>
        <w:t xml:space="preserve"> </w:t>
      </w:r>
      <w:r>
        <w:rPr>
          <w:spacing w:val="-2"/>
          <w:position w:val="19"/>
        </w:rPr>
        <w:t>中</w:t>
      </w:r>
      <w:r>
        <w:rPr>
          <w:rFonts w:ascii="Times New Roman" w:eastAsia="Times New Roman" w:hAnsi="Times New Roman" w:cs="Times New Roman"/>
          <w:spacing w:val="-2"/>
          <w:position w:val="19"/>
        </w:rPr>
        <w:t xml:space="preserve">RCOOH  </w:t>
      </w:r>
      <w:r>
        <w:rPr>
          <w:spacing w:val="-2"/>
          <w:position w:val="19"/>
        </w:rPr>
        <w:t>分子的物质的量分数δ</w:t>
      </w:r>
      <w:r>
        <w:rPr>
          <w:rFonts w:ascii="Times New Roman" w:eastAsia="Times New Roman" w:hAnsi="Times New Roman" w:cs="Times New Roman"/>
          <w:spacing w:val="-2"/>
          <w:position w:val="19"/>
        </w:rPr>
        <w:t>(RCOOH)</w:t>
      </w:r>
      <w:r>
        <w:rPr>
          <w:rFonts w:ascii="Times New Roman" w:eastAsia="Times New Roman" w:hAnsi="Times New Roman" w:cs="Times New Roman"/>
          <w:spacing w:val="22"/>
          <w:position w:val="19"/>
        </w:rPr>
        <w:t xml:space="preserve"> </w:t>
      </w:r>
      <w:r>
        <w:rPr>
          <w:spacing w:val="-2"/>
          <w:position w:val="19"/>
        </w:rPr>
        <w:t>随之改变，0.1</w:t>
      </w:r>
      <w:r>
        <w:rPr>
          <w:rFonts w:ascii="Times New Roman" w:eastAsia="Times New Roman" w:hAnsi="Times New Roman" w:cs="Times New Roman"/>
          <w:spacing w:val="-2"/>
          <w:position w:val="19"/>
        </w:rPr>
        <w:t>mol/L</w:t>
      </w:r>
      <w:r>
        <w:rPr>
          <w:rFonts w:ascii="Times New Roman" w:eastAsia="Times New Roman" w:hAnsi="Times New Roman" w:cs="Times New Roman"/>
          <w:spacing w:val="36"/>
          <w:w w:val="101"/>
          <w:position w:val="19"/>
        </w:rPr>
        <w:t xml:space="preserve"> </w:t>
      </w:r>
      <w:r>
        <w:rPr>
          <w:spacing w:val="-2"/>
          <w:position w:val="19"/>
        </w:rPr>
        <w:t>甲</w:t>
      </w:r>
    </w:p>
    <w:p>
      <w:pPr>
        <w:pStyle w:val="BodyText"/>
        <w:spacing w:before="1" w:line="212" w:lineRule="auto"/>
        <w:ind w:left="95"/>
      </w:pPr>
      <w:r>
        <w:rPr>
          <w:spacing w:val="3"/>
        </w:rPr>
        <w:t>酸</w:t>
      </w:r>
      <w:r>
        <w:rPr>
          <w:rFonts w:ascii="Times New Roman" w:eastAsia="Times New Roman" w:hAnsi="Times New Roman" w:cs="Times New Roman"/>
          <w:spacing w:val="3"/>
        </w:rPr>
        <w:t>(</w:t>
      </w:r>
      <w:r>
        <w:rPr>
          <w:rFonts w:ascii="Times New Roman" w:eastAsia="Times New Roman" w:hAnsi="Times New Roman" w:cs="Times New Roman"/>
        </w:rPr>
        <w:t>HCOOH</w:t>
      </w:r>
      <w:r>
        <w:rPr>
          <w:rFonts w:ascii="Times New Roman" w:eastAsia="Times New Roman" w:hAnsi="Times New Roman" w:cs="Times New Roman"/>
          <w:spacing w:val="3"/>
        </w:rPr>
        <w:t>)</w:t>
      </w:r>
      <w:r>
        <w:rPr>
          <w:rFonts w:ascii="Times New Roman" w:eastAsia="Times New Roman" w:hAnsi="Times New Roman" w:cs="Times New Roman"/>
          <w:spacing w:val="20"/>
          <w:w w:val="101"/>
        </w:rPr>
        <w:t xml:space="preserve"> </w:t>
      </w:r>
      <w:r>
        <w:rPr>
          <w:spacing w:val="3"/>
        </w:rPr>
        <w:t>与丙酸</w:t>
      </w:r>
      <w:r>
        <w:rPr>
          <w:rFonts w:ascii="Times New Roman" w:eastAsia="Times New Roman" w:hAnsi="Times New Roman" w:cs="Times New Roman"/>
          <w:spacing w:val="3"/>
        </w:rPr>
        <w:t>(</w:t>
      </w:r>
      <w:r>
        <w:rPr>
          <w:rFonts w:ascii="Times New Roman" w:eastAsia="Times New Roman" w:hAnsi="Times New Roman" w:cs="Times New Roman"/>
        </w:rPr>
        <w:t>CH</w:t>
      </w:r>
      <w:r>
        <w:rPr>
          <w:rFonts w:ascii="Times New Roman" w:eastAsia="Times New Roman" w:hAnsi="Times New Roman" w:cs="Times New Roman"/>
          <w:spacing w:val="3"/>
        </w:rPr>
        <w:t>₃</w:t>
      </w:r>
      <w:r>
        <w:rPr>
          <w:rFonts w:ascii="Times New Roman" w:eastAsia="Times New Roman" w:hAnsi="Times New Roman" w:cs="Times New Roman"/>
        </w:rPr>
        <w:t>CH</w:t>
      </w:r>
      <w:r>
        <w:rPr>
          <w:rFonts w:ascii="Times New Roman" w:eastAsia="Times New Roman" w:hAnsi="Times New Roman" w:cs="Times New Roman"/>
          <w:spacing w:val="3"/>
        </w:rPr>
        <w:t>₂</w:t>
      </w:r>
      <w:r>
        <w:rPr>
          <w:rFonts w:ascii="Times New Roman" w:eastAsia="Times New Roman" w:hAnsi="Times New Roman" w:cs="Times New Roman"/>
        </w:rPr>
        <w:t>COOH</w:t>
      </w:r>
      <w:r>
        <w:rPr>
          <w:rFonts w:ascii="Times New Roman" w:eastAsia="Times New Roman" w:hAnsi="Times New Roman" w:cs="Times New Roman"/>
          <w:spacing w:val="3"/>
        </w:rPr>
        <w:t xml:space="preserve">)  </w:t>
      </w:r>
      <w:r>
        <w:rPr>
          <w:spacing w:val="3"/>
        </w:rPr>
        <w:t>溶液中δ</w:t>
      </w:r>
      <w:r>
        <w:rPr>
          <w:rFonts w:ascii="Times New Roman" w:eastAsia="Times New Roman" w:hAnsi="Times New Roman" w:cs="Times New Roman"/>
          <w:spacing w:val="3"/>
        </w:rPr>
        <w:t>(</w:t>
      </w:r>
      <w:r>
        <w:rPr>
          <w:rFonts w:ascii="Times New Roman" w:eastAsia="Times New Roman" w:hAnsi="Times New Roman" w:cs="Times New Roman"/>
        </w:rPr>
        <w:t>RCOOH</w:t>
      </w:r>
      <w:r>
        <w:rPr>
          <w:rFonts w:ascii="Times New Roman" w:eastAsia="Times New Roman" w:hAnsi="Times New Roman" w:cs="Times New Roman"/>
          <w:spacing w:val="3"/>
        </w:rPr>
        <w:t xml:space="preserve">) </w:t>
      </w:r>
      <w:r>
        <w:rPr>
          <w:spacing w:val="3"/>
        </w:rPr>
        <w:t>与</w:t>
      </w:r>
      <w:r>
        <w:rPr>
          <w:spacing w:val="-43"/>
        </w:rPr>
        <w:t xml:space="preserve"> </w:t>
      </w:r>
      <w:r>
        <w:rPr>
          <w:rFonts w:ascii="Times New Roman" w:eastAsia="Times New Roman" w:hAnsi="Times New Roman" w:cs="Times New Roman"/>
        </w:rPr>
        <w:t>pH</w:t>
      </w:r>
      <w:r>
        <w:rPr>
          <w:rFonts w:ascii="Times New Roman" w:eastAsia="Times New Roman" w:hAnsi="Times New Roman" w:cs="Times New Roman"/>
          <w:spacing w:val="3"/>
        </w:rPr>
        <w:t xml:space="preserve"> </w:t>
      </w:r>
      <w:r>
        <w:rPr>
          <w:spacing w:val="3"/>
        </w:rPr>
        <w:t>的关系如图所</w:t>
      </w:r>
      <w:r>
        <w:rPr>
          <w:spacing w:val="2"/>
        </w:rPr>
        <w:t>示。下列说法正确的是(   )</w:t>
      </w:r>
    </w:p>
    <w:p>
      <w:pPr>
        <w:pStyle w:val="BodyText"/>
        <w:spacing w:before="263"/>
        <w:ind w:left="145"/>
      </w:pPr>
      <w:r>
        <w:rPr>
          <w:spacing w:val="-33"/>
          <w:w w:val="96"/>
        </w:rPr>
        <w:t>已知：</w:t>
      </w:r>
      <w:r>
        <w:rPr>
          <w:spacing w:val="-62"/>
        </w:rPr>
        <w:t xml:space="preserve"> </w:t>
      </w:r>
      <w:r>
        <w:rPr>
          <w:position w:val="-23"/>
        </w:rPr>
        <w:pict>
          <v:shape id="IM 22" o:spid="_x0000_i1039" type="#_x0000_t75" style="width:174.47pt;height:31.99pt;mso-wrap-distance-left:0;mso-wrap-distance-right:0" o:preferrelative="t" filled="f" stroked="f">
            <v:fill o:detectmouseclick="t"/>
            <v:imagedata r:id="rId18" o:title=""/>
            <v:path o:extrusionok="f"/>
            <o:lock v:ext="edit" aspectratio="f"/>
          </v:shape>
        </w:pict>
      </w:r>
    </w:p>
    <w:p>
      <w:pPr>
        <w:spacing w:line="258" w:lineRule="auto"/>
      </w:pPr>
    </w:p>
    <w:p>
      <w:pPr>
        <w:spacing w:before="1" w:line="2260" w:lineRule="exact"/>
        <w:ind w:firstLine="115"/>
      </w:pPr>
      <w:r>
        <w:rPr>
          <w:position w:val="-45"/>
        </w:rPr>
        <w:pict>
          <v:shape id="IM 24" o:spid="_x0000_i1040" type="#_x0000_t75" style="width:217.49pt;height:112.95pt;mso-wrap-distance-left:0;mso-wrap-distance-right:0" o:preferrelative="t" filled="f" stroked="f">
            <v:fill o:detectmouseclick="t"/>
            <v:imagedata r:id="rId19" o:title=""/>
            <v:path o:extrusionok="f"/>
            <o:lock v:ext="edit" aspectratio="f"/>
          </v:shape>
        </w:pict>
      </w:r>
    </w:p>
    <w:p>
      <w:pPr>
        <w:pStyle w:val="BodyText"/>
        <w:spacing w:before="268" w:line="219" w:lineRule="auto"/>
        <w:ind w:left="105"/>
      </w:pPr>
      <w:r>
        <w:rPr>
          <w:rFonts w:ascii="Times New Roman" w:eastAsia="Times New Roman" w:hAnsi="Times New Roman" w:cs="Times New Roman"/>
          <w:spacing w:val="1"/>
        </w:rPr>
        <w:t>A.</w:t>
      </w:r>
      <w:r>
        <w:rPr>
          <w:rFonts w:ascii="Times New Roman" w:eastAsia="Times New Roman" w:hAnsi="Times New Roman" w:cs="Times New Roman"/>
          <w:spacing w:val="21"/>
        </w:rPr>
        <w:t xml:space="preserve">  </w:t>
      </w:r>
      <w:r>
        <w:rPr>
          <w:spacing w:val="1"/>
        </w:rPr>
        <w:t>等浓度的</w:t>
      </w:r>
      <w:r>
        <w:rPr>
          <w:spacing w:val="-41"/>
        </w:rPr>
        <w:t xml:space="preserve"> </w:t>
      </w:r>
      <w:r>
        <w:rPr>
          <w:rFonts w:ascii="Times New Roman" w:eastAsia="Times New Roman" w:hAnsi="Times New Roman" w:cs="Times New Roman"/>
        </w:rPr>
        <w:t>HCOONa</w:t>
      </w:r>
      <w:r>
        <w:rPr>
          <w:rFonts w:ascii="Times New Roman" w:eastAsia="Times New Roman" w:hAnsi="Times New Roman" w:cs="Times New Roman"/>
          <w:spacing w:val="1"/>
        </w:rPr>
        <w:t xml:space="preserve"> </w:t>
      </w:r>
      <w:r>
        <w:rPr>
          <w:spacing w:val="1"/>
        </w:rPr>
        <w:t xml:space="preserve">和 </w:t>
      </w:r>
      <w:r>
        <w:rPr>
          <w:rFonts w:ascii="Times New Roman" w:eastAsia="Times New Roman" w:hAnsi="Times New Roman" w:cs="Times New Roman"/>
        </w:rPr>
        <w:t>CH</w:t>
      </w:r>
      <w:r>
        <w:rPr>
          <w:rFonts w:ascii="Times New Roman" w:eastAsia="Times New Roman" w:hAnsi="Times New Roman" w:cs="Times New Roman"/>
          <w:spacing w:val="1"/>
        </w:rPr>
        <w:t>₃</w:t>
      </w:r>
      <w:r>
        <w:rPr>
          <w:rFonts w:ascii="Times New Roman" w:eastAsia="Times New Roman" w:hAnsi="Times New Roman" w:cs="Times New Roman"/>
        </w:rPr>
        <w:t>CH</w:t>
      </w:r>
      <w:r>
        <w:rPr>
          <w:rFonts w:ascii="Times New Roman" w:eastAsia="Times New Roman" w:hAnsi="Times New Roman" w:cs="Times New Roman"/>
          <w:spacing w:val="1"/>
        </w:rPr>
        <w:t>₂</w:t>
      </w:r>
      <w:r>
        <w:rPr>
          <w:rFonts w:ascii="Times New Roman" w:eastAsia="Times New Roman" w:hAnsi="Times New Roman" w:cs="Times New Roman"/>
        </w:rPr>
        <w:t>COONa</w:t>
      </w:r>
      <w:r>
        <w:rPr>
          <w:rFonts w:ascii="Times New Roman" w:eastAsia="Times New Roman" w:hAnsi="Times New Roman" w:cs="Times New Roman"/>
          <w:spacing w:val="23"/>
        </w:rPr>
        <w:t xml:space="preserve">  </w:t>
      </w:r>
      <w:r>
        <w:rPr>
          <w:spacing w:val="1"/>
        </w:rPr>
        <w:t>两种溶液中水的电离程度</w:t>
      </w:r>
      <w:r>
        <w:t>比较：前者&gt;后者</w:t>
      </w:r>
    </w:p>
    <w:p>
      <w:pPr>
        <w:pStyle w:val="BodyText"/>
        <w:spacing w:before="187" w:line="485" w:lineRule="exact"/>
        <w:ind w:left="115"/>
        <w:rPr>
          <w:rFonts w:ascii="Times New Roman" w:eastAsia="Times New Roman" w:hAnsi="Times New Roman" w:cs="Times New Roman"/>
        </w:rPr>
      </w:pPr>
      <w:r>
        <w:rPr>
          <w:rFonts w:ascii="Times New Roman" w:eastAsia="Times New Roman" w:hAnsi="Times New Roman" w:cs="Times New Roman"/>
          <w:spacing w:val="-1"/>
          <w:position w:val="21"/>
        </w:rPr>
        <w:t>B.</w:t>
      </w:r>
      <w:r>
        <w:rPr>
          <w:rFonts w:ascii="Times New Roman" w:eastAsia="Times New Roman" w:hAnsi="Times New Roman" w:cs="Times New Roman"/>
          <w:spacing w:val="13"/>
          <w:position w:val="21"/>
        </w:rPr>
        <w:t xml:space="preserve">  </w:t>
      </w:r>
      <w:r>
        <w:rPr>
          <w:spacing w:val="-1"/>
          <w:position w:val="21"/>
        </w:rPr>
        <w:t>将等浓度的</w:t>
      </w:r>
      <w:r>
        <w:rPr>
          <w:spacing w:val="-41"/>
          <w:position w:val="21"/>
        </w:rPr>
        <w:t xml:space="preserve"> </w:t>
      </w:r>
      <w:r>
        <w:rPr>
          <w:rFonts w:ascii="Times New Roman" w:eastAsia="Times New Roman" w:hAnsi="Times New Roman" w:cs="Times New Roman"/>
          <w:spacing w:val="-1"/>
          <w:position w:val="21"/>
        </w:rPr>
        <w:t>HCOOH</w:t>
      </w:r>
      <w:r>
        <w:rPr>
          <w:rFonts w:ascii="Times New Roman" w:eastAsia="Times New Roman" w:hAnsi="Times New Roman" w:cs="Times New Roman"/>
          <w:spacing w:val="25"/>
          <w:position w:val="21"/>
        </w:rPr>
        <w:t xml:space="preserve"> </w:t>
      </w:r>
      <w:r>
        <w:rPr>
          <w:spacing w:val="-1"/>
          <w:position w:val="21"/>
        </w:rPr>
        <w:t>溶液与</w:t>
      </w:r>
      <w:r>
        <w:rPr>
          <w:spacing w:val="-42"/>
          <w:position w:val="21"/>
        </w:rPr>
        <w:t xml:space="preserve"> </w:t>
      </w:r>
      <w:r>
        <w:rPr>
          <w:rFonts w:ascii="Times New Roman" w:eastAsia="Times New Roman" w:hAnsi="Times New Roman" w:cs="Times New Roman"/>
          <w:spacing w:val="-1"/>
          <w:position w:val="21"/>
        </w:rPr>
        <w:t>HCOONa</w:t>
      </w:r>
      <w:r>
        <w:rPr>
          <w:rFonts w:ascii="Times New Roman" w:eastAsia="Times New Roman" w:hAnsi="Times New Roman" w:cs="Times New Roman"/>
          <w:spacing w:val="31"/>
          <w:w w:val="101"/>
          <w:position w:val="21"/>
        </w:rPr>
        <w:t xml:space="preserve"> </w:t>
      </w:r>
      <w:r>
        <w:rPr>
          <w:spacing w:val="-1"/>
          <w:position w:val="21"/>
        </w:rPr>
        <w:t xml:space="preserve">溶液等体积混合，所得溶液中： </w:t>
      </w:r>
      <w:r>
        <w:rPr>
          <w:rFonts w:ascii="Times New Roman" w:eastAsia="Times New Roman" w:hAnsi="Times New Roman" w:cs="Times New Roman"/>
          <w:spacing w:val="-1"/>
          <w:position w:val="21"/>
        </w:rPr>
        <w:t>c(HCOOH)+2c(H)&gt;c(O</w:t>
      </w:r>
      <w:r>
        <w:rPr>
          <w:rFonts w:ascii="Times New Roman" w:eastAsia="Times New Roman" w:hAnsi="Times New Roman" w:cs="Times New Roman"/>
          <w:spacing w:val="-2"/>
          <w:position w:val="21"/>
        </w:rPr>
        <w:t>H)+c(HCOO)</w:t>
      </w:r>
    </w:p>
    <w:p>
      <w:pPr>
        <w:pStyle w:val="BodyText"/>
        <w:spacing w:line="220" w:lineRule="auto"/>
        <w:ind w:left="135"/>
      </w:pPr>
      <w:r>
        <w:rPr>
          <w:rFonts w:ascii="Times New Roman" w:eastAsia="Times New Roman" w:hAnsi="Times New Roman" w:cs="Times New Roman"/>
          <w:spacing w:val="-3"/>
        </w:rPr>
        <w:t>C.</w:t>
      </w:r>
      <w:r>
        <w:rPr>
          <w:rFonts w:ascii="Times New Roman" w:eastAsia="Times New Roman" w:hAnsi="Times New Roman" w:cs="Times New Roman"/>
          <w:spacing w:val="21"/>
        </w:rPr>
        <w:t xml:space="preserve">  </w:t>
      </w:r>
      <w:r>
        <w:rPr>
          <w:spacing w:val="-3"/>
        </w:rPr>
        <w:t>图中</w:t>
      </w:r>
      <w:r>
        <w:rPr>
          <w:spacing w:val="-58"/>
        </w:rPr>
        <w:t xml:space="preserve"> </w:t>
      </w:r>
      <w:r>
        <w:rPr>
          <w:rFonts w:ascii="Times New Roman" w:eastAsia="Times New Roman" w:hAnsi="Times New Roman" w:cs="Times New Roman"/>
          <w:spacing w:val="-3"/>
        </w:rPr>
        <w:t>M</w:t>
      </w:r>
      <w:r>
        <w:rPr>
          <w:rFonts w:ascii="Times New Roman" w:eastAsia="Times New Roman" w:hAnsi="Times New Roman" w:cs="Times New Roman"/>
          <w:spacing w:val="-30"/>
        </w:rPr>
        <w:t xml:space="preserve"> </w:t>
      </w:r>
      <w:r>
        <w:rPr>
          <w:spacing w:val="-3"/>
        </w:rPr>
        <w:t>、</w:t>
      </w:r>
      <w:r>
        <w:rPr>
          <w:rFonts w:ascii="Times New Roman" w:eastAsia="Times New Roman" w:hAnsi="Times New Roman" w:cs="Times New Roman"/>
          <w:spacing w:val="-3"/>
        </w:rPr>
        <w:t>N</w:t>
      </w:r>
      <w:r>
        <w:rPr>
          <w:rFonts w:ascii="Times New Roman" w:eastAsia="Times New Roman" w:hAnsi="Times New Roman" w:cs="Times New Roman"/>
          <w:spacing w:val="-17"/>
        </w:rPr>
        <w:t xml:space="preserve"> </w:t>
      </w:r>
      <w:r>
        <w:rPr>
          <w:spacing w:val="-3"/>
        </w:rPr>
        <w:t>两点对应溶液中的</w:t>
      </w:r>
      <w:r>
        <w:rPr>
          <w:spacing w:val="-51"/>
        </w:rPr>
        <w:t xml:space="preserve"> </w:t>
      </w:r>
      <w:r>
        <w:rPr>
          <w:rFonts w:ascii="Times New Roman" w:eastAsia="Times New Roman" w:hAnsi="Times New Roman" w:cs="Times New Roman"/>
          <w:spacing w:val="-3"/>
        </w:rPr>
        <w:t>K</w:t>
      </w:r>
      <w:r>
        <w:rPr>
          <w:spacing w:val="-3"/>
        </w:rPr>
        <w:t>。比较：前者&gt;后者</w:t>
      </w:r>
    </w:p>
    <w:p>
      <w:pPr>
        <w:spacing w:line="220" w:lineRule="auto"/>
        <w:sectPr>
          <w:headerReference w:type="default" r:id="rId20"/>
          <w:pgSz w:w="11910" w:h="16840"/>
          <w:pgMar w:top="400" w:right="454" w:bottom="0" w:left="454" w:header="0" w:footer="0" w:gutter="0"/>
          <w:pgNumType w:start="4"/>
          <w:cols w:space="708"/>
        </w:sectPr>
      </w:pPr>
    </w:p>
    <w:p>
      <w:pPr>
        <w:spacing w:line="256" w:lineRule="auto"/>
      </w:pPr>
    </w:p>
    <w:p>
      <w:pPr>
        <w:spacing w:line="256" w:lineRule="auto"/>
      </w:pPr>
    </w:p>
    <w:p>
      <w:pPr>
        <w:spacing w:line="257" w:lineRule="auto"/>
      </w:pPr>
    </w:p>
    <w:p>
      <w:pPr>
        <w:pStyle w:val="BodyText"/>
        <w:spacing w:before="72" w:line="219" w:lineRule="auto"/>
        <w:ind w:left="115"/>
        <w:rPr>
          <w:sz w:val="22"/>
          <w:szCs w:val="22"/>
        </w:rPr>
      </w:pPr>
      <w:r>
        <w:rPr>
          <w:rFonts w:ascii="Times New Roman" w:eastAsia="Times New Roman" w:hAnsi="Times New Roman" w:cs="Times New Roman"/>
          <w:b/>
          <w:bCs/>
          <w:spacing w:val="-3"/>
          <w:sz w:val="22"/>
          <w:szCs w:val="22"/>
        </w:rPr>
        <w:t xml:space="preserve">D.1mol/L   </w:t>
      </w:r>
      <w:r>
        <w:rPr>
          <w:b/>
          <w:bCs/>
          <w:spacing w:val="-3"/>
          <w:sz w:val="22"/>
          <w:szCs w:val="22"/>
        </w:rPr>
        <w:t>丙酸的电离常数</w:t>
      </w:r>
      <w:r>
        <w:rPr>
          <w:spacing w:val="-52"/>
          <w:sz w:val="22"/>
          <w:szCs w:val="22"/>
        </w:rPr>
        <w:t xml:space="preserve"> </w:t>
      </w:r>
      <w:r>
        <w:rPr>
          <w:b/>
          <w:bCs/>
          <w:spacing w:val="-3"/>
          <w:sz w:val="22"/>
          <w:szCs w:val="22"/>
        </w:rPr>
        <w:t>K&lt;1088</w:t>
      </w:r>
    </w:p>
    <w:p>
      <w:pPr>
        <w:pStyle w:val="BodyText"/>
        <w:spacing w:before="199" w:line="220" w:lineRule="auto"/>
        <w:ind w:left="118"/>
        <w:rPr>
          <w:sz w:val="22"/>
          <w:szCs w:val="22"/>
        </w:rPr>
      </w:pPr>
      <w:r>
        <w:rPr>
          <w:b/>
          <w:bCs/>
          <w:sz w:val="22"/>
          <w:szCs w:val="22"/>
        </w:rPr>
        <w:t>15、</w:t>
      </w:r>
      <w:r>
        <w:rPr>
          <w:spacing w:val="-54"/>
          <w:sz w:val="22"/>
          <w:szCs w:val="22"/>
        </w:rPr>
        <w:t xml:space="preserve"> </w:t>
      </w:r>
      <w:r>
        <w:rPr>
          <w:b/>
          <w:bCs/>
          <w:sz w:val="22"/>
          <w:szCs w:val="22"/>
        </w:rPr>
        <w:t>关于</w:t>
      </w:r>
      <w:r>
        <w:rPr>
          <w:rFonts w:ascii="Times New Roman" w:eastAsia="Times New Roman" w:hAnsi="Times New Roman" w:cs="Times New Roman"/>
          <w:b/>
          <w:bCs/>
          <w:sz w:val="22"/>
          <w:szCs w:val="22"/>
        </w:rPr>
        <w:t>CaF₂</w:t>
      </w:r>
      <w:r>
        <w:rPr>
          <w:b/>
          <w:bCs/>
          <w:sz w:val="22"/>
          <w:szCs w:val="22"/>
        </w:rPr>
        <w:t>的表述正确的是(</w:t>
      </w:r>
      <w:r>
        <w:rPr>
          <w:sz w:val="22"/>
          <w:szCs w:val="22"/>
        </w:rPr>
        <w:t xml:space="preserve">   )</w:t>
      </w:r>
    </w:p>
    <w:p>
      <w:pPr>
        <w:pStyle w:val="BodyText"/>
        <w:spacing w:before="225" w:line="219" w:lineRule="auto"/>
        <w:ind w:left="115"/>
        <w:outlineLvl w:val="0"/>
        <w:rPr>
          <w:rFonts w:ascii="Times New Roman" w:eastAsia="Times New Roman" w:hAnsi="Times New Roman" w:cs="Times New Roman"/>
          <w:sz w:val="22"/>
          <w:szCs w:val="22"/>
        </w:rPr>
      </w:pPr>
      <w:r>
        <w:rPr>
          <w:rFonts w:ascii="Times New Roman" w:eastAsia="Times New Roman" w:hAnsi="Times New Roman" w:cs="Times New Roman"/>
          <w:b/>
          <w:bCs/>
          <w:spacing w:val="-6"/>
          <w:sz w:val="22"/>
          <w:szCs w:val="22"/>
        </w:rPr>
        <w:t xml:space="preserve">A.  </w:t>
      </w:r>
      <w:r>
        <w:rPr>
          <w:b/>
          <w:bCs/>
          <w:spacing w:val="-6"/>
          <w:sz w:val="22"/>
          <w:szCs w:val="22"/>
        </w:rPr>
        <w:t>构成的微粒间仅存在静电吸引作用</w:t>
      </w:r>
      <w:r>
        <w:rPr>
          <w:spacing w:val="-6"/>
          <w:sz w:val="22"/>
          <w:szCs w:val="22"/>
        </w:rPr>
        <w:t xml:space="preserve">  </w:t>
      </w:r>
      <w:r>
        <w:rPr>
          <w:spacing w:val="-7"/>
          <w:sz w:val="22"/>
          <w:szCs w:val="22"/>
        </w:rPr>
        <w:t xml:space="preserve">    </w:t>
      </w:r>
      <w:r>
        <w:rPr>
          <w:rFonts w:ascii="Times New Roman" w:eastAsia="Times New Roman" w:hAnsi="Times New Roman" w:cs="Times New Roman"/>
          <w:b/>
          <w:bCs/>
          <w:spacing w:val="-7"/>
          <w:sz w:val="22"/>
          <w:szCs w:val="22"/>
        </w:rPr>
        <w:t xml:space="preserve">B.   </w:t>
      </w:r>
      <w:r>
        <w:rPr>
          <w:b/>
          <w:bCs/>
          <w:spacing w:val="-7"/>
          <w:sz w:val="22"/>
          <w:szCs w:val="22"/>
        </w:rPr>
        <w:t>熔点低于</w:t>
      </w:r>
      <w:r>
        <w:rPr>
          <w:spacing w:val="-64"/>
          <w:sz w:val="22"/>
          <w:szCs w:val="22"/>
        </w:rPr>
        <w:t xml:space="preserve"> </w:t>
      </w:r>
      <w:r>
        <w:rPr>
          <w:rFonts w:ascii="Times New Roman" w:eastAsia="Times New Roman" w:hAnsi="Times New Roman" w:cs="Times New Roman"/>
          <w:b/>
          <w:bCs/>
          <w:spacing w:val="-7"/>
          <w:sz w:val="22"/>
          <w:szCs w:val="22"/>
        </w:rPr>
        <w:t>CaCl₁</w:t>
      </w:r>
    </w:p>
    <w:p>
      <w:pPr>
        <w:pStyle w:val="BodyText"/>
        <w:spacing w:before="210" w:line="219" w:lineRule="auto"/>
        <w:ind w:left="118"/>
        <w:outlineLvl w:val="0"/>
        <w:rPr>
          <w:sz w:val="22"/>
          <w:szCs w:val="22"/>
        </w:rPr>
      </w:pPr>
      <w:r>
        <w:rPr>
          <w:b/>
          <w:bCs/>
          <w:spacing w:val="-6"/>
          <w:sz w:val="22"/>
          <w:szCs w:val="22"/>
        </w:rPr>
        <w:t>C.</w:t>
      </w:r>
      <w:r>
        <w:rPr>
          <w:spacing w:val="-6"/>
          <w:sz w:val="22"/>
          <w:szCs w:val="22"/>
        </w:rPr>
        <w:t xml:space="preserve"> </w:t>
      </w:r>
      <w:r>
        <w:rPr>
          <w:b/>
          <w:bCs/>
          <w:spacing w:val="-6"/>
          <w:sz w:val="22"/>
          <w:szCs w:val="22"/>
        </w:rPr>
        <w:t>与</w:t>
      </w:r>
      <w:r>
        <w:rPr>
          <w:spacing w:val="-47"/>
          <w:sz w:val="22"/>
          <w:szCs w:val="22"/>
        </w:rPr>
        <w:t xml:space="preserve"> </w:t>
      </w:r>
      <w:r>
        <w:rPr>
          <w:b/>
          <w:bCs/>
          <w:spacing w:val="-6"/>
          <w:sz w:val="22"/>
          <w:szCs w:val="22"/>
        </w:rPr>
        <w:t>CaC</w:t>
      </w:r>
      <w:r>
        <w:rPr>
          <w:rFonts w:ascii="Calibri" w:eastAsia="Calibri" w:hAnsi="Calibri" w:cs="Calibri"/>
          <w:b/>
          <w:bCs/>
          <w:spacing w:val="-6"/>
          <w:sz w:val="22"/>
          <w:szCs w:val="22"/>
        </w:rPr>
        <w:t xml:space="preserve">₂  </w:t>
      </w:r>
      <w:r>
        <w:rPr>
          <w:b/>
          <w:bCs/>
          <w:spacing w:val="-6"/>
          <w:sz w:val="22"/>
          <w:szCs w:val="22"/>
        </w:rPr>
        <w:t>所含化学键完全相同</w:t>
      </w:r>
      <w:r>
        <w:rPr>
          <w:spacing w:val="-7"/>
          <w:sz w:val="22"/>
          <w:szCs w:val="22"/>
        </w:rPr>
        <w:t xml:space="preserve">           </w:t>
      </w:r>
      <w:r>
        <w:rPr>
          <w:rFonts w:ascii="Times New Roman" w:eastAsia="Times New Roman" w:hAnsi="Times New Roman" w:cs="Times New Roman"/>
          <w:b/>
          <w:bCs/>
          <w:spacing w:val="-7"/>
          <w:sz w:val="22"/>
          <w:szCs w:val="22"/>
        </w:rPr>
        <w:t xml:space="preserve">D.  </w:t>
      </w:r>
      <w:r>
        <w:rPr>
          <w:b/>
          <w:bCs/>
          <w:spacing w:val="-7"/>
          <w:sz w:val="22"/>
          <w:szCs w:val="22"/>
        </w:rPr>
        <w:t>在熔融状态下能导电</w:t>
      </w:r>
    </w:p>
    <w:p>
      <w:pPr>
        <w:pStyle w:val="BodyText"/>
        <w:spacing w:before="199" w:line="220" w:lineRule="auto"/>
        <w:ind w:left="118"/>
        <w:outlineLvl w:val="0"/>
        <w:rPr>
          <w:sz w:val="22"/>
          <w:szCs w:val="22"/>
        </w:rPr>
      </w:pPr>
      <w:r>
        <w:rPr>
          <w:b/>
          <w:bCs/>
          <w:spacing w:val="-6"/>
          <w:sz w:val="22"/>
          <w:szCs w:val="22"/>
        </w:rPr>
        <w:t>16、下列有关物质的性质与应用相对应的是(</w:t>
      </w:r>
      <w:r>
        <w:rPr>
          <w:spacing w:val="-6"/>
          <w:sz w:val="22"/>
          <w:szCs w:val="22"/>
        </w:rPr>
        <w:t xml:space="preserve">    </w:t>
      </w:r>
      <w:r>
        <w:rPr>
          <w:b/>
          <w:bCs/>
          <w:spacing w:val="-6"/>
          <w:sz w:val="22"/>
          <w:szCs w:val="22"/>
        </w:rPr>
        <w:t>)</w:t>
      </w:r>
    </w:p>
    <w:p>
      <w:pPr>
        <w:pStyle w:val="BodyText"/>
        <w:spacing w:before="197" w:line="480" w:lineRule="exact"/>
        <w:ind w:left="115"/>
        <w:rPr>
          <w:sz w:val="22"/>
          <w:szCs w:val="22"/>
        </w:rPr>
      </w:pPr>
      <w:r>
        <w:rPr>
          <w:rFonts w:ascii="Times New Roman" w:eastAsia="Times New Roman" w:hAnsi="Times New Roman" w:cs="Times New Roman"/>
          <w:b/>
          <w:bCs/>
          <w:spacing w:val="-7"/>
          <w:position w:val="19"/>
          <w:sz w:val="22"/>
          <w:szCs w:val="22"/>
        </w:rPr>
        <w:t xml:space="preserve">A.Cl₂   </w:t>
      </w:r>
      <w:r>
        <w:rPr>
          <w:b/>
          <w:bCs/>
          <w:spacing w:val="-7"/>
          <w:position w:val="19"/>
          <w:sz w:val="22"/>
          <w:szCs w:val="22"/>
        </w:rPr>
        <w:t>具有漂白性，可用作自来水的</w:t>
      </w:r>
      <w:r>
        <w:rPr>
          <w:b/>
          <w:bCs/>
          <w:spacing w:val="-8"/>
          <w:position w:val="19"/>
          <w:sz w:val="22"/>
          <w:szCs w:val="22"/>
        </w:rPr>
        <w:t>消毒</w:t>
      </w:r>
    </w:p>
    <w:p>
      <w:pPr>
        <w:pStyle w:val="BodyText"/>
        <w:spacing w:before="1" w:line="219" w:lineRule="auto"/>
        <w:ind w:left="115"/>
        <w:rPr>
          <w:sz w:val="22"/>
          <w:szCs w:val="22"/>
        </w:rPr>
      </w:pPr>
      <w:r>
        <w:rPr>
          <w:rFonts w:ascii="Times New Roman" w:eastAsia="Times New Roman" w:hAnsi="Times New Roman" w:cs="Times New Roman"/>
          <w:b/>
          <w:bCs/>
          <w:spacing w:val="-7"/>
          <w:sz w:val="22"/>
          <w:szCs w:val="22"/>
        </w:rPr>
        <w:t xml:space="preserve">B.SiO₂   </w:t>
      </w:r>
      <w:r>
        <w:rPr>
          <w:b/>
          <w:bCs/>
          <w:spacing w:val="-7"/>
          <w:sz w:val="22"/>
          <w:szCs w:val="22"/>
        </w:rPr>
        <w:t>具有高沸点，可用作制备光导纤维</w:t>
      </w:r>
    </w:p>
    <w:p>
      <w:pPr>
        <w:pStyle w:val="BodyText"/>
        <w:spacing w:before="187" w:line="219" w:lineRule="auto"/>
        <w:ind w:left="115"/>
        <w:rPr>
          <w:sz w:val="22"/>
          <w:szCs w:val="22"/>
        </w:rPr>
      </w:pPr>
      <w:r>
        <w:rPr>
          <w:rFonts w:ascii="Times New Roman" w:eastAsia="Times New Roman" w:hAnsi="Times New Roman" w:cs="Times New Roman"/>
          <w:b/>
          <w:bCs/>
          <w:spacing w:val="-9"/>
          <w:sz w:val="22"/>
          <w:szCs w:val="22"/>
        </w:rPr>
        <w:t>C.NH₃</w:t>
      </w:r>
      <w:r>
        <w:rPr>
          <w:rFonts w:ascii="Times New Roman" w:eastAsia="Times New Roman" w:hAnsi="Times New Roman" w:cs="Times New Roman"/>
          <w:b/>
          <w:bCs/>
          <w:spacing w:val="26"/>
          <w:w w:val="101"/>
          <w:sz w:val="22"/>
          <w:szCs w:val="22"/>
        </w:rPr>
        <w:t xml:space="preserve">  </w:t>
      </w:r>
      <w:r>
        <w:rPr>
          <w:b/>
          <w:bCs/>
          <w:spacing w:val="-9"/>
          <w:sz w:val="22"/>
          <w:szCs w:val="22"/>
        </w:rPr>
        <w:t>具有还原性，可用作制冷剂</w:t>
      </w:r>
    </w:p>
    <w:p>
      <w:pPr>
        <w:pStyle w:val="BodyText"/>
        <w:spacing w:before="212" w:line="219" w:lineRule="auto"/>
        <w:ind w:left="115"/>
        <w:rPr>
          <w:sz w:val="22"/>
          <w:szCs w:val="22"/>
        </w:rPr>
      </w:pPr>
      <w:r>
        <w:rPr>
          <w:rFonts w:ascii="Times New Roman" w:eastAsia="Times New Roman" w:hAnsi="Times New Roman" w:cs="Times New Roman"/>
          <w:spacing w:val="-3"/>
          <w:sz w:val="22"/>
          <w:szCs w:val="22"/>
        </w:rPr>
        <w:t xml:space="preserve">D.Na₂O₂   </w:t>
      </w:r>
      <w:r>
        <w:rPr>
          <w:spacing w:val="-3"/>
          <w:sz w:val="22"/>
          <w:szCs w:val="22"/>
        </w:rPr>
        <w:t>能与</w:t>
      </w:r>
      <w:r>
        <w:rPr>
          <w:rFonts w:ascii="Times New Roman" w:eastAsia="Times New Roman" w:hAnsi="Times New Roman" w:cs="Times New Roman"/>
          <w:spacing w:val="-3"/>
          <w:sz w:val="22"/>
          <w:szCs w:val="22"/>
        </w:rPr>
        <w:t xml:space="preserve">CO₂ </w:t>
      </w:r>
      <w:r>
        <w:rPr>
          <w:spacing w:val="-3"/>
          <w:sz w:val="22"/>
          <w:szCs w:val="22"/>
        </w:rPr>
        <w:t>反应，可用作潜水艇内的供氧剂</w:t>
      </w:r>
    </w:p>
    <w:p>
      <w:pPr>
        <w:pStyle w:val="BodyText"/>
        <w:spacing w:before="221" w:line="219" w:lineRule="auto"/>
        <w:ind w:left="115"/>
        <w:rPr>
          <w:sz w:val="22"/>
          <w:szCs w:val="22"/>
        </w:rPr>
      </w:pPr>
      <w:r>
        <w:rPr>
          <w:spacing w:val="-5"/>
          <w:sz w:val="22"/>
          <w:szCs w:val="22"/>
        </w:rPr>
        <w:t xml:space="preserve">17、根据下列实验操作，预测的实验现象和实验结论或解释均正确的是(   </w:t>
      </w:r>
      <w:r>
        <w:rPr>
          <w:spacing w:val="-6"/>
          <w:sz w:val="22"/>
          <w:szCs w:val="22"/>
        </w:rPr>
        <w:t xml:space="preserve"> )</w:t>
      </w:r>
    </w:p>
    <w:p>
      <w:pPr>
        <w:spacing w:line="95" w:lineRule="exact"/>
      </w:pPr>
    </w:p>
    <w:tbl>
      <w:tblPr>
        <w:tblStyle w:val="TableNormal3"/>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54"/>
        <w:gridCol w:w="4776"/>
        <w:gridCol w:w="2618"/>
        <w:gridCol w:w="305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33"/>
        </w:trPr>
        <w:tc>
          <w:tcPr>
            <w:tcW w:w="554" w:type="dxa"/>
          </w:tcPr>
          <w:p/>
        </w:tc>
        <w:tc>
          <w:tcPr>
            <w:tcW w:w="4776" w:type="dxa"/>
          </w:tcPr>
          <w:p>
            <w:pPr>
              <w:pStyle w:val="TableText"/>
              <w:spacing w:before="223" w:line="219" w:lineRule="auto"/>
              <w:ind w:left="121"/>
              <w:rPr>
                <w:sz w:val="20"/>
                <w:szCs w:val="20"/>
              </w:rPr>
            </w:pPr>
            <w:r>
              <w:rPr>
                <w:spacing w:val="3"/>
                <w:sz w:val="20"/>
                <w:szCs w:val="20"/>
              </w:rPr>
              <w:t>实验操作</w:t>
            </w:r>
          </w:p>
        </w:tc>
        <w:tc>
          <w:tcPr>
            <w:tcW w:w="2618" w:type="dxa"/>
          </w:tcPr>
          <w:p>
            <w:pPr>
              <w:pStyle w:val="TableText"/>
              <w:spacing w:before="223" w:line="219" w:lineRule="auto"/>
              <w:ind w:left="135"/>
              <w:rPr>
                <w:sz w:val="20"/>
                <w:szCs w:val="20"/>
              </w:rPr>
            </w:pPr>
            <w:r>
              <w:rPr>
                <w:spacing w:val="-2"/>
                <w:sz w:val="20"/>
                <w:szCs w:val="20"/>
              </w:rPr>
              <w:t>预测实验现象</w:t>
            </w:r>
          </w:p>
        </w:tc>
        <w:tc>
          <w:tcPr>
            <w:tcW w:w="3052" w:type="dxa"/>
          </w:tcPr>
          <w:p>
            <w:pPr>
              <w:pStyle w:val="TableText"/>
              <w:spacing w:before="220" w:line="219" w:lineRule="auto"/>
              <w:ind w:left="139"/>
              <w:rPr>
                <w:sz w:val="20"/>
                <w:szCs w:val="20"/>
              </w:rPr>
            </w:pPr>
            <w:r>
              <w:rPr>
                <w:b/>
                <w:bCs/>
                <w:spacing w:val="-4"/>
                <w:sz w:val="20"/>
                <w:szCs w:val="20"/>
              </w:rPr>
              <w:t>实验结论或解释</w:t>
            </w:r>
          </w:p>
        </w:tc>
      </w:tr>
      <w:tr>
        <w:tblPrEx>
          <w:tblInd w:w="5" w:type="dxa"/>
          <w:tblLayout w:type="fixed"/>
          <w:tblCellMar>
            <w:top w:w="0" w:type="dxa"/>
            <w:left w:w="0" w:type="dxa"/>
            <w:bottom w:w="0" w:type="dxa"/>
            <w:right w:w="0" w:type="dxa"/>
          </w:tblCellMar>
          <w:tblLook w:val="0000"/>
        </w:tblPrEx>
        <w:trPr>
          <w:trHeight w:val="1098"/>
        </w:trPr>
        <w:tc>
          <w:tcPr>
            <w:tcW w:w="554" w:type="dxa"/>
          </w:tcPr>
          <w:p>
            <w:pPr>
              <w:spacing w:line="432" w:lineRule="auto"/>
            </w:pPr>
          </w:p>
          <w:p>
            <w:pPr>
              <w:pStyle w:val="TableText"/>
              <w:spacing w:before="65" w:line="184" w:lineRule="auto"/>
              <w:ind w:left="95"/>
              <w:rPr>
                <w:sz w:val="20"/>
                <w:szCs w:val="20"/>
              </w:rPr>
            </w:pPr>
            <w:r>
              <w:rPr>
                <w:sz w:val="20"/>
                <w:szCs w:val="20"/>
              </w:rPr>
              <w:t>A</w:t>
            </w:r>
          </w:p>
        </w:tc>
        <w:tc>
          <w:tcPr>
            <w:tcW w:w="4776" w:type="dxa"/>
          </w:tcPr>
          <w:p>
            <w:pPr>
              <w:pStyle w:val="TableText"/>
              <w:spacing w:before="227" w:line="462" w:lineRule="exact"/>
              <w:ind w:left="131"/>
              <w:rPr>
                <w:sz w:val="20"/>
                <w:szCs w:val="20"/>
              </w:rPr>
            </w:pPr>
            <w:r>
              <w:rPr>
                <w:spacing w:val="10"/>
                <w:position w:val="20"/>
                <w:sz w:val="20"/>
                <w:szCs w:val="20"/>
              </w:rPr>
              <w:t>向</w:t>
            </w:r>
            <w:r>
              <w:rPr>
                <w:position w:val="20"/>
                <w:sz w:val="20"/>
                <w:szCs w:val="20"/>
              </w:rPr>
              <w:t>Fel</w:t>
            </w:r>
            <w:r>
              <w:rPr>
                <w:rFonts w:ascii="Calibri" w:eastAsia="Calibri" w:hAnsi="Calibri" w:cs="Calibri"/>
                <w:spacing w:val="10"/>
                <w:position w:val="20"/>
                <w:sz w:val="20"/>
                <w:szCs w:val="20"/>
              </w:rPr>
              <w:t>₂</w:t>
            </w:r>
            <w:r>
              <w:rPr>
                <w:spacing w:val="10"/>
                <w:position w:val="20"/>
                <w:sz w:val="20"/>
                <w:szCs w:val="20"/>
              </w:rPr>
              <w:t>溶液中滴入足量溴水，加入</w:t>
            </w:r>
            <w:r>
              <w:rPr>
                <w:position w:val="20"/>
                <w:sz w:val="20"/>
                <w:szCs w:val="20"/>
              </w:rPr>
              <w:t>CCl</w:t>
            </w:r>
            <w:r>
              <w:rPr>
                <w:rFonts w:ascii="Calibri" w:eastAsia="Calibri" w:hAnsi="Calibri" w:cs="Calibri"/>
                <w:spacing w:val="10"/>
                <w:position w:val="20"/>
                <w:sz w:val="20"/>
                <w:szCs w:val="20"/>
              </w:rPr>
              <w:t>₄</w:t>
            </w:r>
            <w:r>
              <w:rPr>
                <w:spacing w:val="10"/>
                <w:position w:val="20"/>
                <w:sz w:val="20"/>
                <w:szCs w:val="20"/>
              </w:rPr>
              <w:t>,振荡，</w:t>
            </w:r>
          </w:p>
          <w:p>
            <w:pPr>
              <w:pStyle w:val="TableText"/>
              <w:spacing w:line="218" w:lineRule="auto"/>
              <w:ind w:left="121"/>
              <w:rPr>
                <w:sz w:val="20"/>
                <w:szCs w:val="20"/>
              </w:rPr>
            </w:pPr>
            <w:r>
              <w:rPr>
                <w:spacing w:val="-3"/>
                <w:sz w:val="20"/>
                <w:szCs w:val="20"/>
              </w:rPr>
              <w:t>静置</w:t>
            </w:r>
          </w:p>
        </w:tc>
        <w:tc>
          <w:tcPr>
            <w:tcW w:w="2618" w:type="dxa"/>
          </w:tcPr>
          <w:p>
            <w:pPr>
              <w:spacing w:line="382" w:lineRule="auto"/>
            </w:pPr>
          </w:p>
          <w:p>
            <w:pPr>
              <w:pStyle w:val="TableText"/>
              <w:spacing w:before="65" w:line="219" w:lineRule="auto"/>
              <w:ind w:left="135"/>
              <w:rPr>
                <w:sz w:val="20"/>
                <w:szCs w:val="20"/>
              </w:rPr>
            </w:pPr>
            <w:r>
              <w:rPr>
                <w:spacing w:val="1"/>
                <w:sz w:val="20"/>
                <w:szCs w:val="20"/>
              </w:rPr>
              <w:t>下层溶液显紫红色</w:t>
            </w:r>
          </w:p>
        </w:tc>
        <w:tc>
          <w:tcPr>
            <w:tcW w:w="3052" w:type="dxa"/>
          </w:tcPr>
          <w:p>
            <w:pPr>
              <w:spacing w:line="381" w:lineRule="auto"/>
            </w:pPr>
          </w:p>
          <w:p>
            <w:pPr>
              <w:pStyle w:val="TableText"/>
              <w:spacing w:before="65" w:line="219" w:lineRule="auto"/>
              <w:ind w:left="136"/>
              <w:rPr>
                <w:rFonts w:ascii="Calibri" w:eastAsia="Calibri" w:hAnsi="Calibri" w:cs="Calibri"/>
                <w:sz w:val="20"/>
                <w:szCs w:val="20"/>
              </w:rPr>
            </w:pPr>
            <w:r>
              <w:rPr>
                <w:spacing w:val="23"/>
                <w:sz w:val="20"/>
                <w:szCs w:val="20"/>
              </w:rPr>
              <w:t>氧化性：</w:t>
            </w:r>
            <w:r>
              <w:rPr>
                <w:sz w:val="20"/>
                <w:szCs w:val="20"/>
              </w:rPr>
              <w:t>Fe</w:t>
            </w:r>
            <w:r>
              <w:rPr>
                <w:spacing w:val="23"/>
                <w:sz w:val="20"/>
                <w:szCs w:val="20"/>
              </w:rPr>
              <w:t>³+&gt;I</w:t>
            </w:r>
            <w:r>
              <w:rPr>
                <w:rFonts w:ascii="Calibri" w:eastAsia="Calibri" w:hAnsi="Calibri" w:cs="Calibri"/>
                <w:spacing w:val="23"/>
                <w:sz w:val="20"/>
                <w:szCs w:val="20"/>
              </w:rPr>
              <w:t>₂</w:t>
            </w:r>
          </w:p>
        </w:tc>
      </w:tr>
      <w:tr>
        <w:tblPrEx>
          <w:tblInd w:w="5" w:type="dxa"/>
          <w:tblLayout w:type="fixed"/>
          <w:tblCellMar>
            <w:top w:w="0" w:type="dxa"/>
            <w:left w:w="0" w:type="dxa"/>
            <w:bottom w:w="0" w:type="dxa"/>
            <w:right w:w="0" w:type="dxa"/>
          </w:tblCellMar>
          <w:tblLook w:val="0000"/>
        </w:tblPrEx>
        <w:trPr>
          <w:trHeight w:val="1078"/>
        </w:trPr>
        <w:tc>
          <w:tcPr>
            <w:tcW w:w="554" w:type="dxa"/>
          </w:tcPr>
          <w:p>
            <w:pPr>
              <w:spacing w:line="427" w:lineRule="auto"/>
            </w:pPr>
          </w:p>
          <w:p>
            <w:pPr>
              <w:pStyle w:val="TableText"/>
              <w:spacing w:before="65" w:line="182" w:lineRule="auto"/>
              <w:ind w:left="95"/>
              <w:rPr>
                <w:sz w:val="20"/>
                <w:szCs w:val="20"/>
              </w:rPr>
            </w:pPr>
            <w:r>
              <w:rPr>
                <w:sz w:val="20"/>
                <w:szCs w:val="20"/>
              </w:rPr>
              <w:t>B</w:t>
            </w:r>
          </w:p>
        </w:tc>
        <w:tc>
          <w:tcPr>
            <w:tcW w:w="4776" w:type="dxa"/>
          </w:tcPr>
          <w:p>
            <w:pPr>
              <w:pStyle w:val="TableText"/>
              <w:spacing w:before="222" w:line="460" w:lineRule="exact"/>
              <w:ind w:left="131"/>
              <w:rPr>
                <w:sz w:val="20"/>
                <w:szCs w:val="20"/>
              </w:rPr>
            </w:pPr>
            <w:r>
              <w:rPr>
                <w:position w:val="20"/>
                <w:sz w:val="20"/>
                <w:szCs w:val="20"/>
              </w:rPr>
              <w:t>向淀粉在稀硫酸催化下的水解液中滴入少量新制</w:t>
            </w:r>
          </w:p>
          <w:p>
            <w:pPr>
              <w:pStyle w:val="TableText"/>
              <w:spacing w:line="219" w:lineRule="auto"/>
              <w:ind w:left="121"/>
              <w:rPr>
                <w:sz w:val="20"/>
                <w:szCs w:val="20"/>
              </w:rPr>
            </w:pPr>
            <w:r>
              <w:rPr>
                <w:sz w:val="20"/>
                <w:szCs w:val="20"/>
              </w:rPr>
              <w:t>Cu</w:t>
            </w:r>
            <w:r>
              <w:rPr>
                <w:spacing w:val="13"/>
                <w:sz w:val="20"/>
                <w:szCs w:val="20"/>
              </w:rPr>
              <w:t>(</w:t>
            </w:r>
            <w:r>
              <w:rPr>
                <w:sz w:val="20"/>
                <w:szCs w:val="20"/>
              </w:rPr>
              <w:t>OH</w:t>
            </w:r>
            <w:r>
              <w:rPr>
                <w:spacing w:val="13"/>
                <w:sz w:val="20"/>
                <w:szCs w:val="20"/>
              </w:rPr>
              <w:t>)</w:t>
            </w:r>
            <w:r>
              <w:rPr>
                <w:rFonts w:ascii="Calibri" w:eastAsia="Calibri" w:hAnsi="Calibri" w:cs="Calibri"/>
                <w:spacing w:val="13"/>
                <w:sz w:val="20"/>
                <w:szCs w:val="20"/>
              </w:rPr>
              <w:t>₂</w:t>
            </w:r>
            <w:r>
              <w:rPr>
                <w:spacing w:val="13"/>
                <w:sz w:val="20"/>
                <w:szCs w:val="20"/>
              </w:rPr>
              <w:t>悬浊液并加热</w:t>
            </w:r>
          </w:p>
        </w:tc>
        <w:tc>
          <w:tcPr>
            <w:tcW w:w="2618" w:type="dxa"/>
          </w:tcPr>
          <w:p>
            <w:pPr>
              <w:spacing w:line="375" w:lineRule="auto"/>
            </w:pPr>
          </w:p>
          <w:p>
            <w:pPr>
              <w:pStyle w:val="TableText"/>
              <w:spacing w:before="65" w:line="220" w:lineRule="auto"/>
              <w:ind w:left="135"/>
              <w:rPr>
                <w:sz w:val="20"/>
                <w:szCs w:val="20"/>
              </w:rPr>
            </w:pPr>
            <w:r>
              <w:rPr>
                <w:spacing w:val="-1"/>
                <w:sz w:val="20"/>
                <w:szCs w:val="20"/>
              </w:rPr>
              <w:t>有砖红色沉淀生成</w:t>
            </w:r>
          </w:p>
        </w:tc>
        <w:tc>
          <w:tcPr>
            <w:tcW w:w="3052" w:type="dxa"/>
          </w:tcPr>
          <w:p>
            <w:pPr>
              <w:spacing w:line="375" w:lineRule="auto"/>
            </w:pPr>
          </w:p>
          <w:p>
            <w:pPr>
              <w:pStyle w:val="TableText"/>
              <w:spacing w:before="65" w:line="220" w:lineRule="auto"/>
              <w:ind w:left="136"/>
              <w:rPr>
                <w:sz w:val="20"/>
                <w:szCs w:val="20"/>
              </w:rPr>
            </w:pPr>
            <w:r>
              <w:rPr>
                <w:spacing w:val="-2"/>
                <w:sz w:val="20"/>
                <w:szCs w:val="20"/>
              </w:rPr>
              <w:t>葡萄糖具有还原性</w:t>
            </w:r>
          </w:p>
        </w:tc>
      </w:tr>
      <w:tr>
        <w:tblPrEx>
          <w:tblInd w:w="5" w:type="dxa"/>
          <w:tblLayout w:type="fixed"/>
          <w:tblCellMar>
            <w:top w:w="0" w:type="dxa"/>
            <w:left w:w="0" w:type="dxa"/>
            <w:bottom w:w="0" w:type="dxa"/>
            <w:right w:w="0" w:type="dxa"/>
          </w:tblCellMar>
          <w:tblLook w:val="0000"/>
        </w:tblPrEx>
        <w:trPr>
          <w:trHeight w:val="1098"/>
        </w:trPr>
        <w:tc>
          <w:tcPr>
            <w:tcW w:w="554" w:type="dxa"/>
          </w:tcPr>
          <w:p>
            <w:pPr>
              <w:spacing w:line="438" w:lineRule="auto"/>
            </w:pPr>
          </w:p>
          <w:p>
            <w:pPr>
              <w:pStyle w:val="TableText"/>
              <w:spacing w:before="65" w:line="183" w:lineRule="auto"/>
              <w:ind w:left="105"/>
              <w:rPr>
                <w:sz w:val="20"/>
                <w:szCs w:val="20"/>
              </w:rPr>
            </w:pPr>
            <w:r>
              <w:rPr>
                <w:sz w:val="20"/>
                <w:szCs w:val="20"/>
              </w:rPr>
              <w:t>C</w:t>
            </w:r>
          </w:p>
        </w:tc>
        <w:tc>
          <w:tcPr>
            <w:tcW w:w="4776" w:type="dxa"/>
          </w:tcPr>
          <w:p>
            <w:pPr>
              <w:pStyle w:val="TableText"/>
              <w:spacing w:before="233" w:line="461" w:lineRule="exact"/>
              <w:ind w:left="121"/>
              <w:rPr>
                <w:sz w:val="20"/>
                <w:szCs w:val="20"/>
              </w:rPr>
            </w:pPr>
            <w:r>
              <w:rPr>
                <w:position w:val="20"/>
                <w:sz w:val="20"/>
                <w:szCs w:val="20"/>
              </w:rPr>
              <w:t>常温下，将浓盐酸、二氧化锰放入烧瓶中，用淀粉</w:t>
            </w:r>
          </w:p>
          <w:p>
            <w:pPr>
              <w:pStyle w:val="TableText"/>
              <w:spacing w:line="219" w:lineRule="auto"/>
              <w:ind w:left="121"/>
              <w:rPr>
                <w:sz w:val="20"/>
                <w:szCs w:val="20"/>
              </w:rPr>
            </w:pPr>
            <w:r>
              <w:rPr>
                <w:spacing w:val="-1"/>
                <w:sz w:val="20"/>
                <w:szCs w:val="20"/>
              </w:rPr>
              <w:t>碘化钾试液检验</w:t>
            </w:r>
          </w:p>
        </w:tc>
        <w:tc>
          <w:tcPr>
            <w:tcW w:w="2618" w:type="dxa"/>
          </w:tcPr>
          <w:p>
            <w:pPr>
              <w:spacing w:line="387" w:lineRule="auto"/>
            </w:pPr>
          </w:p>
          <w:p>
            <w:pPr>
              <w:pStyle w:val="TableText"/>
              <w:spacing w:before="65" w:line="220" w:lineRule="auto"/>
              <w:ind w:left="135"/>
              <w:rPr>
                <w:sz w:val="20"/>
                <w:szCs w:val="20"/>
              </w:rPr>
            </w:pPr>
            <w:r>
              <w:rPr>
                <w:spacing w:val="-2"/>
                <w:sz w:val="20"/>
                <w:szCs w:val="20"/>
              </w:rPr>
              <w:t>试液不变蓝</w:t>
            </w:r>
          </w:p>
        </w:tc>
        <w:tc>
          <w:tcPr>
            <w:tcW w:w="3052" w:type="dxa"/>
          </w:tcPr>
          <w:p>
            <w:pPr>
              <w:pStyle w:val="TableText"/>
              <w:spacing w:before="243" w:line="451" w:lineRule="exact"/>
              <w:ind w:left="136"/>
              <w:rPr>
                <w:sz w:val="20"/>
                <w:szCs w:val="20"/>
              </w:rPr>
            </w:pPr>
            <w:r>
              <w:rPr>
                <w:position w:val="19"/>
                <w:sz w:val="20"/>
                <w:szCs w:val="20"/>
              </w:rPr>
              <w:t>常温下，浓盐酸、二氧化锰没</w:t>
            </w:r>
          </w:p>
          <w:p>
            <w:pPr>
              <w:pStyle w:val="TableText"/>
              <w:spacing w:line="220" w:lineRule="auto"/>
              <w:ind w:left="136"/>
              <w:rPr>
                <w:sz w:val="20"/>
                <w:szCs w:val="20"/>
              </w:rPr>
            </w:pPr>
            <w:r>
              <w:rPr>
                <w:spacing w:val="-2"/>
                <w:sz w:val="20"/>
                <w:szCs w:val="20"/>
              </w:rPr>
              <w:t>有发生化学反应</w:t>
            </w:r>
          </w:p>
        </w:tc>
      </w:tr>
      <w:tr>
        <w:tblPrEx>
          <w:tblInd w:w="5" w:type="dxa"/>
          <w:tblLayout w:type="fixed"/>
          <w:tblCellMar>
            <w:top w:w="0" w:type="dxa"/>
            <w:left w:w="0" w:type="dxa"/>
            <w:bottom w:w="0" w:type="dxa"/>
            <w:right w:w="0" w:type="dxa"/>
          </w:tblCellMar>
          <w:tblLook w:val="0000"/>
        </w:tblPrEx>
        <w:trPr>
          <w:trHeight w:val="1083"/>
        </w:trPr>
        <w:tc>
          <w:tcPr>
            <w:tcW w:w="554" w:type="dxa"/>
          </w:tcPr>
          <w:p>
            <w:pPr>
              <w:pStyle w:val="TableText"/>
              <w:spacing w:before="298" w:line="182" w:lineRule="auto"/>
              <w:ind w:left="95"/>
              <w:rPr>
                <w:sz w:val="20"/>
                <w:szCs w:val="20"/>
              </w:rPr>
            </w:pPr>
            <w:r>
              <w:rPr>
                <w:sz w:val="20"/>
                <w:szCs w:val="20"/>
              </w:rPr>
              <w:t>D</w:t>
            </w:r>
          </w:p>
        </w:tc>
        <w:tc>
          <w:tcPr>
            <w:tcW w:w="4776" w:type="dxa"/>
          </w:tcPr>
          <w:p>
            <w:pPr>
              <w:pStyle w:val="TableText"/>
              <w:spacing w:before="235" w:line="461" w:lineRule="exact"/>
              <w:ind w:left="121"/>
              <w:rPr>
                <w:sz w:val="20"/>
                <w:szCs w:val="20"/>
              </w:rPr>
            </w:pPr>
            <w:r>
              <w:rPr>
                <w:spacing w:val="15"/>
                <w:position w:val="20"/>
                <w:sz w:val="20"/>
                <w:szCs w:val="20"/>
              </w:rPr>
              <w:t>向盛有</w:t>
            </w:r>
            <w:r>
              <w:rPr>
                <w:position w:val="20"/>
                <w:sz w:val="20"/>
                <w:szCs w:val="20"/>
              </w:rPr>
              <w:t>NH</w:t>
            </w:r>
            <w:r>
              <w:rPr>
                <w:rFonts w:ascii="Calibri" w:eastAsia="Calibri" w:hAnsi="Calibri" w:cs="Calibri"/>
                <w:spacing w:val="15"/>
                <w:position w:val="20"/>
                <w:sz w:val="20"/>
                <w:szCs w:val="20"/>
              </w:rPr>
              <w:t>₄</w:t>
            </w:r>
            <w:r>
              <w:rPr>
                <w:position w:val="20"/>
                <w:sz w:val="20"/>
                <w:szCs w:val="20"/>
              </w:rPr>
              <w:t>Al</w:t>
            </w:r>
            <w:r>
              <w:rPr>
                <w:spacing w:val="15"/>
                <w:position w:val="20"/>
                <w:sz w:val="20"/>
                <w:szCs w:val="20"/>
              </w:rPr>
              <w:t>(</w:t>
            </w:r>
            <w:r>
              <w:rPr>
                <w:position w:val="20"/>
                <w:sz w:val="20"/>
                <w:szCs w:val="20"/>
              </w:rPr>
              <w:t>SO</w:t>
            </w:r>
            <w:r>
              <w:rPr>
                <w:rFonts w:ascii="Calibri" w:eastAsia="Calibri" w:hAnsi="Calibri" w:cs="Calibri"/>
                <w:spacing w:val="15"/>
                <w:position w:val="20"/>
                <w:sz w:val="20"/>
                <w:szCs w:val="20"/>
              </w:rPr>
              <w:t>₄</w:t>
            </w:r>
            <w:r>
              <w:rPr>
                <w:spacing w:val="15"/>
                <w:position w:val="20"/>
                <w:sz w:val="20"/>
                <w:szCs w:val="20"/>
              </w:rPr>
              <w:t>)</w:t>
            </w:r>
            <w:r>
              <w:rPr>
                <w:rFonts w:ascii="Calibri" w:eastAsia="Calibri" w:hAnsi="Calibri" w:cs="Calibri"/>
                <w:spacing w:val="15"/>
                <w:position w:val="20"/>
                <w:sz w:val="20"/>
                <w:szCs w:val="20"/>
              </w:rPr>
              <w:t>₂</w:t>
            </w:r>
            <w:r>
              <w:rPr>
                <w:spacing w:val="15"/>
                <w:position w:val="20"/>
                <w:sz w:val="20"/>
                <w:szCs w:val="20"/>
              </w:rPr>
              <w:t>溶液的试管中，滴加少量</w:t>
            </w:r>
          </w:p>
          <w:p>
            <w:pPr>
              <w:pStyle w:val="TableText"/>
              <w:spacing w:line="220" w:lineRule="auto"/>
              <w:ind w:left="121"/>
              <w:rPr>
                <w:sz w:val="20"/>
                <w:szCs w:val="20"/>
              </w:rPr>
            </w:pPr>
            <w:r>
              <w:rPr>
                <w:spacing w:val="-6"/>
                <w:sz w:val="20"/>
                <w:szCs w:val="20"/>
              </w:rPr>
              <w:t>N</w:t>
            </w:r>
            <w:r>
              <w:rPr>
                <w:spacing w:val="-29"/>
                <w:sz w:val="20"/>
                <w:szCs w:val="20"/>
              </w:rPr>
              <w:t xml:space="preserve"> </w:t>
            </w:r>
            <w:r>
              <w:rPr>
                <w:spacing w:val="-6"/>
                <w:sz w:val="20"/>
                <w:szCs w:val="20"/>
              </w:rPr>
              <w:t>a</w:t>
            </w:r>
            <w:r>
              <w:rPr>
                <w:spacing w:val="-35"/>
                <w:sz w:val="20"/>
                <w:szCs w:val="20"/>
              </w:rPr>
              <w:t xml:space="preserve"> </w:t>
            </w:r>
            <w:r>
              <w:rPr>
                <w:spacing w:val="-6"/>
                <w:sz w:val="20"/>
                <w:szCs w:val="20"/>
              </w:rPr>
              <w:t>O</w:t>
            </w:r>
            <w:r>
              <w:rPr>
                <w:spacing w:val="-39"/>
                <w:sz w:val="20"/>
                <w:szCs w:val="20"/>
              </w:rPr>
              <w:t xml:space="preserve"> </w:t>
            </w:r>
            <w:r>
              <w:rPr>
                <w:spacing w:val="-6"/>
                <w:sz w:val="20"/>
                <w:szCs w:val="20"/>
              </w:rPr>
              <w:t>H</w:t>
            </w:r>
            <w:r>
              <w:rPr>
                <w:spacing w:val="-32"/>
                <w:sz w:val="20"/>
                <w:szCs w:val="20"/>
              </w:rPr>
              <w:t xml:space="preserve"> </w:t>
            </w:r>
            <w:r>
              <w:rPr>
                <w:spacing w:val="-6"/>
                <w:sz w:val="20"/>
                <w:szCs w:val="20"/>
              </w:rPr>
              <w:t>溶</w:t>
            </w:r>
            <w:r>
              <w:rPr>
                <w:spacing w:val="-32"/>
                <w:sz w:val="20"/>
                <w:szCs w:val="20"/>
              </w:rPr>
              <w:t xml:space="preserve"> </w:t>
            </w:r>
            <w:r>
              <w:rPr>
                <w:spacing w:val="-6"/>
                <w:sz w:val="20"/>
                <w:szCs w:val="20"/>
              </w:rPr>
              <w:t>液</w:t>
            </w:r>
          </w:p>
        </w:tc>
        <w:tc>
          <w:tcPr>
            <w:tcW w:w="2618" w:type="dxa"/>
          </w:tcPr>
          <w:p>
            <w:pPr>
              <w:pStyle w:val="TableText"/>
              <w:spacing w:before="235" w:line="462" w:lineRule="exact"/>
              <w:ind w:left="135"/>
              <w:rPr>
                <w:sz w:val="20"/>
                <w:szCs w:val="20"/>
              </w:rPr>
            </w:pPr>
            <w:r>
              <w:rPr>
                <w:spacing w:val="-1"/>
                <w:position w:val="20"/>
                <w:sz w:val="20"/>
                <w:szCs w:val="20"/>
              </w:rPr>
              <w:t>产生使湿润的红色石蕊试</w:t>
            </w:r>
          </w:p>
          <w:p>
            <w:pPr>
              <w:pStyle w:val="TableText"/>
              <w:spacing w:line="220" w:lineRule="auto"/>
              <w:ind w:left="135"/>
              <w:rPr>
                <w:sz w:val="20"/>
                <w:szCs w:val="20"/>
              </w:rPr>
            </w:pPr>
            <w:r>
              <w:rPr>
                <w:spacing w:val="-2"/>
                <w:sz w:val="20"/>
                <w:szCs w:val="20"/>
              </w:rPr>
              <w:t>纸变蓝的气体</w:t>
            </w:r>
          </w:p>
        </w:tc>
        <w:tc>
          <w:tcPr>
            <w:tcW w:w="3052" w:type="dxa"/>
          </w:tcPr>
          <w:p>
            <w:pPr>
              <w:pStyle w:val="TableText"/>
              <w:spacing w:before="245" w:line="219" w:lineRule="auto"/>
              <w:ind w:left="136"/>
              <w:rPr>
                <w:sz w:val="20"/>
                <w:szCs w:val="20"/>
              </w:rPr>
            </w:pPr>
            <w:r>
              <w:rPr>
                <w:spacing w:val="-5"/>
                <w:sz w:val="20"/>
                <w:szCs w:val="20"/>
              </w:rPr>
              <w:t>NH</w:t>
            </w:r>
            <w:r>
              <w:rPr>
                <w:rFonts w:ascii="Calibri" w:eastAsia="Calibri" w:hAnsi="Calibri" w:cs="Calibri"/>
                <w:spacing w:val="-5"/>
                <w:sz w:val="20"/>
                <w:szCs w:val="20"/>
              </w:rPr>
              <w:t>₄⁴</w:t>
            </w:r>
            <w:r>
              <w:rPr>
                <w:spacing w:val="-5"/>
                <w:sz w:val="20"/>
                <w:szCs w:val="20"/>
              </w:rPr>
              <w:t>+OH=NH</w:t>
            </w:r>
            <w:r>
              <w:rPr>
                <w:rFonts w:ascii="Calibri" w:eastAsia="Calibri" w:hAnsi="Calibri" w:cs="Calibri"/>
                <w:spacing w:val="-5"/>
                <w:sz w:val="20"/>
                <w:szCs w:val="20"/>
              </w:rPr>
              <w:t>₃</w:t>
            </w:r>
            <w:r>
              <w:rPr>
                <w:rFonts w:ascii="Calibri" w:eastAsia="Calibri" w:hAnsi="Calibri" w:cs="Calibri"/>
                <w:spacing w:val="31"/>
                <w:w w:val="101"/>
                <w:sz w:val="20"/>
                <w:szCs w:val="20"/>
              </w:rPr>
              <w:t xml:space="preserve"> </w:t>
            </w:r>
            <w:r>
              <w:rPr>
                <w:spacing w:val="-5"/>
                <w:sz w:val="20"/>
                <w:szCs w:val="20"/>
              </w:rPr>
              <w:t>↑+H</w:t>
            </w:r>
            <w:r>
              <w:rPr>
                <w:rFonts w:ascii="Calibri" w:eastAsia="Calibri" w:hAnsi="Calibri" w:cs="Calibri"/>
                <w:spacing w:val="-5"/>
                <w:sz w:val="20"/>
                <w:szCs w:val="20"/>
              </w:rPr>
              <w:t>₂</w:t>
            </w:r>
            <w:r>
              <w:rPr>
                <w:spacing w:val="-5"/>
                <w:sz w:val="20"/>
                <w:szCs w:val="20"/>
              </w:rPr>
              <w:t>O</w:t>
            </w:r>
          </w:p>
        </w:tc>
      </w:tr>
    </w:tbl>
    <w:p>
      <w:pPr>
        <w:spacing w:before="143" w:line="195" w:lineRule="auto"/>
        <w:ind w:left="115"/>
        <w:rPr>
          <w:rFonts w:ascii="Times New Roman" w:eastAsia="Times New Roman" w:hAnsi="Times New Roman" w:cs="Times New Roman"/>
          <w:sz w:val="22"/>
          <w:szCs w:val="22"/>
        </w:rPr>
      </w:pPr>
      <w:r>
        <w:rPr>
          <w:rFonts w:ascii="Times New Roman" w:eastAsia="Times New Roman" w:hAnsi="Times New Roman" w:cs="Times New Roman"/>
          <w:sz w:val="22"/>
          <w:szCs w:val="22"/>
        </w:rPr>
        <w:t>A.A                               B.B</w:t>
      </w:r>
      <w:r>
        <w:rPr>
          <w:rFonts w:ascii="Times New Roman" w:eastAsia="Times New Roman" w:hAnsi="Times New Roman" w:cs="Times New Roman"/>
          <w:spacing w:val="-1"/>
          <w:sz w:val="22"/>
          <w:szCs w:val="22"/>
        </w:rPr>
        <w:t xml:space="preserve">                                C.C                                D.D</w:t>
      </w:r>
    </w:p>
    <w:p>
      <w:pPr>
        <w:pStyle w:val="BodyText"/>
        <w:spacing w:before="236" w:line="220" w:lineRule="auto"/>
        <w:ind w:left="115"/>
        <w:rPr>
          <w:sz w:val="22"/>
          <w:szCs w:val="22"/>
        </w:rPr>
      </w:pPr>
      <w:r>
        <w:rPr>
          <w:spacing w:val="-13"/>
          <w:sz w:val="22"/>
          <w:szCs w:val="22"/>
        </w:rPr>
        <w:t>18、</w:t>
      </w:r>
      <w:r>
        <w:rPr>
          <w:spacing w:val="-38"/>
          <w:sz w:val="22"/>
          <w:szCs w:val="22"/>
        </w:rPr>
        <w:t xml:space="preserve"> </w:t>
      </w:r>
      <w:r>
        <w:rPr>
          <w:spacing w:val="-13"/>
          <w:sz w:val="22"/>
          <w:szCs w:val="22"/>
        </w:rPr>
        <w:t>下列关于物质用途不正确的是(</w:t>
      </w:r>
      <w:r>
        <w:rPr>
          <w:spacing w:val="20"/>
          <w:sz w:val="22"/>
          <w:szCs w:val="22"/>
        </w:rPr>
        <w:t xml:space="preserve">   </w:t>
      </w:r>
      <w:r>
        <w:rPr>
          <w:spacing w:val="-13"/>
          <w:sz w:val="22"/>
          <w:szCs w:val="22"/>
        </w:rPr>
        <w:t>)</w:t>
      </w:r>
    </w:p>
    <w:p>
      <w:pPr>
        <w:pStyle w:val="BodyText"/>
        <w:spacing w:before="192" w:line="485" w:lineRule="exact"/>
        <w:ind w:left="115"/>
        <w:rPr>
          <w:sz w:val="22"/>
          <w:szCs w:val="22"/>
        </w:rPr>
      </w:pPr>
      <w:r>
        <w:rPr>
          <w:rFonts w:ascii="Times New Roman" w:eastAsia="Times New Roman" w:hAnsi="Times New Roman" w:cs="Times New Roman"/>
          <w:spacing w:val="3"/>
          <w:position w:val="20"/>
          <w:sz w:val="22"/>
          <w:szCs w:val="22"/>
        </w:rPr>
        <w:t>A.</w:t>
      </w:r>
      <w:r>
        <w:rPr>
          <w:rFonts w:ascii="Times New Roman" w:eastAsia="Times New Roman" w:hAnsi="Times New Roman" w:cs="Times New Roman"/>
          <w:position w:val="20"/>
          <w:sz w:val="22"/>
          <w:szCs w:val="22"/>
        </w:rPr>
        <w:t>MgO</w:t>
      </w:r>
      <w:r>
        <w:rPr>
          <w:rFonts w:ascii="Times New Roman" w:eastAsia="Times New Roman" w:hAnsi="Times New Roman" w:cs="Times New Roman"/>
          <w:spacing w:val="3"/>
          <w:position w:val="20"/>
          <w:sz w:val="22"/>
          <w:szCs w:val="22"/>
        </w:rPr>
        <w:t xml:space="preserve">:     </w:t>
      </w:r>
      <w:r>
        <w:rPr>
          <w:spacing w:val="3"/>
          <w:position w:val="20"/>
          <w:sz w:val="22"/>
          <w:szCs w:val="22"/>
        </w:rPr>
        <w:t>氧化镁的熔点高达2800℃,是优质的耐高温材料</w:t>
      </w:r>
    </w:p>
    <w:p>
      <w:pPr>
        <w:pStyle w:val="BodyText"/>
        <w:spacing w:line="219" w:lineRule="auto"/>
        <w:ind w:left="115"/>
        <w:rPr>
          <w:sz w:val="22"/>
          <w:szCs w:val="22"/>
        </w:rPr>
      </w:pPr>
      <w:r>
        <w:rPr>
          <w:rFonts w:ascii="Times New Roman" w:eastAsia="Times New Roman" w:hAnsi="Times New Roman" w:cs="Times New Roman"/>
          <w:spacing w:val="-5"/>
          <w:sz w:val="22"/>
          <w:szCs w:val="22"/>
        </w:rPr>
        <w:t xml:space="preserve">B.SiO₂:     </w:t>
      </w:r>
      <w:r>
        <w:rPr>
          <w:spacing w:val="-5"/>
          <w:sz w:val="22"/>
          <w:szCs w:val="22"/>
        </w:rPr>
        <w:t>做分子筛，常用于分离、提纯气体或液体混合物</w:t>
      </w:r>
    </w:p>
    <w:p>
      <w:pPr>
        <w:pStyle w:val="BodyText"/>
        <w:spacing w:before="198" w:line="219" w:lineRule="auto"/>
        <w:ind w:left="115"/>
        <w:rPr>
          <w:sz w:val="22"/>
          <w:szCs w:val="22"/>
        </w:rPr>
      </w:pPr>
      <w:r>
        <w:rPr>
          <w:rFonts w:ascii="Times New Roman" w:eastAsia="Times New Roman" w:hAnsi="Times New Roman" w:cs="Times New Roman"/>
          <w:spacing w:val="-5"/>
          <w:sz w:val="22"/>
          <w:szCs w:val="22"/>
        </w:rPr>
        <w:t xml:space="preserve">C.FeSO₄:     </w:t>
      </w:r>
      <w:r>
        <w:rPr>
          <w:spacing w:val="-5"/>
          <w:sz w:val="22"/>
          <w:szCs w:val="22"/>
        </w:rPr>
        <w:t>在医疗上硫酸亚铁可用于生产防治缺铁性</w:t>
      </w:r>
      <w:r>
        <w:rPr>
          <w:spacing w:val="-6"/>
          <w:sz w:val="22"/>
          <w:szCs w:val="22"/>
        </w:rPr>
        <w:t>贫血的药剂</w:t>
      </w:r>
    </w:p>
    <w:p>
      <w:pPr>
        <w:pStyle w:val="BodyText"/>
        <w:spacing w:before="220" w:line="219" w:lineRule="auto"/>
        <w:ind w:left="115"/>
        <w:rPr>
          <w:sz w:val="22"/>
          <w:szCs w:val="22"/>
        </w:rPr>
      </w:pPr>
      <w:r>
        <w:rPr>
          <w:rFonts w:ascii="Times New Roman" w:eastAsia="Times New Roman" w:hAnsi="Times New Roman" w:cs="Times New Roman"/>
          <w:spacing w:val="-6"/>
          <w:sz w:val="22"/>
          <w:szCs w:val="22"/>
        </w:rPr>
        <w:t xml:space="preserve">D.CuSO₄:     </w:t>
      </w:r>
      <w:r>
        <w:rPr>
          <w:spacing w:val="-6"/>
          <w:sz w:val="22"/>
          <w:szCs w:val="22"/>
        </w:rPr>
        <w:t>稀的硫酸铜溶液还可用于杀灭鱼体上的寄生虫，治疗鱼类皮肤病和鳃病等</w:t>
      </w:r>
    </w:p>
    <w:p>
      <w:pPr>
        <w:pStyle w:val="BodyText"/>
        <w:spacing w:before="196" w:line="219" w:lineRule="auto"/>
        <w:ind w:left="118"/>
        <w:outlineLvl w:val="0"/>
        <w:rPr>
          <w:sz w:val="22"/>
          <w:szCs w:val="22"/>
        </w:rPr>
      </w:pPr>
      <w:r>
        <w:rPr>
          <w:b/>
          <w:bCs/>
          <w:spacing w:val="-12"/>
          <w:sz w:val="22"/>
          <w:szCs w:val="22"/>
        </w:rPr>
        <w:t>19、工业上用CO</w:t>
      </w:r>
      <w:r>
        <w:rPr>
          <w:spacing w:val="37"/>
          <w:sz w:val="22"/>
          <w:szCs w:val="22"/>
        </w:rPr>
        <w:t xml:space="preserve"> </w:t>
      </w:r>
      <w:r>
        <w:rPr>
          <w:b/>
          <w:bCs/>
          <w:spacing w:val="-12"/>
          <w:sz w:val="22"/>
          <w:szCs w:val="22"/>
        </w:rPr>
        <w:t>和</w:t>
      </w:r>
      <w:r>
        <w:rPr>
          <w:spacing w:val="-51"/>
          <w:sz w:val="22"/>
          <w:szCs w:val="22"/>
        </w:rPr>
        <w:t xml:space="preserve"> </w:t>
      </w:r>
      <w:r>
        <w:rPr>
          <w:b/>
          <w:bCs/>
          <w:spacing w:val="-12"/>
          <w:sz w:val="22"/>
          <w:szCs w:val="22"/>
        </w:rPr>
        <w:t>H</w:t>
      </w:r>
      <w:r>
        <w:rPr>
          <w:rFonts w:ascii="Calibri" w:eastAsia="Calibri" w:hAnsi="Calibri" w:cs="Calibri"/>
          <w:b/>
          <w:bCs/>
          <w:spacing w:val="-12"/>
          <w:sz w:val="22"/>
          <w:szCs w:val="22"/>
        </w:rPr>
        <w:t>₂</w:t>
      </w:r>
      <w:r>
        <w:rPr>
          <w:rFonts w:ascii="Calibri" w:eastAsia="Calibri" w:hAnsi="Calibri" w:cs="Calibri"/>
          <w:b/>
          <w:bCs/>
          <w:spacing w:val="30"/>
          <w:sz w:val="22"/>
          <w:szCs w:val="22"/>
        </w:rPr>
        <w:t xml:space="preserve"> </w:t>
      </w:r>
      <w:r>
        <w:rPr>
          <w:b/>
          <w:bCs/>
          <w:spacing w:val="-12"/>
          <w:sz w:val="22"/>
          <w:szCs w:val="22"/>
        </w:rPr>
        <w:t>生产燃料甲醇。</w:t>
      </w:r>
      <w:r>
        <w:rPr>
          <w:spacing w:val="38"/>
          <w:sz w:val="22"/>
          <w:szCs w:val="22"/>
        </w:rPr>
        <w:t xml:space="preserve"> </w:t>
      </w:r>
      <w:r>
        <w:rPr>
          <w:b/>
          <w:bCs/>
          <w:spacing w:val="-12"/>
          <w:sz w:val="22"/>
          <w:szCs w:val="22"/>
        </w:rPr>
        <w:t>一定条件下密闭容器中发生反应，测得数据曲线</w:t>
      </w:r>
      <w:r>
        <w:rPr>
          <w:b/>
          <w:bCs/>
          <w:spacing w:val="-13"/>
          <w:sz w:val="22"/>
          <w:szCs w:val="22"/>
        </w:rPr>
        <w:t>如下图所示(反应混合物均呈</w:t>
      </w:r>
    </w:p>
    <w:p>
      <w:pPr>
        <w:pStyle w:val="BodyText"/>
        <w:spacing w:before="213" w:line="220" w:lineRule="auto"/>
        <w:ind w:left="115"/>
        <w:rPr>
          <w:sz w:val="22"/>
          <w:szCs w:val="22"/>
        </w:rPr>
      </w:pPr>
      <w:r>
        <w:rPr>
          <w:spacing w:val="-11"/>
          <w:sz w:val="22"/>
          <w:szCs w:val="22"/>
        </w:rPr>
        <w:t>气态)。下列说法错误的是</w:t>
      </w:r>
    </w:p>
    <w:p>
      <w:pPr>
        <w:spacing w:line="220" w:lineRule="auto"/>
        <w:rPr>
          <w:sz w:val="22"/>
          <w:szCs w:val="22"/>
        </w:rPr>
        <w:sectPr>
          <w:headerReference w:type="default" r:id="rId21"/>
          <w:pgSz w:w="11910" w:h="16840"/>
          <w:pgMar w:top="400" w:right="464" w:bottom="0" w:left="434" w:header="0" w:footer="0" w:gutter="0"/>
          <w:pgNumType w:start="5"/>
          <w:cols w:space="708"/>
        </w:sectPr>
      </w:pPr>
    </w:p>
    <w:p>
      <w:pPr>
        <w:spacing w:line="248" w:lineRule="auto"/>
      </w:pPr>
    </w:p>
    <w:p>
      <w:pPr>
        <w:spacing w:line="248" w:lineRule="auto"/>
      </w:pPr>
    </w:p>
    <w:p>
      <w:pPr>
        <w:spacing w:line="249" w:lineRule="auto"/>
      </w:pPr>
    </w:p>
    <w:p>
      <w:pPr>
        <w:spacing w:line="2420" w:lineRule="exact"/>
      </w:pPr>
      <w:r>
        <w:rPr>
          <w:position w:val="-48"/>
        </w:rPr>
        <w:pict>
          <v:shape id="IM 26" o:spid="_x0000_i1041" type="#_x0000_t75" style="width:210.44pt;height:121.01pt;mso-wrap-distance-left:0;mso-wrap-distance-right:0" o:preferrelative="t" filled="f" stroked="f">
            <v:fill o:detectmouseclick="t"/>
            <v:imagedata r:id="rId22" o:title=""/>
            <v:path o:extrusionok="f"/>
            <o:lock v:ext="edit" aspectratio="f"/>
          </v:shape>
        </w:pict>
      </w:r>
    </w:p>
    <w:p>
      <w:pPr>
        <w:pStyle w:val="BodyText"/>
        <w:spacing w:before="177" w:line="219" w:lineRule="auto"/>
        <w:ind w:left="40"/>
      </w:pPr>
      <w:r>
        <w:rPr>
          <w:spacing w:val="-5"/>
        </w:rPr>
        <w:t>A. 反应的化学方程式：CO+2H</w:t>
      </w:r>
      <w:r>
        <w:rPr>
          <w:rFonts w:ascii="Calibri" w:eastAsia="Calibri" w:hAnsi="Calibri" w:cs="Calibri"/>
          <w:spacing w:val="-5"/>
        </w:rPr>
        <w:t>₂</w:t>
      </w:r>
      <w:r>
        <w:rPr>
          <w:spacing w:val="-5"/>
        </w:rPr>
        <w:t>=CH</w:t>
      </w:r>
      <w:r>
        <w:rPr>
          <w:rFonts w:ascii="Calibri" w:eastAsia="Calibri" w:hAnsi="Calibri" w:cs="Calibri"/>
          <w:spacing w:val="-5"/>
        </w:rPr>
        <w:t>₃</w:t>
      </w:r>
      <w:r>
        <w:rPr>
          <w:spacing w:val="-5"/>
        </w:rPr>
        <w:t>OH</w:t>
      </w:r>
    </w:p>
    <w:p>
      <w:pPr>
        <w:pStyle w:val="BodyText"/>
        <w:spacing w:before="221" w:line="457" w:lineRule="exact"/>
        <w:ind w:left="10"/>
      </w:pPr>
      <w:r>
        <w:rPr>
          <w:spacing w:val="7"/>
          <w:position w:val="18"/>
        </w:rPr>
        <w:t>B. 反应进行至3分钟时，正、逆反应速率相等</w:t>
      </w:r>
    </w:p>
    <w:p>
      <w:pPr>
        <w:pStyle w:val="BodyText"/>
        <w:spacing w:line="212" w:lineRule="auto"/>
        <w:ind w:left="30"/>
        <w:rPr>
          <w:rFonts w:ascii="Times New Roman" w:eastAsia="Times New Roman" w:hAnsi="Times New Roman" w:cs="Times New Roman"/>
        </w:rPr>
      </w:pPr>
      <w:r>
        <w:rPr>
          <w:rFonts w:ascii="Times New Roman" w:eastAsia="Times New Roman" w:hAnsi="Times New Roman" w:cs="Times New Roman"/>
          <w:spacing w:val="1"/>
        </w:rPr>
        <w:t>C.</w:t>
      </w:r>
      <w:r>
        <w:rPr>
          <w:rFonts w:ascii="Times New Roman" w:eastAsia="Times New Roman" w:hAnsi="Times New Roman" w:cs="Times New Roman"/>
          <w:spacing w:val="24"/>
        </w:rPr>
        <w:t xml:space="preserve">  </w:t>
      </w:r>
      <w:r>
        <w:rPr>
          <w:spacing w:val="1"/>
        </w:rPr>
        <w:t>反应至10分钟，</w:t>
      </w:r>
      <w:r>
        <w:rPr>
          <w:spacing w:val="-25"/>
        </w:rPr>
        <w:t xml:space="preserve"> </w:t>
      </w:r>
      <w:r>
        <w:rPr>
          <w:rFonts w:ascii="Times New Roman" w:eastAsia="Times New Roman" w:hAnsi="Times New Roman" w:cs="Times New Roman"/>
          <w:spacing w:val="1"/>
        </w:rPr>
        <w:t>u(</w:t>
      </w:r>
      <w:r>
        <w:rPr>
          <w:rFonts w:ascii="Times New Roman" w:eastAsia="Times New Roman" w:hAnsi="Times New Roman" w:cs="Times New Roman"/>
        </w:rPr>
        <w:t>CO</w:t>
      </w:r>
      <w:r>
        <w:rPr>
          <w:rFonts w:ascii="Times New Roman" w:eastAsia="Times New Roman" w:hAnsi="Times New Roman" w:cs="Times New Roman"/>
          <w:spacing w:val="1"/>
        </w:rPr>
        <w:t xml:space="preserve">)=0.075    </w:t>
      </w:r>
      <w:r>
        <w:rPr>
          <w:rFonts w:ascii="Times New Roman" w:eastAsia="Times New Roman" w:hAnsi="Times New Roman" w:cs="Times New Roman"/>
        </w:rPr>
        <w:t>mol</w:t>
      </w:r>
      <w:r>
        <w:rPr>
          <w:rFonts w:ascii="Times New Roman" w:eastAsia="Times New Roman" w:hAnsi="Times New Roman" w:cs="Times New Roman"/>
          <w:spacing w:val="1"/>
        </w:rPr>
        <w:t>/L-</w:t>
      </w:r>
      <w:r>
        <w:rPr>
          <w:rFonts w:ascii="Times New Roman" w:eastAsia="Times New Roman" w:hAnsi="Times New Roman" w:cs="Times New Roman"/>
        </w:rPr>
        <w:t>min</w:t>
      </w:r>
    </w:p>
    <w:p>
      <w:pPr>
        <w:pStyle w:val="BodyText"/>
        <w:spacing w:before="253" w:line="220" w:lineRule="auto"/>
        <w:ind w:left="20"/>
      </w:pPr>
      <w:r>
        <w:rPr>
          <w:rFonts w:ascii="Times New Roman" w:eastAsia="Times New Roman" w:hAnsi="Times New Roman" w:cs="Times New Roman"/>
          <w:spacing w:val="1"/>
        </w:rPr>
        <w:t>D.</w:t>
      </w:r>
      <w:r>
        <w:rPr>
          <w:rFonts w:ascii="Times New Roman" w:eastAsia="Times New Roman" w:hAnsi="Times New Roman" w:cs="Times New Roman"/>
          <w:spacing w:val="23"/>
        </w:rPr>
        <w:t xml:space="preserve">  </w:t>
      </w:r>
      <w:r>
        <w:rPr>
          <w:spacing w:val="1"/>
        </w:rPr>
        <w:t>增大压强，平衡正向移动，</w:t>
      </w:r>
      <w:r>
        <w:rPr>
          <w:rFonts w:ascii="Times New Roman" w:eastAsia="Times New Roman" w:hAnsi="Times New Roman" w:cs="Times New Roman"/>
          <w:spacing w:val="1"/>
        </w:rPr>
        <w:t xml:space="preserve">K </w:t>
      </w:r>
      <w:r>
        <w:rPr>
          <w:spacing w:val="1"/>
        </w:rPr>
        <w:t>不变</w:t>
      </w:r>
    </w:p>
    <w:p>
      <w:pPr>
        <w:pStyle w:val="BodyText"/>
        <w:spacing w:before="231" w:line="659" w:lineRule="exact"/>
        <w:jc w:val="right"/>
        <w:rPr>
          <w:sz w:val="26"/>
          <w:szCs w:val="26"/>
        </w:rPr>
      </w:pPr>
      <w:r>
        <w:rPr>
          <w:spacing w:val="-23"/>
          <w:position w:val="31"/>
          <w:sz w:val="26"/>
          <w:szCs w:val="26"/>
        </w:rPr>
        <w:t>2</w:t>
      </w:r>
      <w:r>
        <w:rPr>
          <w:spacing w:val="-22"/>
          <w:position w:val="31"/>
          <w:sz w:val="26"/>
          <w:szCs w:val="26"/>
        </w:rPr>
        <w:t>0、常温下，向20</w:t>
      </w:r>
      <w:r>
        <w:rPr>
          <w:rFonts w:ascii="Times New Roman" w:eastAsia="Times New Roman" w:hAnsi="Times New Roman" w:cs="Times New Roman"/>
          <w:spacing w:val="-22"/>
          <w:position w:val="31"/>
          <w:sz w:val="26"/>
          <w:szCs w:val="26"/>
        </w:rPr>
        <w:t xml:space="preserve">mL0.10mol·L </w:t>
      </w:r>
      <w:r>
        <w:rPr>
          <w:spacing w:val="-22"/>
          <w:position w:val="31"/>
          <w:sz w:val="26"/>
          <w:szCs w:val="26"/>
        </w:rPr>
        <w:t>'甲胺</w:t>
      </w:r>
      <w:r>
        <w:rPr>
          <w:rFonts w:ascii="Times New Roman" w:eastAsia="Times New Roman" w:hAnsi="Times New Roman" w:cs="Times New Roman"/>
          <w:spacing w:val="-22"/>
          <w:position w:val="31"/>
          <w:sz w:val="26"/>
          <w:szCs w:val="26"/>
        </w:rPr>
        <w:t>(CH₃NH₂)</w:t>
      </w:r>
      <w:r>
        <w:rPr>
          <w:spacing w:val="-22"/>
          <w:position w:val="31"/>
          <w:sz w:val="26"/>
          <w:szCs w:val="26"/>
        </w:rPr>
        <w:t>溶液中滴加0.10</w:t>
      </w:r>
      <w:r>
        <w:rPr>
          <w:rFonts w:ascii="Times New Roman" w:eastAsia="Times New Roman" w:hAnsi="Times New Roman" w:cs="Times New Roman"/>
          <w:spacing w:val="-22"/>
          <w:position w:val="31"/>
          <w:sz w:val="26"/>
          <w:szCs w:val="26"/>
        </w:rPr>
        <w:t>mol·L</w:t>
      </w:r>
      <w:r>
        <w:rPr>
          <w:spacing w:val="-22"/>
          <w:position w:val="31"/>
          <w:sz w:val="26"/>
          <w:szCs w:val="26"/>
        </w:rPr>
        <w:t>'的盐酸，混合溶液的</w:t>
      </w:r>
      <w:r>
        <w:rPr>
          <w:spacing w:val="-49"/>
          <w:position w:val="31"/>
          <w:sz w:val="26"/>
          <w:szCs w:val="26"/>
        </w:rPr>
        <w:t xml:space="preserve"> </w:t>
      </w:r>
      <w:r>
        <w:rPr>
          <w:rFonts w:ascii="Times New Roman" w:eastAsia="Times New Roman" w:hAnsi="Times New Roman" w:cs="Times New Roman"/>
          <w:spacing w:val="-22"/>
          <w:position w:val="31"/>
          <w:sz w:val="26"/>
          <w:szCs w:val="26"/>
        </w:rPr>
        <w:t>pH</w:t>
      </w:r>
      <w:r>
        <w:rPr>
          <w:spacing w:val="-22"/>
          <w:position w:val="31"/>
          <w:sz w:val="26"/>
          <w:szCs w:val="26"/>
        </w:rPr>
        <w:t>与相关微粒</w:t>
      </w:r>
      <w:r>
        <w:rPr>
          <w:spacing w:val="-21"/>
          <w:position w:val="31"/>
          <w:sz w:val="26"/>
          <w:szCs w:val="26"/>
        </w:rPr>
        <w:t>的</w:t>
      </w:r>
    </w:p>
    <w:p>
      <w:pPr>
        <w:pStyle w:val="BodyText"/>
        <w:spacing w:line="219" w:lineRule="auto"/>
        <w:ind w:left="20"/>
        <w:rPr>
          <w:sz w:val="24"/>
          <w:szCs w:val="24"/>
        </w:rPr>
      </w:pPr>
      <w:r>
        <w:rPr>
          <w:spacing w:val="-22"/>
          <w:sz w:val="24"/>
          <w:szCs w:val="24"/>
        </w:rPr>
        <w:t>浓度关系如图所示。已知：甲胺的K。=1×</w:t>
      </w:r>
      <w:r>
        <w:rPr>
          <w:spacing w:val="-23"/>
          <w:sz w:val="24"/>
          <w:szCs w:val="24"/>
        </w:rPr>
        <w:t>10*。</w:t>
      </w:r>
      <w:r>
        <w:rPr>
          <w:spacing w:val="40"/>
          <w:sz w:val="24"/>
          <w:szCs w:val="24"/>
        </w:rPr>
        <w:t xml:space="preserve"> </w:t>
      </w:r>
      <w:r>
        <w:rPr>
          <w:spacing w:val="-23"/>
          <w:sz w:val="24"/>
          <w:szCs w:val="24"/>
        </w:rPr>
        <w:t>图中横坐标x</w:t>
      </w:r>
      <w:r>
        <w:rPr>
          <w:spacing w:val="-62"/>
          <w:sz w:val="24"/>
          <w:szCs w:val="24"/>
        </w:rPr>
        <w:t xml:space="preserve"> </w:t>
      </w:r>
      <w:r>
        <w:rPr>
          <w:spacing w:val="-23"/>
          <w:sz w:val="24"/>
          <w:szCs w:val="24"/>
        </w:rPr>
        <w:t>的值为</w:t>
      </w:r>
    </w:p>
    <w:p>
      <w:pPr>
        <w:spacing w:line="273" w:lineRule="auto"/>
      </w:pPr>
    </w:p>
    <w:p>
      <w:pPr>
        <w:spacing w:line="1830" w:lineRule="exact"/>
      </w:pPr>
      <w:r>
        <w:rPr>
          <w:position w:val="-36"/>
        </w:rPr>
        <w:pict>
          <v:shape id="IM 28" o:spid="_x0000_i1042" type="#_x0000_t75" style="width:133.46pt;height:91.49pt;mso-wrap-distance-left:0;mso-wrap-distance-right:0" o:preferrelative="t" filled="f" stroked="f">
            <v:fill o:detectmouseclick="t"/>
            <v:imagedata r:id="rId23" o:title=""/>
            <v:path o:extrusionok="f"/>
            <o:lock v:ext="edit" aspectratio="f"/>
          </v:shape>
        </w:pict>
      </w:r>
    </w:p>
    <w:p>
      <w:pPr>
        <w:spacing w:line="340" w:lineRule="auto"/>
      </w:pPr>
    </w:p>
    <w:p>
      <w:pPr>
        <w:spacing w:before="61" w:line="188" w:lineRule="auto"/>
        <w:ind w:left="20"/>
        <w:rPr>
          <w:rFonts w:ascii="Times New Roman" w:eastAsia="Times New Roman" w:hAnsi="Times New Roman" w:cs="Times New Roman"/>
        </w:rPr>
      </w:pPr>
      <w:r>
        <w:rPr>
          <w:rFonts w:ascii="Times New Roman" w:eastAsia="Times New Roman" w:hAnsi="Times New Roman" w:cs="Times New Roman"/>
          <w:spacing w:val="-2"/>
          <w:sz w:val="21"/>
          <w:szCs w:val="21"/>
        </w:rPr>
        <w:t>A.0</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z w:val="21"/>
          <w:szCs w:val="21"/>
        </w:rPr>
        <w:t xml:space="preserve">      </w:t>
      </w:r>
      <w:r>
        <w:rPr>
          <w:rFonts w:ascii="Times New Roman" w:eastAsia="Times New Roman" w:hAnsi="Times New Roman" w:cs="Times New Roman"/>
          <w:spacing w:val="-2"/>
          <w:sz w:val="21"/>
          <w:szCs w:val="21"/>
        </w:rPr>
        <w:t>B.1</w:t>
      </w:r>
      <w:r>
        <w:rPr>
          <w:rFonts w:ascii="Times New Roman" w:eastAsia="Times New Roman" w:hAnsi="Times New Roman" w:cs="Times New Roman"/>
          <w:sz w:val="21"/>
          <w:szCs w:val="21"/>
        </w:rPr>
        <w:t xml:space="preserve">                                  </w:t>
      </w:r>
      <w:r>
        <w:rPr>
          <w:rFonts w:ascii="Times New Roman" w:eastAsia="Times New Roman" w:hAnsi="Times New Roman" w:cs="Times New Roman"/>
          <w:spacing w:val="-2"/>
          <w:sz w:val="21"/>
          <w:szCs w:val="21"/>
        </w:rPr>
        <w:t>C.4</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z w:val="21"/>
          <w:szCs w:val="21"/>
        </w:rPr>
        <w:t xml:space="preserve">        </w:t>
      </w:r>
      <w:r>
        <w:rPr>
          <w:rFonts w:ascii="Times New Roman" w:eastAsia="Times New Roman" w:hAnsi="Times New Roman" w:cs="Times New Roman"/>
          <w:spacing w:val="-2"/>
          <w:sz w:val="21"/>
          <w:szCs w:val="21"/>
        </w:rPr>
        <w:t>D.10</w:t>
      </w:r>
    </w:p>
    <w:p>
      <w:pPr>
        <w:pStyle w:val="BodyText"/>
        <w:spacing w:before="246" w:line="219" w:lineRule="auto"/>
        <w:ind w:left="10"/>
      </w:pPr>
      <w:r>
        <w:rPr>
          <w:spacing w:val="5"/>
        </w:rPr>
        <w:t>21、</w:t>
      </w:r>
      <w:r>
        <w:rPr>
          <w:spacing w:val="-30"/>
        </w:rPr>
        <w:t xml:space="preserve"> </w:t>
      </w:r>
      <w:r>
        <w:rPr>
          <w:spacing w:val="5"/>
        </w:rPr>
        <w:t>下列关于化学反应速率的说法错误的是()</w:t>
      </w:r>
    </w:p>
    <w:p>
      <w:pPr>
        <w:pStyle w:val="BodyText"/>
        <w:spacing w:before="221" w:line="219" w:lineRule="auto"/>
        <w:ind w:left="40"/>
      </w:pPr>
      <w:r>
        <w:rPr>
          <w:rFonts w:ascii="Times New Roman" w:eastAsia="Times New Roman" w:hAnsi="Times New Roman" w:cs="Times New Roman"/>
          <w:spacing w:val="1"/>
        </w:rPr>
        <w:t xml:space="preserve">A.  </w:t>
      </w:r>
      <w:r>
        <w:rPr>
          <w:spacing w:val="1"/>
        </w:rPr>
        <w:t>化学反应速率是用于衡量化学反应进行快慢的物理量</w:t>
      </w:r>
    </w:p>
    <w:p>
      <w:pPr>
        <w:pStyle w:val="BodyText"/>
        <w:spacing w:before="221" w:line="469" w:lineRule="exact"/>
        <w:ind w:left="20"/>
      </w:pPr>
      <w:r>
        <w:rPr>
          <w:spacing w:val="1"/>
          <w:position w:val="20"/>
        </w:rPr>
        <w:t>B.</w:t>
      </w:r>
      <w:r>
        <w:rPr>
          <w:spacing w:val="31"/>
          <w:position w:val="20"/>
        </w:rPr>
        <w:t xml:space="preserve"> </w:t>
      </w:r>
      <w:r>
        <w:rPr>
          <w:spacing w:val="1"/>
          <w:position w:val="20"/>
        </w:rPr>
        <w:t>可逆反应达到化学平衡状态时，反应停止，正、逆反应速率都为零</w:t>
      </w:r>
    </w:p>
    <w:p>
      <w:pPr>
        <w:pStyle w:val="BodyText"/>
        <w:spacing w:before="1" w:line="218" w:lineRule="auto"/>
        <w:ind w:left="30"/>
      </w:pPr>
      <w:r>
        <w:rPr>
          <w:rFonts w:ascii="Times New Roman" w:eastAsia="Times New Roman" w:hAnsi="Times New Roman" w:cs="Times New Roman"/>
          <w:spacing w:val="1"/>
        </w:rPr>
        <w:t>C.</w:t>
      </w:r>
      <w:r>
        <w:rPr>
          <w:rFonts w:ascii="Times New Roman" w:eastAsia="Times New Roman" w:hAnsi="Times New Roman" w:cs="Times New Roman"/>
          <w:spacing w:val="30"/>
          <w:w w:val="101"/>
        </w:rPr>
        <w:t xml:space="preserve">  </w:t>
      </w:r>
      <w:r>
        <w:rPr>
          <w:spacing w:val="1"/>
        </w:rPr>
        <w:t>决定化学反应速率的主要因素是反应物本身的性质</w:t>
      </w:r>
    </w:p>
    <w:p>
      <w:pPr>
        <w:pStyle w:val="BodyText"/>
        <w:spacing w:before="212" w:line="219" w:lineRule="auto"/>
        <w:ind w:left="10"/>
      </w:pPr>
      <w:r>
        <w:rPr>
          <w:rFonts w:ascii="Times New Roman" w:eastAsia="Times New Roman" w:hAnsi="Times New Roman" w:cs="Times New Roman"/>
          <w:spacing w:val="1"/>
        </w:rPr>
        <w:t xml:space="preserve">D.   </w:t>
      </w:r>
      <w:r>
        <w:rPr>
          <w:spacing w:val="1"/>
        </w:rPr>
        <w:t>增大反应物浓度或升高反应温度都能加快化学反</w:t>
      </w:r>
      <w:r>
        <w:t>应速率</w:t>
      </w:r>
    </w:p>
    <w:p>
      <w:pPr>
        <w:pStyle w:val="BodyText"/>
        <w:spacing w:before="221" w:line="446" w:lineRule="exact"/>
        <w:ind w:left="40"/>
      </w:pPr>
      <w:r>
        <w:rPr>
          <w:position w:val="18"/>
        </w:rPr>
        <w:t>22、常温下，0.2</w:t>
      </w:r>
      <w:r>
        <w:rPr>
          <w:rFonts w:ascii="Times New Roman" w:eastAsia="Times New Roman" w:hAnsi="Times New Roman" w:cs="Times New Roman"/>
          <w:position w:val="18"/>
        </w:rPr>
        <w:t>mol/L</w:t>
      </w:r>
      <w:r>
        <w:rPr>
          <w:rFonts w:ascii="Times New Roman" w:eastAsia="Times New Roman" w:hAnsi="Times New Roman" w:cs="Times New Roman"/>
          <w:spacing w:val="44"/>
          <w:position w:val="18"/>
        </w:rPr>
        <w:t xml:space="preserve"> </w:t>
      </w:r>
      <w:r>
        <w:rPr>
          <w:position w:val="18"/>
        </w:rPr>
        <w:t>的一元酸</w:t>
      </w:r>
      <w:r>
        <w:rPr>
          <w:rFonts w:ascii="Times New Roman" w:eastAsia="Times New Roman" w:hAnsi="Times New Roman" w:cs="Times New Roman"/>
          <w:position w:val="18"/>
        </w:rPr>
        <w:t xml:space="preserve">HA </w:t>
      </w:r>
      <w:r>
        <w:rPr>
          <w:position w:val="18"/>
        </w:rPr>
        <w:t>与等浓度的</w:t>
      </w:r>
      <w:r>
        <w:rPr>
          <w:rFonts w:ascii="Times New Roman" w:eastAsia="Times New Roman" w:hAnsi="Times New Roman" w:cs="Times New Roman"/>
          <w:position w:val="18"/>
        </w:rPr>
        <w:t>NaOH</w:t>
      </w:r>
      <w:r>
        <w:rPr>
          <w:rFonts w:ascii="Times New Roman" w:eastAsia="Times New Roman" w:hAnsi="Times New Roman" w:cs="Times New Roman"/>
          <w:spacing w:val="17"/>
          <w:position w:val="18"/>
        </w:rPr>
        <w:t xml:space="preserve"> </w:t>
      </w:r>
      <w:r>
        <w:rPr>
          <w:position w:val="18"/>
        </w:rPr>
        <w:t>溶液等体积混合后，所得溶液中部分微粒组分及浓度如图所示</w:t>
      </w:r>
    </w:p>
    <w:p>
      <w:pPr>
        <w:pStyle w:val="BodyText"/>
        <w:spacing w:line="212" w:lineRule="auto"/>
        <w:ind w:left="130"/>
      </w:pPr>
      <w:r>
        <w:rPr>
          <w:rFonts w:ascii="Times New Roman" w:eastAsia="Times New Roman" w:hAnsi="Times New Roman" w:cs="Times New Roman"/>
          <w:spacing w:val="5"/>
        </w:rPr>
        <w:t>(a</w:t>
      </w:r>
      <w:r>
        <w:rPr>
          <w:rFonts w:ascii="Times New Roman" w:eastAsia="Times New Roman" w:hAnsi="Times New Roman" w:cs="Times New Roman"/>
          <w:spacing w:val="-25"/>
        </w:rPr>
        <w:t xml:space="preserve"> </w:t>
      </w:r>
      <w:r>
        <w:rPr>
          <w:spacing w:val="5"/>
        </w:rPr>
        <w:t>、</w:t>
      </w:r>
      <w:r>
        <w:rPr>
          <w:rFonts w:ascii="Times New Roman" w:eastAsia="Times New Roman" w:hAnsi="Times New Roman" w:cs="Times New Roman"/>
          <w:spacing w:val="5"/>
        </w:rPr>
        <w:t>b</w:t>
      </w:r>
      <w:r>
        <w:rPr>
          <w:rFonts w:ascii="Times New Roman" w:eastAsia="Times New Roman" w:hAnsi="Times New Roman" w:cs="Times New Roman"/>
          <w:spacing w:val="-30"/>
        </w:rPr>
        <w:t xml:space="preserve"> </w:t>
      </w:r>
      <w:r>
        <w:rPr>
          <w:spacing w:val="5"/>
        </w:rPr>
        <w:t>、</w:t>
      </w:r>
      <w:r>
        <w:rPr>
          <w:rFonts w:ascii="Times New Roman" w:eastAsia="Times New Roman" w:hAnsi="Times New Roman" w:cs="Times New Roman"/>
          <w:spacing w:val="5"/>
        </w:rPr>
        <w:t>d</w:t>
      </w:r>
      <w:r>
        <w:rPr>
          <w:rFonts w:ascii="Times New Roman" w:eastAsia="Times New Roman" w:hAnsi="Times New Roman" w:cs="Times New Roman"/>
          <w:spacing w:val="-30"/>
        </w:rPr>
        <w:t xml:space="preserve"> </w:t>
      </w:r>
      <w:r>
        <w:rPr>
          <w:spacing w:val="5"/>
        </w:rPr>
        <w:t>、</w:t>
      </w:r>
      <w:r>
        <w:rPr>
          <w:rFonts w:ascii="Times New Roman" w:eastAsia="Times New Roman" w:hAnsi="Times New Roman" w:cs="Times New Roman"/>
          <w:spacing w:val="5"/>
        </w:rPr>
        <w:t xml:space="preserve">e  </w:t>
      </w:r>
      <w:r>
        <w:rPr>
          <w:spacing w:val="5"/>
        </w:rPr>
        <w:t>均为不超过1的正数),则下列说法正确的是</w:t>
      </w:r>
    </w:p>
    <w:p>
      <w:pPr>
        <w:pStyle w:val="BodyText"/>
        <w:spacing w:before="274" w:line="194" w:lineRule="auto"/>
        <w:ind w:left="10"/>
        <w:rPr>
          <w:rFonts w:ascii="Arial" w:eastAsia="Arial" w:hAnsi="Arial" w:cs="Arial"/>
        </w:rPr>
      </w:pPr>
      <w:r>
        <w:rPr>
          <w:spacing w:val="-12"/>
        </w:rPr>
        <w:t>浓度</w:t>
      </w:r>
      <w:r>
        <w:rPr>
          <w:rFonts w:ascii="Arial" w:eastAsia="Arial" w:hAnsi="Arial" w:cs="Arial"/>
          <w:spacing w:val="-12"/>
        </w:rPr>
        <w:t>molL</w:t>
      </w:r>
    </w:p>
    <w:p>
      <w:pPr>
        <w:spacing w:line="2640" w:lineRule="exact"/>
        <w:ind w:firstLine="169"/>
      </w:pPr>
      <w:r>
        <w:rPr>
          <w:position w:val="-52"/>
        </w:rPr>
        <w:pict>
          <v:shape id="IM 30" o:spid="_x0000_i1043" type="#_x0000_t75" style="width:131.51pt;height:132pt;mso-wrap-distance-left:0;mso-wrap-distance-right:0" o:preferrelative="t" filled="f" stroked="f">
            <v:fill o:detectmouseclick="t"/>
            <v:imagedata r:id="rId24" o:title=""/>
            <v:path o:extrusionok="f"/>
            <o:lock v:ext="edit" aspectratio="f"/>
          </v:shape>
        </w:pict>
      </w:r>
    </w:p>
    <w:p>
      <w:pPr>
        <w:spacing w:line="2640" w:lineRule="exact"/>
        <w:sectPr>
          <w:headerReference w:type="default" r:id="rId25"/>
          <w:pgSz w:w="11910" w:h="16840"/>
          <w:pgMar w:top="400" w:right="562" w:bottom="0" w:left="539" w:header="0" w:footer="0" w:gutter="0"/>
          <w:pgNumType w:start="6"/>
          <w:cols w:space="708"/>
        </w:sectPr>
      </w:pPr>
    </w:p>
    <w:p>
      <w:pPr>
        <w:spacing w:line="255" w:lineRule="auto"/>
      </w:pPr>
      <w:r>
        <w:pict>
          <v:shape id="文本框 6" o:spid="_x0000_s1044" type="#_x0000_t202" style="width:132.2pt;height:13.9pt;margin-top:151.4pt;margin-left:138.5pt;mso-position-horizontal-relative:page;mso-position-vertical-relative:page;position:absolute;z-index:251661312" o:allowincell="f" filled="f" stroked="f">
            <o:lock v:ext="edit" aspectratio="f"/>
            <v:textbox inset="0,0,0,0">
              <w:txbxContent>
                <w:p>
                  <w:pPr>
                    <w:pStyle w:val="BodyText"/>
                    <w:spacing w:before="20" w:line="219" w:lineRule="auto"/>
                    <w:ind w:left="20"/>
                    <w:rPr>
                      <w:sz w:val="20"/>
                      <w:szCs w:val="20"/>
                    </w:rPr>
                  </w:pPr>
                  <w:r>
                    <w:rPr>
                      <w:spacing w:val="15"/>
                      <w:sz w:val="20"/>
                      <w:szCs w:val="20"/>
                    </w:rPr>
                    <w:t>气体(能使带火星木条复燃)</w:t>
                  </w:r>
                </w:p>
              </w:txbxContent>
            </v:textbox>
          </v:shape>
        </w:pict>
      </w:r>
    </w:p>
    <w:p>
      <w:pPr>
        <w:spacing w:line="255" w:lineRule="auto"/>
      </w:pPr>
    </w:p>
    <w:p>
      <w:pPr>
        <w:spacing w:line="256" w:lineRule="auto"/>
      </w:pPr>
    </w:p>
    <w:p>
      <w:pPr>
        <w:pStyle w:val="BodyText"/>
        <w:spacing w:before="65" w:line="221" w:lineRule="auto"/>
        <w:ind w:left="60"/>
        <w:rPr>
          <w:rFonts w:ascii="Times New Roman" w:eastAsia="Times New Roman" w:hAnsi="Times New Roman" w:cs="Times New Roman"/>
          <w:sz w:val="20"/>
          <w:szCs w:val="20"/>
        </w:rPr>
      </w:pPr>
      <w:r>
        <w:rPr>
          <w:rFonts w:ascii="Times New Roman" w:eastAsia="Times New Roman" w:hAnsi="Times New Roman" w:cs="Times New Roman"/>
          <w:position w:val="-1"/>
          <w:sz w:val="20"/>
          <w:szCs w:val="20"/>
        </w:rPr>
        <w:t>A.</w:t>
      </w:r>
      <w:r>
        <w:rPr>
          <w:rFonts w:ascii="Times New Roman" w:eastAsia="Times New Roman" w:hAnsi="Times New Roman" w:cs="Times New Roman"/>
          <w:spacing w:val="23"/>
          <w:w w:val="101"/>
          <w:position w:val="-1"/>
          <w:sz w:val="20"/>
          <w:szCs w:val="20"/>
        </w:rPr>
        <w:t xml:space="preserve">  </w:t>
      </w:r>
      <w:r>
        <w:rPr>
          <w:position w:val="-1"/>
          <w:sz w:val="20"/>
          <w:szCs w:val="20"/>
        </w:rPr>
        <w:t>该溶液</w:t>
      </w:r>
      <w:r>
        <w:rPr>
          <w:spacing w:val="-58"/>
          <w:position w:val="-1"/>
          <w:sz w:val="20"/>
          <w:szCs w:val="20"/>
        </w:rPr>
        <w:t xml:space="preserve"> </w:t>
      </w:r>
      <w:r>
        <w:rPr>
          <w:rFonts w:ascii="Times New Roman" w:eastAsia="Times New Roman" w:hAnsi="Times New Roman" w:cs="Times New Roman"/>
          <w:position w:val="-1"/>
          <w:sz w:val="20"/>
          <w:szCs w:val="20"/>
        </w:rPr>
        <w:t xml:space="preserve">pH=7                                                     </w:t>
      </w:r>
      <w:r>
        <w:rPr>
          <w:rFonts w:ascii="Times New Roman" w:eastAsia="Times New Roman" w:hAnsi="Times New Roman" w:cs="Times New Roman"/>
          <w:sz w:val="20"/>
          <w:szCs w:val="20"/>
        </w:rPr>
        <w:t xml:space="preserve">B.   </w:t>
      </w:r>
      <w:r>
        <w:rPr>
          <w:sz w:val="20"/>
          <w:szCs w:val="20"/>
        </w:rPr>
        <w:t xml:space="preserve">该溶液中： </w:t>
      </w:r>
      <w:r>
        <w:rPr>
          <w:rFonts w:ascii="Times New Roman" w:eastAsia="Times New Roman" w:hAnsi="Times New Roman" w:cs="Times New Roman"/>
          <w:sz w:val="20"/>
          <w:szCs w:val="20"/>
        </w:rPr>
        <w:t>c(A)+c(Y)=c(N</w:t>
      </w:r>
      <w:r>
        <w:rPr>
          <w:rFonts w:ascii="Times New Roman" w:eastAsia="Times New Roman" w:hAnsi="Times New Roman" w:cs="Times New Roman"/>
          <w:spacing w:val="-1"/>
          <w:sz w:val="20"/>
          <w:szCs w:val="20"/>
        </w:rPr>
        <w:t>a*)</w:t>
      </w:r>
    </w:p>
    <w:p>
      <w:pPr>
        <w:pStyle w:val="BodyText"/>
        <w:spacing w:before="239" w:line="212" w:lineRule="auto"/>
        <w:ind w:left="5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C.</w:t>
      </w:r>
      <w:r>
        <w:rPr>
          <w:rFonts w:ascii="Times New Roman" w:eastAsia="Times New Roman" w:hAnsi="Times New Roman" w:cs="Times New Roman"/>
          <w:sz w:val="20"/>
          <w:szCs w:val="20"/>
        </w:rPr>
        <w:t>HA</w:t>
      </w:r>
      <w:r>
        <w:rPr>
          <w:rFonts w:ascii="Times New Roman" w:eastAsia="Times New Roman" w:hAnsi="Times New Roman" w:cs="Times New Roman"/>
          <w:spacing w:val="2"/>
          <w:sz w:val="20"/>
          <w:szCs w:val="20"/>
        </w:rPr>
        <w:t xml:space="preserve">    </w:t>
      </w:r>
      <w:r>
        <w:rPr>
          <w:spacing w:val="2"/>
          <w:sz w:val="20"/>
          <w:szCs w:val="20"/>
        </w:rPr>
        <w:t>为强酸</w:t>
      </w:r>
      <w:r>
        <w:rPr>
          <w:sz w:val="20"/>
          <w:szCs w:val="20"/>
        </w:rPr>
        <w:t xml:space="preserve">                            </w:t>
      </w:r>
      <w:r>
        <w:rPr>
          <w:rFonts w:ascii="Times New Roman" w:eastAsia="Times New Roman" w:hAnsi="Times New Roman" w:cs="Times New Roman"/>
          <w:spacing w:val="2"/>
          <w:sz w:val="20"/>
          <w:szCs w:val="20"/>
        </w:rPr>
        <w:t xml:space="preserve">D.   </w:t>
      </w:r>
      <w:r>
        <w:rPr>
          <w:spacing w:val="2"/>
          <w:sz w:val="20"/>
          <w:szCs w:val="20"/>
        </w:rPr>
        <w:t>图</w:t>
      </w:r>
      <w:r>
        <w:rPr>
          <w:spacing w:val="47"/>
          <w:sz w:val="20"/>
          <w:szCs w:val="20"/>
        </w:rPr>
        <w:t xml:space="preserve"> </w:t>
      </w:r>
      <w:r>
        <w:rPr>
          <w:spacing w:val="2"/>
          <w:sz w:val="20"/>
          <w:szCs w:val="20"/>
        </w:rPr>
        <w:t>中</w:t>
      </w:r>
      <w:r>
        <w:rPr>
          <w:rFonts w:ascii="Times New Roman" w:eastAsia="Times New Roman" w:hAnsi="Times New Roman" w:cs="Times New Roman"/>
          <w:spacing w:val="2"/>
          <w:sz w:val="20"/>
          <w:szCs w:val="20"/>
        </w:rPr>
        <w:t>X</w:t>
      </w:r>
      <w:r>
        <w:rPr>
          <w:rFonts w:ascii="Times New Roman" w:eastAsia="Times New Roman" w:hAnsi="Times New Roman" w:cs="Times New Roman"/>
          <w:spacing w:val="-12"/>
          <w:sz w:val="20"/>
          <w:szCs w:val="20"/>
        </w:rPr>
        <w:t xml:space="preserve"> </w:t>
      </w:r>
      <w:r>
        <w:rPr>
          <w:spacing w:val="2"/>
          <w:sz w:val="20"/>
          <w:szCs w:val="20"/>
        </w:rPr>
        <w:t>表示</w:t>
      </w:r>
      <w:r>
        <w:rPr>
          <w:spacing w:val="-39"/>
          <w:sz w:val="20"/>
          <w:szCs w:val="20"/>
        </w:rPr>
        <w:t xml:space="preserve"> </w:t>
      </w:r>
      <w:r>
        <w:rPr>
          <w:rFonts w:ascii="Times New Roman" w:eastAsia="Times New Roman" w:hAnsi="Times New Roman" w:cs="Times New Roman"/>
          <w:sz w:val="20"/>
          <w:szCs w:val="20"/>
        </w:rPr>
        <w:t>HA</w:t>
      </w:r>
      <w:r>
        <w:rPr>
          <w:rFonts w:ascii="Times New Roman" w:eastAsia="Times New Roman" w:hAnsi="Times New Roman" w:cs="Times New Roman"/>
          <w:spacing w:val="2"/>
          <w:sz w:val="20"/>
          <w:szCs w:val="20"/>
        </w:rPr>
        <w:t xml:space="preserve">,Y     </w:t>
      </w:r>
      <w:r>
        <w:rPr>
          <w:spacing w:val="2"/>
          <w:sz w:val="20"/>
          <w:szCs w:val="20"/>
        </w:rPr>
        <w:t>表示</w:t>
      </w:r>
      <w:r>
        <w:rPr>
          <w:spacing w:val="-29"/>
          <w:sz w:val="20"/>
          <w:szCs w:val="20"/>
        </w:rPr>
        <w:t xml:space="preserve"> </w:t>
      </w:r>
      <w:r>
        <w:rPr>
          <w:rFonts w:ascii="Times New Roman" w:eastAsia="Times New Roman" w:hAnsi="Times New Roman" w:cs="Times New Roman"/>
          <w:sz w:val="20"/>
          <w:szCs w:val="20"/>
        </w:rPr>
        <w:t>OH</w:t>
      </w:r>
      <w:r>
        <w:rPr>
          <w:rFonts w:ascii="Times New Roman" w:eastAsia="Times New Roman" w:hAnsi="Times New Roman" w:cs="Times New Roman"/>
          <w:spacing w:val="2"/>
          <w:sz w:val="20"/>
          <w:szCs w:val="20"/>
        </w:rPr>
        <w:t xml:space="preserve">,Z     </w:t>
      </w:r>
      <w:r>
        <w:rPr>
          <w:spacing w:val="2"/>
          <w:sz w:val="20"/>
          <w:szCs w:val="20"/>
        </w:rPr>
        <w:t>表</w:t>
      </w:r>
      <w:r>
        <w:rPr>
          <w:spacing w:val="-25"/>
          <w:sz w:val="20"/>
          <w:szCs w:val="20"/>
        </w:rPr>
        <w:t xml:space="preserve"> </w:t>
      </w:r>
      <w:r>
        <w:rPr>
          <w:spacing w:val="2"/>
          <w:sz w:val="20"/>
          <w:szCs w:val="20"/>
        </w:rPr>
        <w:t>示</w:t>
      </w:r>
      <w:r>
        <w:rPr>
          <w:rFonts w:ascii="Times New Roman" w:eastAsia="Times New Roman" w:hAnsi="Times New Roman" w:cs="Times New Roman"/>
          <w:spacing w:val="2"/>
          <w:sz w:val="20"/>
          <w:szCs w:val="20"/>
        </w:rPr>
        <w:t>H*</w:t>
      </w:r>
    </w:p>
    <w:p>
      <w:pPr>
        <w:pStyle w:val="BodyText"/>
        <w:spacing w:before="163" w:line="219" w:lineRule="auto"/>
        <w:ind w:left="60"/>
        <w:rPr>
          <w:sz w:val="20"/>
          <w:szCs w:val="20"/>
        </w:rPr>
      </w:pPr>
      <w:r>
        <w:rPr>
          <w:spacing w:val="16"/>
          <w:sz w:val="20"/>
          <w:szCs w:val="20"/>
        </w:rPr>
        <w:t>二、非选择题(共84分)</w:t>
      </w:r>
    </w:p>
    <w:p>
      <w:pPr>
        <w:pStyle w:val="BodyText"/>
        <w:spacing w:before="161" w:line="219" w:lineRule="auto"/>
        <w:ind w:left="40"/>
        <w:rPr>
          <w:sz w:val="20"/>
          <w:szCs w:val="20"/>
        </w:rPr>
      </w:pPr>
      <w:r>
        <w:rPr>
          <w:spacing w:val="11"/>
          <w:sz w:val="20"/>
          <w:szCs w:val="20"/>
        </w:rPr>
        <w:t>23、(14分)为探究黑色固体</w:t>
      </w:r>
      <w:r>
        <w:rPr>
          <w:spacing w:val="-19"/>
          <w:sz w:val="20"/>
          <w:szCs w:val="20"/>
        </w:rPr>
        <w:t xml:space="preserve"> </w:t>
      </w:r>
      <w:r>
        <w:rPr>
          <w:rFonts w:ascii="Times New Roman" w:eastAsia="Times New Roman" w:hAnsi="Times New Roman" w:cs="Times New Roman"/>
          <w:spacing w:val="11"/>
          <w:sz w:val="20"/>
          <w:szCs w:val="20"/>
        </w:rPr>
        <w:t>X</w:t>
      </w:r>
      <w:r>
        <w:rPr>
          <w:spacing w:val="11"/>
          <w:sz w:val="20"/>
          <w:szCs w:val="20"/>
        </w:rPr>
        <w:t>(仅含两种元素)的组成和性质，设计</w:t>
      </w:r>
      <w:r>
        <w:rPr>
          <w:spacing w:val="10"/>
          <w:sz w:val="20"/>
          <w:szCs w:val="20"/>
        </w:rPr>
        <w:t>并完成如下实验：</w:t>
      </w:r>
    </w:p>
    <w:p>
      <w:pPr>
        <w:pStyle w:val="BodyText"/>
        <w:spacing w:before="175" w:line="2380" w:lineRule="exact"/>
      </w:pPr>
      <w:r>
        <w:rPr>
          <w:position w:val="-47"/>
        </w:rPr>
        <w:pict>
          <v:group id="组合 7" o:spid="_x0000_i1045" style="width:420.05pt;height:119pt;mso-position-horizontal-relative:char;mso-position-vertical-relative:line" coordorigin="0,0" coordsize="8400,2380">
            <v:shape id="图片 8" o:spid="_x0000_s1046" type="#_x0000_t75" style="width:8400;height:2380;position:absolute" filled="f" stroked="f">
              <v:imagedata r:id="rId26" o:title=""/>
              <v:path o:extrusionok="f"/>
              <o:lock v:ext="edit" aspectratio="t"/>
            </v:shape>
            <v:shape id="文本框 9" o:spid="_x0000_s1047" type="#_x0000_t202" style="width:4418;height:1758;left:3910;position:absolute;top:588" filled="f" stroked="f">
              <o:lock v:ext="edit" aspectratio="f"/>
              <v:textbox inset="0,0,0,0">
                <w:txbxContent>
                  <w:p>
                    <w:pPr>
                      <w:spacing w:before="19" w:line="192" w:lineRule="auto"/>
                      <w:ind w:left="629"/>
                      <w:rPr>
                        <w:rFonts w:ascii="宋体" w:eastAsia="宋体" w:hAnsi="宋体" w:cs="宋体"/>
                        <w:sz w:val="20"/>
                        <w:szCs w:val="20"/>
                      </w:rPr>
                    </w:pPr>
                    <w:r>
                      <w:rPr>
                        <w:rFonts w:ascii="宋体" w:eastAsia="宋体" w:hAnsi="宋体" w:cs="宋体"/>
                        <w:spacing w:val="2"/>
                        <w:sz w:val="20"/>
                        <w:szCs w:val="20"/>
                      </w:rPr>
                      <w:t>稀</w:t>
                    </w:r>
                    <w:r>
                      <w:rPr>
                        <w:rFonts w:ascii="宋体" w:eastAsia="宋体" w:hAnsi="宋体" w:cs="宋体"/>
                        <w:spacing w:val="-12"/>
                        <w:sz w:val="20"/>
                        <w:szCs w:val="20"/>
                      </w:rPr>
                      <w:t xml:space="preserve"> </w:t>
                    </w:r>
                    <w:r>
                      <w:rPr>
                        <w:rFonts w:ascii="宋体" w:eastAsia="宋体" w:hAnsi="宋体" w:cs="宋体"/>
                        <w:sz w:val="20"/>
                        <w:szCs w:val="20"/>
                      </w:rPr>
                      <w:t>NaOH</w:t>
                    </w:r>
                    <w:r>
                      <w:rPr>
                        <w:rFonts w:ascii="宋体" w:eastAsia="宋体" w:hAnsi="宋体" w:cs="宋体"/>
                        <w:spacing w:val="61"/>
                        <w:sz w:val="20"/>
                        <w:szCs w:val="20"/>
                      </w:rPr>
                      <w:t xml:space="preserve"> </w:t>
                    </w:r>
                    <w:r>
                      <w:rPr>
                        <w:rFonts w:ascii="宋体" w:eastAsia="宋体" w:hAnsi="宋体" w:cs="宋体"/>
                        <w:spacing w:val="2"/>
                        <w:sz w:val="20"/>
                        <w:szCs w:val="20"/>
                      </w:rPr>
                      <w:t>溶液</w:t>
                    </w:r>
                    <w:r>
                      <w:rPr>
                        <w:rFonts w:ascii="宋体" w:eastAsia="宋体" w:hAnsi="宋体" w:cs="宋体"/>
                        <w:spacing w:val="7"/>
                        <w:sz w:val="20"/>
                        <w:szCs w:val="20"/>
                      </w:rPr>
                      <w:t xml:space="preserve">       </w:t>
                    </w:r>
                    <w:r>
                      <w:rPr>
                        <w:rFonts w:ascii="宋体" w:eastAsia="宋体" w:hAnsi="宋体" w:cs="宋体"/>
                        <w:spacing w:val="2"/>
                        <w:sz w:val="20"/>
                        <w:szCs w:val="20"/>
                      </w:rPr>
                      <w:t>加</w:t>
                    </w:r>
                    <w:r>
                      <w:rPr>
                        <w:rFonts w:ascii="宋体" w:eastAsia="宋体" w:hAnsi="宋体" w:cs="宋体"/>
                        <w:spacing w:val="-36"/>
                        <w:sz w:val="20"/>
                        <w:szCs w:val="20"/>
                      </w:rPr>
                      <w:t xml:space="preserve"> </w:t>
                    </w:r>
                    <w:r>
                      <w:rPr>
                        <w:rFonts w:ascii="宋体" w:eastAsia="宋体" w:hAnsi="宋体" w:cs="宋体"/>
                        <w:spacing w:val="2"/>
                        <w:sz w:val="20"/>
                        <w:szCs w:val="20"/>
                      </w:rPr>
                      <w:t>热</w:t>
                    </w:r>
                  </w:p>
                  <w:p>
                    <w:pPr>
                      <w:spacing w:line="218" w:lineRule="auto"/>
                      <w:ind w:right="14"/>
                      <w:jc w:val="right"/>
                      <w:rPr>
                        <w:rFonts w:ascii="宋体" w:eastAsia="宋体" w:hAnsi="宋体" w:cs="宋体"/>
                        <w:sz w:val="20"/>
                        <w:szCs w:val="20"/>
                      </w:rPr>
                    </w:pPr>
                    <w:r>
                      <w:rPr>
                        <w:rFonts w:ascii="黑体" w:eastAsia="黑体" w:hAnsi="黑体" w:cs="黑体"/>
                        <w:spacing w:val="4"/>
                        <w:sz w:val="20"/>
                        <w:szCs w:val="20"/>
                      </w:rPr>
                      <w:t xml:space="preserve">溶液               </w:t>
                    </w:r>
                    <w:r>
                      <w:rPr>
                        <w:rFonts w:ascii="宋体" w:eastAsia="宋体" w:hAnsi="宋体" w:cs="宋体"/>
                        <w:spacing w:val="4"/>
                        <w:sz w:val="20"/>
                        <w:szCs w:val="20"/>
                      </w:rPr>
                      <w:t>沉</w:t>
                    </w:r>
                    <w:r>
                      <w:rPr>
                        <w:rFonts w:ascii="宋体" w:eastAsia="宋体" w:hAnsi="宋体" w:cs="宋体"/>
                        <w:spacing w:val="-27"/>
                        <w:sz w:val="20"/>
                        <w:szCs w:val="20"/>
                      </w:rPr>
                      <w:t xml:space="preserve"> </w:t>
                    </w:r>
                    <w:r>
                      <w:rPr>
                        <w:rFonts w:ascii="宋体" w:eastAsia="宋体" w:hAnsi="宋体" w:cs="宋体"/>
                        <w:spacing w:val="4"/>
                        <w:sz w:val="20"/>
                        <w:szCs w:val="20"/>
                      </w:rPr>
                      <w:t>淀       固体(16.0g)</w:t>
                    </w:r>
                  </w:p>
                  <w:p>
                    <w:pPr>
                      <w:spacing w:before="198" w:line="222" w:lineRule="auto"/>
                      <w:ind w:left="20"/>
                      <w:rPr>
                        <w:rFonts w:ascii="宋体" w:eastAsia="宋体" w:hAnsi="宋体" w:cs="宋体"/>
                        <w:sz w:val="20"/>
                        <w:szCs w:val="20"/>
                      </w:rPr>
                    </w:pPr>
                    <w:r>
                      <w:rPr>
                        <w:rFonts w:ascii="宋体" w:eastAsia="宋体" w:hAnsi="宋体" w:cs="宋体"/>
                        <w:spacing w:val="6"/>
                        <w:sz w:val="20"/>
                        <w:szCs w:val="20"/>
                      </w:rPr>
                      <w:t>(蓝色)             (蓝色)     (黑色)</w:t>
                    </w:r>
                  </w:p>
                  <w:p>
                    <w:pPr>
                      <w:spacing w:line="290" w:lineRule="auto"/>
                    </w:pPr>
                  </w:p>
                  <w:p>
                    <w:pPr>
                      <w:spacing w:before="65" w:line="279" w:lineRule="exact"/>
                      <w:ind w:left="219"/>
                      <w:rPr>
                        <w:rFonts w:ascii="宋体" w:eastAsia="宋体" w:hAnsi="宋体" w:cs="宋体"/>
                        <w:sz w:val="20"/>
                        <w:szCs w:val="20"/>
                      </w:rPr>
                    </w:pPr>
                    <w:r>
                      <w:rPr>
                        <w:rFonts w:ascii="宋体" w:eastAsia="宋体" w:hAnsi="宋体" w:cs="宋体"/>
                        <w:spacing w:val="12"/>
                        <w:position w:val="5"/>
                        <w:sz w:val="20"/>
                        <w:szCs w:val="20"/>
                      </w:rPr>
                      <w:t>固体单质乙</w:t>
                    </w:r>
                  </w:p>
                  <w:p>
                    <w:pPr>
                      <w:spacing w:line="219" w:lineRule="auto"/>
                      <w:ind w:left="109"/>
                      <w:rPr>
                        <w:rFonts w:ascii="宋体" w:eastAsia="宋体" w:hAnsi="宋体" w:cs="宋体"/>
                        <w:sz w:val="20"/>
                        <w:szCs w:val="20"/>
                      </w:rPr>
                    </w:pPr>
                    <w:r>
                      <w:rPr>
                        <w:rFonts w:ascii="宋体" w:eastAsia="宋体" w:hAnsi="宋体" w:cs="宋体"/>
                        <w:spacing w:val="-2"/>
                        <w:sz w:val="20"/>
                        <w:szCs w:val="20"/>
                      </w:rPr>
                      <w:t>(12.8R)</w:t>
                    </w:r>
                    <w:r>
                      <w:rPr>
                        <w:rFonts w:ascii="宋体" w:eastAsia="宋体" w:hAnsi="宋体" w:cs="宋体"/>
                        <w:spacing w:val="-53"/>
                        <w:sz w:val="20"/>
                        <w:szCs w:val="20"/>
                      </w:rPr>
                      <w:t xml:space="preserve"> </w:t>
                    </w:r>
                    <w:r>
                      <w:rPr>
                        <w:rFonts w:ascii="宋体" w:eastAsia="宋体" w:hAnsi="宋体" w:cs="宋体"/>
                        <w:spacing w:val="-2"/>
                        <w:sz w:val="20"/>
                        <w:szCs w:val="20"/>
                      </w:rPr>
                      <w:t>紫红色</w:t>
                    </w:r>
                  </w:p>
                </w:txbxContent>
              </v:textbox>
            </v:shape>
            <v:shape id="文本框 10" o:spid="_x0000_s1048" type="#_x0000_t202" style="width:1426;height:874;left:2210;position:absolute;top:1126" filled="f" stroked="f">
              <o:lock v:ext="edit" aspectratio="f"/>
              <v:textbox inset="0,0,0,0">
                <w:txbxContent>
                  <w:p>
                    <w:pPr>
                      <w:spacing w:before="20" w:line="214" w:lineRule="auto"/>
                      <w:ind w:left="60" w:right="20" w:firstLine="679"/>
                      <w:rPr>
                        <w:rFonts w:ascii="黑体" w:eastAsia="黑体" w:hAnsi="黑体" w:cs="黑体"/>
                        <w:sz w:val="20"/>
                        <w:szCs w:val="20"/>
                      </w:rPr>
                    </w:pPr>
                    <w:r>
                      <w:rPr>
                        <w:rFonts w:ascii="黑体" w:eastAsia="黑体" w:hAnsi="黑体" w:cs="黑体"/>
                        <w:spacing w:val="22"/>
                        <w:sz w:val="20"/>
                        <w:szCs w:val="20"/>
                      </w:rPr>
                      <w:t>稀硫酸</w:t>
                    </w:r>
                    <w:r>
                      <w:rPr>
                        <w:rFonts w:ascii="黑体" w:eastAsia="黑体" w:hAnsi="黑体" w:cs="黑体"/>
                        <w:sz w:val="20"/>
                        <w:szCs w:val="20"/>
                      </w:rPr>
                      <w:t xml:space="preserve"> </w:t>
                    </w:r>
                    <w:r>
                      <w:rPr>
                        <w:rFonts w:ascii="黑体" w:eastAsia="黑体" w:hAnsi="黑体" w:cs="黑体"/>
                        <w:spacing w:val="11"/>
                        <w:sz w:val="20"/>
                        <w:szCs w:val="20"/>
                      </w:rPr>
                      <w:t>固体甲</w:t>
                    </w:r>
                  </w:p>
                  <w:p>
                    <w:pPr>
                      <w:spacing w:before="185" w:line="192" w:lineRule="auto"/>
                      <w:ind w:left="2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(28.8g)</w:t>
                    </w:r>
                  </w:p>
                </w:txbxContent>
              </v:textbox>
            </v:shape>
            <v:shape id="文本框 11" o:spid="_x0000_s1049" type="#_x0000_t202" style="width:874;height:519;left:1029;position:absolute;top:439" filled="f" stroked="f">
              <o:lock v:ext="edit" aspectratio="f"/>
              <v:textbox inset="0,0,0,0">
                <w:txbxContent>
                  <w:p>
                    <w:pPr>
                      <w:spacing w:before="20" w:line="238" w:lineRule="auto"/>
                      <w:ind w:left="218" w:right="20" w:hanging="199"/>
                      <w:rPr>
                        <w:rFonts w:ascii="宋体" w:eastAsia="宋体" w:hAnsi="宋体" w:cs="宋体"/>
                        <w:sz w:val="20"/>
                        <w:szCs w:val="20"/>
                      </w:rPr>
                    </w:pPr>
                    <w:r>
                      <w:rPr>
                        <w:rFonts w:ascii="宋体" w:eastAsia="宋体" w:hAnsi="宋体" w:cs="宋体"/>
                        <w:spacing w:val="8"/>
                        <w:sz w:val="20"/>
                        <w:szCs w:val="20"/>
                      </w:rPr>
                      <w:t>隔绝空气</w:t>
                    </w:r>
                    <w:r>
                      <w:rPr>
                        <w:rFonts w:ascii="宋体" w:eastAsia="宋体" w:hAnsi="宋体" w:cs="宋体"/>
                        <w:sz w:val="20"/>
                        <w:szCs w:val="20"/>
                      </w:rPr>
                      <w:t xml:space="preserve"> </w:t>
                    </w:r>
                    <w:r>
                      <w:rPr>
                        <w:rFonts w:ascii="宋体" w:eastAsia="宋体" w:hAnsi="宋体" w:cs="宋体"/>
                        <w:spacing w:val="13"/>
                        <w:sz w:val="20"/>
                        <w:szCs w:val="20"/>
                      </w:rPr>
                      <w:t>高温</w:t>
                    </w:r>
                  </w:p>
                </w:txbxContent>
              </v:textbox>
            </v:shape>
            <v:shape id="文本框 12" o:spid="_x0000_s1050" type="#_x0000_t202" style="width:615;height:470;left:140;position:absolute;top:629" filled="f" stroked="f">
              <o:lock v:ext="edit" aspectratio="f"/>
              <v:textbox inset="0,0,0,0">
                <w:txbxContent>
                  <w:p>
                    <w:pPr>
                      <w:spacing w:before="20" w:line="185" w:lineRule="auto"/>
                      <w:ind w:left="309"/>
                      <w:rPr>
                        <w:rFonts w:ascii="Times New Roman" w:eastAsia="Times New Roman" w:hAnsi="Times New Roman" w:cs="Times New Roman"/>
                        <w:sz w:val="15"/>
                        <w:szCs w:val="15"/>
                      </w:rPr>
                    </w:pPr>
                    <w:r>
                      <w:rPr>
                        <w:rFonts w:ascii="Times New Roman" w:eastAsia="Times New Roman" w:hAnsi="Times New Roman" w:cs="Times New Roman"/>
                        <w:sz w:val="15"/>
                        <w:szCs w:val="15"/>
                      </w:rPr>
                      <w:t>X</w:t>
                    </w:r>
                  </w:p>
                  <w:p>
                    <w:pPr>
                      <w:spacing w:before="113" w:line="192" w:lineRule="auto"/>
                      <w:ind w:left="2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(32.0g)</w:t>
                    </w:r>
                  </w:p>
                </w:txbxContent>
              </v:textbox>
            </v:shape>
            <w10:wrap type="none"/>
            <w10:anchorlock/>
          </v:group>
        </w:pict>
      </w:r>
    </w:p>
    <w:p>
      <w:pPr>
        <w:pStyle w:val="BodyText"/>
        <w:spacing w:before="169" w:line="220" w:lineRule="auto"/>
        <w:ind w:left="30"/>
        <w:rPr>
          <w:sz w:val="20"/>
          <w:szCs w:val="20"/>
        </w:rPr>
      </w:pPr>
      <w:r>
        <w:rPr>
          <w:spacing w:val="-2"/>
          <w:sz w:val="20"/>
          <w:szCs w:val="20"/>
        </w:rPr>
        <w:t>请回答：</w:t>
      </w:r>
    </w:p>
    <w:p>
      <w:pPr>
        <w:pStyle w:val="BodyText"/>
        <w:spacing w:before="242" w:line="221" w:lineRule="auto"/>
        <w:ind w:left="179"/>
        <w:rPr>
          <w:sz w:val="20"/>
          <w:szCs w:val="20"/>
        </w:rPr>
      </w:pPr>
      <w:r>
        <w:rPr>
          <w:sz w:val="20"/>
          <w:szCs w:val="20"/>
        </w:rPr>
        <w:t>(1)X</w:t>
      </w:r>
      <w:r>
        <w:rPr>
          <w:spacing w:val="49"/>
          <w:sz w:val="20"/>
          <w:szCs w:val="20"/>
        </w:rPr>
        <w:t xml:space="preserve">  </w:t>
      </w:r>
      <w:r>
        <w:rPr>
          <w:sz w:val="20"/>
          <w:szCs w:val="20"/>
        </w:rPr>
        <w:t>的化学式是</w:t>
      </w:r>
      <w:r>
        <w:rPr>
          <w:sz w:val="20"/>
          <w:szCs w:val="20"/>
          <w:u w:val="single" w:color="auto"/>
        </w:rPr>
        <w:t xml:space="preserve">               </w:t>
      </w:r>
    </w:p>
    <w:p>
      <w:pPr>
        <w:pStyle w:val="BodyText"/>
        <w:spacing w:before="230" w:line="434" w:lineRule="auto"/>
        <w:ind w:left="160"/>
        <w:rPr>
          <w:sz w:val="9"/>
          <w:szCs w:val="9"/>
        </w:rPr>
      </w:pPr>
      <w:r>
        <w:rPr>
          <w:spacing w:val="10"/>
          <w:sz w:val="20"/>
          <w:szCs w:val="20"/>
        </w:rPr>
        <w:t>(2)写出蓝色溶液转化为蓝色沉淀的离子方程式是</w:t>
      </w:r>
      <w:r>
        <w:rPr>
          <w:spacing w:val="10"/>
          <w:sz w:val="20"/>
          <w:szCs w:val="20"/>
          <w:u w:val="single" w:color="auto"/>
        </w:rPr>
        <w:t xml:space="preserve">.          </w:t>
      </w:r>
      <w:r>
        <w:rPr>
          <w:spacing w:val="10"/>
          <w:sz w:val="9"/>
          <w:szCs w:val="9"/>
          <w:u w:val="single" w:color="auto"/>
        </w:rPr>
        <w:t xml:space="preserve">_     </w:t>
      </w:r>
      <w:r>
        <w:rPr>
          <w:spacing w:val="10"/>
          <w:position w:val="1"/>
          <w:sz w:val="9"/>
          <w:szCs w:val="9"/>
          <w:u w:val="single" w:color="auto"/>
        </w:rPr>
        <w:t>。</w:t>
      </w:r>
    </w:p>
    <w:p>
      <w:pPr>
        <w:pStyle w:val="BodyText"/>
        <w:spacing w:line="192" w:lineRule="auto"/>
        <w:ind w:left="169"/>
        <w:rPr>
          <w:sz w:val="20"/>
          <w:szCs w:val="20"/>
        </w:rPr>
      </w:pPr>
      <w:r>
        <w:rPr>
          <w:spacing w:val="11"/>
          <w:sz w:val="20"/>
          <w:szCs w:val="20"/>
        </w:rPr>
        <w:t>(3)写出固体甲与稀硫酸反应的化学方程式</w:t>
      </w:r>
      <w:r>
        <w:rPr>
          <w:spacing w:val="4"/>
          <w:sz w:val="20"/>
          <w:szCs w:val="20"/>
          <w:u w:val="single" w:color="auto"/>
        </w:rPr>
        <w:t xml:space="preserve">              </w:t>
      </w:r>
      <w:r>
        <w:rPr>
          <w:spacing w:val="-81"/>
          <w:sz w:val="20"/>
          <w:szCs w:val="20"/>
        </w:rPr>
        <w:t xml:space="preserve"> </w:t>
      </w:r>
      <w:r>
        <w:rPr>
          <w:spacing w:val="11"/>
          <w:position w:val="3"/>
          <w:sz w:val="20"/>
          <w:szCs w:val="20"/>
        </w:rPr>
        <w:t>_。</w:t>
      </w:r>
    </w:p>
    <w:p>
      <w:pPr>
        <w:pStyle w:val="BodyText"/>
        <w:spacing w:before="225" w:line="456" w:lineRule="exact"/>
        <w:jc w:val="right"/>
        <w:rPr>
          <w:sz w:val="20"/>
          <w:szCs w:val="20"/>
        </w:rPr>
      </w:pPr>
      <w:r>
        <w:rPr>
          <w:spacing w:val="10"/>
          <w:position w:val="20"/>
          <w:sz w:val="20"/>
          <w:szCs w:val="20"/>
        </w:rPr>
        <w:t>24、(12分)酯类化合物与格氏试剂(</w:t>
      </w:r>
      <w:r>
        <w:rPr>
          <w:position w:val="20"/>
          <w:sz w:val="20"/>
          <w:szCs w:val="20"/>
        </w:rPr>
        <w:t>RMgX</w:t>
      </w:r>
      <w:r>
        <w:rPr>
          <w:spacing w:val="10"/>
          <w:position w:val="20"/>
          <w:sz w:val="20"/>
          <w:szCs w:val="20"/>
        </w:rPr>
        <w:t>,X=</w:t>
      </w:r>
      <w:r>
        <w:rPr>
          <w:position w:val="20"/>
          <w:sz w:val="20"/>
          <w:szCs w:val="20"/>
        </w:rPr>
        <w:t>Cl</w:t>
      </w:r>
      <w:r>
        <w:rPr>
          <w:spacing w:val="10"/>
          <w:position w:val="20"/>
          <w:sz w:val="20"/>
          <w:szCs w:val="20"/>
        </w:rPr>
        <w:t>、</w:t>
      </w:r>
      <w:r>
        <w:rPr>
          <w:position w:val="20"/>
          <w:sz w:val="20"/>
          <w:szCs w:val="20"/>
        </w:rPr>
        <w:t>Br</w:t>
      </w:r>
      <w:r>
        <w:rPr>
          <w:spacing w:val="10"/>
          <w:position w:val="20"/>
          <w:sz w:val="20"/>
          <w:szCs w:val="20"/>
        </w:rPr>
        <w:t>、I)    的反应是合成叔醇类化合物的重要方法，可用于制备含氧</w:t>
      </w:r>
    </w:p>
    <w:p>
      <w:pPr>
        <w:pStyle w:val="BodyText"/>
        <w:spacing w:before="1" w:line="219" w:lineRule="auto"/>
        <w:ind w:left="80"/>
        <w:rPr>
          <w:sz w:val="20"/>
          <w:szCs w:val="20"/>
        </w:rPr>
      </w:pPr>
      <w:r>
        <w:rPr>
          <w:spacing w:val="8"/>
          <w:sz w:val="20"/>
          <w:szCs w:val="20"/>
        </w:rPr>
        <w:t>多官能团化合物。化合物</w:t>
      </w:r>
      <w:r>
        <w:rPr>
          <w:rFonts w:ascii="Times New Roman" w:eastAsia="Times New Roman" w:hAnsi="Times New Roman" w:cs="Times New Roman"/>
          <w:spacing w:val="8"/>
          <w:sz w:val="20"/>
          <w:szCs w:val="20"/>
        </w:rPr>
        <w:t>F</w:t>
      </w:r>
      <w:r>
        <w:rPr>
          <w:rFonts w:ascii="Times New Roman" w:eastAsia="Times New Roman" w:hAnsi="Times New Roman" w:cs="Times New Roman"/>
          <w:spacing w:val="32"/>
          <w:sz w:val="20"/>
          <w:szCs w:val="20"/>
        </w:rPr>
        <w:t xml:space="preserve"> </w:t>
      </w:r>
      <w:r>
        <w:rPr>
          <w:spacing w:val="8"/>
          <w:sz w:val="20"/>
          <w:szCs w:val="20"/>
        </w:rPr>
        <w:t>的合成路线如下，回答下列问题：</w:t>
      </w:r>
    </w:p>
    <w:p>
      <w:pPr>
        <w:spacing w:line="392" w:lineRule="auto"/>
      </w:pPr>
    </w:p>
    <w:p>
      <w:pPr>
        <w:spacing w:line="730" w:lineRule="exact"/>
        <w:ind w:firstLine="300"/>
      </w:pPr>
      <w:r>
        <w:rPr>
          <w:position w:val="-14"/>
        </w:rPr>
        <w:pict>
          <v:shape id="IM 32" o:spid="_x0000_i1051" type="#_x0000_t75" style="width:471.45pt;height:36.49pt;mso-wrap-distance-left:0;mso-wrap-distance-right:0" o:preferrelative="t" filled="f" stroked="f">
            <v:fill o:detectmouseclick="t"/>
            <v:imagedata r:id="rId27" o:title=""/>
            <v:path o:extrusionok="f"/>
            <o:lock v:ext="edit" aspectratio="f"/>
          </v:shape>
        </w:pict>
      </w:r>
    </w:p>
    <w:p>
      <w:pPr>
        <w:spacing w:line="298" w:lineRule="auto"/>
      </w:pPr>
    </w:p>
    <w:p>
      <w:pPr>
        <w:spacing w:line="1490" w:lineRule="exact"/>
        <w:ind w:firstLine="50"/>
      </w:pPr>
      <w:r>
        <w:rPr>
          <w:position w:val="-29"/>
        </w:rPr>
        <w:pict>
          <v:shape id="IM 34" o:spid="_x0000_i1052" type="#_x0000_t75" style="width:269.96pt;height:74.51pt;mso-wrap-distance-left:0;mso-wrap-distance-right:0" o:preferrelative="t" filled="f" stroked="f">
            <v:fill o:detectmouseclick="t"/>
            <v:imagedata r:id="rId28" o:title=""/>
            <v:path o:extrusionok="f"/>
            <o:lock v:ext="edit" aspectratio="f"/>
          </v:shape>
        </w:pict>
      </w:r>
    </w:p>
    <w:p>
      <w:pPr>
        <w:spacing w:before="130" w:line="910" w:lineRule="exact"/>
      </w:pPr>
      <w:r>
        <w:rPr>
          <w:position w:val="-18"/>
        </w:rPr>
        <w:pict>
          <v:shape id="IM 36" o:spid="_x0000_i1053" type="#_x0000_t75" style="width:358pt;height:45.51pt;mso-wrap-distance-left:0;mso-wrap-distance-right:0" o:preferrelative="t" filled="f" stroked="f">
            <v:fill o:detectmouseclick="t"/>
            <v:imagedata r:id="rId29" o:title=""/>
            <v:path o:extrusionok="f"/>
            <o:lock v:ext="edit" aspectratio="f"/>
          </v:shape>
        </w:pict>
      </w:r>
    </w:p>
    <w:p>
      <w:pPr>
        <w:spacing w:line="268" w:lineRule="auto"/>
      </w:pPr>
    </w:p>
    <w:p>
      <w:pPr>
        <w:pStyle w:val="BodyText"/>
        <w:spacing w:before="65" w:line="212" w:lineRule="auto"/>
        <w:ind w:left="50"/>
        <w:rPr>
          <w:sz w:val="20"/>
          <w:szCs w:val="20"/>
        </w:rPr>
      </w:pPr>
      <w:r>
        <w:rPr>
          <w:spacing w:val="6"/>
          <w:sz w:val="20"/>
          <w:szCs w:val="20"/>
        </w:rPr>
        <w:t>(1)A</w:t>
      </w:r>
      <w:r>
        <w:rPr>
          <w:spacing w:val="-17"/>
          <w:sz w:val="20"/>
          <w:szCs w:val="20"/>
        </w:rPr>
        <w:t xml:space="preserve"> </w:t>
      </w:r>
      <w:r>
        <w:rPr>
          <w:spacing w:val="6"/>
          <w:sz w:val="20"/>
          <w:szCs w:val="20"/>
        </w:rPr>
        <w:t>的结构简式</w:t>
      </w:r>
      <w:r>
        <w:rPr>
          <w:spacing w:val="6"/>
          <w:sz w:val="20"/>
          <w:szCs w:val="20"/>
          <w:u w:val="single" w:color="auto"/>
        </w:rPr>
        <w:t>为</w:t>
      </w:r>
      <w:r>
        <w:rPr>
          <w:spacing w:val="20"/>
          <w:sz w:val="20"/>
          <w:szCs w:val="20"/>
          <w:u w:val="single" w:color="auto"/>
        </w:rPr>
        <w:t xml:space="preserve">    </w:t>
      </w:r>
      <w:r>
        <w:rPr>
          <w:rFonts w:ascii="Times New Roman" w:eastAsia="Times New Roman" w:hAnsi="Times New Roman" w:cs="Times New Roman"/>
          <w:spacing w:val="6"/>
          <w:sz w:val="20"/>
          <w:szCs w:val="20"/>
        </w:rPr>
        <w:t xml:space="preserve">,B→C    </w:t>
      </w:r>
      <w:r>
        <w:rPr>
          <w:spacing w:val="6"/>
          <w:sz w:val="20"/>
          <w:szCs w:val="20"/>
        </w:rPr>
        <w:t>的反应类</w:t>
      </w:r>
      <w:r>
        <w:rPr>
          <w:spacing w:val="5"/>
          <w:sz w:val="20"/>
          <w:szCs w:val="20"/>
        </w:rPr>
        <w:t>型</w:t>
      </w:r>
      <w:r>
        <w:rPr>
          <w:spacing w:val="5"/>
          <w:sz w:val="20"/>
          <w:szCs w:val="20"/>
          <w:u w:val="single" w:color="auto"/>
        </w:rPr>
        <w:t>为</w:t>
      </w:r>
      <w:r>
        <w:rPr>
          <w:spacing w:val="16"/>
          <w:sz w:val="20"/>
          <w:szCs w:val="20"/>
          <w:u w:val="single" w:color="auto"/>
        </w:rPr>
        <w:t xml:space="preserve">   </w:t>
      </w:r>
      <w:r>
        <w:rPr>
          <w:spacing w:val="-88"/>
          <w:sz w:val="20"/>
          <w:szCs w:val="20"/>
        </w:rPr>
        <w:t xml:space="preserve"> </w:t>
      </w:r>
      <w:r>
        <w:rPr>
          <w:spacing w:val="5"/>
          <w:sz w:val="20"/>
          <w:szCs w:val="20"/>
        </w:rPr>
        <w:t>,C</w:t>
      </w:r>
      <w:r>
        <w:rPr>
          <w:spacing w:val="71"/>
          <w:sz w:val="20"/>
          <w:szCs w:val="20"/>
        </w:rPr>
        <w:t xml:space="preserve"> </w:t>
      </w:r>
      <w:r>
        <w:rPr>
          <w:spacing w:val="5"/>
          <w:sz w:val="20"/>
          <w:szCs w:val="20"/>
        </w:rPr>
        <w:t>中官能团的名称</w:t>
      </w:r>
      <w:r>
        <w:rPr>
          <w:spacing w:val="5"/>
          <w:sz w:val="20"/>
          <w:szCs w:val="20"/>
          <w:u w:val="single" w:color="auto"/>
        </w:rPr>
        <w:t>为</w:t>
      </w:r>
      <w:r>
        <w:rPr>
          <w:spacing w:val="15"/>
          <w:sz w:val="20"/>
          <w:szCs w:val="20"/>
          <w:u w:val="single" w:color="auto"/>
        </w:rPr>
        <w:t xml:space="preserve">    </w:t>
      </w:r>
      <w:r>
        <w:rPr>
          <w:spacing w:val="5"/>
          <w:sz w:val="20"/>
          <w:szCs w:val="20"/>
        </w:rPr>
        <w:t>,C→D</w:t>
      </w:r>
      <w:r>
        <w:rPr>
          <w:spacing w:val="15"/>
          <w:sz w:val="20"/>
          <w:szCs w:val="20"/>
        </w:rPr>
        <w:t xml:space="preserve">  </w:t>
      </w:r>
      <w:r>
        <w:rPr>
          <w:spacing w:val="5"/>
          <w:sz w:val="20"/>
          <w:szCs w:val="20"/>
        </w:rPr>
        <w:t>的反应方程式</w:t>
      </w:r>
      <w:r>
        <w:rPr>
          <w:spacing w:val="5"/>
          <w:sz w:val="20"/>
          <w:szCs w:val="20"/>
          <w:u w:val="single" w:color="auto"/>
        </w:rPr>
        <w:t xml:space="preserve">为      </w:t>
      </w:r>
    </w:p>
    <w:p>
      <w:pPr>
        <w:pStyle w:val="BodyText"/>
        <w:spacing w:before="251" w:line="434" w:lineRule="auto"/>
        <w:ind w:left="80"/>
        <w:rPr>
          <w:rFonts w:ascii="Calibri" w:eastAsia="Calibri" w:hAnsi="Calibri" w:cs="Calibri"/>
          <w:sz w:val="20"/>
          <w:szCs w:val="20"/>
        </w:rPr>
      </w:pPr>
      <w:r>
        <w:rPr>
          <w:sz w:val="20"/>
          <w:szCs w:val="20"/>
        </w:rPr>
        <w:t>(2)写出符合下列条件的</w:t>
      </w:r>
      <w:r>
        <w:rPr>
          <w:spacing w:val="-55"/>
          <w:sz w:val="20"/>
          <w:szCs w:val="20"/>
        </w:rPr>
        <w:t xml:space="preserve"> </w:t>
      </w:r>
      <w:r>
        <w:rPr>
          <w:sz w:val="20"/>
          <w:szCs w:val="20"/>
        </w:rPr>
        <w:t>D 的同分异构体</w:t>
      </w:r>
      <w:r>
        <w:rPr>
          <w:spacing w:val="-99"/>
          <w:sz w:val="20"/>
          <w:szCs w:val="20"/>
        </w:rPr>
        <w:t xml:space="preserve"> </w:t>
      </w:r>
      <w:r>
        <w:rPr>
          <w:spacing w:val="18"/>
          <w:sz w:val="20"/>
          <w:szCs w:val="20"/>
          <w:u w:val="single" w:color="auto"/>
        </w:rPr>
        <w:t xml:space="preserve">     </w:t>
      </w:r>
      <w:r>
        <w:rPr>
          <w:spacing w:val="-90"/>
          <w:sz w:val="20"/>
          <w:szCs w:val="20"/>
        </w:rPr>
        <w:t xml:space="preserve"> </w:t>
      </w:r>
      <w:r>
        <w:rPr>
          <w:sz w:val="20"/>
          <w:szCs w:val="20"/>
        </w:rPr>
        <w:t>(填结构简式，</w:t>
      </w:r>
      <w:r>
        <w:rPr>
          <w:spacing w:val="-1"/>
          <w:sz w:val="20"/>
          <w:szCs w:val="20"/>
        </w:rPr>
        <w:t>不考虑立体异构)。①含有五元环碳环结构；②能与NaHCO</w:t>
      </w:r>
      <w:r>
        <w:rPr>
          <w:rFonts w:ascii="Calibri" w:eastAsia="Calibri" w:hAnsi="Calibri" w:cs="Calibri"/>
          <w:spacing w:val="-1"/>
          <w:sz w:val="20"/>
          <w:szCs w:val="20"/>
        </w:rPr>
        <w:t>₃</w:t>
      </w:r>
    </w:p>
    <w:p>
      <w:pPr>
        <w:pStyle w:val="BodyText"/>
        <w:spacing w:line="217" w:lineRule="auto"/>
        <w:ind w:left="50"/>
        <w:rPr>
          <w:sz w:val="20"/>
          <w:szCs w:val="20"/>
        </w:rPr>
      </w:pPr>
      <w:r>
        <w:rPr>
          <w:spacing w:val="7"/>
          <w:sz w:val="20"/>
          <w:szCs w:val="20"/>
        </w:rPr>
        <w:t>溶液反应放出</w:t>
      </w:r>
      <w:r>
        <w:rPr>
          <w:spacing w:val="-32"/>
          <w:sz w:val="20"/>
          <w:szCs w:val="20"/>
        </w:rPr>
        <w:t xml:space="preserve"> </w:t>
      </w:r>
      <w:r>
        <w:rPr>
          <w:rFonts w:ascii="Times New Roman" w:eastAsia="Times New Roman" w:hAnsi="Times New Roman" w:cs="Times New Roman"/>
          <w:sz w:val="20"/>
          <w:szCs w:val="20"/>
        </w:rPr>
        <w:t>CO</w:t>
      </w:r>
      <w:r>
        <w:rPr>
          <w:rFonts w:ascii="Times New Roman" w:eastAsia="Times New Roman" w:hAnsi="Times New Roman" w:cs="Times New Roman"/>
          <w:spacing w:val="7"/>
          <w:sz w:val="20"/>
          <w:szCs w:val="20"/>
        </w:rPr>
        <w:t>₂</w:t>
      </w:r>
      <w:r>
        <w:rPr>
          <w:rFonts w:ascii="Times New Roman" w:eastAsia="Times New Roman" w:hAnsi="Times New Roman" w:cs="Times New Roman"/>
          <w:spacing w:val="40"/>
          <w:sz w:val="20"/>
          <w:szCs w:val="20"/>
        </w:rPr>
        <w:t xml:space="preserve"> </w:t>
      </w:r>
      <w:r>
        <w:rPr>
          <w:spacing w:val="7"/>
          <w:sz w:val="20"/>
          <w:szCs w:val="20"/>
        </w:rPr>
        <w:t>气体；③能发生银镜反应。</w:t>
      </w:r>
    </w:p>
    <w:p>
      <w:pPr>
        <w:pStyle w:val="BodyText"/>
        <w:spacing w:before="231" w:line="216" w:lineRule="auto"/>
        <w:ind w:left="60"/>
        <w:rPr>
          <w:sz w:val="20"/>
          <w:szCs w:val="20"/>
        </w:rPr>
      </w:pPr>
      <w:r>
        <w:rPr>
          <w:spacing w:val="12"/>
          <w:sz w:val="20"/>
          <w:szCs w:val="20"/>
        </w:rPr>
        <w:t>(3)判断化合物F</w:t>
      </w:r>
      <w:r>
        <w:rPr>
          <w:spacing w:val="-15"/>
          <w:sz w:val="20"/>
          <w:szCs w:val="20"/>
        </w:rPr>
        <w:t xml:space="preserve"> </w:t>
      </w:r>
      <w:r>
        <w:rPr>
          <w:spacing w:val="12"/>
          <w:sz w:val="20"/>
          <w:szCs w:val="20"/>
        </w:rPr>
        <w:t>中有无手性碳原子</w:t>
      </w:r>
      <w:r>
        <w:rPr>
          <w:spacing w:val="-78"/>
          <w:sz w:val="20"/>
          <w:szCs w:val="20"/>
        </w:rPr>
        <w:t xml:space="preserve"> </w:t>
      </w:r>
      <w:r>
        <w:rPr>
          <w:sz w:val="20"/>
          <w:szCs w:val="20"/>
          <w:u w:val="single" w:color="auto"/>
        </w:rPr>
        <w:t xml:space="preserve"> </w:t>
      </w:r>
      <w:r>
        <w:rPr>
          <w:spacing w:val="-77"/>
          <w:sz w:val="20"/>
          <w:szCs w:val="20"/>
        </w:rPr>
        <w:t xml:space="preserve"> </w:t>
      </w:r>
      <w:r>
        <w:rPr>
          <w:sz w:val="20"/>
          <w:szCs w:val="20"/>
          <w:u w:val="single" w:color="auto"/>
        </w:rPr>
        <w:t xml:space="preserve"> </w:t>
      </w:r>
      <w:r>
        <w:rPr>
          <w:spacing w:val="-66"/>
          <w:sz w:val="20"/>
          <w:szCs w:val="20"/>
        </w:rPr>
        <w:t xml:space="preserve"> </w:t>
      </w:r>
      <w:r>
        <w:rPr>
          <w:spacing w:val="12"/>
          <w:sz w:val="20"/>
          <w:szCs w:val="20"/>
        </w:rPr>
        <w:t>,若有用“*”标出。</w:t>
      </w:r>
    </w:p>
    <w:p>
      <w:pPr>
        <w:spacing w:line="72" w:lineRule="exact"/>
      </w:pPr>
    </w:p>
    <w:p>
      <w:pPr>
        <w:spacing w:line="72" w:lineRule="exact"/>
        <w:sectPr>
          <w:headerReference w:type="default" r:id="rId30"/>
          <w:pgSz w:w="11910" w:h="16840"/>
          <w:pgMar w:top="400" w:right="570" w:bottom="0" w:left="509" w:header="0" w:footer="0" w:gutter="0"/>
          <w:pgNumType w:start="7"/>
          <w:cols w:space="708"/>
        </w:sectPr>
      </w:pPr>
    </w:p>
    <w:p>
      <w:pPr>
        <w:spacing w:line="245" w:lineRule="auto"/>
      </w:pPr>
    </w:p>
    <w:p>
      <w:pPr>
        <w:spacing w:line="245" w:lineRule="auto"/>
      </w:pPr>
    </w:p>
    <w:p>
      <w:pPr>
        <w:pStyle w:val="BodyText"/>
        <w:spacing w:before="66" w:line="219" w:lineRule="auto"/>
        <w:ind w:left="60"/>
        <w:rPr>
          <w:rFonts w:ascii="Times New Roman" w:eastAsia="Times New Roman" w:hAnsi="Times New Roman" w:cs="Times New Roman"/>
          <w:sz w:val="20"/>
          <w:szCs w:val="20"/>
        </w:rPr>
      </w:pPr>
      <w:r>
        <w:rPr>
          <w:spacing w:val="4"/>
          <w:sz w:val="20"/>
          <w:szCs w:val="20"/>
        </w:rPr>
        <w:t>(4)已知羟基能与格氏试剂发生反应。写出以</w:t>
      </w:r>
      <w:r>
        <w:rPr>
          <w:rFonts w:ascii="Times New Roman" w:eastAsia="Times New Roman" w:hAnsi="Times New Roman" w:cs="Times New Roman"/>
          <w:sz w:val="20"/>
          <w:szCs w:val="20"/>
        </w:rPr>
        <w:t>HO</w:t>
      </w:r>
    </w:p>
    <w:p>
      <w:pPr>
        <w:spacing w:line="264" w:lineRule="auto"/>
      </w:pPr>
    </w:p>
    <w:p>
      <w:pPr>
        <w:spacing w:line="264" w:lineRule="auto"/>
      </w:pPr>
    </w:p>
    <w:p>
      <w:pPr>
        <w:pStyle w:val="BodyText"/>
        <w:spacing w:before="66" w:line="184" w:lineRule="auto"/>
        <w:ind w:left="60"/>
        <w:rPr>
          <w:sz w:val="20"/>
          <w:szCs w:val="20"/>
        </w:rPr>
      </w:pPr>
      <w:r>
        <w:rPr>
          <w:spacing w:val="5"/>
          <w:sz w:val="20"/>
          <w:szCs w:val="20"/>
        </w:rPr>
        <w:t>路线(其他试剂任选)</w:t>
      </w:r>
      <w:r>
        <w:rPr>
          <w:spacing w:val="-94"/>
          <w:sz w:val="20"/>
          <w:szCs w:val="20"/>
        </w:rPr>
        <w:t xml:space="preserve"> </w:t>
      </w:r>
      <w:r>
        <w:rPr>
          <w:sz w:val="20"/>
          <w:szCs w:val="20"/>
          <w:u w:val="single" w:color="auto"/>
        </w:rPr>
        <w:t xml:space="preserve"> </w:t>
      </w:r>
      <w:r>
        <w:rPr>
          <w:spacing w:val="-93"/>
          <w:sz w:val="20"/>
          <w:szCs w:val="20"/>
        </w:rPr>
        <w:t xml:space="preserve"> </w:t>
      </w:r>
      <w:r>
        <w:rPr>
          <w:spacing w:val="5"/>
          <w:sz w:val="20"/>
          <w:szCs w:val="20"/>
          <w:u w:val="single" w:color="auto"/>
        </w:rPr>
        <w:t xml:space="preserve">  </w:t>
      </w:r>
      <w:r>
        <w:rPr>
          <w:spacing w:val="5"/>
          <w:sz w:val="20"/>
          <w:szCs w:val="20"/>
        </w:rPr>
        <w:t>。</w:t>
      </w:r>
    </w:p>
    <w:p>
      <w:pPr>
        <w:spacing w:line="14" w:lineRule="auto"/>
        <w:rPr>
          <w:sz w:val="2"/>
        </w:rPr>
      </w:pPr>
      <w:r>
        <w:rPr>
          <w:rFonts w:ascii="Arial" w:eastAsia="Arial" w:hAnsi="Arial" w:cs="Arial"/>
          <w:sz w:val="2"/>
          <w:szCs w:val="2"/>
        </w:rPr>
        <w:br w:type="column"/>
      </w:r>
    </w:p>
    <w:p/>
    <w:p>
      <w:pPr>
        <w:pStyle w:val="BodyText"/>
        <w:spacing w:before="167" w:line="219" w:lineRule="auto"/>
        <w:jc w:val="right"/>
        <w:rPr>
          <w:sz w:val="20"/>
          <w:szCs w:val="20"/>
        </w:rPr>
      </w:pPr>
      <w:r>
        <w:pict>
          <v:shape id="IM 38" o:spid="_x0000_s1054" type="#_x0000_t75" style="width:72.5pt;height:51.5pt;margin-top:-7.1pt;margin-left:191pt;mso-wrap-distance-left:0;mso-wrap-distance-right:0;position:absolute;z-index:-251654144" o:preferrelative="t" filled="f" stroked="f">
            <v:fill o:detectmouseclick="t"/>
            <v:imagedata r:id="rId31" o:title=""/>
            <v:path o:extrusionok="f"/>
            <o:lock v:ext="edit" aspectratio="f"/>
          </v:shape>
        </w:pict>
      </w:r>
      <w:r>
        <w:rPr>
          <w:rFonts w:ascii="Times New Roman" w:eastAsia="Times New Roman" w:hAnsi="Times New Roman" w:cs="Times New Roman"/>
          <w:spacing w:val="-27"/>
          <w:w w:val="54"/>
          <w:sz w:val="51"/>
          <w:szCs w:val="51"/>
        </w:rPr>
        <w:t>-CHO</w:t>
      </w:r>
      <w:r>
        <w:rPr>
          <w:spacing w:val="-27"/>
          <w:w w:val="54"/>
          <w:sz w:val="51"/>
          <w:szCs w:val="51"/>
        </w:rPr>
        <w:t>、</w:t>
      </w:r>
      <w:r>
        <w:rPr>
          <w:rFonts w:ascii="Arial" w:eastAsia="Arial" w:hAnsi="Arial" w:cs="Arial"/>
          <w:spacing w:val="-27"/>
          <w:w w:val="54"/>
          <w:sz w:val="51"/>
          <w:szCs w:val="51"/>
        </w:rPr>
        <w:t>c.OH</w:t>
      </w:r>
      <w:r>
        <w:rPr>
          <w:spacing w:val="-27"/>
          <w:w w:val="54"/>
          <w:sz w:val="51"/>
          <w:szCs w:val="51"/>
        </w:rPr>
        <w:t>和格氏试剂为原料制备</w:t>
      </w:r>
      <w:r>
        <w:rPr>
          <w:rFonts w:ascii="Arial" w:eastAsia="Arial" w:hAnsi="Arial" w:cs="Arial"/>
          <w:spacing w:val="-27"/>
          <w:w w:val="54"/>
          <w:sz w:val="51"/>
          <w:szCs w:val="51"/>
        </w:rPr>
        <w:t>○-</w:t>
      </w:r>
      <w:r>
        <w:rPr>
          <w:rFonts w:ascii="Arial" w:eastAsia="Arial" w:hAnsi="Arial" w:cs="Arial"/>
          <w:spacing w:val="1"/>
          <w:sz w:val="51"/>
          <w:szCs w:val="51"/>
        </w:rPr>
        <w:t xml:space="preserve">         </w:t>
      </w:r>
      <w:r>
        <w:rPr>
          <w:spacing w:val="14"/>
          <w:position w:val="13"/>
          <w:sz w:val="20"/>
          <w:szCs w:val="20"/>
        </w:rPr>
        <w:t>的合成</w:t>
      </w:r>
    </w:p>
    <w:p>
      <w:pPr>
        <w:spacing w:line="219" w:lineRule="auto"/>
        <w:rPr>
          <w:sz w:val="20"/>
          <w:szCs w:val="20"/>
        </w:rPr>
        <w:sectPr>
          <w:headerReference w:type="default" r:id="rId32"/>
          <w:type w:val="continuous"/>
          <w:pgSz w:w="11910" w:h="16840"/>
          <w:pgMar w:top="400" w:right="570" w:bottom="0" w:left="509" w:header="0" w:footer="0" w:gutter="0"/>
          <w:pgNumType w:start="8"/>
          <w:cols w:num="2" w:space="100" w:equalWidth="0">
            <w:col w:w="4781" w:space="100"/>
            <w:col w:w="5950" w:space="0"/>
          </w:cols>
        </w:sectPr>
      </w:pPr>
    </w:p>
    <w:p>
      <w:pPr>
        <w:spacing w:line="275" w:lineRule="auto"/>
      </w:pPr>
      <w:r>
        <w:pict>
          <v:shape id="文本框 13" o:spid="_x0000_s1055" type="#_x0000_t202" style="width:8.45pt;height:34.3pt;margin-top:385.2pt;margin-left:35.65pt;mso-position-horizontal-relative:page;mso-position-vertical-relative:page;position:absolute;z-index:251663360" o:allowincell="f" filled="f" stroked="f">
            <o:lock v:ext="edit" aspectratio="f"/>
            <v:textbox style="layout-flow:vertical-ideographic" inset="0,0,0,0">
              <w:txbxContent>
                <w:p>
                  <w:pPr>
                    <w:spacing w:before="19" w:line="205" w:lineRule="auto"/>
                    <w:ind w:left="20"/>
                    <w:rPr>
                      <w:rFonts w:ascii="FZYaoTi" w:eastAsia="FZYaoTi" w:hAnsi="FZYaoTi" w:cs="FZYaoTi"/>
                      <w:sz w:val="10"/>
                      <w:szCs w:val="10"/>
                    </w:rPr>
                  </w:pPr>
                  <w:r>
                    <w:rPr>
                      <w:rFonts w:ascii="FZYaoTi" w:eastAsia="FZYaoTi" w:hAnsi="FZYaoTi" w:cs="FZYaoTi"/>
                      <w:sz w:val="10"/>
                      <w:szCs w:val="10"/>
                    </w:rPr>
                    <w:t>一</w:t>
                  </w:r>
                  <w:r>
                    <w:rPr>
                      <w:rFonts w:ascii="FZYaoTi" w:eastAsia="FZYaoTi" w:hAnsi="FZYaoTi" w:cs="FZYaoTi"/>
                      <w:spacing w:val="1"/>
                      <w:sz w:val="10"/>
                      <w:szCs w:val="10"/>
                    </w:rPr>
                    <w:t xml:space="preserve">                 </w:t>
                  </w:r>
                  <w:r>
                    <w:rPr>
                      <w:rFonts w:ascii="FZYaoTi" w:eastAsia="FZYaoTi" w:hAnsi="FZYaoTi" w:cs="FZYaoTi"/>
                      <w:sz w:val="10"/>
                      <w:szCs w:val="10"/>
                    </w:rPr>
                    <w:t>甲</w:t>
                  </w:r>
                </w:p>
              </w:txbxContent>
            </v:textbox>
          </v:shape>
        </w:pict>
      </w:r>
    </w:p>
    <w:p>
      <w:pPr>
        <w:spacing w:line="275" w:lineRule="auto"/>
      </w:pPr>
    </w:p>
    <w:p>
      <w:pPr>
        <w:spacing w:line="275" w:lineRule="auto"/>
      </w:pPr>
    </w:p>
    <w:p>
      <w:pPr>
        <w:spacing w:line="275" w:lineRule="auto"/>
      </w:pPr>
    </w:p>
    <w:p>
      <w:pPr>
        <w:pStyle w:val="BodyText"/>
        <w:spacing w:before="68" w:line="473" w:lineRule="exact"/>
        <w:jc w:val="right"/>
      </w:pPr>
      <w:r>
        <w:rPr>
          <w:spacing w:val="7"/>
          <w:position w:val="20"/>
        </w:rPr>
        <w:t>25、(12分)已知</w:t>
      </w:r>
      <w:r>
        <w:rPr>
          <w:rFonts w:ascii="Times New Roman" w:eastAsia="Times New Roman" w:hAnsi="Times New Roman" w:cs="Times New Roman"/>
          <w:position w:val="20"/>
        </w:rPr>
        <w:t>CuSO</w:t>
      </w:r>
      <w:r>
        <w:rPr>
          <w:rFonts w:ascii="Times New Roman" w:eastAsia="Times New Roman" w:hAnsi="Times New Roman" w:cs="Times New Roman"/>
          <w:spacing w:val="7"/>
          <w:position w:val="20"/>
        </w:rPr>
        <w:t>₄</w:t>
      </w:r>
      <w:r>
        <w:rPr>
          <w:rFonts w:ascii="Times New Roman" w:eastAsia="Times New Roman" w:hAnsi="Times New Roman" w:cs="Times New Roman"/>
          <w:spacing w:val="19"/>
          <w:position w:val="20"/>
        </w:rPr>
        <w:t xml:space="preserve"> </w:t>
      </w:r>
      <w:r>
        <w:rPr>
          <w:spacing w:val="7"/>
          <w:position w:val="20"/>
        </w:rPr>
        <w:t>溶液与</w:t>
      </w:r>
      <w:r>
        <w:rPr>
          <w:rFonts w:ascii="Times New Roman" w:eastAsia="Times New Roman" w:hAnsi="Times New Roman" w:cs="Times New Roman"/>
          <w:spacing w:val="7"/>
          <w:position w:val="20"/>
        </w:rPr>
        <w:t>K₂C₂O₄</w:t>
      </w:r>
      <w:r>
        <w:rPr>
          <w:rFonts w:ascii="Times New Roman" w:eastAsia="Times New Roman" w:hAnsi="Times New Roman" w:cs="Times New Roman"/>
          <w:spacing w:val="39"/>
          <w:w w:val="101"/>
          <w:position w:val="20"/>
        </w:rPr>
        <w:t xml:space="preserve"> </w:t>
      </w:r>
      <w:r>
        <w:rPr>
          <w:spacing w:val="7"/>
          <w:position w:val="20"/>
        </w:rPr>
        <w:t>溶液反应，产物为只含一种阴离子的蓝</w:t>
      </w:r>
      <w:r>
        <w:rPr>
          <w:spacing w:val="6"/>
          <w:position w:val="20"/>
        </w:rPr>
        <w:t>色钾盐晶体(只含有1个结晶水),某实</w:t>
      </w:r>
    </w:p>
    <w:p>
      <w:pPr>
        <w:pStyle w:val="BodyText"/>
        <w:spacing w:line="219" w:lineRule="auto"/>
        <w:ind w:left="30"/>
      </w:pPr>
      <w:r>
        <w:rPr>
          <w:spacing w:val="-2"/>
        </w:rPr>
        <w:t>验小组为确定该晶体的组成，设计实验步骤及操作如下：</w:t>
      </w:r>
    </w:p>
    <w:p>
      <w:pPr>
        <w:pStyle w:val="BodyText"/>
        <w:spacing w:before="202" w:line="760" w:lineRule="exact"/>
        <w:ind w:firstLine="80"/>
      </w:pPr>
      <w:r>
        <w:rPr>
          <w:position w:val="-15"/>
        </w:rPr>
        <w:pict>
          <v:group id="组合 14" o:spid="_x0000_i1056" style="width:448.55pt;height:38pt;mso-position-horizontal-relative:char;mso-position-vertical-relative:line" coordorigin="0,0" coordsize="8970,760">
            <v:shape id="图片 15" o:spid="_x0000_s1057" type="#_x0000_t75" style="width:8970;height:760;position:absolute" filled="f" stroked="f">
              <v:imagedata r:id="rId33" o:title=""/>
              <v:path o:extrusionok="f"/>
              <o:lock v:ext="edit" aspectratio="t"/>
            </v:shape>
            <v:shape id="文本框 16" o:spid="_x0000_s1058" type="#_x0000_t202" style="width:3307;height:472;left:1409;position:absolute;top:143" filled="f" stroked="f">
              <o:lock v:ext="edit" aspectratio="f"/>
              <v:textbox inset="0,0,0,0">
                <w:txbxContent>
                  <w:p>
                    <w:pPr>
                      <w:spacing w:before="20" w:line="432" w:lineRule="exact"/>
                      <w:ind w:left="20"/>
                    </w:pPr>
                    <w:r>
                      <w:rPr>
                        <w:rFonts w:ascii="宋体" w:eastAsia="宋体" w:hAnsi="宋体" w:cs="宋体"/>
                        <w:spacing w:val="-16"/>
                        <w:position w:val="7"/>
                        <w:sz w:val="21"/>
                        <w:szCs w:val="21"/>
                      </w:rPr>
                      <w:t>溶液</w:t>
                    </w:r>
                    <w:r>
                      <w:rPr>
                        <w:rFonts w:ascii="宋体" w:eastAsia="宋体" w:hAnsi="宋体" w:cs="宋体"/>
                        <w:spacing w:val="-16"/>
                        <w:position w:val="7"/>
                        <w:sz w:val="20"/>
                        <w:szCs w:val="20"/>
                      </w:rPr>
                      <w:t>K</w:t>
                    </w:r>
                    <w:r>
                      <w:rPr>
                        <w:rFonts w:ascii="宋体" w:eastAsia="宋体" w:hAnsi="宋体" w:cs="宋体"/>
                        <w:spacing w:val="-16"/>
                        <w:position w:val="7"/>
                        <w:sz w:val="21"/>
                        <w:szCs w:val="21"/>
                      </w:rPr>
                      <w:t>|</w:t>
                    </w:r>
                    <w:r>
                      <w:rPr>
                        <w:rFonts w:ascii="宋体" w:eastAsia="宋体" w:hAnsi="宋体" w:cs="宋体"/>
                        <w:spacing w:val="-16"/>
                        <w:position w:val="7"/>
                        <w:sz w:val="20"/>
                        <w:szCs w:val="20"/>
                      </w:rPr>
                      <w:t>MnO,</w:t>
                    </w:r>
                    <w:r>
                      <w:rPr>
                        <w:rFonts w:ascii="宋体" w:eastAsia="宋体" w:hAnsi="宋体" w:cs="宋体"/>
                        <w:spacing w:val="-54"/>
                        <w:position w:val="7"/>
                        <w:sz w:val="20"/>
                        <w:szCs w:val="20"/>
                      </w:rPr>
                      <w:t xml:space="preserve"> </w:t>
                    </w:r>
                    <w:r>
                      <w:rPr>
                        <w:rFonts w:ascii="宋体" w:eastAsia="宋体" w:hAnsi="宋体" w:cs="宋体"/>
                        <w:spacing w:val="-16"/>
                        <w:position w:val="7"/>
                        <w:sz w:val="17"/>
                        <w:szCs w:val="17"/>
                      </w:rPr>
                      <w:t>滴定</w:t>
                    </w:r>
                    <w:r>
                      <w:rPr>
                        <w:rFonts w:ascii="宋体" w:eastAsia="宋体" w:hAnsi="宋体" w:cs="宋体"/>
                        <w:spacing w:val="83"/>
                        <w:position w:val="7"/>
                        <w:sz w:val="17"/>
                        <w:szCs w:val="17"/>
                      </w:rPr>
                      <w:t xml:space="preserve"> </w:t>
                    </w:r>
                    <w:r>
                      <w:ruby>
                        <w:rubyPr>
                          <w:rubyAlign w:val="left"/>
                          <w:hps w:val="20"/>
                          <w:hpsRaise w:val="8"/>
                          <w:hpsBaseText w:val="21"/>
                          <w:lid w:val="en-US"/>
                        </w:rubyPr>
                        <w:rt>
                          <w:r>
                            <w:rPr>
                              <w:rFonts w:ascii="宋体" w:eastAsia="宋体" w:hAnsi="宋体" w:cs="宋体"/>
                              <w:w w:val="92"/>
                              <w:position w:val="6"/>
                              <w:sz w:val="20"/>
                              <w:szCs w:val="20"/>
                            </w:rPr>
                            <w:t>至溶液呈</w:t>
                          </w:r>
                        </w:rt>
                        <w:rubyBase>
                          <w:r>
                            <w:rPr>
                              <w:rFonts w:ascii="宋体" w:eastAsia="宋体" w:hAnsi="宋体" w:cs="宋体"/>
                              <w:w w:val="87"/>
                              <w:position w:val="-5"/>
                              <w:sz w:val="21"/>
                              <w:szCs w:val="21"/>
                            </w:rPr>
                            <w:t>淡紫红色</w:t>
                          </w:r>
                        </w:rubyBase>
                      </w:ruby>
                    </w:r>
                    <w:r>
                      <w:rPr>
                        <w:rFonts w:ascii="宋体" w:eastAsia="宋体" w:hAnsi="宋体" w:cs="宋体"/>
                        <w:spacing w:val="-14"/>
                        <w:position w:val="-5"/>
                        <w:sz w:val="17"/>
                        <w:szCs w:val="17"/>
                      </w:rPr>
                      <w:t xml:space="preserve"> </w:t>
                    </w:r>
                    <w:r>
                      <w:ruby>
                        <w:rubyPr>
                          <w:rubyAlign w:val="left"/>
                          <w:hps w:val="17"/>
                          <w:hpsRaise w:val="14"/>
                          <w:hpsBaseText w:val="21"/>
                          <w:lid w:val="en-US"/>
                        </w:rubyPr>
                        <w:rt>
                          <w:r>
                            <w:rPr>
                              <w:rFonts w:ascii="YouYuan" w:eastAsia="YouYuan" w:hAnsi="YouYuan" w:cs="YouYuan"/>
                              <w:w w:val="104"/>
                              <w:position w:val="6"/>
                              <w:sz w:val="17"/>
                              <w:szCs w:val="17"/>
                            </w:rPr>
                            <w:t>加热</w:t>
                          </w:r>
                        </w:rt>
                        <w:rubyBase>
                          <w:r>
                            <w:rPr>
                              <w:rFonts w:ascii="宋体" w:eastAsia="宋体" w:hAnsi="宋体" w:cs="宋体"/>
                              <w:w w:val="144"/>
                              <w:position w:val="-5"/>
                              <w:sz w:val="21"/>
                              <w:szCs w:val="21"/>
                            </w:rPr>
                            <w:t>③</w:t>
                          </w:r>
                        </w:rubyBase>
                      </w:ruby>
                    </w:r>
                    <w:r>
                      <w:rPr>
                        <w:rFonts w:ascii="宋体" w:eastAsia="宋体" w:hAnsi="宋体" w:cs="宋体"/>
                        <w:spacing w:val="80"/>
                        <w:position w:val="-5"/>
                        <w:sz w:val="17"/>
                        <w:szCs w:val="17"/>
                      </w:rPr>
                      <w:t xml:space="preserve"> </w:t>
                    </w:r>
                    <w:r>
                      <w:ruby>
                        <w:rubyPr>
                          <w:rubyAlign w:val="left"/>
                          <w:hps w:val="20"/>
                          <w:hpsRaise w:val="10"/>
                          <w:hpsBaseText w:val="21"/>
                          <w:lid w:val="en-US"/>
                        </w:rubyPr>
                        <w:rt>
                          <w:r>
                            <w:rPr>
                              <w:rFonts w:ascii="宋体" w:eastAsia="宋体" w:hAnsi="宋体" w:cs="宋体"/>
                              <w:w w:val="85"/>
                              <w:position w:val="6"/>
                              <w:sz w:val="20"/>
                              <w:szCs w:val="20"/>
                            </w:rPr>
                            <w:t>至</w:t>
                          </w:r>
                        </w:rt>
                        <w:rubyBase>
                          <w:r>
                            <w:rPr>
                              <w:rFonts w:ascii="宋体" w:eastAsia="宋体" w:hAnsi="宋体" w:cs="宋体"/>
                              <w:w w:val="79"/>
                              <w:position w:val="-5"/>
                              <w:sz w:val="21"/>
                              <w:szCs w:val="21"/>
                            </w:rPr>
                            <w:t>呈</w:t>
                          </w:r>
                        </w:rubyBase>
                      </w:ruby>
                    </w:r>
                    <w:r>
                      <w:ruby>
                        <w:rubyPr>
                          <w:rubyAlign w:val="left"/>
                          <w:hps w:val="20"/>
                          <w:hpsRaise w:val="10"/>
                          <w:hpsBaseText w:val="21"/>
                          <w:lid w:val="en-US"/>
                        </w:rubyPr>
                        <w:rt>
                          <w:r>
                            <w:rPr>
                              <w:rFonts w:ascii="宋体" w:eastAsia="宋体" w:hAnsi="宋体" w:cs="宋体"/>
                              <w:w w:val="84"/>
                              <w:position w:val="6"/>
                              <w:sz w:val="20"/>
                              <w:szCs w:val="20"/>
                            </w:rPr>
                            <w:t>溶</w:t>
                          </w:r>
                        </w:rt>
                        <w:rubyBase>
                          <w:r>
                            <w:rPr>
                              <w:rFonts w:ascii="宋体" w:eastAsia="宋体" w:hAnsi="宋体" w:cs="宋体"/>
                              <w:w w:val="81"/>
                              <w:position w:val="-5"/>
                              <w:sz w:val="21"/>
                              <w:szCs w:val="21"/>
                            </w:rPr>
                            <w:t>蓝</w:t>
                          </w:r>
                        </w:rubyBase>
                      </w:ruby>
                    </w:r>
                    <w:r>
                      <w:ruby>
                        <w:rubyPr>
                          <w:rubyAlign w:val="left"/>
                          <w:hps w:val="20"/>
                          <w:hpsRaise w:val="10"/>
                          <w:hpsBaseText w:val="21"/>
                          <w:lid w:val="en-US"/>
                        </w:rubyPr>
                        <w:rt>
                          <w:r>
                            <w:rPr>
                              <w:rFonts w:ascii="宋体" w:eastAsia="宋体" w:hAnsi="宋体" w:cs="宋体"/>
                              <w:w w:val="82"/>
                              <w:position w:val="6"/>
                              <w:sz w:val="20"/>
                              <w:szCs w:val="20"/>
                            </w:rPr>
                            <w:t>液</w:t>
                          </w:r>
                        </w:rt>
                        <w:rubyBase>
                          <w:r>
                            <w:rPr>
                              <w:rFonts w:ascii="宋体" w:eastAsia="宋体" w:hAnsi="宋体" w:cs="宋体"/>
                              <w:w w:val="83"/>
                              <w:position w:val="-5"/>
                              <w:sz w:val="21"/>
                              <w:szCs w:val="21"/>
                            </w:rPr>
                            <w:t>色</w:t>
                          </w:r>
                        </w:rubyBase>
                      </w:ruby>
                    </w:r>
                  </w:p>
                </w:txbxContent>
              </v:textbox>
            </v:shape>
            <v:shape id="文本框 17" o:spid="_x0000_s1059" type="#_x0000_t202" style="width:1033;height:699;left:7330;position:absolute;top:16" filled="f" stroked="f">
              <o:lock v:ext="edit" aspectratio="f"/>
              <v:textbox inset="0,0,0,0">
                <w:txbxContent>
                  <w:p>
                    <w:pPr>
                      <w:spacing w:before="19" w:line="192" w:lineRule="auto"/>
                      <w:ind w:lef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0.25 mol·L*</w:t>
                    </w:r>
                  </w:p>
                  <w:p>
                    <w:pPr>
                      <w:spacing w:before="35" w:line="216" w:lineRule="auto"/>
                      <w:jc w:val="right"/>
                      <w:rPr>
                        <w:rFonts w:ascii="宋体" w:eastAsia="宋体" w:hAnsi="宋体" w:cs="宋体"/>
                      </w:rPr>
                    </w:pPr>
                    <w:r>
                      <w:rPr>
                        <w:rFonts w:ascii="宋体" w:eastAsia="宋体" w:hAnsi="宋体" w:cs="宋体"/>
                        <w:spacing w:val="-16"/>
                        <w:w w:val="96"/>
                        <w:sz w:val="21"/>
                        <w:szCs w:val="21"/>
                      </w:rPr>
                      <w:t>N</w:t>
                    </w:r>
                    <w:r>
                      <w:rPr>
                        <w:rFonts w:ascii="宋体" w:eastAsia="宋体" w:hAnsi="宋体" w:cs="宋体"/>
                        <w:spacing w:val="-15"/>
                        <w:w w:val="96"/>
                        <w:sz w:val="21"/>
                        <w:szCs w:val="21"/>
                      </w:rPr>
                      <w:t>a</w:t>
                    </w:r>
                    <w:r>
                      <w:rPr>
                        <w:rFonts w:ascii="Calibri" w:eastAsia="Calibri" w:hAnsi="Calibri" w:cs="Calibri"/>
                        <w:spacing w:val="-15"/>
                        <w:w w:val="96"/>
                        <w:sz w:val="21"/>
                        <w:szCs w:val="21"/>
                      </w:rPr>
                      <w:t>₂</w:t>
                    </w:r>
                    <w:r>
                      <w:rPr>
                        <w:rFonts w:ascii="宋体" w:eastAsia="宋体" w:hAnsi="宋体" w:cs="宋体"/>
                        <w:spacing w:val="-15"/>
                        <w:w w:val="96"/>
                        <w:sz w:val="21"/>
                        <w:szCs w:val="21"/>
                      </w:rPr>
                      <w:t>S</w:t>
                    </w:r>
                    <w:r>
                      <w:rPr>
                        <w:rFonts w:ascii="Calibri" w:eastAsia="Calibri" w:hAnsi="Calibri" w:cs="Calibri"/>
                        <w:spacing w:val="-15"/>
                        <w:w w:val="96"/>
                        <w:sz w:val="21"/>
                        <w:szCs w:val="21"/>
                      </w:rPr>
                      <w:t>₂</w:t>
                    </w:r>
                    <w:r>
                      <w:rPr>
                        <w:rFonts w:ascii="宋体" w:eastAsia="宋体" w:hAnsi="宋体" w:cs="宋体"/>
                        <w:spacing w:val="-15"/>
                        <w:w w:val="96"/>
                        <w:sz w:val="21"/>
                        <w:szCs w:val="21"/>
                      </w:rPr>
                      <w:t>O,滴</w:t>
                    </w:r>
                    <w:r>
                      <w:rPr>
                        <w:rFonts w:ascii="宋体" w:eastAsia="宋体" w:hAnsi="宋体" w:cs="宋体"/>
                        <w:spacing w:val="-14"/>
                        <w:w w:val="96"/>
                        <w:sz w:val="21"/>
                        <w:szCs w:val="21"/>
                      </w:rPr>
                      <w:t>定</w:t>
                    </w:r>
                  </w:p>
                  <w:p>
                    <w:pPr>
                      <w:spacing w:before="23" w:line="217" w:lineRule="auto"/>
                      <w:ind w:left="429"/>
                      <w:rPr>
                        <w:rFonts w:ascii="宋体" w:eastAsia="宋体" w:hAnsi="宋体" w:cs="宋体"/>
                        <w:sz w:val="17"/>
                        <w:szCs w:val="17"/>
                      </w:rPr>
                    </w:pPr>
                    <w:r>
                      <w:rPr>
                        <w:rFonts w:ascii="宋体" w:eastAsia="宋体" w:hAnsi="宋体" w:cs="宋体"/>
                        <w:sz w:val="17"/>
                        <w:szCs w:val="17"/>
                      </w:rPr>
                      <w:t>⑥</w:t>
                    </w:r>
                  </w:p>
                </w:txbxContent>
              </v:textbox>
            </v:shape>
            <v:shape id="文本框 18" o:spid="_x0000_s1060" type="#_x0000_t202" style="width:800;height:660;left:589;position:absolute;top:16" filled="f" stroked="f">
              <o:lock v:ext="edit" aspectratio="f"/>
              <v:textbox inset="0,0,0,0">
                <w:txbxContent>
                  <w:p>
                    <w:pPr>
                      <w:spacing w:before="19" w:line="192" w:lineRule="auto"/>
                      <w:ind w:left="20"/>
                      <w:rPr>
                        <w:rFonts w:ascii="Times New Roman" w:eastAsia="Times New Roman" w:hAnsi="Times New Roman" w:cs="Times New Roman"/>
                        <w:sz w:val="20"/>
                        <w:szCs w:val="20"/>
                      </w:rPr>
                    </w:pPr>
                    <w:r>
                      <w:rPr>
                        <w:rFonts w:ascii="Times New Roman" w:eastAsia="Times New Roman" w:hAnsi="Times New Roman" w:cs="Times New Roman"/>
                        <w:spacing w:val="-5"/>
                        <w:sz w:val="20"/>
                        <w:szCs w:val="20"/>
                      </w:rPr>
                      <w:t>2 mol·L*,</w:t>
                    </w:r>
                  </w:p>
                  <w:p>
                    <w:pPr>
                      <w:spacing w:before="14" w:line="195" w:lineRule="auto"/>
                      <w:ind w:left="120"/>
                      <w:rPr>
                        <w:rFonts w:ascii="宋体" w:eastAsia="宋体" w:hAnsi="宋体" w:cs="宋体"/>
                        <w:sz w:val="20"/>
                        <w:szCs w:val="20"/>
                      </w:rPr>
                    </w:pPr>
                    <w:r>
                      <w:rPr>
                        <w:rFonts w:ascii="宋体" w:eastAsia="宋体" w:hAnsi="宋体" w:cs="宋体"/>
                        <w:spacing w:val="-14"/>
                        <w:sz w:val="20"/>
                        <w:szCs w:val="20"/>
                      </w:rPr>
                      <w:t>稀硫酸</w:t>
                    </w:r>
                  </w:p>
                  <w:p>
                    <w:pPr>
                      <w:spacing w:line="217" w:lineRule="auto"/>
                      <w:ind w:left="270"/>
                      <w:rPr>
                        <w:rFonts w:ascii="宋体" w:eastAsia="宋体" w:hAnsi="宋体" w:cs="宋体"/>
                      </w:rPr>
                    </w:pPr>
                    <w:r>
                      <w:rPr>
                        <w:rFonts w:ascii="宋体" w:eastAsia="宋体" w:hAnsi="宋体" w:cs="宋体"/>
                        <w:sz w:val="21"/>
                        <w:szCs w:val="21"/>
                      </w:rPr>
                      <w:t>①</w:t>
                    </w:r>
                  </w:p>
                </w:txbxContent>
              </v:textbox>
            </v:shape>
            <v:shape id="文本框 19" o:spid="_x0000_s1061" type="#_x0000_t202" style="width:587;height:681;left:4799;position:absolute;top:31" filled="f" stroked="f">
              <o:lock v:ext="edit" aspectratio="f"/>
              <v:textbox inset="0,0,0,0">
                <w:txbxContent>
                  <w:p>
                    <w:pPr>
                      <w:spacing w:before="19" w:line="204" w:lineRule="auto"/>
                      <w:ind w:left="120" w:right="20" w:hanging="100"/>
                      <w:rPr>
                        <w:rFonts w:ascii="Times New Roman" w:eastAsia="Times New Roman" w:hAnsi="Times New Roman" w:cs="Times New Roman"/>
                        <w:sz w:val="18"/>
                        <w:szCs w:val="18"/>
                      </w:rPr>
                    </w:pPr>
                    <w:r>
                      <w:rPr>
                        <w:rFonts w:ascii="宋体" w:eastAsia="宋体" w:hAnsi="宋体" w:cs="宋体"/>
                        <w:spacing w:val="-14"/>
                        <w:w w:val="98"/>
                        <w:sz w:val="20"/>
                        <w:szCs w:val="20"/>
                      </w:rPr>
                      <w:t>加入过</w:t>
                    </w:r>
                    <w:r>
                      <w:rPr>
                        <w:rFonts w:ascii="宋体" w:eastAsia="宋体" w:hAnsi="宋体" w:cs="宋体"/>
                        <w:sz w:val="20"/>
                        <w:szCs w:val="20"/>
                      </w:rPr>
                      <w:t xml:space="preserve"> </w:t>
                    </w:r>
                    <w:r>
                      <w:rPr>
                        <w:rFonts w:ascii="宋体" w:eastAsia="宋体" w:hAnsi="宋体" w:cs="宋体"/>
                        <w:spacing w:val="-4"/>
                        <w:sz w:val="18"/>
                        <w:szCs w:val="18"/>
                      </w:rPr>
                      <w:t>量</w:t>
                    </w:r>
                    <w:r>
                      <w:rPr>
                        <w:rFonts w:ascii="Times New Roman" w:eastAsia="Times New Roman" w:hAnsi="Times New Roman" w:cs="Times New Roman"/>
                        <w:spacing w:val="-4"/>
                        <w:sz w:val="18"/>
                        <w:szCs w:val="18"/>
                      </w:rPr>
                      <w:t>KI</w:t>
                    </w:r>
                  </w:p>
                  <w:p>
                    <w:pPr>
                      <w:spacing w:before="62" w:line="217" w:lineRule="auto"/>
                      <w:ind w:left="179"/>
                      <w:rPr>
                        <w:rFonts w:ascii="宋体" w:eastAsia="宋体" w:hAnsi="宋体" w:cs="宋体"/>
                        <w:sz w:val="16"/>
                        <w:szCs w:val="16"/>
                      </w:rPr>
                    </w:pPr>
                    <w:r>
                      <w:rPr>
                        <w:rFonts w:ascii="宋体" w:eastAsia="宋体" w:hAnsi="宋体" w:cs="宋体"/>
                        <w:sz w:val="16"/>
                        <w:szCs w:val="16"/>
                      </w:rPr>
                      <w:t>④</w:t>
                    </w:r>
                  </w:p>
                </w:txbxContent>
              </v:textbox>
            </v:shape>
            <v:shape id="文本框 20" o:spid="_x0000_s1062" type="#_x0000_t202" style="width:710;height:457;left:5430;position:absolute;top:157" filled="f" stroked="f">
              <o:lock v:ext="edit" aspectratio="f"/>
              <v:textbox inset="0,0,0,0">
                <w:txbxContent>
                  <w:p>
                    <w:pPr>
                      <w:spacing w:before="20" w:line="206" w:lineRule="auto"/>
                      <w:ind w:left="59" w:right="20" w:hanging="39"/>
                      <w:rPr>
                        <w:rFonts w:ascii="宋体" w:eastAsia="宋体" w:hAnsi="宋体" w:cs="宋体"/>
                      </w:rPr>
                    </w:pPr>
                    <w:r>
                      <w:rPr>
                        <w:rFonts w:ascii="宋体" w:eastAsia="宋体" w:hAnsi="宋体" w:cs="宋体"/>
                        <w:spacing w:val="-23"/>
                        <w:w w:val="92"/>
                        <w:sz w:val="20"/>
                        <w:szCs w:val="20"/>
                      </w:rPr>
                      <w:t>产生白色</w:t>
                    </w:r>
                    <w:r>
                      <w:rPr>
                        <w:rFonts w:ascii="宋体" w:eastAsia="宋体" w:hAnsi="宋体" w:cs="宋体"/>
                        <w:spacing w:val="1"/>
                        <w:sz w:val="20"/>
                        <w:szCs w:val="20"/>
                      </w:rPr>
                      <w:t xml:space="preserve"> </w:t>
                    </w:r>
                    <w:r>
                      <w:rPr>
                        <w:rFonts w:ascii="宋体" w:eastAsia="宋体" w:hAnsi="宋体" w:cs="宋体"/>
                        <w:spacing w:val="-21"/>
                        <w:sz w:val="21"/>
                        <w:szCs w:val="21"/>
                      </w:rPr>
                      <w:t>Cul沉淀</w:t>
                    </w:r>
                  </w:p>
                </w:txbxContent>
              </v:textbox>
            </v:shape>
            <v:shape id="文本框 21" o:spid="_x0000_s1063" type="#_x0000_t202" style="width:499;height:477;left:6230;position:absolute;top:157" filled="f" stroked="f">
              <o:lock v:ext="edit" aspectratio="f"/>
              <v:textbox inset="0,0,0,0">
                <w:txbxContent>
                  <w:p>
                    <w:pPr>
                      <w:spacing w:before="20" w:line="259" w:lineRule="auto"/>
                      <w:ind w:left="168" w:right="20" w:hanging="149"/>
                      <w:rPr>
                        <w:rFonts w:ascii="宋体" w:eastAsia="宋体" w:hAnsi="宋体" w:cs="宋体"/>
                        <w:sz w:val="15"/>
                        <w:szCs w:val="15"/>
                      </w:rPr>
                    </w:pPr>
                    <w:r>
                      <w:rPr>
                        <w:rFonts w:ascii="宋体" w:eastAsia="宋体" w:hAnsi="宋体" w:cs="宋体"/>
                        <w:spacing w:val="2"/>
                        <w:sz w:val="18"/>
                        <w:szCs w:val="18"/>
                      </w:rPr>
                      <w:t>操作A</w:t>
                    </w:r>
                    <w:r>
                      <w:rPr>
                        <w:rFonts w:ascii="宋体" w:eastAsia="宋体" w:hAnsi="宋体" w:cs="宋体"/>
                        <w:spacing w:val="1"/>
                        <w:sz w:val="18"/>
                        <w:szCs w:val="18"/>
                      </w:rPr>
                      <w:t xml:space="preserve"> </w:t>
                    </w:r>
                    <w:r>
                      <w:rPr>
                        <w:rFonts w:ascii="宋体" w:eastAsia="宋体" w:hAnsi="宋体" w:cs="宋体"/>
                        <w:sz w:val="15"/>
                        <w:szCs w:val="15"/>
                      </w:rPr>
                      <w:t>⑤</w:t>
                    </w:r>
                  </w:p>
                </w:txbxContent>
              </v:textbox>
            </v:shape>
            <v:shape id="文本框 22" o:spid="_x0000_s1064" type="#_x0000_t202" style="width:1106;height:223;left:1749;position:absolute;top:16" filled="f" stroked="f">
              <o:lock v:ext="edit" aspectratio="f"/>
              <v:textbox inset="0,0,0,0">
                <w:txbxContent>
                  <w:p>
                    <w:pPr>
                      <w:spacing w:before="19" w:line="192" w:lineRule="auto"/>
                      <w:ind w:lef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0.20</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pacing w:val="-1"/>
                        <w:sz w:val="20"/>
                        <w:szCs w:val="20"/>
                      </w:rPr>
                      <w:t>mol·L|</w:t>
                    </w:r>
                  </w:p>
                </w:txbxContent>
              </v:textbox>
            </v:shape>
            <v:shape id="文本框 23" o:spid="_x0000_s1065" type="#_x0000_t202" style="width:417;height:449;left:8469;position:absolute;top:159" filled="f" stroked="f">
              <o:lock v:ext="edit" aspectratio="f"/>
              <v:textbox inset="0,0,0,0">
                <w:txbxContent>
                  <w:p>
                    <w:pPr>
                      <w:spacing w:before="18" w:line="212" w:lineRule="auto"/>
                      <w:ind w:left="20" w:right="20"/>
                      <w:rPr>
                        <w:rFonts w:ascii="宋体" w:eastAsia="宋体" w:hAnsi="宋体" w:cs="宋体"/>
                        <w:sz w:val="18"/>
                        <w:szCs w:val="18"/>
                      </w:rPr>
                    </w:pPr>
                    <w:r>
                      <w:rPr>
                        <w:rFonts w:ascii="宋体" w:eastAsia="宋体" w:hAnsi="宋体" w:cs="宋体"/>
                        <w:spacing w:val="-23"/>
                        <w:w w:val="99"/>
                        <w:sz w:val="21"/>
                        <w:szCs w:val="21"/>
                      </w:rPr>
                      <w:t>滴定</w:t>
                    </w:r>
                    <w:r>
                      <w:rPr>
                        <w:rFonts w:ascii="宋体" w:eastAsia="宋体" w:hAnsi="宋体" w:cs="宋体"/>
                        <w:spacing w:val="1"/>
                        <w:sz w:val="21"/>
                        <w:szCs w:val="21"/>
                      </w:rPr>
                      <w:t xml:space="preserve"> </w:t>
                    </w:r>
                    <w:r>
                      <w:rPr>
                        <w:rFonts w:ascii="宋体" w:eastAsia="宋体" w:hAnsi="宋体" w:cs="宋体"/>
                        <w:spacing w:val="8"/>
                        <w:sz w:val="18"/>
                        <w:szCs w:val="18"/>
                      </w:rPr>
                      <w:t>终点</w:t>
                    </w:r>
                  </w:p>
                </w:txbxContent>
              </v:textbox>
            </v:shape>
            <v:shape id="文本框 24" o:spid="_x0000_s1066" type="#_x0000_t202" style="width:409;height:425;left:119;position:absolute;top:175" filled="f" stroked="f">
              <o:lock v:ext="edit" aspectratio="f"/>
              <v:textbox inset="0,0,0,0">
                <w:txbxContent>
                  <w:p>
                    <w:pPr>
                      <w:spacing w:before="20" w:line="201" w:lineRule="auto"/>
                      <w:ind w:left="20" w:right="20"/>
                      <w:rPr>
                        <w:rFonts w:ascii="宋体" w:eastAsia="宋体" w:hAnsi="宋体" w:cs="宋体"/>
                      </w:rPr>
                    </w:pPr>
                    <w:r>
                      <w:rPr>
                        <w:rFonts w:ascii="宋体" w:eastAsia="宋体" w:hAnsi="宋体" w:cs="宋体"/>
                        <w:spacing w:val="-4"/>
                        <w:sz w:val="18"/>
                        <w:szCs w:val="18"/>
                      </w:rPr>
                      <w:t>蓝色</w:t>
                    </w:r>
                    <w:r>
                      <w:rPr>
                        <w:rFonts w:ascii="宋体" w:eastAsia="宋体" w:hAnsi="宋体" w:cs="宋体"/>
                        <w:sz w:val="18"/>
                        <w:szCs w:val="18"/>
                      </w:rPr>
                      <w:t xml:space="preserve"> </w:t>
                    </w:r>
                    <w:r>
                      <w:rPr>
                        <w:rFonts w:ascii="宋体" w:eastAsia="宋体" w:hAnsi="宋体" w:cs="宋体"/>
                        <w:spacing w:val="-25"/>
                        <w:w w:val="99"/>
                        <w:sz w:val="21"/>
                        <w:szCs w:val="21"/>
                      </w:rPr>
                      <w:t>晶体</w:t>
                    </w:r>
                  </w:p>
                </w:txbxContent>
              </v:textbox>
            </v:shape>
            <v:shape id="文本框 25" o:spid="_x0000_s1067" type="#_x0000_t202" style="width:394;height:432;left:6839;position:absolute;top:175" filled="f" stroked="f">
              <o:lock v:ext="edit" aspectratio="f"/>
              <v:textbox inset="0,0,0,0">
                <w:txbxContent>
                  <w:p>
                    <w:pPr>
                      <w:spacing w:before="20" w:line="219" w:lineRule="auto"/>
                      <w:ind w:left="20" w:right="20"/>
                      <w:rPr>
                        <w:rFonts w:ascii="宋体" w:eastAsia="宋体" w:hAnsi="宋体" w:cs="宋体"/>
                        <w:sz w:val="18"/>
                        <w:szCs w:val="18"/>
                      </w:rPr>
                    </w:pPr>
                    <w:r>
                      <w:rPr>
                        <w:rFonts w:ascii="宋体" w:eastAsia="宋体" w:hAnsi="宋体" w:cs="宋体"/>
                        <w:spacing w:val="-4"/>
                        <w:sz w:val="18"/>
                        <w:szCs w:val="18"/>
                      </w:rPr>
                      <w:t>棕色</w:t>
                    </w:r>
                    <w:r>
                      <w:rPr>
                        <w:rFonts w:ascii="宋体" w:eastAsia="宋体" w:hAnsi="宋体" w:cs="宋体"/>
                        <w:sz w:val="18"/>
                        <w:szCs w:val="18"/>
                      </w:rPr>
                      <w:t xml:space="preserve"> </w:t>
                    </w:r>
                    <w:r>
                      <w:rPr>
                        <w:rFonts w:ascii="宋体" w:eastAsia="宋体" w:hAnsi="宋体" w:cs="宋体"/>
                        <w:spacing w:val="-5"/>
                        <w:sz w:val="18"/>
                        <w:szCs w:val="18"/>
                      </w:rPr>
                      <w:t>溶液</w:t>
                    </w:r>
                  </w:p>
                </w:txbxContent>
              </v:textbox>
            </v:shape>
            <v:shape id="文本框 26" o:spid="_x0000_s1068" type="#_x0000_t202" style="width:196;height:200;left:2160;position:absolute;top:513" filled="f" stroked="f">
              <o:lock v:ext="edit" aspectratio="f"/>
              <v:textbox inset="0,0,0,0">
                <w:txbxContent>
                  <w:p>
                    <w:pPr>
                      <w:spacing w:before="20" w:line="217" w:lineRule="auto"/>
                      <w:ind w:left="20"/>
                      <w:rPr>
                        <w:rFonts w:ascii="宋体" w:eastAsia="宋体" w:hAnsi="宋体" w:cs="宋体"/>
                        <w:sz w:val="16"/>
                        <w:szCs w:val="16"/>
                      </w:rPr>
                    </w:pPr>
                    <w:r>
                      <w:rPr>
                        <w:rFonts w:ascii="宋体" w:eastAsia="宋体" w:hAnsi="宋体" w:cs="宋体"/>
                        <w:sz w:val="16"/>
                        <w:szCs w:val="16"/>
                      </w:rPr>
                      <w:t>②</w:t>
                    </w:r>
                  </w:p>
                </w:txbxContent>
              </v:textbox>
            </v:shape>
            <w10:wrap type="none"/>
            <w10:anchorlock/>
          </v:group>
        </w:pict>
      </w:r>
    </w:p>
    <w:p>
      <w:pPr>
        <w:pStyle w:val="BodyText"/>
        <w:spacing w:before="174" w:line="212" w:lineRule="auto"/>
        <w:ind w:left="70"/>
        <w:rPr>
          <w:rFonts w:ascii="Times New Roman" w:eastAsia="Times New Roman" w:hAnsi="Times New Roman" w:cs="Times New Roman"/>
        </w:rPr>
      </w:pPr>
      <w:r>
        <w:rPr>
          <w:spacing w:val="-1"/>
        </w:rPr>
        <w:t>已知：</w:t>
      </w:r>
      <w:r>
        <w:rPr>
          <w:spacing w:val="-16"/>
        </w:rPr>
        <w:t xml:space="preserve"> </w:t>
      </w:r>
      <w:r>
        <w:rPr>
          <w:rFonts w:ascii="Times New Roman" w:eastAsia="Times New Roman" w:hAnsi="Times New Roman" w:cs="Times New Roman"/>
          <w:spacing w:val="-1"/>
        </w:rPr>
        <w:t>a.</w:t>
      </w:r>
      <w:r>
        <w:rPr>
          <w:rFonts w:ascii="Times New Roman" w:eastAsia="Times New Roman" w:hAnsi="Times New Roman" w:cs="Times New Roman"/>
          <w:spacing w:val="-20"/>
        </w:rPr>
        <w:t xml:space="preserve"> </w:t>
      </w:r>
      <w:r>
        <w:rPr>
          <w:spacing w:val="-1"/>
        </w:rPr>
        <w:t>过程②:</w:t>
      </w:r>
      <w:r>
        <w:rPr>
          <w:spacing w:val="-38"/>
        </w:rPr>
        <w:t xml:space="preserve"> </w:t>
      </w:r>
      <w:r>
        <w:rPr>
          <w:rFonts w:ascii="Times New Roman" w:eastAsia="Times New Roman" w:hAnsi="Times New Roman" w:cs="Times New Roman"/>
          <w:spacing w:val="-1"/>
        </w:rPr>
        <w:t>MnO₄-</w:t>
      </w:r>
      <w:r>
        <w:rPr>
          <w:rFonts w:ascii="Times New Roman" w:eastAsia="Times New Roman" w:hAnsi="Times New Roman" w:cs="Times New Roman"/>
          <w:spacing w:val="45"/>
          <w:w w:val="101"/>
        </w:rPr>
        <w:t xml:space="preserve"> </w:t>
      </w:r>
      <w:r>
        <w:rPr>
          <w:spacing w:val="-1"/>
        </w:rPr>
        <w:t>被还原为</w:t>
      </w:r>
      <w:r>
        <w:rPr>
          <w:rFonts w:ascii="Times New Roman" w:eastAsia="Times New Roman" w:hAnsi="Times New Roman" w:cs="Times New Roman"/>
          <w:spacing w:val="-1"/>
        </w:rPr>
        <w:t>Mn²+,C₂O₄²~</w:t>
      </w:r>
      <w:r>
        <w:rPr>
          <w:rFonts w:ascii="Times New Roman" w:eastAsia="Times New Roman" w:hAnsi="Times New Roman" w:cs="Times New Roman"/>
          <w:spacing w:val="15"/>
          <w:w w:val="101"/>
        </w:rPr>
        <w:t xml:space="preserve">   </w:t>
      </w:r>
      <w:r>
        <w:rPr>
          <w:spacing w:val="-1"/>
        </w:rPr>
        <w:t>被氧化为</w:t>
      </w:r>
      <w:r>
        <w:rPr>
          <w:rFonts w:ascii="Times New Roman" w:eastAsia="Times New Roman" w:hAnsi="Times New Roman" w:cs="Times New Roman"/>
          <w:spacing w:val="-1"/>
        </w:rPr>
        <w:t>CO₂</w:t>
      </w:r>
    </w:p>
    <w:p>
      <w:pPr>
        <w:pStyle w:val="BodyText"/>
        <w:spacing w:before="228" w:line="482" w:lineRule="exact"/>
        <w:ind w:left="20"/>
        <w:rPr>
          <w:rFonts w:ascii="Times New Roman" w:eastAsia="Times New Roman" w:hAnsi="Times New Roman" w:cs="Times New Roman"/>
        </w:rPr>
      </w:pPr>
      <w:r>
        <w:rPr>
          <w:rFonts w:ascii="Times New Roman" w:eastAsia="Times New Roman" w:hAnsi="Times New Roman" w:cs="Times New Roman"/>
          <w:spacing w:val="4"/>
          <w:position w:val="21"/>
        </w:rPr>
        <w:t>b.</w:t>
      </w:r>
      <w:r>
        <w:rPr>
          <w:spacing w:val="4"/>
          <w:position w:val="21"/>
        </w:rPr>
        <w:t>过程③:</w:t>
      </w:r>
      <w:r>
        <w:rPr>
          <w:spacing w:val="-18"/>
          <w:position w:val="21"/>
        </w:rPr>
        <w:t xml:space="preserve"> </w:t>
      </w:r>
      <w:r>
        <w:rPr>
          <w:rFonts w:ascii="Times New Roman" w:eastAsia="Times New Roman" w:hAnsi="Times New Roman" w:cs="Times New Roman"/>
          <w:position w:val="21"/>
        </w:rPr>
        <w:t>MnO</w:t>
      </w:r>
      <w:r>
        <w:rPr>
          <w:rFonts w:ascii="Times New Roman" w:eastAsia="Times New Roman" w:hAnsi="Times New Roman" w:cs="Times New Roman"/>
          <w:spacing w:val="4"/>
          <w:position w:val="21"/>
        </w:rPr>
        <w:t>₄</w:t>
      </w:r>
      <w:r>
        <w:rPr>
          <w:rFonts w:ascii="Times New Roman" w:eastAsia="Times New Roman" w:hAnsi="Times New Roman" w:cs="Times New Roman"/>
          <w:position w:val="21"/>
        </w:rPr>
        <w:t xml:space="preserve">   </w:t>
      </w:r>
      <w:r>
        <w:rPr>
          <w:spacing w:val="4"/>
          <w:position w:val="21"/>
        </w:rPr>
        <w:t>在酸性条件下，加热能分解为</w:t>
      </w:r>
      <w:r>
        <w:rPr>
          <w:rFonts w:ascii="Times New Roman" w:eastAsia="Times New Roman" w:hAnsi="Times New Roman" w:cs="Times New Roman"/>
          <w:spacing w:val="4"/>
          <w:position w:val="21"/>
        </w:rPr>
        <w:t xml:space="preserve">O₂,   </w:t>
      </w:r>
      <w:r>
        <w:rPr>
          <w:spacing w:val="4"/>
          <w:position w:val="21"/>
        </w:rPr>
        <w:t>同时生成</w:t>
      </w:r>
      <w:r>
        <w:rPr>
          <w:rFonts w:ascii="Times New Roman" w:eastAsia="Times New Roman" w:hAnsi="Times New Roman" w:cs="Times New Roman"/>
          <w:position w:val="21"/>
        </w:rPr>
        <w:t>Mn</w:t>
      </w:r>
      <w:r>
        <w:rPr>
          <w:rFonts w:ascii="Times New Roman" w:eastAsia="Times New Roman" w:hAnsi="Times New Roman" w:cs="Times New Roman"/>
          <w:spacing w:val="3"/>
          <w:position w:val="21"/>
        </w:rPr>
        <w:t>²+</w:t>
      </w:r>
    </w:p>
    <w:p>
      <w:pPr>
        <w:pStyle w:val="BodyText"/>
        <w:spacing w:line="217" w:lineRule="auto"/>
        <w:ind w:left="40"/>
        <w:rPr>
          <w:rFonts w:ascii="Times New Roman" w:eastAsia="Times New Roman" w:hAnsi="Times New Roman" w:cs="Times New Roman"/>
        </w:rPr>
      </w:pPr>
      <w:r>
        <w:rPr>
          <w:rFonts w:ascii="Times New Roman" w:eastAsia="Times New Roman" w:hAnsi="Times New Roman" w:cs="Times New Roman"/>
          <w:spacing w:val="4"/>
        </w:rPr>
        <w:t>c.</w:t>
      </w:r>
      <w:r>
        <w:rPr>
          <w:rFonts w:ascii="Times New Roman" w:eastAsia="Times New Roman" w:hAnsi="Times New Roman" w:cs="Times New Roman"/>
          <w:spacing w:val="-17"/>
        </w:rPr>
        <w:t xml:space="preserve"> </w:t>
      </w:r>
      <w:r>
        <w:rPr>
          <w:spacing w:val="4"/>
        </w:rPr>
        <w:t>过程④:2</w:t>
      </w:r>
      <w:r>
        <w:rPr>
          <w:rFonts w:ascii="Times New Roman" w:eastAsia="Times New Roman" w:hAnsi="Times New Roman" w:cs="Times New Roman"/>
        </w:rPr>
        <w:t>Cu</w:t>
      </w:r>
      <w:r>
        <w:rPr>
          <w:rFonts w:ascii="Times New Roman" w:eastAsia="Times New Roman" w:hAnsi="Times New Roman" w:cs="Times New Roman"/>
          <w:spacing w:val="4"/>
        </w:rPr>
        <w:t>²*+4I=2</w:t>
      </w:r>
      <w:r>
        <w:rPr>
          <w:rFonts w:ascii="Times New Roman" w:eastAsia="Times New Roman" w:hAnsi="Times New Roman" w:cs="Times New Roman"/>
        </w:rPr>
        <w:t>CuIJ</w:t>
      </w:r>
      <w:r>
        <w:rPr>
          <w:rFonts w:ascii="Times New Roman" w:eastAsia="Times New Roman" w:hAnsi="Times New Roman" w:cs="Times New Roman"/>
          <w:spacing w:val="4"/>
        </w:rPr>
        <w:t>+I₂</w:t>
      </w:r>
    </w:p>
    <w:p>
      <w:pPr>
        <w:pStyle w:val="BodyText"/>
        <w:spacing w:before="213" w:line="217" w:lineRule="auto"/>
        <w:ind w:left="40"/>
        <w:rPr>
          <w:rFonts w:ascii="Times New Roman" w:eastAsia="Times New Roman" w:hAnsi="Times New Roman" w:cs="Times New Roman"/>
        </w:rPr>
      </w:pPr>
      <w:r>
        <w:rPr>
          <w:rFonts w:ascii="Times New Roman" w:eastAsia="Times New Roman" w:hAnsi="Times New Roman" w:cs="Times New Roman"/>
          <w:spacing w:val="1"/>
        </w:rPr>
        <w:t>d.</w:t>
      </w:r>
      <w:r>
        <w:rPr>
          <w:spacing w:val="1"/>
        </w:rPr>
        <w:t>过程⑥:</w:t>
      </w:r>
      <w:r>
        <w:rPr>
          <w:spacing w:val="-38"/>
        </w:rPr>
        <w:t xml:space="preserve"> </w:t>
      </w:r>
      <w:r>
        <w:rPr>
          <w:rFonts w:ascii="Times New Roman" w:eastAsia="Times New Roman" w:hAnsi="Times New Roman" w:cs="Times New Roman"/>
          <w:spacing w:val="1"/>
        </w:rPr>
        <w:t>I₂+2S₂O₃²~=21~+S</w:t>
      </w:r>
      <w:r>
        <w:rPr>
          <w:rFonts w:ascii="Times New Roman" w:eastAsia="Times New Roman" w:hAnsi="Times New Roman" w:cs="Times New Roman"/>
        </w:rPr>
        <w:t>₄O₆²~</w:t>
      </w:r>
    </w:p>
    <w:p>
      <w:pPr>
        <w:pStyle w:val="BodyText"/>
        <w:spacing w:before="223" w:line="217" w:lineRule="auto"/>
        <w:ind w:left="40"/>
      </w:pPr>
      <w:r>
        <w:rPr>
          <w:spacing w:val="-5"/>
        </w:rPr>
        <w:t>(1)过程①加快溶解的方法是</w:t>
      </w:r>
      <w:r>
        <w:rPr>
          <w:spacing w:val="-5"/>
          <w:u w:val="single" w:color="auto"/>
        </w:rPr>
        <w:t xml:space="preserve">                         </w:t>
      </w:r>
    </w:p>
    <w:p>
      <w:pPr>
        <w:pStyle w:val="BodyText"/>
        <w:spacing w:before="223" w:line="413" w:lineRule="auto"/>
        <w:ind w:right="3"/>
        <w:jc w:val="right"/>
      </w:pPr>
      <w:r>
        <w:rPr>
          <w:spacing w:val="1"/>
        </w:rPr>
        <w:t>(2)配制100</w:t>
      </w:r>
      <w:r>
        <w:rPr>
          <w:rFonts w:ascii="Times New Roman" w:eastAsia="Times New Roman" w:hAnsi="Times New Roman" w:cs="Times New Roman"/>
        </w:rPr>
        <w:t>mL</w:t>
      </w:r>
      <w:r>
        <w:rPr>
          <w:rFonts w:ascii="Times New Roman" w:eastAsia="Times New Roman" w:hAnsi="Times New Roman" w:cs="Times New Roman"/>
          <w:spacing w:val="1"/>
        </w:rPr>
        <w:t>0.20</w:t>
      </w:r>
      <w:r>
        <w:rPr>
          <w:rFonts w:ascii="Times New Roman" w:eastAsia="Times New Roman" w:hAnsi="Times New Roman" w:cs="Times New Roman"/>
        </w:rPr>
        <w:t>molL</w:t>
      </w:r>
      <w:r>
        <w:rPr>
          <w:rFonts w:ascii="Times New Roman" w:eastAsia="Times New Roman" w:hAnsi="Times New Roman" w:cs="Times New Roman"/>
          <w:spacing w:val="1"/>
        </w:rPr>
        <w:t>-1</w:t>
      </w:r>
      <w:r>
        <w:rPr>
          <w:rFonts w:ascii="Times New Roman" w:eastAsia="Times New Roman" w:hAnsi="Times New Roman" w:cs="Times New Roman"/>
        </w:rPr>
        <w:t>KMnO</w:t>
      </w:r>
      <w:r>
        <w:rPr>
          <w:rFonts w:ascii="Times New Roman" w:eastAsia="Times New Roman" w:hAnsi="Times New Roman" w:cs="Times New Roman"/>
          <w:spacing w:val="1"/>
        </w:rPr>
        <w:t xml:space="preserve">₄   </w:t>
      </w:r>
      <w:r>
        <w:rPr>
          <w:spacing w:val="1"/>
        </w:rPr>
        <w:t>溶液时用到的玻璃仪器有玻璃棒、烧杯、胶头滴管、</w:t>
      </w:r>
      <w:r>
        <w:t xml:space="preserve"> </w:t>
      </w:r>
      <w:r>
        <w:rPr>
          <w:u w:val="single" w:color="auto"/>
        </w:rPr>
        <w:t xml:space="preserve">            </w:t>
      </w:r>
      <w:r>
        <w:rPr>
          <w:spacing w:val="-105"/>
        </w:rPr>
        <w:t xml:space="preserve"> </w:t>
      </w:r>
      <w:r>
        <w:t>;过程②和过程</w:t>
      </w:r>
    </w:p>
    <w:p>
      <w:pPr>
        <w:pStyle w:val="BodyText"/>
        <w:spacing w:line="217" w:lineRule="auto"/>
        <w:ind w:left="20"/>
      </w:pPr>
      <w:r>
        <w:rPr>
          <w:spacing w:val="-16"/>
        </w:rPr>
        <w:t>⑥滴定时，滴定管应分别选用</w:t>
      </w:r>
      <w:r>
        <w:rPr>
          <w:spacing w:val="8"/>
          <w:u w:val="single" w:color="auto"/>
        </w:rPr>
        <w:t xml:space="preserve">           </w:t>
      </w:r>
      <w:r>
        <w:rPr>
          <w:spacing w:val="-16"/>
        </w:rPr>
        <w:t>、</w:t>
      </w:r>
      <w:r>
        <w:rPr>
          <w:spacing w:val="-66"/>
        </w:rPr>
        <w:t xml:space="preserve"> </w:t>
      </w:r>
      <w:r>
        <w:rPr>
          <w:spacing w:val="8"/>
          <w:u w:val="single" w:color="auto"/>
        </w:rPr>
        <w:t xml:space="preserve">           </w:t>
      </w:r>
      <w:r>
        <w:rPr>
          <w:spacing w:val="-16"/>
        </w:rPr>
        <w:t>(填“甲”或乙”)。</w:t>
      </w:r>
    </w:p>
    <w:p>
      <w:pPr>
        <w:spacing w:line="279" w:lineRule="auto"/>
      </w:pPr>
    </w:p>
    <w:p>
      <w:pPr>
        <w:spacing w:line="279" w:lineRule="auto"/>
      </w:pPr>
    </w:p>
    <w:p>
      <w:pPr>
        <w:spacing w:line="279" w:lineRule="auto"/>
      </w:pPr>
    </w:p>
    <w:p>
      <w:pPr>
        <w:spacing w:line="280" w:lineRule="auto"/>
      </w:pPr>
    </w:p>
    <w:p>
      <w:pPr>
        <w:spacing w:line="280" w:lineRule="auto"/>
      </w:pPr>
    </w:p>
    <w:p>
      <w:pPr>
        <w:spacing w:line="280" w:lineRule="auto"/>
      </w:pPr>
    </w:p>
    <w:p>
      <w:pPr>
        <w:spacing w:before="56" w:line="188" w:lineRule="auto"/>
        <w:ind w:left="759"/>
        <w:rPr>
          <w:rFonts w:ascii="楷体" w:eastAsia="楷体" w:hAnsi="楷体" w:cs="楷体"/>
          <w:sz w:val="17"/>
          <w:szCs w:val="17"/>
        </w:rPr>
      </w:pPr>
      <w:r>
        <w:rPr>
          <w:rFonts w:ascii="楷体" w:eastAsia="楷体" w:hAnsi="楷体" w:cs="楷体"/>
          <w:sz w:val="17"/>
          <w:szCs w:val="17"/>
        </w:rPr>
        <w:t>乙</w:t>
      </w:r>
    </w:p>
    <w:p>
      <w:pPr>
        <w:pStyle w:val="BodyText"/>
        <w:spacing w:before="177" w:line="217" w:lineRule="auto"/>
        <w:ind w:left="50"/>
      </w:pPr>
      <w:r>
        <w:rPr>
          <w:spacing w:val="-6"/>
        </w:rPr>
        <w:t>(3)完成过程②的离子反应方程式的配平：</w:t>
      </w:r>
    </w:p>
    <w:p>
      <w:pPr>
        <w:pStyle w:val="BodyText"/>
        <w:tabs>
          <w:tab w:val="left" w:pos="350"/>
        </w:tabs>
        <w:spacing w:before="219" w:line="395" w:lineRule="auto"/>
      </w:pPr>
      <w:r>
        <w:rPr>
          <w:rFonts w:ascii="Times New Roman" w:eastAsia="Times New Roman" w:hAnsi="Times New Roman" w:cs="Times New Roman"/>
          <w:position w:val="-3"/>
          <w:u w:val="single" w:color="auto"/>
        </w:rPr>
        <w:tab/>
      </w:r>
      <w:r>
        <w:rPr>
          <w:rFonts w:ascii="Times New Roman" w:eastAsia="Times New Roman" w:hAnsi="Times New Roman" w:cs="Times New Roman"/>
          <w:spacing w:val="-4"/>
          <w:position w:val="-3"/>
        </w:rPr>
        <w:t xml:space="preserve">MnO₄-+ </w:t>
      </w:r>
      <w:r>
        <w:rPr>
          <w:rFonts w:ascii="Times New Roman" w:eastAsia="Times New Roman" w:hAnsi="Times New Roman" w:cs="Times New Roman"/>
          <w:spacing w:val="-4"/>
          <w:position w:val="-3"/>
          <w:u w:val="single" w:color="auto"/>
        </w:rPr>
        <w:t xml:space="preserve">       C</w:t>
      </w:r>
      <w:r>
        <w:rPr>
          <w:rFonts w:ascii="Times New Roman" w:eastAsia="Times New Roman" w:hAnsi="Times New Roman" w:cs="Times New Roman"/>
          <w:spacing w:val="-4"/>
          <w:position w:val="-3"/>
        </w:rPr>
        <w:t xml:space="preserve">₂O₄²-+ </w:t>
      </w:r>
      <w:r>
        <w:rPr>
          <w:rFonts w:ascii="Times New Roman" w:eastAsia="Times New Roman" w:hAnsi="Times New Roman" w:cs="Times New Roman"/>
          <w:spacing w:val="-4"/>
          <w:position w:val="-3"/>
          <w:u w:val="single" w:color="auto"/>
        </w:rPr>
        <w:t xml:space="preserve">       </w:t>
      </w:r>
      <w:r>
        <w:rPr>
          <w:rFonts w:ascii="Times New Roman" w:eastAsia="Times New Roman" w:hAnsi="Times New Roman" w:cs="Times New Roman"/>
          <w:spacing w:val="-53"/>
          <w:position w:val="-3"/>
        </w:rPr>
        <w:t xml:space="preserve"> </w:t>
      </w:r>
      <w:r>
        <w:rPr>
          <w:rFonts w:ascii="Times New Roman" w:eastAsia="Times New Roman" w:hAnsi="Times New Roman" w:cs="Times New Roman"/>
          <w:spacing w:val="-4"/>
          <w:position w:val="1"/>
        </w:rPr>
        <w:t>H+===</w:t>
      </w:r>
      <w:r>
        <w:rPr>
          <w:rFonts w:ascii="Times New Roman" w:eastAsia="Times New Roman" w:hAnsi="Times New Roman" w:cs="Times New Roman"/>
          <w:spacing w:val="-46"/>
          <w:position w:val="1"/>
        </w:rPr>
        <w:t xml:space="preserve"> </w:t>
      </w:r>
      <w:r>
        <w:rPr>
          <w:rFonts w:ascii="Times New Roman" w:eastAsia="Times New Roman" w:hAnsi="Times New Roman" w:cs="Times New Roman"/>
          <w:spacing w:val="-4"/>
          <w:position w:val="1"/>
          <w:u w:val="single" w:color="auto"/>
        </w:rPr>
        <w:t xml:space="preserve">       M</w:t>
      </w:r>
      <w:r>
        <w:rPr>
          <w:rFonts w:ascii="Times New Roman" w:eastAsia="Times New Roman" w:hAnsi="Times New Roman" w:cs="Times New Roman"/>
          <w:spacing w:val="-4"/>
          <w:position w:val="1"/>
        </w:rPr>
        <w:t>n²++</w:t>
      </w:r>
      <w:r>
        <w:rPr>
          <w:rFonts w:ascii="Times New Roman" w:eastAsia="Times New Roman" w:hAnsi="Times New Roman" w:cs="Times New Roman"/>
          <w:spacing w:val="-46"/>
          <w:position w:val="1"/>
        </w:rPr>
        <w:t xml:space="preserve"> </w:t>
      </w:r>
      <w:r>
        <w:rPr>
          <w:rFonts w:ascii="Times New Roman" w:eastAsia="Times New Roman" w:hAnsi="Times New Roman" w:cs="Times New Roman"/>
          <w:spacing w:val="1"/>
          <w:position w:val="1"/>
          <w:u w:val="single" w:color="auto"/>
        </w:rPr>
        <w:t xml:space="preserve">       </w:t>
      </w:r>
      <w:r>
        <w:rPr>
          <w:rFonts w:ascii="Times New Roman" w:eastAsia="Times New Roman" w:hAnsi="Times New Roman" w:cs="Times New Roman"/>
          <w:spacing w:val="-47"/>
          <w:position w:val="1"/>
        </w:rPr>
        <w:t xml:space="preserve"> </w:t>
      </w:r>
      <w:r>
        <w:rPr>
          <w:rFonts w:ascii="Times New Roman" w:eastAsia="Times New Roman" w:hAnsi="Times New Roman" w:cs="Times New Roman"/>
          <w:spacing w:val="-4"/>
          <w:position w:val="1"/>
        </w:rPr>
        <w:t>H₂O+</w:t>
      </w:r>
      <w:r>
        <w:rPr>
          <w:rFonts w:ascii="Times New Roman" w:eastAsia="Times New Roman" w:hAnsi="Times New Roman" w:cs="Times New Roman"/>
          <w:spacing w:val="-4"/>
          <w:position w:val="1"/>
          <w:u w:val="single" w:color="auto"/>
        </w:rPr>
        <w:t xml:space="preserve">        </w:t>
      </w:r>
      <w:r>
        <w:rPr>
          <w:rFonts w:ascii="Times New Roman" w:eastAsia="Times New Roman" w:hAnsi="Times New Roman" w:cs="Times New Roman"/>
          <w:spacing w:val="-4"/>
          <w:position w:val="1"/>
        </w:rPr>
        <w:t>CO</w:t>
      </w:r>
      <w:r>
        <w:rPr>
          <w:rFonts w:ascii="Times New Roman" w:eastAsia="Times New Roman" w:hAnsi="Times New Roman" w:cs="Times New Roman"/>
          <w:spacing w:val="-5"/>
          <w:position w:val="1"/>
        </w:rPr>
        <w:t>₂↑</w:t>
      </w:r>
      <w:r>
        <w:rPr>
          <w:spacing w:val="-5"/>
          <w:position w:val="1"/>
        </w:rPr>
        <w:t>。</w:t>
      </w:r>
    </w:p>
    <w:p>
      <w:pPr>
        <w:pStyle w:val="BodyText"/>
        <w:spacing w:before="1" w:line="217" w:lineRule="auto"/>
        <w:ind w:left="50"/>
      </w:pPr>
      <w:r>
        <w:rPr>
          <w:spacing w:val="-5"/>
        </w:rPr>
        <w:t>(4)过程③加热的目的是</w:t>
      </w:r>
      <w:r>
        <w:rPr>
          <w:spacing w:val="-5"/>
          <w:u w:val="single" w:color="auto"/>
        </w:rPr>
        <w:t xml:space="preserve">                         </w:t>
      </w:r>
    </w:p>
    <w:p>
      <w:pPr>
        <w:pStyle w:val="BodyText"/>
        <w:spacing w:before="221" w:line="417" w:lineRule="auto"/>
        <w:jc w:val="right"/>
      </w:pPr>
      <w:r>
        <w:rPr>
          <w:spacing w:val="-6"/>
        </w:rPr>
        <w:t>(5)过程⑥,应以</w:t>
      </w:r>
      <w:r>
        <w:rPr>
          <w:spacing w:val="-6"/>
          <w:u w:val="single" w:color="auto"/>
        </w:rPr>
        <w:t xml:space="preserve">            </w:t>
      </w:r>
      <w:r>
        <w:rPr>
          <w:spacing w:val="-6"/>
        </w:rPr>
        <w:t>作指示剂，若溶液颜色刚刚褪去就停止滴加，则测定结果是</w:t>
      </w:r>
      <w:r>
        <w:rPr>
          <w:spacing w:val="-6"/>
          <w:u w:val="single" w:color="auto"/>
        </w:rPr>
        <w:t xml:space="preserve">             </w:t>
      </w:r>
      <w:r>
        <w:rPr>
          <w:spacing w:val="-6"/>
        </w:rPr>
        <w:t>(填“偏</w:t>
      </w:r>
      <w:r>
        <w:rPr>
          <w:spacing w:val="-7"/>
        </w:rPr>
        <w:t>大”“偏</w:t>
      </w:r>
    </w:p>
    <w:p>
      <w:pPr>
        <w:pStyle w:val="BodyText"/>
        <w:spacing w:line="220" w:lineRule="auto"/>
        <w:ind w:left="50"/>
      </w:pPr>
      <w:r>
        <w:rPr>
          <w:spacing w:val="-32"/>
          <w:w w:val="97"/>
        </w:rPr>
        <w:t>小”或“无影响”)</w:t>
      </w:r>
    </w:p>
    <w:p>
      <w:pPr>
        <w:pStyle w:val="BodyText"/>
        <w:spacing w:before="220" w:line="219" w:lineRule="auto"/>
        <w:ind w:left="40"/>
      </w:pPr>
      <w:r>
        <w:rPr>
          <w:spacing w:val="-1"/>
        </w:rPr>
        <w:t>(6)已知两个滴定过程中消耗</w:t>
      </w:r>
      <w:r>
        <w:rPr>
          <w:rFonts w:ascii="Times New Roman" w:eastAsia="Times New Roman" w:hAnsi="Times New Roman" w:cs="Times New Roman"/>
          <w:spacing w:val="-1"/>
        </w:rPr>
        <w:t>KMnO₄</w:t>
      </w:r>
      <w:r>
        <w:rPr>
          <w:rFonts w:ascii="Times New Roman" w:eastAsia="Times New Roman" w:hAnsi="Times New Roman" w:cs="Times New Roman"/>
          <w:spacing w:val="43"/>
          <w:w w:val="101"/>
        </w:rPr>
        <w:t xml:space="preserve"> </w:t>
      </w:r>
      <w:r>
        <w:rPr>
          <w:spacing w:val="-1"/>
        </w:rPr>
        <w:t>和</w:t>
      </w:r>
      <w:r>
        <w:rPr>
          <w:spacing w:val="-36"/>
        </w:rPr>
        <w:t xml:space="preserve"> </w:t>
      </w:r>
      <w:r>
        <w:rPr>
          <w:rFonts w:ascii="Times New Roman" w:eastAsia="Times New Roman" w:hAnsi="Times New Roman" w:cs="Times New Roman"/>
          <w:spacing w:val="-1"/>
        </w:rPr>
        <w:t>Na₂S₂O₃</w:t>
      </w:r>
      <w:r>
        <w:rPr>
          <w:rFonts w:ascii="Times New Roman" w:eastAsia="Times New Roman" w:hAnsi="Times New Roman" w:cs="Times New Roman"/>
          <w:spacing w:val="23"/>
          <w:w w:val="101"/>
        </w:rPr>
        <w:t xml:space="preserve"> </w:t>
      </w:r>
      <w:r>
        <w:rPr>
          <w:spacing w:val="-1"/>
        </w:rPr>
        <w:t>的体积相等，据此推测该晶体为</w:t>
      </w:r>
      <w:r>
        <w:rPr>
          <w:spacing w:val="-1"/>
          <w:u w:val="single" w:color="auto"/>
        </w:rPr>
        <w:t xml:space="preserve">            </w:t>
      </w:r>
      <w:r>
        <w:rPr>
          <w:rFonts w:ascii="Times New Roman" w:eastAsia="Times New Roman" w:hAnsi="Times New Roman" w:cs="Times New Roman"/>
          <w:spacing w:val="-1"/>
        </w:rPr>
        <w:t>·</w:t>
      </w:r>
      <w:r>
        <w:rPr>
          <w:rFonts w:ascii="Times New Roman" w:eastAsia="Times New Roman" w:hAnsi="Times New Roman" w:cs="Times New Roman"/>
          <w:spacing w:val="-2"/>
        </w:rPr>
        <w:t>H₂O</w:t>
      </w:r>
      <w:r>
        <w:rPr>
          <w:spacing w:val="-2"/>
        </w:rPr>
        <w:t>。</w:t>
      </w:r>
    </w:p>
    <w:p>
      <w:pPr>
        <w:pStyle w:val="BodyText"/>
        <w:spacing w:before="176" w:line="504" w:lineRule="exact"/>
        <w:ind w:right="2"/>
        <w:jc w:val="right"/>
      </w:pPr>
      <w:r>
        <w:rPr>
          <w:spacing w:val="2"/>
          <w:position w:val="23"/>
        </w:rPr>
        <w:t xml:space="preserve">26、(10分) </w:t>
      </w:r>
      <w:r>
        <w:rPr>
          <w:rFonts w:ascii="Times New Roman" w:eastAsia="Times New Roman" w:hAnsi="Times New Roman" w:cs="Times New Roman"/>
          <w:spacing w:val="2"/>
          <w:position w:val="23"/>
        </w:rPr>
        <w:t>(</w:t>
      </w:r>
      <w:r>
        <w:rPr>
          <w:rFonts w:ascii="Times New Roman" w:eastAsia="Times New Roman" w:hAnsi="Times New Roman" w:cs="Times New Roman"/>
          <w:position w:val="23"/>
        </w:rPr>
        <w:t>NH</w:t>
      </w:r>
      <w:r>
        <w:rPr>
          <w:rFonts w:ascii="Times New Roman" w:eastAsia="Times New Roman" w:hAnsi="Times New Roman" w:cs="Times New Roman"/>
          <w:spacing w:val="2"/>
          <w:position w:val="23"/>
        </w:rPr>
        <w:t>₄)₂</w:t>
      </w:r>
      <w:r>
        <w:rPr>
          <w:rFonts w:ascii="Times New Roman" w:eastAsia="Times New Roman" w:hAnsi="Times New Roman" w:cs="Times New Roman"/>
          <w:position w:val="23"/>
        </w:rPr>
        <w:t>Fe</w:t>
      </w:r>
      <w:r>
        <w:rPr>
          <w:rFonts w:ascii="Times New Roman" w:eastAsia="Times New Roman" w:hAnsi="Times New Roman" w:cs="Times New Roman"/>
          <w:spacing w:val="2"/>
          <w:position w:val="23"/>
        </w:rPr>
        <w:t>(</w:t>
      </w:r>
      <w:r>
        <w:rPr>
          <w:rFonts w:ascii="Times New Roman" w:eastAsia="Times New Roman" w:hAnsi="Times New Roman" w:cs="Times New Roman"/>
          <w:position w:val="23"/>
        </w:rPr>
        <w:t>SO</w:t>
      </w:r>
      <w:r>
        <w:rPr>
          <w:rFonts w:ascii="Times New Roman" w:eastAsia="Times New Roman" w:hAnsi="Times New Roman" w:cs="Times New Roman"/>
          <w:spacing w:val="2"/>
          <w:position w:val="23"/>
        </w:rPr>
        <w:t>₄)z·6H₂O(M=392g/</w:t>
      </w:r>
      <w:r>
        <w:rPr>
          <w:rFonts w:ascii="Times New Roman" w:eastAsia="Times New Roman" w:hAnsi="Times New Roman" w:cs="Times New Roman"/>
          <w:position w:val="23"/>
        </w:rPr>
        <w:t>mol</w:t>
      </w:r>
      <w:r>
        <w:rPr>
          <w:rFonts w:ascii="Times New Roman" w:eastAsia="Times New Roman" w:hAnsi="Times New Roman" w:cs="Times New Roman"/>
          <w:spacing w:val="2"/>
          <w:position w:val="23"/>
        </w:rPr>
        <w:t xml:space="preserve">)  </w:t>
      </w:r>
      <w:r>
        <w:rPr>
          <w:spacing w:val="2"/>
          <w:position w:val="23"/>
        </w:rPr>
        <w:t>又称摩尔盐，简称</w:t>
      </w:r>
      <w:r>
        <w:rPr>
          <w:spacing w:val="-55"/>
          <w:position w:val="23"/>
        </w:rPr>
        <w:t xml:space="preserve"> </w:t>
      </w:r>
      <w:r>
        <w:rPr>
          <w:rFonts w:ascii="Times New Roman" w:eastAsia="Times New Roman" w:hAnsi="Times New Roman" w:cs="Times New Roman"/>
          <w:position w:val="23"/>
        </w:rPr>
        <w:t>FAS</w:t>
      </w:r>
      <w:r>
        <w:rPr>
          <w:rFonts w:ascii="Times New Roman" w:eastAsia="Times New Roman" w:hAnsi="Times New Roman" w:cs="Times New Roman"/>
          <w:spacing w:val="2"/>
          <w:position w:val="23"/>
        </w:rPr>
        <w:t xml:space="preserve">,  </w:t>
      </w:r>
      <w:r>
        <w:rPr>
          <w:spacing w:val="2"/>
          <w:position w:val="23"/>
        </w:rPr>
        <w:t>它是</w:t>
      </w:r>
      <w:r>
        <w:rPr>
          <w:spacing w:val="1"/>
          <w:position w:val="23"/>
        </w:rPr>
        <w:t>浅蓝色绿色晶体，可溶于水，难溶于水</w:t>
      </w:r>
    </w:p>
    <w:p>
      <w:pPr>
        <w:pStyle w:val="BodyText"/>
        <w:spacing w:before="1" w:line="219" w:lineRule="auto"/>
        <w:ind w:left="40"/>
      </w:pPr>
      <w:r>
        <w:rPr>
          <w:spacing w:val="-1"/>
        </w:rPr>
        <w:t>乙醇。某小组利用工业废铁屑进行下列实验。请按要求回答下</w:t>
      </w:r>
      <w:r>
        <w:rPr>
          <w:spacing w:val="-2"/>
        </w:rPr>
        <w:t>列问题：</w:t>
      </w:r>
    </w:p>
    <w:p>
      <w:pPr>
        <w:pStyle w:val="BodyText"/>
        <w:spacing w:before="221" w:line="220" w:lineRule="auto"/>
        <w:ind w:left="100"/>
      </w:pPr>
      <w:r>
        <w:rPr>
          <w:rFonts w:ascii="Times New Roman" w:eastAsia="Times New Roman" w:hAnsi="Times New Roman" w:cs="Times New Roman"/>
          <w:spacing w:val="-3"/>
        </w:rPr>
        <w:t xml:space="preserve">I.FAS   </w:t>
      </w:r>
      <w:r>
        <w:rPr>
          <w:spacing w:val="-3"/>
        </w:rPr>
        <w:t>的制取。流程如下：</w:t>
      </w:r>
    </w:p>
    <w:p>
      <w:pPr>
        <w:spacing w:before="160" w:line="1050" w:lineRule="exact"/>
        <w:ind w:firstLine="80"/>
      </w:pPr>
      <w:r>
        <w:rPr>
          <w:position w:val="-20"/>
        </w:rPr>
        <w:pict>
          <v:shape id="IM 40" o:spid="_x0000_i1069" type="#_x0000_t75" style="width:376.46pt;height:52.45pt;mso-wrap-distance-left:0;mso-wrap-distance-right:0" o:preferrelative="t" filled="f" stroked="f">
            <v:fill o:detectmouseclick="t"/>
            <v:imagedata r:id="rId34" o:title=""/>
            <v:path o:extrusionok="f"/>
            <o:lock v:ext="edit" aspectratio="f"/>
          </v:shape>
        </w:pict>
      </w:r>
    </w:p>
    <w:p>
      <w:pPr>
        <w:pStyle w:val="BodyText"/>
        <w:spacing w:before="257" w:line="217" w:lineRule="auto"/>
        <w:ind w:left="50"/>
        <w:rPr>
          <w:sz w:val="10"/>
          <w:szCs w:val="10"/>
        </w:rPr>
      </w:pPr>
      <w:r>
        <w:rPr>
          <w:spacing w:val="-6"/>
        </w:rPr>
        <w:t>(1)步骤①加热的目的是</w:t>
      </w:r>
      <w:r>
        <w:rPr>
          <w:spacing w:val="3"/>
          <w:u w:val="single" w:color="auto"/>
        </w:rPr>
        <w:t xml:space="preserve">                        </w:t>
      </w:r>
      <w:r>
        <w:rPr>
          <w:spacing w:val="-6"/>
          <w:position w:val="-1"/>
          <w:sz w:val="10"/>
          <w:szCs w:val="10"/>
        </w:rPr>
        <w:t>。</w:t>
      </w:r>
    </w:p>
    <w:p>
      <w:pPr>
        <w:pStyle w:val="BodyText"/>
        <w:spacing w:before="223" w:line="406" w:lineRule="auto"/>
        <w:ind w:left="40"/>
      </w:pPr>
      <w:r>
        <w:rPr>
          <w:spacing w:val="-3"/>
        </w:rPr>
        <w:t>(2)步骤②必须在剩余少量铁屑时进行过滤，其原因是(用离子方程式表示):</w:t>
      </w:r>
      <w:r>
        <w:rPr>
          <w:spacing w:val="52"/>
        </w:rPr>
        <w:t xml:space="preserve"> </w:t>
      </w:r>
      <w:r>
        <w:rPr>
          <w:u w:val="single" w:color="auto"/>
        </w:rPr>
        <w:t xml:space="preserve">               </w:t>
      </w:r>
    </w:p>
    <w:p>
      <w:pPr>
        <w:pStyle w:val="BodyText"/>
        <w:spacing w:line="219" w:lineRule="auto"/>
        <w:ind w:left="70"/>
      </w:pPr>
      <w:r>
        <w:rPr>
          <w:spacing w:val="-3"/>
        </w:rPr>
        <w:t>Ⅱ.NH</w:t>
      </w:r>
      <w:r>
        <w:rPr>
          <w:rFonts w:ascii="Calibri" w:eastAsia="Calibri" w:hAnsi="Calibri" w:cs="Calibri"/>
          <w:spacing w:val="-3"/>
        </w:rPr>
        <w:t>₄</w:t>
      </w:r>
      <w:r>
        <w:rPr>
          <w:spacing w:val="-3"/>
        </w:rPr>
        <w:t>+含量的测定。装置如图所示：</w:t>
      </w:r>
    </w:p>
    <w:p>
      <w:pPr>
        <w:spacing w:line="219" w:lineRule="auto"/>
        <w:sectPr>
          <w:headerReference w:type="default" r:id="rId35"/>
          <w:pgSz w:w="11910" w:h="16840"/>
          <w:pgMar w:top="400" w:right="589" w:bottom="0" w:left="529" w:header="0" w:footer="0" w:gutter="0"/>
          <w:pgNumType w:start="9"/>
          <w:cols w:space="708"/>
        </w:sectPr>
      </w:pPr>
    </w:p>
    <w:p>
      <w:pPr>
        <w:spacing w:line="265" w:lineRule="auto"/>
      </w:pPr>
    </w:p>
    <w:p>
      <w:pPr>
        <w:spacing w:line="265" w:lineRule="auto"/>
      </w:pPr>
    </w:p>
    <w:p>
      <w:pPr>
        <w:spacing w:line="265" w:lineRule="auto"/>
      </w:pPr>
    </w:p>
    <w:p>
      <w:pPr>
        <w:spacing w:line="2070" w:lineRule="exact"/>
        <w:ind w:firstLine="20"/>
      </w:pPr>
      <w:r>
        <w:rPr>
          <w:position w:val="-41"/>
        </w:rPr>
        <w:pict>
          <v:shape id="IM 42" o:spid="_x0000_i1070" type="#_x0000_t75" style="width:229.46pt;height:103.46pt;mso-wrap-distance-left:0;mso-wrap-distance-right:0" o:preferrelative="t" filled="f" stroked="f">
            <v:fill o:detectmouseclick="t"/>
            <v:imagedata r:id="rId36" o:title=""/>
            <v:path o:extrusionok="f"/>
            <o:lock v:ext="edit" aspectratio="f"/>
          </v:shape>
        </w:pict>
      </w:r>
    </w:p>
    <w:p>
      <w:pPr>
        <w:pStyle w:val="BodyText"/>
        <w:spacing w:before="154" w:line="212" w:lineRule="auto"/>
        <w:ind w:left="63"/>
      </w:pPr>
      <w:r>
        <w:rPr>
          <w:b/>
          <w:bCs/>
        </w:rPr>
        <w:t>实验步骤：①称取</w:t>
      </w:r>
      <w:r>
        <w:rPr>
          <w:spacing w:val="-45"/>
        </w:rPr>
        <w:t xml:space="preserve"> </w:t>
      </w:r>
      <w:r>
        <w:rPr>
          <w:rFonts w:ascii="Times New Roman" w:eastAsia="Times New Roman" w:hAnsi="Times New Roman" w:cs="Times New Roman"/>
          <w:b/>
          <w:bCs/>
        </w:rPr>
        <w:t>FAS</w:t>
      </w:r>
      <w:r>
        <w:rPr>
          <w:b/>
          <w:bCs/>
        </w:rPr>
        <w:t>样</w:t>
      </w:r>
      <w:r>
        <w:rPr>
          <w:spacing w:val="-26"/>
        </w:rPr>
        <w:t xml:space="preserve"> </w:t>
      </w:r>
      <w:r>
        <w:rPr>
          <w:b/>
          <w:bCs/>
        </w:rPr>
        <w:t>品</w:t>
      </w:r>
      <w:r>
        <w:rPr>
          <w:rFonts w:ascii="Times New Roman" w:eastAsia="Times New Roman" w:hAnsi="Times New Roman" w:cs="Times New Roman"/>
          <w:b/>
          <w:bCs/>
        </w:rPr>
        <w:t xml:space="preserve">ag,    </w:t>
      </w:r>
      <w:r>
        <w:rPr>
          <w:b/>
          <w:bCs/>
        </w:rPr>
        <w:t>加水溶解后，将溶液注入</w:t>
      </w:r>
      <w:r>
        <w:rPr>
          <w:rFonts w:ascii="Times New Roman" w:eastAsia="Times New Roman" w:hAnsi="Times New Roman" w:cs="Times New Roman"/>
          <w:b/>
          <w:bCs/>
        </w:rPr>
        <w:t>Y</w:t>
      </w:r>
      <w:r>
        <w:rPr>
          <w:rFonts w:ascii="Times New Roman" w:eastAsia="Times New Roman" w:hAnsi="Times New Roman" w:cs="Times New Roman"/>
          <w:b/>
          <w:bCs/>
          <w:spacing w:val="-1"/>
        </w:rPr>
        <w:t xml:space="preserve"> </w:t>
      </w:r>
      <w:r>
        <w:rPr>
          <w:b/>
          <w:bCs/>
          <w:spacing w:val="-1"/>
        </w:rPr>
        <w:t>中</w:t>
      </w:r>
    </w:p>
    <w:p>
      <w:pPr>
        <w:pStyle w:val="BodyText"/>
        <w:spacing w:before="247" w:line="217" w:lineRule="auto"/>
        <w:ind w:left="63"/>
      </w:pPr>
      <w:r>
        <w:rPr>
          <w:b/>
          <w:bCs/>
          <w:spacing w:val="2"/>
        </w:rPr>
        <w:t>②量取</w:t>
      </w:r>
      <w:r>
        <w:rPr>
          <w:spacing w:val="-48"/>
        </w:rPr>
        <w:t xml:space="preserve"> </w:t>
      </w:r>
      <w:r>
        <w:rPr>
          <w:rFonts w:ascii="Times New Roman" w:eastAsia="Times New Roman" w:hAnsi="Times New Roman" w:cs="Times New Roman"/>
          <w:b/>
          <w:bCs/>
        </w:rPr>
        <w:t>bmLcimol</w:t>
      </w:r>
      <w:r>
        <w:rPr>
          <w:rFonts w:ascii="Times New Roman" w:eastAsia="Times New Roman" w:hAnsi="Times New Roman" w:cs="Times New Roman"/>
          <w:b/>
          <w:bCs/>
          <w:spacing w:val="2"/>
        </w:rPr>
        <w:t>/</w:t>
      </w:r>
      <w:r>
        <w:rPr>
          <w:rFonts w:ascii="Times New Roman" w:eastAsia="Times New Roman" w:hAnsi="Times New Roman" w:cs="Times New Roman"/>
          <w:b/>
          <w:bCs/>
        </w:rPr>
        <w:t>LH</w:t>
      </w:r>
      <w:r>
        <w:rPr>
          <w:rFonts w:ascii="Times New Roman" w:eastAsia="Times New Roman" w:hAnsi="Times New Roman" w:cs="Times New Roman"/>
          <w:b/>
          <w:bCs/>
          <w:spacing w:val="2"/>
        </w:rPr>
        <w:t>₂</w:t>
      </w:r>
      <w:r>
        <w:rPr>
          <w:rFonts w:ascii="Times New Roman" w:eastAsia="Times New Roman" w:hAnsi="Times New Roman" w:cs="Times New Roman"/>
          <w:b/>
          <w:bCs/>
        </w:rPr>
        <w:t>SO</w:t>
      </w:r>
      <w:r>
        <w:rPr>
          <w:rFonts w:ascii="Times New Roman" w:eastAsia="Times New Roman" w:hAnsi="Times New Roman" w:cs="Times New Roman"/>
          <w:b/>
          <w:bCs/>
          <w:spacing w:val="2"/>
        </w:rPr>
        <w:t>₄</w:t>
      </w:r>
      <w:r>
        <w:rPr>
          <w:rFonts w:ascii="Times New Roman" w:eastAsia="Times New Roman" w:hAnsi="Times New Roman" w:cs="Times New Roman"/>
          <w:b/>
          <w:bCs/>
          <w:spacing w:val="14"/>
        </w:rPr>
        <w:t xml:space="preserve">   </w:t>
      </w:r>
      <w:r>
        <w:rPr>
          <w:b/>
          <w:bCs/>
          <w:spacing w:val="2"/>
        </w:rPr>
        <w:t>溶液于</w:t>
      </w:r>
      <w:r>
        <w:rPr>
          <w:rFonts w:ascii="Times New Roman" w:eastAsia="Times New Roman" w:hAnsi="Times New Roman" w:cs="Times New Roman"/>
          <w:b/>
          <w:bCs/>
          <w:spacing w:val="2"/>
        </w:rPr>
        <w:t xml:space="preserve">Z </w:t>
      </w:r>
      <w:r>
        <w:rPr>
          <w:b/>
          <w:bCs/>
          <w:spacing w:val="2"/>
        </w:rPr>
        <w:t>中</w:t>
      </w:r>
    </w:p>
    <w:p>
      <w:pPr>
        <w:pStyle w:val="BodyText"/>
        <w:spacing w:before="202" w:line="490" w:lineRule="exact"/>
        <w:ind w:left="63"/>
      </w:pPr>
      <w:r>
        <w:rPr>
          <w:b/>
          <w:bCs/>
          <w:spacing w:val="1"/>
          <w:position w:val="22"/>
        </w:rPr>
        <w:t>③向</w:t>
      </w:r>
      <w:r>
        <w:rPr>
          <w:spacing w:val="-28"/>
          <w:position w:val="22"/>
        </w:rPr>
        <w:t xml:space="preserve"> </w:t>
      </w:r>
      <w:r>
        <w:rPr>
          <w:rFonts w:ascii="Times New Roman" w:eastAsia="Times New Roman" w:hAnsi="Times New Roman" w:cs="Times New Roman"/>
          <w:b/>
          <w:bCs/>
          <w:spacing w:val="1"/>
          <w:position w:val="22"/>
        </w:rPr>
        <w:t>Y</w:t>
      </w:r>
      <w:r>
        <w:rPr>
          <w:b/>
          <w:bCs/>
          <w:spacing w:val="1"/>
          <w:position w:val="22"/>
        </w:rPr>
        <w:t>加入足量</w:t>
      </w:r>
      <w:r>
        <w:rPr>
          <w:spacing w:val="-50"/>
          <w:position w:val="22"/>
        </w:rPr>
        <w:t xml:space="preserve"> </w:t>
      </w:r>
      <w:r>
        <w:rPr>
          <w:rFonts w:ascii="Times New Roman" w:eastAsia="Times New Roman" w:hAnsi="Times New Roman" w:cs="Times New Roman"/>
          <w:b/>
          <w:bCs/>
          <w:position w:val="22"/>
        </w:rPr>
        <w:t>NaOH</w:t>
      </w:r>
      <w:r>
        <w:rPr>
          <w:rFonts w:ascii="Times New Roman" w:eastAsia="Times New Roman" w:hAnsi="Times New Roman" w:cs="Times New Roman"/>
          <w:b/>
          <w:bCs/>
          <w:spacing w:val="-20"/>
          <w:position w:val="22"/>
        </w:rPr>
        <w:t xml:space="preserve"> </w:t>
      </w:r>
      <w:r>
        <w:rPr>
          <w:b/>
          <w:bCs/>
          <w:spacing w:val="1"/>
          <w:position w:val="22"/>
        </w:rPr>
        <w:t>浓溶液，充分反应后通入气体</w:t>
      </w:r>
      <w:r>
        <w:rPr>
          <w:spacing w:val="-51"/>
          <w:position w:val="22"/>
        </w:rPr>
        <w:t xml:space="preserve"> </w:t>
      </w:r>
      <w:r>
        <w:rPr>
          <w:rFonts w:ascii="Times New Roman" w:eastAsia="Times New Roman" w:hAnsi="Times New Roman" w:cs="Times New Roman"/>
          <w:b/>
          <w:bCs/>
          <w:spacing w:val="1"/>
          <w:position w:val="22"/>
        </w:rPr>
        <w:t>N₂,</w:t>
      </w:r>
      <w:r>
        <w:rPr>
          <w:rFonts w:ascii="Times New Roman" w:eastAsia="Times New Roman" w:hAnsi="Times New Roman" w:cs="Times New Roman"/>
          <w:b/>
          <w:bCs/>
          <w:spacing w:val="22"/>
          <w:position w:val="22"/>
        </w:rPr>
        <w:t xml:space="preserve">  </w:t>
      </w:r>
      <w:r>
        <w:rPr>
          <w:b/>
          <w:bCs/>
          <w:spacing w:val="1"/>
          <w:position w:val="22"/>
        </w:rPr>
        <w:t>加热(假设氨完全蒸出),蒸氨结束后取</w:t>
      </w:r>
      <w:r>
        <w:rPr>
          <w:b/>
          <w:bCs/>
          <w:position w:val="22"/>
        </w:rPr>
        <w:t>下</w:t>
      </w:r>
      <w:r>
        <w:rPr>
          <w:rFonts w:ascii="Times New Roman" w:eastAsia="Times New Roman" w:hAnsi="Times New Roman" w:cs="Times New Roman"/>
          <w:b/>
          <w:bCs/>
          <w:position w:val="22"/>
        </w:rPr>
        <w:t>Z</w:t>
      </w:r>
      <w:r>
        <w:rPr>
          <w:b/>
          <w:bCs/>
          <w:position w:val="22"/>
        </w:rPr>
        <w:t>。</w:t>
      </w:r>
    </w:p>
    <w:p>
      <w:pPr>
        <w:pStyle w:val="BodyText"/>
        <w:spacing w:line="217" w:lineRule="auto"/>
        <w:ind w:left="63"/>
      </w:pPr>
      <w:r>
        <w:rPr>
          <w:b/>
          <w:bCs/>
        </w:rPr>
        <w:t>④用</w:t>
      </w:r>
      <w:r>
        <w:rPr>
          <w:rFonts w:ascii="Times New Roman" w:eastAsia="Times New Roman" w:hAnsi="Times New Roman" w:cs="Times New Roman"/>
          <w:b/>
          <w:bCs/>
        </w:rPr>
        <w:t xml:space="preserve">czmol/LNaOH </w:t>
      </w:r>
      <w:r>
        <w:rPr>
          <w:b/>
          <w:bCs/>
        </w:rPr>
        <w:t>标准溶液滴定</w:t>
      </w:r>
      <w:r>
        <w:rPr>
          <w:rFonts w:ascii="Times New Roman" w:eastAsia="Times New Roman" w:hAnsi="Times New Roman" w:cs="Times New Roman"/>
          <w:b/>
          <w:bCs/>
        </w:rPr>
        <w:t>Z</w:t>
      </w:r>
      <w:r>
        <w:rPr>
          <w:rFonts w:ascii="Times New Roman" w:eastAsia="Times New Roman" w:hAnsi="Times New Roman" w:cs="Times New Roman"/>
          <w:b/>
          <w:bCs/>
          <w:spacing w:val="24"/>
          <w:w w:val="101"/>
        </w:rPr>
        <w:t xml:space="preserve"> </w:t>
      </w:r>
      <w:r>
        <w:rPr>
          <w:b/>
          <w:bCs/>
        </w:rPr>
        <w:t>中过量的硫酸</w:t>
      </w:r>
      <w:r>
        <w:rPr>
          <w:b/>
          <w:bCs/>
          <w:spacing w:val="-1"/>
        </w:rPr>
        <w:t>，滴定终点时消耗</w:t>
      </w:r>
      <w:r>
        <w:rPr>
          <w:rFonts w:ascii="Times New Roman" w:eastAsia="Times New Roman" w:hAnsi="Times New Roman" w:cs="Times New Roman"/>
          <w:b/>
          <w:bCs/>
          <w:spacing w:val="-1"/>
        </w:rPr>
        <w:t>dmLNaOH</w:t>
      </w:r>
      <w:r>
        <w:rPr>
          <w:rFonts w:ascii="Times New Roman" w:eastAsia="Times New Roman" w:hAnsi="Times New Roman" w:cs="Times New Roman"/>
          <w:b/>
          <w:bCs/>
          <w:spacing w:val="20"/>
          <w:w w:val="101"/>
        </w:rPr>
        <w:t xml:space="preserve">  </w:t>
      </w:r>
      <w:r>
        <w:rPr>
          <w:b/>
          <w:bCs/>
          <w:spacing w:val="-1"/>
        </w:rPr>
        <w:t>标准溶液。</w:t>
      </w:r>
    </w:p>
    <w:p>
      <w:pPr>
        <w:pStyle w:val="BodyText"/>
        <w:spacing w:before="216" w:line="219" w:lineRule="auto"/>
        <w:ind w:left="62"/>
      </w:pPr>
      <w:r>
        <w:rPr>
          <w:b/>
          <w:bCs/>
          <w:spacing w:val="-4"/>
        </w:rPr>
        <w:t>(3)仪器</w:t>
      </w:r>
      <w:r>
        <w:rPr>
          <w:rFonts w:ascii="Times New Roman" w:eastAsia="Times New Roman" w:hAnsi="Times New Roman" w:cs="Times New Roman"/>
          <w:b/>
          <w:bCs/>
          <w:spacing w:val="-4"/>
        </w:rPr>
        <w:t xml:space="preserve">X </w:t>
      </w:r>
      <w:r>
        <w:rPr>
          <w:b/>
          <w:bCs/>
          <w:spacing w:val="-4"/>
        </w:rPr>
        <w:t>的名称</w:t>
      </w:r>
      <w:r>
        <w:rPr>
          <w:spacing w:val="-82"/>
        </w:rPr>
        <w:t xml:space="preserve"> </w:t>
      </w:r>
      <w:r>
        <w:rPr>
          <w:u w:val="single" w:color="auto"/>
        </w:rPr>
        <w:t xml:space="preserve">              </w:t>
      </w:r>
      <w:r>
        <w:rPr>
          <w:spacing w:val="-102"/>
        </w:rPr>
        <w:t xml:space="preserve"> </w:t>
      </w:r>
      <w:r>
        <w:rPr>
          <w:b/>
          <w:bCs/>
          <w:spacing w:val="-4"/>
        </w:rPr>
        <w:t>:N</w:t>
      </w:r>
      <w:r>
        <w:rPr>
          <w:rFonts w:ascii="Calibri" w:eastAsia="Calibri" w:hAnsi="Calibri" w:cs="Calibri"/>
          <w:b/>
          <w:bCs/>
          <w:spacing w:val="-4"/>
        </w:rPr>
        <w:t xml:space="preserve">₂     </w:t>
      </w:r>
      <w:r>
        <w:rPr>
          <w:b/>
          <w:bCs/>
          <w:spacing w:val="-4"/>
        </w:rPr>
        <w:t>的电子式为</w:t>
      </w:r>
      <w:r>
        <w:rPr>
          <w:spacing w:val="-93"/>
        </w:rPr>
        <w:t xml:space="preserve"> </w:t>
      </w:r>
      <w:r>
        <w:rPr>
          <w:spacing w:val="-4"/>
          <w:u w:val="single" w:color="auto"/>
        </w:rPr>
        <w:t xml:space="preserve">              </w:t>
      </w:r>
      <w:r>
        <w:rPr>
          <w:spacing w:val="-4"/>
        </w:rPr>
        <w:t>。</w:t>
      </w:r>
    </w:p>
    <w:p>
      <w:pPr>
        <w:pStyle w:val="BodyText"/>
        <w:spacing w:before="198" w:line="420" w:lineRule="auto"/>
        <w:jc w:val="right"/>
      </w:pPr>
      <w:r>
        <w:rPr>
          <w:b/>
          <w:bCs/>
          <w:spacing w:val="-4"/>
        </w:rPr>
        <w:t>(4)步骤③蒸氨结束后，为了减少实验误差，还需要对直形冷凝管进行处理的操作是</w:t>
      </w:r>
      <w:r>
        <w:rPr>
          <w:spacing w:val="-4"/>
          <w:u w:val="single" w:color="auto"/>
        </w:rPr>
        <w:t xml:space="preserve">   </w:t>
      </w:r>
      <w:r>
        <w:rPr>
          <w:spacing w:val="-5"/>
          <w:u w:val="single" w:color="auto"/>
        </w:rPr>
        <w:t xml:space="preserve">               </w:t>
      </w:r>
      <w:r>
        <w:rPr>
          <w:spacing w:val="-75"/>
        </w:rPr>
        <w:t xml:space="preserve"> </w:t>
      </w:r>
      <w:r>
        <w:rPr>
          <w:spacing w:val="-5"/>
        </w:rPr>
        <w:t>_</w:t>
      </w:r>
      <w:r>
        <w:rPr>
          <w:rFonts w:ascii="Times New Roman" w:eastAsia="Times New Roman" w:hAnsi="Times New Roman" w:cs="Times New Roman"/>
          <w:b/>
          <w:bCs/>
          <w:spacing w:val="-5"/>
        </w:rPr>
        <w:t xml:space="preserve">;NH₄    </w:t>
      </w:r>
      <w:r>
        <w:rPr>
          <w:b/>
          <w:bCs/>
          <w:spacing w:val="-5"/>
        </w:rPr>
        <w:t>质量百</w:t>
      </w:r>
    </w:p>
    <w:p>
      <w:pPr>
        <w:pStyle w:val="BodyText"/>
        <w:spacing w:before="1" w:line="212" w:lineRule="auto"/>
        <w:ind w:left="62"/>
      </w:pPr>
      <w:r>
        <w:rPr>
          <w:b/>
          <w:bCs/>
          <w:spacing w:val="-9"/>
        </w:rPr>
        <w:t>分含量为(用代数式表示)</w:t>
      </w:r>
      <w:r>
        <w:rPr>
          <w:spacing w:val="5"/>
          <w:u w:val="single" w:color="auto"/>
        </w:rPr>
        <w:t xml:space="preserve">                 </w:t>
      </w:r>
      <w:r>
        <w:rPr>
          <w:spacing w:val="-92"/>
        </w:rPr>
        <w:t xml:space="preserve"> </w:t>
      </w:r>
      <w:r>
        <w:rPr>
          <w:spacing w:val="-9"/>
        </w:rPr>
        <w:t>_。</w:t>
      </w:r>
    </w:p>
    <w:p>
      <w:pPr>
        <w:pStyle w:val="BodyText"/>
        <w:spacing w:before="231" w:line="212" w:lineRule="auto"/>
        <w:ind w:left="60"/>
      </w:pPr>
      <w:r>
        <w:rPr>
          <w:rFonts w:ascii="Times New Roman" w:eastAsia="Times New Roman" w:hAnsi="Times New Roman" w:cs="Times New Roman"/>
          <w:b/>
          <w:bCs/>
        </w:rPr>
        <w:t>Ⅲ.FAS</w:t>
      </w:r>
      <w:r>
        <w:rPr>
          <w:rFonts w:ascii="Times New Roman" w:eastAsia="Times New Roman" w:hAnsi="Times New Roman" w:cs="Times New Roman"/>
          <w:b/>
          <w:bCs/>
          <w:spacing w:val="-15"/>
        </w:rPr>
        <w:t xml:space="preserve"> </w:t>
      </w:r>
      <w:r>
        <w:rPr>
          <w:b/>
          <w:bCs/>
        </w:rPr>
        <w:t>纯度的测定。称取</w:t>
      </w:r>
      <w:r>
        <w:rPr>
          <w:spacing w:val="-41"/>
        </w:rPr>
        <w:t xml:space="preserve"> </w:t>
      </w:r>
      <w:r>
        <w:rPr>
          <w:rFonts w:ascii="Times New Roman" w:eastAsia="Times New Roman" w:hAnsi="Times New Roman" w:cs="Times New Roman"/>
          <w:b/>
          <w:bCs/>
        </w:rPr>
        <w:t>FAS    mg</w:t>
      </w:r>
      <w:r>
        <w:rPr>
          <w:b/>
          <w:bCs/>
        </w:rPr>
        <w:t>样品配制成500</w:t>
      </w:r>
      <w:r>
        <w:t xml:space="preserve"> </w:t>
      </w:r>
      <w:r>
        <w:rPr>
          <w:rFonts w:ascii="Times New Roman" w:eastAsia="Times New Roman" w:hAnsi="Times New Roman" w:cs="Times New Roman"/>
          <w:b/>
          <w:bCs/>
        </w:rPr>
        <w:t>mL</w:t>
      </w:r>
      <w:r>
        <w:rPr>
          <w:rFonts w:ascii="Times New Roman" w:eastAsia="Times New Roman" w:hAnsi="Times New Roman" w:cs="Times New Roman"/>
          <w:b/>
          <w:bCs/>
          <w:spacing w:val="-17"/>
        </w:rPr>
        <w:t xml:space="preserve"> </w:t>
      </w:r>
      <w:r>
        <w:rPr>
          <w:b/>
          <w:bCs/>
        </w:rPr>
        <w:t>待测溶液。分别取20.00</w:t>
      </w:r>
      <w:r>
        <w:rPr>
          <w:rFonts w:ascii="Times New Roman" w:eastAsia="Times New Roman" w:hAnsi="Times New Roman" w:cs="Times New Roman"/>
          <w:b/>
          <w:bCs/>
        </w:rPr>
        <w:t>mL</w:t>
      </w:r>
      <w:r>
        <w:rPr>
          <w:rFonts w:ascii="Times New Roman" w:eastAsia="Times New Roman" w:hAnsi="Times New Roman" w:cs="Times New Roman"/>
          <w:b/>
          <w:bCs/>
          <w:spacing w:val="-16"/>
        </w:rPr>
        <w:t xml:space="preserve"> </w:t>
      </w:r>
      <w:r>
        <w:rPr>
          <w:b/>
          <w:bCs/>
          <w:spacing w:val="-1"/>
        </w:rPr>
        <w:t>待测溶液，进行如下方案实</w:t>
      </w:r>
      <w:r>
        <w:rPr>
          <w:spacing w:val="-1"/>
        </w:rPr>
        <w:t>验：</w:t>
      </w:r>
    </w:p>
    <w:p>
      <w:pPr>
        <w:pStyle w:val="BodyText"/>
        <w:spacing w:before="223" w:line="429" w:lineRule="auto"/>
        <w:jc w:val="right"/>
      </w:pPr>
      <w:r>
        <w:rPr>
          <w:b/>
          <w:bCs/>
          <w:spacing w:val="-4"/>
        </w:rPr>
        <w:t>(5)方案一：用0.01000mol/L</w:t>
      </w:r>
      <w:r>
        <w:rPr>
          <w:spacing w:val="-37"/>
        </w:rPr>
        <w:t xml:space="preserve"> </w:t>
      </w:r>
      <w:r>
        <w:rPr>
          <w:b/>
          <w:bCs/>
          <w:spacing w:val="-4"/>
        </w:rPr>
        <w:t>的酸性</w:t>
      </w:r>
      <w:r>
        <w:rPr>
          <w:spacing w:val="-57"/>
        </w:rPr>
        <w:t xml:space="preserve"> </w:t>
      </w:r>
      <w:r>
        <w:rPr>
          <w:b/>
          <w:bCs/>
          <w:spacing w:val="-4"/>
        </w:rPr>
        <w:t>KMnO</w:t>
      </w:r>
      <w:r>
        <w:rPr>
          <w:rFonts w:ascii="Calibri" w:eastAsia="Calibri" w:hAnsi="Calibri" w:cs="Calibri"/>
          <w:b/>
          <w:bCs/>
          <w:spacing w:val="-4"/>
        </w:rPr>
        <w:t xml:space="preserve">₄     </w:t>
      </w:r>
      <w:r>
        <w:rPr>
          <w:b/>
          <w:bCs/>
          <w:spacing w:val="-4"/>
        </w:rPr>
        <w:t>溶液进行滴定。</w:t>
      </w:r>
      <w:r>
        <w:rPr>
          <w:b/>
          <w:bCs/>
          <w:spacing w:val="-5"/>
        </w:rPr>
        <w:t>滴定过程中需用到的仪器中(填图中序号)</w:t>
      </w:r>
      <w:r>
        <w:rPr>
          <w:spacing w:val="-5"/>
          <w:u w:val="single" w:color="auto"/>
        </w:rPr>
        <w:t xml:space="preserve">        </w:t>
      </w:r>
      <w:r>
        <w:rPr>
          <w:spacing w:val="-93"/>
        </w:rPr>
        <w:t xml:space="preserve"> </w:t>
      </w:r>
      <w:r>
        <w:rPr>
          <w:b/>
          <w:bCs/>
          <w:spacing w:val="-5"/>
        </w:rPr>
        <w:t>_。滴定</w:t>
      </w:r>
    </w:p>
    <w:p>
      <w:pPr>
        <w:pStyle w:val="BodyText"/>
        <w:spacing w:line="220" w:lineRule="auto"/>
        <w:ind w:left="63"/>
      </w:pPr>
      <w:r>
        <w:rPr>
          <w:b/>
          <w:bCs/>
          <w:spacing w:val="-3"/>
        </w:rPr>
        <w:t>中反应的离子方程式为</w:t>
      </w:r>
      <w:r>
        <w:rPr>
          <w:u w:val="single" w:color="auto"/>
        </w:rPr>
        <w:t xml:space="preserve">                     </w:t>
      </w:r>
    </w:p>
    <w:p>
      <w:pPr>
        <w:spacing w:before="113" w:line="1490" w:lineRule="exact"/>
      </w:pPr>
      <w:r>
        <w:rPr>
          <w:position w:val="-29"/>
        </w:rPr>
        <w:pict>
          <v:shape id="IM 44" o:spid="_x0000_i1071" type="#_x0000_t75" style="width:226.96pt;height:74.51pt;mso-wrap-distance-left:0;mso-wrap-distance-right:0" o:preferrelative="t" filled="f" stroked="f">
            <v:fill o:detectmouseclick="t"/>
            <v:imagedata r:id="rId37" o:title=""/>
            <v:path o:extrusionok="f"/>
            <o:lock v:ext="edit" aspectratio="f"/>
          </v:shape>
        </w:pict>
      </w:r>
    </w:p>
    <w:p>
      <w:pPr>
        <w:pStyle w:val="BodyText"/>
        <w:spacing w:before="158" w:line="217" w:lineRule="auto"/>
        <w:ind w:left="60"/>
      </w:pPr>
      <w:r>
        <w:rPr>
          <w:spacing w:val="-3"/>
          <w:sz w:val="24"/>
          <w:szCs w:val="24"/>
        </w:rPr>
        <w:t xml:space="preserve">①           </w:t>
      </w:r>
      <w:r>
        <w:rPr>
          <w:spacing w:val="-3"/>
        </w:rPr>
        <w:t>④</w:t>
      </w:r>
      <w:r>
        <w:rPr>
          <w:spacing w:val="6"/>
        </w:rPr>
        <w:t xml:space="preserve">     </w:t>
      </w:r>
      <w:r>
        <w:rPr>
          <w:spacing w:val="-3"/>
          <w:sz w:val="24"/>
          <w:szCs w:val="24"/>
        </w:rPr>
        <w:t xml:space="preserve">⑤      </w:t>
      </w:r>
      <w:r>
        <w:rPr>
          <w:spacing w:val="-3"/>
        </w:rPr>
        <w:t>⑥</w:t>
      </w:r>
      <w:r>
        <w:rPr>
          <w:spacing w:val="4"/>
        </w:rPr>
        <w:t xml:space="preserve">    </w:t>
      </w:r>
      <w:r>
        <w:rPr>
          <w:spacing w:val="-4"/>
        </w:rPr>
        <w:t>⑦</w:t>
      </w:r>
      <w:r>
        <w:rPr>
          <w:spacing w:val="29"/>
        </w:rPr>
        <w:t xml:space="preserve">  </w:t>
      </w:r>
      <w:r>
        <w:rPr>
          <w:spacing w:val="-4"/>
          <w:position w:val="1"/>
        </w:rPr>
        <w:t>⑧</w:t>
      </w:r>
    </w:p>
    <w:p>
      <w:pPr>
        <w:pStyle w:val="BodyText"/>
        <w:spacing w:before="159" w:line="208" w:lineRule="auto"/>
        <w:ind w:left="63"/>
      </w:pPr>
      <w:r>
        <w:rPr>
          <w:b/>
          <w:bCs/>
          <w:spacing w:val="-21"/>
        </w:rPr>
        <w:t>(6)方案二：</w:t>
      </w:r>
      <w:r>
        <w:rPr>
          <w:spacing w:val="-21"/>
        </w:rPr>
        <w:t xml:space="preserve">  </w:t>
      </w:r>
      <w:r>
        <w:rPr>
          <w:b/>
          <w:bCs/>
          <w:spacing w:val="-21"/>
        </w:rPr>
        <w:t>待测液</w:t>
      </w:r>
      <w:r>
        <w:rPr>
          <w:spacing w:val="-21"/>
        </w:rPr>
        <w:t xml:space="preserve"> 足量</w:t>
      </w:r>
      <w:r>
        <w:rPr>
          <w:rFonts w:ascii="Times New Roman" w:eastAsia="Times New Roman" w:hAnsi="Times New Roman" w:cs="Times New Roman"/>
          <w:spacing w:val="-21"/>
        </w:rPr>
        <w:t>BaC₂</w:t>
      </w:r>
      <w:r>
        <w:rPr>
          <w:spacing w:val="-21"/>
        </w:rPr>
        <w:t xml:space="preserve">溶波过滤洗涤干燥称量 </w:t>
      </w:r>
      <w:r>
        <w:rPr>
          <w:b/>
          <w:bCs/>
          <w:spacing w:val="-21"/>
        </w:rPr>
        <w:t>固体</w:t>
      </w:r>
      <w:r>
        <w:rPr>
          <w:spacing w:val="-21"/>
        </w:rPr>
        <w:t xml:space="preserve"> </w:t>
      </w:r>
      <w:r>
        <w:rPr>
          <w:b/>
          <w:bCs/>
          <w:spacing w:val="-21"/>
        </w:rPr>
        <w:t>ng;</w:t>
      </w:r>
      <w:r>
        <w:rPr>
          <w:spacing w:val="-21"/>
        </w:rPr>
        <w:t xml:space="preserve">  </w:t>
      </w:r>
      <w:r>
        <w:rPr>
          <w:b/>
          <w:bCs/>
          <w:spacing w:val="-21"/>
        </w:rPr>
        <w:t>则FAS</w:t>
      </w:r>
      <w:r>
        <w:rPr>
          <w:spacing w:val="27"/>
        </w:rPr>
        <w:t xml:space="preserve"> </w:t>
      </w:r>
      <w:r>
        <w:rPr>
          <w:b/>
          <w:bCs/>
          <w:spacing w:val="-21"/>
        </w:rPr>
        <w:t>的质量百分含量为(用代数式表</w:t>
      </w:r>
    </w:p>
    <w:p>
      <w:pPr>
        <w:pStyle w:val="BodyText"/>
        <w:ind w:left="2389"/>
        <w:rPr>
          <w:sz w:val="8"/>
          <w:szCs w:val="8"/>
        </w:rPr>
      </w:pPr>
      <w:r>
        <w:rPr>
          <w:spacing w:val="-7"/>
          <w:sz w:val="8"/>
          <w:szCs w:val="8"/>
        </w:rPr>
        <w:t>→</w:t>
      </w:r>
      <w:r>
        <w:rPr>
          <w:spacing w:val="2"/>
          <w:sz w:val="8"/>
          <w:szCs w:val="8"/>
        </w:rPr>
        <w:t xml:space="preserve">            </w:t>
      </w:r>
      <w:r>
        <w:rPr>
          <w:sz w:val="8"/>
          <w:szCs w:val="8"/>
        </w:rPr>
        <w:pict>
          <v:shape id="IM 46" o:spid="_x0000_i1072" type="#_x0000_t75" style="width:53.96pt;height:5.76pt;mso-wrap-distance-left:0;mso-wrap-distance-right:0" o:preferrelative="t" filled="f" stroked="f">
            <v:fill o:detectmouseclick="t"/>
            <v:imagedata r:id="rId38" o:title=""/>
            <v:path o:extrusionok="f"/>
            <o:lock v:ext="edit" aspectratio="f"/>
          </v:shape>
        </w:pict>
      </w:r>
    </w:p>
    <w:p>
      <w:pPr>
        <w:pStyle w:val="BodyText"/>
        <w:spacing w:before="283" w:line="221" w:lineRule="auto"/>
        <w:ind w:left="63"/>
      </w:pPr>
      <w:r>
        <w:rPr>
          <w:b/>
          <w:bCs/>
          <w:spacing w:val="-5"/>
        </w:rPr>
        <w:t>示)</w:t>
      </w:r>
      <w:r>
        <w:rPr>
          <w:spacing w:val="3"/>
          <w:u w:val="single" w:color="auto"/>
        </w:rPr>
        <w:t xml:space="preserve">                            </w:t>
      </w:r>
      <w:r>
        <w:rPr>
          <w:spacing w:val="-5"/>
        </w:rPr>
        <w:t>。</w:t>
      </w:r>
    </w:p>
    <w:p>
      <w:pPr>
        <w:pStyle w:val="BodyText"/>
        <w:spacing w:before="213" w:line="426" w:lineRule="auto"/>
        <w:ind w:left="63"/>
      </w:pPr>
      <w:r>
        <w:rPr>
          <w:b/>
          <w:bCs/>
          <w:spacing w:val="-3"/>
        </w:rPr>
        <w:t>(7)方案一、二实验操作均正确，却发现方案一测定结果总是小于方案二的，其可能的原</w:t>
      </w:r>
      <w:r>
        <w:rPr>
          <w:b/>
          <w:bCs/>
          <w:spacing w:val="-4"/>
        </w:rPr>
        <w:t>因是</w:t>
      </w:r>
      <w:r>
        <w:rPr>
          <w:spacing w:val="-88"/>
        </w:rPr>
        <w:t xml:space="preserve"> </w:t>
      </w:r>
      <w:r>
        <w:rPr>
          <w:u w:val="single" w:color="auto"/>
        </w:rPr>
        <w:t xml:space="preserve">               </w:t>
      </w:r>
      <w:r>
        <w:rPr>
          <w:spacing w:val="-90"/>
        </w:rPr>
        <w:t xml:space="preserve"> </w:t>
      </w:r>
      <w:r>
        <w:rPr>
          <w:spacing w:val="-4"/>
        </w:rPr>
        <w:t>_;为验</w:t>
      </w:r>
    </w:p>
    <w:p>
      <w:pPr>
        <w:pStyle w:val="BodyText"/>
        <w:spacing w:line="216" w:lineRule="auto"/>
        <w:ind w:left="63"/>
      </w:pPr>
      <w:r>
        <w:rPr>
          <w:b/>
          <w:bCs/>
          <w:spacing w:val="3"/>
        </w:rPr>
        <w:t>证该猜测正确，设计后续实验操作为</w:t>
      </w:r>
      <w:r>
        <w:rPr>
          <w:u w:val="single" w:color="auto"/>
        </w:rPr>
        <w:t xml:space="preserve">                 </w:t>
      </w:r>
      <w:r>
        <w:rPr>
          <w:spacing w:val="-87"/>
        </w:rPr>
        <w:t xml:space="preserve"> </w:t>
      </w:r>
      <w:r>
        <w:rPr>
          <w:spacing w:val="3"/>
        </w:rPr>
        <w:t>,现象为</w:t>
      </w:r>
      <w:r>
        <w:rPr>
          <w:spacing w:val="7"/>
          <w:u w:val="single" w:color="auto"/>
        </w:rPr>
        <w:t xml:space="preserve">             </w:t>
      </w:r>
      <w:r>
        <w:rPr>
          <w:spacing w:val="3"/>
        </w:rPr>
        <w:t>。</w:t>
      </w:r>
    </w:p>
    <w:p>
      <w:pPr>
        <w:pStyle w:val="BodyText"/>
        <w:spacing w:before="216" w:line="219" w:lineRule="auto"/>
        <w:ind w:left="60"/>
      </w:pPr>
      <w:r>
        <w:rPr>
          <w:spacing w:val="4"/>
        </w:rPr>
        <w:t>27、(12分)碳酸氢铵是我国主要的氮肥品种之一，在贮存和运</w:t>
      </w:r>
      <w:r>
        <w:rPr>
          <w:spacing w:val="3"/>
        </w:rPr>
        <w:t>输过程中容易挥发损失。为了鉴定其质量和确定田间</w:t>
      </w:r>
    </w:p>
    <w:p>
      <w:pPr>
        <w:pStyle w:val="BodyText"/>
        <w:spacing w:before="208" w:line="219" w:lineRule="auto"/>
        <w:ind w:left="63"/>
      </w:pPr>
      <w:r>
        <w:rPr>
          <w:b/>
          <w:bCs/>
          <w:spacing w:val="-5"/>
        </w:rPr>
        <w:t>施用量，必须测定其含氮量。</w:t>
      </w:r>
    </w:p>
    <w:p>
      <w:pPr>
        <w:pStyle w:val="BodyText"/>
        <w:spacing w:before="221" w:line="219" w:lineRule="auto"/>
        <w:ind w:left="130"/>
        <w:outlineLvl w:val="0"/>
      </w:pPr>
      <w:r>
        <w:rPr>
          <w:rFonts w:ascii="Times New Roman" w:eastAsia="Times New Roman" w:hAnsi="Times New Roman" w:cs="Times New Roman"/>
          <w:b/>
          <w:bCs/>
          <w:spacing w:val="-3"/>
        </w:rPr>
        <w:t>I.</w:t>
      </w:r>
      <w:r>
        <w:rPr>
          <w:rFonts w:ascii="Times New Roman" w:eastAsia="Times New Roman" w:hAnsi="Times New Roman" w:cs="Times New Roman"/>
          <w:b/>
          <w:bCs/>
          <w:spacing w:val="42"/>
        </w:rPr>
        <w:t xml:space="preserve"> </w:t>
      </w:r>
      <w:r>
        <w:rPr>
          <w:b/>
          <w:bCs/>
          <w:spacing w:val="-3"/>
        </w:rPr>
        <w:t>某学生设计了一套以测定二氧化碳含量间接测定含氮量的方法。将样品放入圆底烧瓶中：</w:t>
      </w:r>
    </w:p>
    <w:p>
      <w:pPr>
        <w:pStyle w:val="BodyText"/>
        <w:spacing w:before="106" w:line="1900" w:lineRule="exact"/>
        <w:ind w:firstLine="150"/>
      </w:pPr>
      <w:r>
        <w:rPr>
          <w:position w:val="-38"/>
        </w:rPr>
        <w:pict>
          <v:group id="组合 27" o:spid="_x0000_i1073" style="width:396.5pt;height:95.05pt;mso-position-horizontal-relative:char;mso-position-vertical-relative:line" coordorigin="0,0" coordsize="7930,1901">
            <v:shape id="图片 28" o:spid="_x0000_s1074" type="#_x0000_t75" style="width:7930;height:1901;position:absolute" filled="f" stroked="f">
              <v:imagedata r:id="rId39" o:title=""/>
              <v:path o:extrusionok="f"/>
              <o:lock v:ext="edit" aspectratio="t"/>
            </v:shape>
            <v:shape id="文本框 29" o:spid="_x0000_s1075" type="#_x0000_t202" style="width:4457;height:1776;left:2049;position:absolute;top:83" filled="f" stroked="f">
              <o:lock v:ext="edit" aspectratio="f"/>
              <v:textbox inset="0,0,0,0">
                <w:txbxContent>
                  <w:p>
                    <w:pPr>
                      <w:spacing w:before="19" w:line="234" w:lineRule="auto"/>
                      <w:ind w:left="20"/>
                      <w:rPr>
                        <w:rFonts w:ascii="STXinwei" w:eastAsia="STXinwei" w:hAnsi="STXinwei" w:cs="STXinwei"/>
                      </w:rPr>
                    </w:pPr>
                    <w:r>
                      <w:rPr>
                        <w:rFonts w:ascii="STXinwei" w:eastAsia="STXinwei" w:hAnsi="STXinwei" w:cs="STXinwei"/>
                        <w:spacing w:val="-19"/>
                        <w:sz w:val="21"/>
                        <w:szCs w:val="21"/>
                      </w:rPr>
                      <w:t>橡胶管</w:t>
                    </w:r>
                  </w:p>
                  <w:p>
                    <w:pPr>
                      <w:spacing w:line="263" w:lineRule="auto"/>
                    </w:pPr>
                  </w:p>
                  <w:p>
                    <w:pPr>
                      <w:spacing w:before="61" w:line="192" w:lineRule="auto"/>
                      <w:ind w:left="1680"/>
                      <w:rPr>
                        <w:rFonts w:ascii="Times New Roman" w:eastAsia="Times New Roman" w:hAnsi="Times New Roman" w:cs="Times New Roman"/>
                      </w:rPr>
                    </w:pPr>
                    <w:r>
                      <w:rPr>
                        <w:rFonts w:ascii="Times New Roman" w:eastAsia="Times New Roman" w:hAnsi="Times New Roman" w:cs="Times New Roman"/>
                        <w:sz w:val="21"/>
                        <w:szCs w:val="21"/>
                      </w:rPr>
                      <w:t>d</w:t>
                    </w:r>
                  </w:p>
                  <w:p>
                    <w:pPr>
                      <w:spacing w:line="445" w:lineRule="auto"/>
                    </w:pPr>
                  </w:p>
                  <w:p>
                    <w:pPr>
                      <w:spacing w:before="68" w:line="207" w:lineRule="auto"/>
                      <w:ind w:left="3890" w:right="20"/>
                      <w:rPr>
                        <w:rFonts w:ascii="宋体" w:eastAsia="宋体" w:hAnsi="宋体" w:cs="宋体"/>
                      </w:rPr>
                    </w:pPr>
                    <w:r>
                      <w:rPr>
                        <w:rFonts w:ascii="宋体" w:eastAsia="宋体" w:hAnsi="宋体" w:cs="宋体"/>
                        <w:spacing w:val="-16"/>
                        <w:w w:val="83"/>
                        <w:sz w:val="21"/>
                        <w:szCs w:val="21"/>
                      </w:rPr>
                      <w:t>.氢氧化</w:t>
                    </w:r>
                    <w:r>
                      <w:rPr>
                        <w:rFonts w:ascii="宋体" w:eastAsia="宋体" w:hAnsi="宋体" w:cs="宋体"/>
                        <w:sz w:val="21"/>
                        <w:szCs w:val="21"/>
                      </w:rPr>
                      <w:t xml:space="preserve"> </w:t>
                    </w:r>
                    <w:r>
                      <w:rPr>
                        <w:rFonts w:ascii="宋体" w:eastAsia="宋体" w:hAnsi="宋体" w:cs="宋体"/>
                        <w:spacing w:val="-16"/>
                        <w:w w:val="94"/>
                        <w:sz w:val="21"/>
                        <w:szCs w:val="21"/>
                      </w:rPr>
                      <w:t>钠溶液</w:t>
                    </w:r>
                  </w:p>
                </w:txbxContent>
              </v:textbox>
            </v:shape>
            <v:shape id="文本框 30" o:spid="_x0000_s1076" type="#_x0000_t202" style="width:1006;height:255;left:6760;position:absolute;top:1596" filled="f" stroked="f">
              <o:lock v:ext="edit" aspectratio="f"/>
              <v:textbox inset="0,0,0,0">
                <w:txbxContent>
                  <w:p>
                    <w:pPr>
                      <w:spacing w:before="20" w:line="222" w:lineRule="auto"/>
                      <w:ind w:right="3"/>
                      <w:jc w:val="right"/>
                      <w:rPr>
                        <w:rFonts w:ascii="仿宋" w:eastAsia="仿宋" w:hAnsi="仿宋" w:cs="仿宋"/>
                      </w:rPr>
                    </w:pPr>
                    <w:r>
                      <w:rPr>
                        <w:rFonts w:ascii="仿宋" w:eastAsia="仿宋" w:hAnsi="仿宋" w:cs="仿宋"/>
                        <w:spacing w:val="-14"/>
                        <w:sz w:val="21"/>
                        <w:szCs w:val="21"/>
                      </w:rPr>
                      <w:t>无水氯化钙</w:t>
                    </w:r>
                  </w:p>
                </w:txbxContent>
              </v:textbox>
            </v:shape>
            <v:shape id="文本框 31" o:spid="_x0000_s1077" type="#_x0000_t202" style="width:693;height:255;left:4610;position:absolute;top:1508" filled="f" stroked="f">
              <o:lock v:ext="edit" aspectratio="f"/>
              <v:textbox inset="0,0,0,0">
                <w:txbxContent>
                  <w:p>
                    <w:pPr>
                      <w:spacing w:before="19" w:line="224" w:lineRule="auto"/>
                      <w:jc w:val="right"/>
                      <w:rPr>
                        <w:rFonts w:ascii="仿宋" w:eastAsia="仿宋" w:hAnsi="仿宋" w:cs="仿宋"/>
                      </w:rPr>
                    </w:pPr>
                    <w:r>
                      <w:rPr>
                        <w:rFonts w:ascii="仿宋" w:eastAsia="仿宋" w:hAnsi="仿宋" w:cs="仿宋"/>
                        <w:spacing w:val="-24"/>
                        <w:sz w:val="21"/>
                        <w:szCs w:val="21"/>
                      </w:rPr>
                      <w:t>-</w:t>
                    </w:r>
                    <w:r>
                      <w:rPr>
                        <w:rFonts w:ascii="仿宋" w:eastAsia="仿宋" w:hAnsi="仿宋" w:cs="仿宋"/>
                        <w:spacing w:val="-23"/>
                        <w:sz w:val="21"/>
                        <w:szCs w:val="21"/>
                      </w:rPr>
                      <w:t>浓硫</w:t>
                    </w:r>
                    <w:r>
                      <w:rPr>
                        <w:rFonts w:ascii="仿宋" w:eastAsia="仿宋" w:hAnsi="仿宋" w:cs="仿宋"/>
                        <w:spacing w:val="-14"/>
                        <w:sz w:val="21"/>
                        <w:szCs w:val="21"/>
                      </w:rPr>
                      <w:t>酸</w:t>
                    </w:r>
                  </w:p>
                </w:txbxContent>
              </v:textbox>
            </v:shape>
            <v:shape id="文本框 32" o:spid="_x0000_s1078" type="#_x0000_t202" style="width:609;height:250;left:2980;position:absolute;top:1568" filled="f" stroked="f">
              <o:lock v:ext="edit" aspectratio="f"/>
              <v:textbox inset="0,0,0,0">
                <w:txbxContent>
                  <w:p>
                    <w:pPr>
                      <w:spacing w:before="20" w:line="219" w:lineRule="auto"/>
                      <w:jc w:val="right"/>
                      <w:rPr>
                        <w:rFonts w:ascii="宋体" w:eastAsia="宋体" w:hAnsi="宋体" w:cs="宋体"/>
                      </w:rPr>
                    </w:pPr>
                    <w:r>
                      <w:rPr>
                        <w:rFonts w:ascii="宋体" w:eastAsia="宋体" w:hAnsi="宋体" w:cs="宋体"/>
                        <w:spacing w:val="-18"/>
                        <w:w w:val="97"/>
                        <w:sz w:val="21"/>
                        <w:szCs w:val="21"/>
                      </w:rPr>
                      <w:t>碱</w:t>
                    </w:r>
                    <w:r>
                      <w:rPr>
                        <w:rFonts w:ascii="宋体" w:eastAsia="宋体" w:hAnsi="宋体" w:cs="宋体"/>
                        <w:spacing w:val="-17"/>
                        <w:w w:val="97"/>
                        <w:sz w:val="21"/>
                        <w:szCs w:val="21"/>
                      </w:rPr>
                      <w:t>石</w:t>
                    </w:r>
                    <w:r>
                      <w:rPr>
                        <w:rFonts w:ascii="宋体" w:eastAsia="宋体" w:hAnsi="宋体" w:cs="宋体"/>
                        <w:spacing w:val="-10"/>
                        <w:w w:val="97"/>
                        <w:sz w:val="21"/>
                        <w:szCs w:val="21"/>
                      </w:rPr>
                      <w:t>灰</w:t>
                    </w:r>
                  </w:p>
                </w:txbxContent>
              </v:textbox>
            </v:shape>
            <v:shape id="文本框 33" o:spid="_x0000_s1079" type="#_x0000_t202" style="width:115;height:233;left:7599;position:absolute;top:756" filled="f" stroked="f">
              <o:lock v:ext="edit" aspectratio="f"/>
              <v:textbox inset="0,0,0,0">
                <w:txbxContent>
                  <w:p>
                    <w:pPr>
                      <w:spacing w:before="20" w:line="192" w:lineRule="auto"/>
                      <w:ind w:left="20"/>
                      <w:rPr>
                        <w:rFonts w:ascii="Times New Roman" w:eastAsia="Times New Roman" w:hAnsi="Times New Roman" w:cs="Times New Roman"/>
                      </w:rPr>
                    </w:pPr>
                    <w:r>
                      <w:rPr>
                        <w:rFonts w:ascii="Times New Roman" w:eastAsia="Times New Roman" w:hAnsi="Times New Roman" w:cs="Times New Roman"/>
                        <w:spacing w:val="14"/>
                        <w:w w:val="103"/>
                        <w:sz w:val="21"/>
                        <w:szCs w:val="21"/>
                      </w:rPr>
                      <w:t>j</w:t>
                    </w:r>
                  </w:p>
                </w:txbxContent>
              </v:textbox>
            </v:shape>
            <w10:wrap type="none"/>
            <w10:anchorlock/>
          </v:group>
        </w:pict>
      </w:r>
    </w:p>
    <w:p>
      <w:pPr>
        <w:pStyle w:val="BodyText"/>
        <w:spacing w:before="86" w:line="219" w:lineRule="auto"/>
        <w:ind w:left="183"/>
      </w:pPr>
      <w:r>
        <w:rPr>
          <w:b/>
          <w:bCs/>
          <w:spacing w:val="-6"/>
        </w:rPr>
        <w:t>(8)请选择必要地装置，按气流方向连接顺序为</w:t>
      </w:r>
      <w:r>
        <w:rPr>
          <w:u w:val="single" w:color="auto"/>
        </w:rPr>
        <w:t xml:space="preserve">                </w:t>
      </w:r>
    </w:p>
    <w:p>
      <w:pPr>
        <w:spacing w:line="219" w:lineRule="auto"/>
        <w:sectPr>
          <w:headerReference w:type="default" r:id="rId40"/>
          <w:pgSz w:w="11910" w:h="16840"/>
          <w:pgMar w:top="400" w:right="586" w:bottom="0" w:left="489" w:header="0" w:footer="0" w:gutter="0"/>
          <w:pgNumType w:start="10"/>
          <w:cols w:space="708"/>
        </w:sectPr>
      </w:pPr>
    </w:p>
    <w:p>
      <w:pPr>
        <w:spacing w:line="258" w:lineRule="auto"/>
      </w:pPr>
      <w:r>
        <w:pict>
          <v:shape id="IM 48" o:spid="_x0000_s1080" type="#_x0000_t75" style="width:93.5pt;height:0.5pt;margin-top:433.95pt;margin-left:26.45pt;mso-position-horizontal-relative:page;mso-position-vertical-relative:page;mso-wrap-distance-left:0;mso-wrap-distance-right:0;position:absolute;z-index:251665408" o:allowincell="f" o:preferrelative="t" filled="f" stroked="f">
            <v:fill o:detectmouseclick="t"/>
            <v:imagedata r:id="rId41" o:title=""/>
            <v:path o:extrusionok="f"/>
            <o:lock v:ext="edit" aspectratio="f"/>
          </v:shape>
        </w:pict>
      </w:r>
      <w:r>
        <w:pict>
          <v:shape id="IM 50" o:spid="_x0000_s1081" type="#_x0000_t75" style="width:80pt;height:0.7pt;margin-top:779.25pt;margin-left:174.95pt;mso-position-horizontal-relative:page;mso-position-vertical-relative:page;mso-wrap-distance-left:0;mso-wrap-distance-right:0;position:absolute;z-index:251664384" o:allowincell="f" o:preferrelative="t" filled="f" stroked="f">
            <v:fill o:detectmouseclick="t"/>
            <v:imagedata r:id="rId42" o:title=""/>
            <v:path o:extrusionok="f"/>
            <o:lock v:ext="edit" aspectratio="f"/>
          </v:shape>
        </w:pict>
      </w:r>
    </w:p>
    <w:p>
      <w:pPr>
        <w:spacing w:line="258" w:lineRule="auto"/>
      </w:pPr>
    </w:p>
    <w:p>
      <w:pPr>
        <w:spacing w:line="259" w:lineRule="auto"/>
      </w:pPr>
    </w:p>
    <w:p>
      <w:pPr>
        <w:pStyle w:val="BodyText"/>
        <w:spacing w:before="68" w:line="219" w:lineRule="auto"/>
        <w:ind w:left="95"/>
        <w:rPr>
          <w:sz w:val="16"/>
          <w:szCs w:val="16"/>
        </w:rPr>
      </w:pPr>
      <w:r>
        <w:rPr>
          <w:spacing w:val="-6"/>
        </w:rPr>
        <w:t>(2)分液漏斗中的液体最适合的是</w:t>
      </w:r>
      <w:r>
        <w:rPr>
          <w:spacing w:val="3"/>
          <w:u w:val="single" w:color="auto"/>
        </w:rPr>
        <w:t xml:space="preserve">           </w:t>
      </w:r>
      <w:r>
        <w:rPr>
          <w:spacing w:val="-6"/>
          <w:position w:val="1"/>
          <w:sz w:val="16"/>
          <w:szCs w:val="16"/>
        </w:rPr>
        <w:t>_。</w:t>
      </w:r>
    </w:p>
    <w:p>
      <w:pPr>
        <w:pStyle w:val="BodyText"/>
        <w:spacing w:before="221" w:line="228" w:lineRule="auto"/>
        <w:ind w:left="135"/>
      </w:pPr>
      <w:r>
        <w:rPr>
          <w:rFonts w:ascii="Times New Roman" w:eastAsia="Times New Roman" w:hAnsi="Times New Roman" w:cs="Times New Roman"/>
          <w:spacing w:val="5"/>
        </w:rPr>
        <w:t xml:space="preserve">A.  </w:t>
      </w:r>
      <w:r>
        <w:rPr>
          <w:spacing w:val="5"/>
        </w:rPr>
        <w:t>稀盐酸</w:t>
      </w:r>
      <w:r>
        <w:rPr>
          <w:spacing w:val="20"/>
        </w:rPr>
        <w:t xml:space="preserve">    </w:t>
      </w:r>
      <w:r>
        <w:rPr>
          <w:rFonts w:ascii="Times New Roman" w:eastAsia="Times New Roman" w:hAnsi="Times New Roman" w:cs="Times New Roman"/>
          <w:spacing w:val="5"/>
        </w:rPr>
        <w:t xml:space="preserve">B.   </w:t>
      </w:r>
      <w:r>
        <w:rPr>
          <w:spacing w:val="5"/>
        </w:rPr>
        <w:t>稀硫酸</w:t>
      </w:r>
      <w:r>
        <w:rPr>
          <w:spacing w:val="25"/>
        </w:rPr>
        <w:t xml:space="preserve">    </w:t>
      </w:r>
      <w:r>
        <w:rPr>
          <w:rFonts w:ascii="Times New Roman" w:eastAsia="Times New Roman" w:hAnsi="Times New Roman" w:cs="Times New Roman"/>
          <w:spacing w:val="5"/>
        </w:rPr>
        <w:t xml:space="preserve">C.   </w:t>
      </w:r>
      <w:r>
        <w:rPr>
          <w:spacing w:val="5"/>
        </w:rPr>
        <w:t>浓硝酸</w:t>
      </w:r>
      <w:r>
        <w:rPr>
          <w:spacing w:val="20"/>
        </w:rPr>
        <w:t xml:space="preserve">    </w:t>
      </w:r>
      <w:r>
        <w:rPr>
          <w:spacing w:val="5"/>
        </w:rPr>
        <w:t>D.</w:t>
      </w:r>
      <w:r>
        <w:rPr>
          <w:spacing w:val="41"/>
        </w:rPr>
        <w:t xml:space="preserve"> </w:t>
      </w:r>
      <w:r>
        <w:rPr>
          <w:spacing w:val="5"/>
        </w:rPr>
        <w:t>氢氧化钠</w:t>
      </w:r>
    </w:p>
    <w:p>
      <w:pPr>
        <w:pStyle w:val="BodyText"/>
        <w:spacing w:before="220" w:line="219" w:lineRule="auto"/>
        <w:ind w:left="145"/>
      </w:pPr>
      <w:r>
        <w:rPr>
          <w:spacing w:val="-4"/>
        </w:rPr>
        <w:t>(6)连在最后的装置起到的作用</w:t>
      </w:r>
      <w:r>
        <w:rPr>
          <w:spacing w:val="-4"/>
          <w:u w:val="single" w:color="auto"/>
        </w:rPr>
        <w:t xml:space="preserve">                                     </w:t>
      </w:r>
    </w:p>
    <w:p>
      <w:pPr>
        <w:pStyle w:val="BodyText"/>
        <w:spacing w:before="197" w:line="423" w:lineRule="auto"/>
        <w:ind w:left="135" w:right="178" w:firstLine="20"/>
        <w:jc w:val="both"/>
      </w:pPr>
      <w:r>
        <w:rPr>
          <w:spacing w:val="4"/>
        </w:rPr>
        <w:t>Ⅱ.如果氮肥中成分是</w:t>
      </w:r>
      <w:r>
        <w:rPr>
          <w:spacing w:val="-36"/>
        </w:rPr>
        <w:t xml:space="preserve"> </w:t>
      </w:r>
      <w:r>
        <w:rPr>
          <w:rFonts w:ascii="Times New Roman" w:eastAsia="Times New Roman" w:hAnsi="Times New Roman" w:cs="Times New Roman"/>
          <w:spacing w:val="4"/>
        </w:rPr>
        <w:t>(</w:t>
      </w:r>
      <w:r>
        <w:rPr>
          <w:rFonts w:ascii="Times New Roman" w:eastAsia="Times New Roman" w:hAnsi="Times New Roman" w:cs="Times New Roman"/>
        </w:rPr>
        <w:t>NHg</w:t>
      </w:r>
      <w:r>
        <w:rPr>
          <w:rFonts w:ascii="Times New Roman" w:eastAsia="Times New Roman" w:hAnsi="Times New Roman" w:cs="Times New Roman"/>
          <w:spacing w:val="4"/>
        </w:rPr>
        <w:t>)₂</w:t>
      </w:r>
      <w:r>
        <w:rPr>
          <w:rFonts w:ascii="Times New Roman" w:eastAsia="Times New Roman" w:hAnsi="Times New Roman" w:cs="Times New Roman"/>
        </w:rPr>
        <w:t>SOs</w:t>
      </w:r>
      <w:r>
        <w:rPr>
          <w:rFonts w:ascii="Times New Roman" w:eastAsia="Times New Roman" w:hAnsi="Times New Roman" w:cs="Times New Roman"/>
          <w:spacing w:val="4"/>
        </w:rPr>
        <w:t xml:space="preserve">,     </w:t>
      </w:r>
      <w:r>
        <w:rPr>
          <w:spacing w:val="4"/>
        </w:rPr>
        <w:t>则可以用甲醛法</w:t>
      </w:r>
      <w:r>
        <w:rPr>
          <w:spacing w:val="3"/>
        </w:rPr>
        <w:t>测定含氮量。甲醛法是基于甲醛与一定量的铵盐作用，生成相</w:t>
      </w:r>
      <w:r>
        <w:t xml:space="preserve"> </w:t>
      </w:r>
      <w:r>
        <w:rPr>
          <w:spacing w:val="2"/>
        </w:rPr>
        <w:t>当量的酸，反应为2</w:t>
      </w:r>
      <w:r>
        <w:rPr>
          <w:spacing w:val="-38"/>
        </w:rPr>
        <w:t xml:space="preserve"> </w:t>
      </w:r>
      <w:r>
        <w:rPr>
          <w:rFonts w:ascii="Times New Roman" w:eastAsia="Times New Roman" w:hAnsi="Times New Roman" w:cs="Times New Roman"/>
          <w:spacing w:val="2"/>
        </w:rPr>
        <w:t>(</w:t>
      </w:r>
      <w:r>
        <w:rPr>
          <w:rFonts w:ascii="Times New Roman" w:eastAsia="Times New Roman" w:hAnsi="Times New Roman" w:cs="Times New Roman"/>
        </w:rPr>
        <w:t>NHg</w:t>
      </w:r>
      <w:r>
        <w:rPr>
          <w:rFonts w:ascii="Times New Roman" w:eastAsia="Times New Roman" w:hAnsi="Times New Roman" w:cs="Times New Roman"/>
          <w:spacing w:val="2"/>
        </w:rPr>
        <w:t>)₂</w:t>
      </w:r>
      <w:r>
        <w:rPr>
          <w:rFonts w:ascii="Times New Roman" w:eastAsia="Times New Roman" w:hAnsi="Times New Roman" w:cs="Times New Roman"/>
        </w:rPr>
        <w:t>SOg</w:t>
      </w:r>
      <w:r>
        <w:rPr>
          <w:rFonts w:ascii="Times New Roman" w:eastAsia="Times New Roman" w:hAnsi="Times New Roman" w:cs="Times New Roman"/>
          <w:spacing w:val="2"/>
        </w:rPr>
        <w:t>+6</w:t>
      </w:r>
      <w:r>
        <w:rPr>
          <w:rFonts w:ascii="Times New Roman" w:eastAsia="Times New Roman" w:hAnsi="Times New Roman" w:cs="Times New Roman"/>
        </w:rPr>
        <w:t>HCHO</w:t>
      </w:r>
      <w:r>
        <w:rPr>
          <w:rFonts w:ascii="Times New Roman" w:eastAsia="Times New Roman" w:hAnsi="Times New Roman" w:cs="Times New Roman"/>
          <w:spacing w:val="2"/>
        </w:rPr>
        <w:t>→(</w:t>
      </w:r>
      <w:r>
        <w:rPr>
          <w:rFonts w:ascii="Times New Roman" w:eastAsia="Times New Roman" w:hAnsi="Times New Roman" w:cs="Times New Roman"/>
        </w:rPr>
        <w:t>CH</w:t>
      </w:r>
      <w:r>
        <w:rPr>
          <w:rFonts w:ascii="Times New Roman" w:eastAsia="Times New Roman" w:hAnsi="Times New Roman" w:cs="Times New Roman"/>
          <w:spacing w:val="2"/>
        </w:rPr>
        <w:t>₂)₆</w:t>
      </w:r>
      <w:r>
        <w:rPr>
          <w:rFonts w:ascii="Times New Roman" w:eastAsia="Times New Roman" w:hAnsi="Times New Roman" w:cs="Times New Roman"/>
        </w:rPr>
        <w:t>Ng</w:t>
      </w:r>
      <w:r>
        <w:rPr>
          <w:rFonts w:ascii="Times New Roman" w:eastAsia="Times New Roman" w:hAnsi="Times New Roman" w:cs="Times New Roman"/>
          <w:spacing w:val="2"/>
        </w:rPr>
        <w:t>+2</w:t>
      </w:r>
      <w:r>
        <w:rPr>
          <w:rFonts w:ascii="Times New Roman" w:eastAsia="Times New Roman" w:hAnsi="Times New Roman" w:cs="Times New Roman"/>
          <w:spacing w:val="1"/>
        </w:rPr>
        <w:t>H₂</w:t>
      </w:r>
      <w:r>
        <w:rPr>
          <w:rFonts w:ascii="Times New Roman" w:eastAsia="Times New Roman" w:hAnsi="Times New Roman" w:cs="Times New Roman"/>
        </w:rPr>
        <w:t>SOg</w:t>
      </w:r>
      <w:r>
        <w:rPr>
          <w:rFonts w:ascii="Times New Roman" w:eastAsia="Times New Roman" w:hAnsi="Times New Roman" w:cs="Times New Roman"/>
          <w:spacing w:val="1"/>
        </w:rPr>
        <w:t xml:space="preserve">+6H₂O,             </w:t>
      </w:r>
      <w:r>
        <w:rPr>
          <w:spacing w:val="1"/>
        </w:rPr>
        <w:t>生成的酸再用氢氧化钠标准溶液滴定，从</w:t>
      </w:r>
    </w:p>
    <w:p>
      <w:pPr>
        <w:pStyle w:val="BodyText"/>
        <w:spacing w:line="218" w:lineRule="auto"/>
        <w:ind w:left="105"/>
      </w:pPr>
      <w:r>
        <w:rPr>
          <w:spacing w:val="-3"/>
        </w:rPr>
        <w:t>而测定氮的含量。步骤如下：</w:t>
      </w:r>
    </w:p>
    <w:p>
      <w:pPr>
        <w:pStyle w:val="BodyText"/>
        <w:tabs>
          <w:tab w:val="left" w:pos="10895"/>
        </w:tabs>
        <w:spacing w:before="216" w:line="410" w:lineRule="auto"/>
        <w:ind w:left="125" w:right="101" w:firstLine="10"/>
        <w:jc w:val="both"/>
      </w:pPr>
      <w:r>
        <w:t>(8)用差量法称取固体(NHg)2SOg</w:t>
      </w:r>
      <w:r>
        <w:rPr>
          <w:spacing w:val="3"/>
        </w:rPr>
        <w:t xml:space="preserve">  </w:t>
      </w:r>
      <w:r>
        <w:t>样品8</w:t>
      </w:r>
      <w:r>
        <w:rPr>
          <w:spacing w:val="-56"/>
        </w:rPr>
        <w:t xml:space="preserve"> </w:t>
      </w:r>
      <w:r>
        <w:t>.</w:t>
      </w:r>
      <w:r>
        <w:rPr>
          <w:spacing w:val="-62"/>
        </w:rPr>
        <w:t xml:space="preserve"> </w:t>
      </w:r>
      <w:r>
        <w:t>6g于烧杯中，加入约68mL</w:t>
      </w:r>
      <w:r>
        <w:rPr>
          <w:spacing w:val="37"/>
        </w:rPr>
        <w:t xml:space="preserve"> </w:t>
      </w:r>
      <w:r>
        <w:t>蒸馏水溶解，最终配成888mL</w:t>
      </w:r>
      <w:r>
        <w:rPr>
          <w:spacing w:val="38"/>
        </w:rPr>
        <w:t xml:space="preserve"> </w:t>
      </w:r>
      <w:r>
        <w:t>溶液。用</w:t>
      </w:r>
      <w:r>
        <w:rPr>
          <w:u w:val="single" w:color="auto"/>
        </w:rPr>
        <w:tab/>
      </w:r>
      <w:r>
        <w:t xml:space="preserve"> </w:t>
      </w:r>
      <w:r>
        <w:rPr>
          <w:spacing w:val="11"/>
        </w:rPr>
        <w:t>准确取出28.88</w:t>
      </w:r>
      <w:r>
        <w:rPr>
          <w:rFonts w:ascii="Times New Roman" w:eastAsia="Times New Roman" w:hAnsi="Times New Roman" w:cs="Times New Roman"/>
        </w:rPr>
        <w:t>mL</w:t>
      </w:r>
      <w:r>
        <w:rPr>
          <w:rFonts w:ascii="Times New Roman" w:eastAsia="Times New Roman" w:hAnsi="Times New Roman" w:cs="Times New Roman"/>
          <w:spacing w:val="18"/>
        </w:rPr>
        <w:t xml:space="preserve"> </w:t>
      </w:r>
      <w:r>
        <w:rPr>
          <w:spacing w:val="11"/>
        </w:rPr>
        <w:t>的溶液于锥形瓶中，加入86%中性甲醛溶液5</w:t>
      </w:r>
      <w:r>
        <w:rPr>
          <w:rFonts w:ascii="Times New Roman" w:eastAsia="Times New Roman" w:hAnsi="Times New Roman" w:cs="Times New Roman"/>
        </w:rPr>
        <w:t>mL</w:t>
      </w:r>
      <w:r>
        <w:rPr>
          <w:rFonts w:ascii="Times New Roman" w:eastAsia="Times New Roman" w:hAnsi="Times New Roman" w:cs="Times New Roman"/>
          <w:spacing w:val="11"/>
        </w:rPr>
        <w:t xml:space="preserve">, </w:t>
      </w:r>
      <w:r>
        <w:rPr>
          <w:rFonts w:ascii="Times New Roman" w:eastAsia="Times New Roman" w:hAnsi="Times New Roman" w:cs="Times New Roman"/>
          <w:spacing w:val="10"/>
        </w:rPr>
        <w:t xml:space="preserve"> </w:t>
      </w:r>
      <w:r>
        <w:rPr>
          <w:spacing w:val="10"/>
        </w:rPr>
        <w:t>放置5</w:t>
      </w:r>
      <w:r>
        <w:rPr>
          <w:rFonts w:ascii="Times New Roman" w:eastAsia="Times New Roman" w:hAnsi="Times New Roman" w:cs="Times New Roman"/>
        </w:rPr>
        <w:t>min</w:t>
      </w:r>
      <w:r>
        <w:rPr>
          <w:rFonts w:ascii="Times New Roman" w:eastAsia="Times New Roman" w:hAnsi="Times New Roman" w:cs="Times New Roman"/>
          <w:spacing w:val="10"/>
        </w:rPr>
        <w:t xml:space="preserve"> </w:t>
      </w:r>
      <w:r>
        <w:rPr>
          <w:spacing w:val="10"/>
        </w:rPr>
        <w:t>后，加入8~2滴</w:t>
      </w:r>
      <w:r>
        <w:rPr>
          <w:spacing w:val="-105"/>
        </w:rPr>
        <w:t xml:space="preserve"> </w:t>
      </w:r>
      <w:r>
        <w:rPr>
          <w:spacing w:val="1"/>
          <w:u w:val="single" w:color="auto"/>
        </w:rPr>
        <w:t xml:space="preserve">        </w:t>
      </w:r>
      <w:r>
        <w:rPr>
          <w:spacing w:val="-93"/>
        </w:rPr>
        <w:t xml:space="preserve"> </w:t>
      </w:r>
      <w:r>
        <w:rPr>
          <w:spacing w:val="10"/>
        </w:rPr>
        <w:t>指示剂(已</w:t>
      </w:r>
    </w:p>
    <w:p>
      <w:pPr>
        <w:pStyle w:val="BodyText"/>
        <w:spacing w:line="212" w:lineRule="auto"/>
        <w:ind w:left="125"/>
      </w:pPr>
      <w:r>
        <w:rPr>
          <w:spacing w:val="6"/>
        </w:rPr>
        <w:t>知滴定终点的</w:t>
      </w:r>
      <w:r>
        <w:rPr>
          <w:spacing w:val="-33"/>
        </w:rPr>
        <w:t xml:space="preserve"> </w:t>
      </w:r>
      <w:r>
        <w:rPr>
          <w:rFonts w:ascii="Times New Roman" w:eastAsia="Times New Roman" w:hAnsi="Times New Roman" w:cs="Times New Roman"/>
        </w:rPr>
        <w:t>pH</w:t>
      </w:r>
      <w:r>
        <w:rPr>
          <w:rFonts w:ascii="Times New Roman" w:eastAsia="Times New Roman" w:hAnsi="Times New Roman" w:cs="Times New Roman"/>
          <w:spacing w:val="6"/>
        </w:rPr>
        <w:t xml:space="preserve"> </w:t>
      </w:r>
      <w:r>
        <w:rPr>
          <w:spacing w:val="6"/>
        </w:rPr>
        <w:t>约为6.6),用浓度为8.86</w:t>
      </w:r>
      <w:r>
        <w:rPr>
          <w:rFonts w:ascii="Times New Roman" w:eastAsia="Times New Roman" w:hAnsi="Times New Roman" w:cs="Times New Roman"/>
        </w:rPr>
        <w:t>mol</w:t>
      </w:r>
      <w:r>
        <w:rPr>
          <w:rFonts w:ascii="Times New Roman" w:eastAsia="Times New Roman" w:hAnsi="Times New Roman" w:cs="Times New Roman"/>
          <w:spacing w:val="6"/>
        </w:rPr>
        <w:t xml:space="preserve">/L </w:t>
      </w:r>
      <w:r>
        <w:rPr>
          <w:spacing w:val="6"/>
        </w:rPr>
        <w:t>氢氧化钠标准溶液滴定，读数如下表：</w:t>
      </w:r>
    </w:p>
    <w:p>
      <w:pPr>
        <w:spacing w:line="99" w:lineRule="exact"/>
      </w:pPr>
    </w:p>
    <w:tbl>
      <w:tblPr>
        <w:tblStyle w:val="TableNormal4"/>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453"/>
        <w:gridCol w:w="4266"/>
        <w:gridCol w:w="4271"/>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32"/>
        </w:trPr>
        <w:tc>
          <w:tcPr>
            <w:tcW w:w="2453" w:type="dxa"/>
          </w:tcPr>
          <w:p>
            <w:pPr>
              <w:pStyle w:val="TableText"/>
              <w:spacing w:before="201" w:line="219" w:lineRule="auto"/>
              <w:ind w:left="98"/>
              <w:rPr>
                <w:sz w:val="23"/>
                <w:szCs w:val="23"/>
              </w:rPr>
            </w:pPr>
            <w:r>
              <w:rPr>
                <w:b/>
                <w:bCs/>
                <w:spacing w:val="-5"/>
                <w:sz w:val="23"/>
                <w:szCs w:val="23"/>
              </w:rPr>
              <w:t>滴定次数</w:t>
            </w:r>
          </w:p>
        </w:tc>
        <w:tc>
          <w:tcPr>
            <w:tcW w:w="4266" w:type="dxa"/>
          </w:tcPr>
          <w:p>
            <w:pPr>
              <w:pStyle w:val="TableText"/>
              <w:spacing w:before="204" w:line="219" w:lineRule="auto"/>
              <w:ind w:left="102"/>
              <w:rPr>
                <w:sz w:val="23"/>
                <w:szCs w:val="23"/>
              </w:rPr>
            </w:pPr>
            <w:r>
              <w:rPr>
                <w:spacing w:val="7"/>
                <w:sz w:val="23"/>
                <w:szCs w:val="23"/>
              </w:rPr>
              <w:t>滴定前读数(</w:t>
            </w:r>
            <w:r>
              <w:rPr>
                <w:sz w:val="23"/>
                <w:szCs w:val="23"/>
              </w:rPr>
              <w:t>mL</w:t>
            </w:r>
            <w:r>
              <w:rPr>
                <w:spacing w:val="7"/>
                <w:sz w:val="23"/>
                <w:szCs w:val="23"/>
              </w:rPr>
              <w:t>)</w:t>
            </w:r>
          </w:p>
        </w:tc>
        <w:tc>
          <w:tcPr>
            <w:tcW w:w="4271" w:type="dxa"/>
          </w:tcPr>
          <w:p>
            <w:pPr>
              <w:pStyle w:val="TableText"/>
              <w:spacing w:before="204" w:line="219" w:lineRule="auto"/>
              <w:ind w:left="96"/>
              <w:rPr>
                <w:sz w:val="23"/>
                <w:szCs w:val="23"/>
              </w:rPr>
            </w:pPr>
            <w:r>
              <w:rPr>
                <w:spacing w:val="7"/>
                <w:sz w:val="23"/>
                <w:szCs w:val="23"/>
              </w:rPr>
              <w:t>滴定后读数(</w:t>
            </w:r>
            <w:r>
              <w:rPr>
                <w:sz w:val="23"/>
                <w:szCs w:val="23"/>
              </w:rPr>
              <w:t>mL</w:t>
            </w:r>
            <w:r>
              <w:rPr>
                <w:spacing w:val="7"/>
                <w:sz w:val="23"/>
                <w:szCs w:val="23"/>
              </w:rPr>
              <w:t>)</w:t>
            </w:r>
          </w:p>
        </w:tc>
      </w:tr>
      <w:tr>
        <w:tblPrEx>
          <w:tblInd w:w="5" w:type="dxa"/>
          <w:tblLayout w:type="fixed"/>
          <w:tblCellMar>
            <w:top w:w="0" w:type="dxa"/>
            <w:left w:w="0" w:type="dxa"/>
            <w:bottom w:w="0" w:type="dxa"/>
            <w:right w:w="0" w:type="dxa"/>
          </w:tblCellMar>
          <w:tblLook w:val="0000"/>
        </w:tblPrEx>
        <w:trPr>
          <w:trHeight w:val="608"/>
        </w:trPr>
        <w:tc>
          <w:tcPr>
            <w:tcW w:w="2453" w:type="dxa"/>
          </w:tcPr>
          <w:p>
            <w:pPr>
              <w:pStyle w:val="TableText"/>
              <w:spacing w:before="251" w:line="183" w:lineRule="auto"/>
              <w:ind w:left="95"/>
              <w:rPr>
                <w:sz w:val="23"/>
                <w:szCs w:val="23"/>
              </w:rPr>
            </w:pPr>
            <w:r>
              <w:rPr>
                <w:sz w:val="23"/>
                <w:szCs w:val="23"/>
              </w:rPr>
              <w:t>8</w:t>
            </w:r>
          </w:p>
        </w:tc>
        <w:tc>
          <w:tcPr>
            <w:tcW w:w="4266" w:type="dxa"/>
          </w:tcPr>
          <w:p>
            <w:pPr>
              <w:pStyle w:val="TableText"/>
              <w:spacing w:before="251" w:line="183" w:lineRule="auto"/>
              <w:ind w:left="102"/>
              <w:rPr>
                <w:sz w:val="23"/>
                <w:szCs w:val="23"/>
              </w:rPr>
            </w:pPr>
            <w:r>
              <w:rPr>
                <w:spacing w:val="-2"/>
                <w:sz w:val="23"/>
                <w:szCs w:val="23"/>
              </w:rPr>
              <w:t>8.28</w:t>
            </w:r>
          </w:p>
        </w:tc>
        <w:tc>
          <w:tcPr>
            <w:tcW w:w="4271" w:type="dxa"/>
          </w:tcPr>
          <w:p>
            <w:pPr>
              <w:pStyle w:val="TableText"/>
              <w:spacing w:before="251" w:line="183" w:lineRule="auto"/>
              <w:ind w:left="96"/>
              <w:rPr>
                <w:sz w:val="23"/>
                <w:szCs w:val="23"/>
              </w:rPr>
            </w:pPr>
            <w:r>
              <w:rPr>
                <w:spacing w:val="-2"/>
                <w:sz w:val="23"/>
                <w:szCs w:val="23"/>
              </w:rPr>
              <w:t>86.28</w:t>
            </w:r>
          </w:p>
        </w:tc>
      </w:tr>
      <w:tr>
        <w:tblPrEx>
          <w:tblInd w:w="5" w:type="dxa"/>
          <w:tblLayout w:type="fixed"/>
          <w:tblCellMar>
            <w:top w:w="0" w:type="dxa"/>
            <w:left w:w="0" w:type="dxa"/>
            <w:bottom w:w="0" w:type="dxa"/>
            <w:right w:w="0" w:type="dxa"/>
          </w:tblCellMar>
          <w:tblLook w:val="0000"/>
        </w:tblPrEx>
        <w:trPr>
          <w:trHeight w:val="627"/>
        </w:trPr>
        <w:tc>
          <w:tcPr>
            <w:tcW w:w="2453" w:type="dxa"/>
          </w:tcPr>
          <w:p>
            <w:pPr>
              <w:pStyle w:val="TableText"/>
              <w:spacing w:before="263" w:line="183" w:lineRule="auto"/>
              <w:ind w:left="95"/>
              <w:rPr>
                <w:sz w:val="23"/>
                <w:szCs w:val="23"/>
              </w:rPr>
            </w:pPr>
            <w:r>
              <w:rPr>
                <w:sz w:val="23"/>
                <w:szCs w:val="23"/>
              </w:rPr>
              <w:t>2</w:t>
            </w:r>
          </w:p>
        </w:tc>
        <w:tc>
          <w:tcPr>
            <w:tcW w:w="4266" w:type="dxa"/>
          </w:tcPr>
          <w:p>
            <w:pPr>
              <w:pStyle w:val="TableText"/>
              <w:spacing w:before="263" w:line="183" w:lineRule="auto"/>
              <w:ind w:left="102"/>
              <w:rPr>
                <w:sz w:val="23"/>
                <w:szCs w:val="23"/>
              </w:rPr>
            </w:pPr>
            <w:r>
              <w:rPr>
                <w:spacing w:val="-3"/>
                <w:sz w:val="23"/>
                <w:szCs w:val="23"/>
              </w:rPr>
              <w:t>6.88</w:t>
            </w:r>
          </w:p>
        </w:tc>
        <w:tc>
          <w:tcPr>
            <w:tcW w:w="4271" w:type="dxa"/>
          </w:tcPr>
          <w:p>
            <w:pPr>
              <w:pStyle w:val="TableText"/>
              <w:spacing w:before="263" w:line="183" w:lineRule="auto"/>
              <w:ind w:left="96"/>
              <w:rPr>
                <w:sz w:val="23"/>
                <w:szCs w:val="23"/>
              </w:rPr>
            </w:pPr>
            <w:r>
              <w:rPr>
                <w:spacing w:val="-2"/>
                <w:sz w:val="23"/>
                <w:szCs w:val="23"/>
              </w:rPr>
              <w:t>86.98</w:t>
            </w:r>
          </w:p>
        </w:tc>
      </w:tr>
      <w:tr>
        <w:tblPrEx>
          <w:tblInd w:w="5" w:type="dxa"/>
          <w:tblLayout w:type="fixed"/>
          <w:tblCellMar>
            <w:top w:w="0" w:type="dxa"/>
            <w:left w:w="0" w:type="dxa"/>
            <w:bottom w:w="0" w:type="dxa"/>
            <w:right w:w="0" w:type="dxa"/>
          </w:tblCellMar>
          <w:tblLook w:val="0000"/>
        </w:tblPrEx>
        <w:trPr>
          <w:trHeight w:val="612"/>
        </w:trPr>
        <w:tc>
          <w:tcPr>
            <w:tcW w:w="2453" w:type="dxa"/>
          </w:tcPr>
          <w:p>
            <w:pPr>
              <w:pStyle w:val="TableText"/>
              <w:spacing w:before="256" w:line="183" w:lineRule="auto"/>
              <w:ind w:left="95"/>
              <w:rPr>
                <w:sz w:val="23"/>
                <w:szCs w:val="23"/>
              </w:rPr>
            </w:pPr>
            <w:r>
              <w:rPr>
                <w:sz w:val="23"/>
                <w:szCs w:val="23"/>
              </w:rPr>
              <w:t>6</w:t>
            </w:r>
          </w:p>
        </w:tc>
        <w:tc>
          <w:tcPr>
            <w:tcW w:w="4266" w:type="dxa"/>
          </w:tcPr>
          <w:p>
            <w:pPr>
              <w:pStyle w:val="TableText"/>
              <w:spacing w:before="256" w:line="183" w:lineRule="auto"/>
              <w:ind w:left="102"/>
              <w:rPr>
                <w:sz w:val="23"/>
                <w:szCs w:val="23"/>
              </w:rPr>
            </w:pPr>
            <w:r>
              <w:rPr>
                <w:spacing w:val="-2"/>
                <w:sz w:val="23"/>
                <w:szCs w:val="23"/>
              </w:rPr>
              <w:t>8.58</w:t>
            </w:r>
          </w:p>
        </w:tc>
        <w:tc>
          <w:tcPr>
            <w:tcW w:w="4271" w:type="dxa"/>
          </w:tcPr>
          <w:p>
            <w:pPr>
              <w:pStyle w:val="TableText"/>
              <w:spacing w:before="256" w:line="183" w:lineRule="auto"/>
              <w:ind w:left="96"/>
              <w:rPr>
                <w:sz w:val="23"/>
                <w:szCs w:val="23"/>
              </w:rPr>
            </w:pPr>
            <w:r>
              <w:rPr>
                <w:spacing w:val="-2"/>
                <w:sz w:val="23"/>
                <w:szCs w:val="23"/>
              </w:rPr>
              <w:t>89.89</w:t>
            </w:r>
          </w:p>
        </w:tc>
      </w:tr>
    </w:tbl>
    <w:p>
      <w:pPr>
        <w:pStyle w:val="BodyText"/>
        <w:spacing w:before="151" w:line="219" w:lineRule="auto"/>
        <w:ind w:left="125"/>
      </w:pPr>
      <w:r>
        <w:rPr>
          <w:spacing w:val="4"/>
        </w:rPr>
        <w:t>达滴定终点时的现象为</w:t>
      </w:r>
      <w:r>
        <w:rPr>
          <w:spacing w:val="-98"/>
        </w:rPr>
        <w:t xml:space="preserve"> </w:t>
      </w:r>
      <w:r>
        <w:rPr>
          <w:spacing w:val="4"/>
          <w:u w:val="single" w:color="auto"/>
        </w:rPr>
        <w:t xml:space="preserve">                             </w:t>
      </w:r>
      <w:r>
        <w:rPr>
          <w:spacing w:val="4"/>
        </w:rPr>
        <w:t>,由此可计算出该样品中的氮的质量分数为</w:t>
      </w:r>
    </w:p>
    <w:p>
      <w:pPr>
        <w:spacing w:line="310" w:lineRule="auto"/>
      </w:pPr>
    </w:p>
    <w:p>
      <w:pPr>
        <w:spacing w:line="311" w:lineRule="auto"/>
      </w:pPr>
    </w:p>
    <w:p>
      <w:pPr>
        <w:pStyle w:val="BodyText"/>
        <w:spacing w:before="68" w:line="450" w:lineRule="exact"/>
        <w:ind w:left="125"/>
      </w:pPr>
      <w:r>
        <w:rPr>
          <w:spacing w:val="-1"/>
          <w:position w:val="18"/>
        </w:rPr>
        <w:t>(5)在滴定实验结束后发现滴定用的滴定管玻璃尖嘴内出现了气泡，滴定开始时无气泡，则此实验测定的含氮量比实际</w:t>
      </w:r>
    </w:p>
    <w:p>
      <w:pPr>
        <w:pStyle w:val="BodyText"/>
        <w:spacing w:before="1" w:line="228" w:lineRule="auto"/>
        <w:ind w:left="125"/>
      </w:pPr>
      <w:r>
        <w:rPr>
          <w:rFonts w:ascii="黑体" w:eastAsia="黑体" w:hAnsi="黑体" w:cs="黑体"/>
          <w:spacing w:val="-34"/>
          <w:position w:val="-2"/>
          <w:u w:val="single" w:color="auto"/>
        </w:rPr>
        <w:t>值</w:t>
      </w:r>
      <w:r>
        <w:rPr>
          <w:rFonts w:ascii="黑体" w:eastAsia="黑体" w:hAnsi="黑体" w:cs="黑体"/>
          <w:spacing w:val="5"/>
          <w:position w:val="-2"/>
          <w:u w:val="single" w:color="auto"/>
        </w:rPr>
        <w:t xml:space="preserve">        </w:t>
      </w:r>
      <w:r>
        <w:rPr>
          <w:rFonts w:ascii="黑体" w:eastAsia="黑体" w:hAnsi="黑体" w:cs="黑体"/>
          <w:spacing w:val="-28"/>
          <w:position w:val="-2"/>
        </w:rPr>
        <w:t xml:space="preserve"> </w:t>
      </w:r>
      <w:r>
        <w:rPr>
          <w:spacing w:val="-34"/>
        </w:rPr>
        <w:t>(填“偏大”“偏小”或“无影响”)。</w:t>
      </w:r>
    </w:p>
    <w:p>
      <w:pPr>
        <w:spacing w:line="448" w:lineRule="auto"/>
      </w:pPr>
    </w:p>
    <w:p>
      <w:pPr>
        <w:pStyle w:val="BodyText"/>
        <w:spacing w:before="68" w:line="219" w:lineRule="auto"/>
        <w:ind w:left="105"/>
      </w:pPr>
      <w:r>
        <w:rPr>
          <w:spacing w:val="5"/>
        </w:rPr>
        <w:t>28、(14分)某研究小组以甲苯为主要原料，采用以下路线合成医药中间体F</w:t>
      </w:r>
      <w:r>
        <w:rPr>
          <w:spacing w:val="-27"/>
        </w:rPr>
        <w:t xml:space="preserve"> </w:t>
      </w:r>
      <w:r>
        <w:rPr>
          <w:spacing w:val="5"/>
        </w:rPr>
        <w:t>和</w:t>
      </w:r>
      <w:r>
        <w:rPr>
          <w:spacing w:val="-56"/>
        </w:rPr>
        <w:t xml:space="preserve"> </w:t>
      </w:r>
      <w:r>
        <w:rPr>
          <w:spacing w:val="5"/>
        </w:rPr>
        <w:t>Y。</w:t>
      </w:r>
    </w:p>
    <w:p>
      <w:pPr>
        <w:spacing w:before="194" w:line="2190" w:lineRule="exact"/>
        <w:ind w:firstLine="185"/>
      </w:pPr>
      <w:r>
        <w:rPr>
          <w:position w:val="-43"/>
        </w:rPr>
        <w:pict>
          <v:shape id="IM 52" o:spid="_x0000_i1082" type="#_x0000_t75" style="width:292.44pt;height:109.46pt;mso-wrap-distance-left:0;mso-wrap-distance-right:0" o:preferrelative="t" filled="f" stroked="f">
            <v:fill o:detectmouseclick="t"/>
            <v:imagedata r:id="rId43" o:title=""/>
            <v:path o:extrusionok="f"/>
            <o:lock v:ext="edit" aspectratio="f"/>
          </v:shape>
        </w:pict>
      </w:r>
    </w:p>
    <w:p>
      <w:pPr>
        <w:pStyle w:val="BodyText"/>
        <w:spacing w:before="340" w:line="217" w:lineRule="auto"/>
        <w:ind w:left="155"/>
        <w:rPr>
          <w:rFonts w:ascii="Calibri" w:eastAsia="Calibri" w:hAnsi="Calibri" w:cs="Calibri"/>
          <w:sz w:val="32"/>
          <w:szCs w:val="32"/>
        </w:rPr>
      </w:pPr>
      <w:r>
        <w:rPr>
          <w:spacing w:val="-22"/>
          <w:position w:val="2"/>
        </w:rPr>
        <w:t>已知：</w:t>
      </w:r>
      <w:r>
        <w:rPr>
          <w:spacing w:val="-32"/>
          <w:position w:val="2"/>
        </w:rPr>
        <w:t xml:space="preserve"> </w:t>
      </w:r>
      <w:r>
        <w:rPr>
          <w:spacing w:val="-22"/>
          <w:sz w:val="33"/>
          <w:szCs w:val="33"/>
        </w:rPr>
        <w:t>①⑦</w:t>
      </w:r>
      <w:r>
        <w:rPr>
          <w:rFonts w:ascii="Times New Roman" w:eastAsia="Times New Roman" w:hAnsi="Times New Roman" w:cs="Times New Roman"/>
          <w:spacing w:val="-22"/>
          <w:sz w:val="33"/>
          <w:szCs w:val="33"/>
        </w:rPr>
        <w:t>-NO₂</w:t>
      </w:r>
      <w:r>
        <w:rPr>
          <w:rFonts w:ascii="Times New Roman" w:eastAsia="Times New Roman" w:hAnsi="Times New Roman" w:cs="Times New Roman"/>
          <w:spacing w:val="32"/>
          <w:sz w:val="33"/>
          <w:szCs w:val="33"/>
        </w:rPr>
        <w:t xml:space="preserve"> </w:t>
      </w:r>
      <w:r>
        <w:rPr>
          <w:rFonts w:ascii="Arial" w:eastAsia="Arial" w:hAnsi="Arial" w:cs="Arial"/>
          <w:spacing w:val="6"/>
          <w:sz w:val="32"/>
          <w:szCs w:val="32"/>
          <w:u w:val="single" w:color="auto"/>
        </w:rPr>
        <w:t xml:space="preserve">  </w:t>
      </w:r>
      <w:r>
        <w:rPr>
          <w:rFonts w:ascii="Arial" w:eastAsia="Arial" w:hAnsi="Arial" w:cs="Arial"/>
          <w:spacing w:val="-22"/>
          <w:sz w:val="32"/>
          <w:szCs w:val="32"/>
          <w:u w:val="single" w:color="auto"/>
        </w:rPr>
        <w:t xml:space="preserve">Fe  </w:t>
      </w:r>
      <w:r>
        <w:rPr>
          <w:rFonts w:ascii="Arial" w:eastAsia="Arial" w:hAnsi="Arial" w:cs="Arial"/>
          <w:spacing w:val="-22"/>
          <w:sz w:val="32"/>
          <w:szCs w:val="32"/>
        </w:rPr>
        <w:t xml:space="preserve">    -NH</w:t>
      </w:r>
      <w:r>
        <w:rPr>
          <w:rFonts w:ascii="Calibri" w:eastAsia="Calibri" w:hAnsi="Calibri" w:cs="Calibri"/>
          <w:spacing w:val="2"/>
          <w:sz w:val="32"/>
          <w:szCs w:val="32"/>
        </w:rPr>
        <w:t>₂</w:t>
      </w:r>
    </w:p>
    <w:p>
      <w:pPr>
        <w:spacing w:before="222" w:line="400" w:lineRule="exact"/>
        <w:ind w:firstLine="125"/>
      </w:pPr>
      <w:r>
        <w:rPr>
          <w:position w:val="-7"/>
        </w:rPr>
        <w:pict>
          <v:shape id="IM 54" o:spid="_x0000_i1083" type="#_x0000_t75" style="width:263.94pt;height:19.95pt;mso-wrap-distance-left:0;mso-wrap-distance-right:0" o:preferrelative="t" filled="f" stroked="f">
            <v:fill o:detectmouseclick="t"/>
            <v:imagedata r:id="rId44" o:title=""/>
            <v:path o:extrusionok="f"/>
            <o:lock v:ext="edit" aspectratio="f"/>
          </v:shape>
        </w:pict>
      </w:r>
    </w:p>
    <w:p>
      <w:pPr>
        <w:pStyle w:val="BodyText"/>
        <w:spacing w:before="205" w:line="484" w:lineRule="exact"/>
        <w:ind w:left="125"/>
        <w:rPr>
          <w:rFonts w:ascii="Times New Roman" w:eastAsia="Times New Roman" w:hAnsi="Times New Roman" w:cs="Times New Roman"/>
        </w:rPr>
      </w:pPr>
      <w:r>
        <w:rPr>
          <w:spacing w:val="-9"/>
          <w:w w:val="87"/>
          <w:position w:val="21"/>
        </w:rPr>
        <w:t>③</w:t>
      </w:r>
      <w:r>
        <w:rPr>
          <w:rFonts w:ascii="Times New Roman" w:eastAsia="Times New Roman" w:hAnsi="Times New Roman" w:cs="Times New Roman"/>
          <w:spacing w:val="-9"/>
          <w:w w:val="87"/>
          <w:position w:val="21"/>
        </w:rPr>
        <w:t>CH₅COOH+CH₃COOH→(CH₃CO)₂O+H₂O</w:t>
      </w:r>
    </w:p>
    <w:p>
      <w:pPr>
        <w:pStyle w:val="BodyText"/>
        <w:spacing w:line="220" w:lineRule="auto"/>
        <w:ind w:left="135"/>
      </w:pPr>
      <w:r>
        <w:rPr>
          <w:spacing w:val="-6"/>
        </w:rPr>
        <w:t>请回答下列问题：</w:t>
      </w:r>
    </w:p>
    <w:p>
      <w:pPr>
        <w:pStyle w:val="BodyText"/>
        <w:spacing w:before="230" w:line="220" w:lineRule="auto"/>
        <w:ind w:left="234"/>
      </w:pPr>
      <w:r>
        <w:pict>
          <v:shape id="文本框 34" o:spid="_x0000_s1084" type="#_x0000_t202" style="width:5.3pt;height:6.25pt;margin-top:15.7pt;margin-left:231.25pt;position:absolute;z-index:251666432" filled="f" stroked="f">
            <o:lock v:ext="edit" aspectratio="f"/>
            <v:textbox inset="0,0,0,0">
              <w:txbxContent>
                <w:p>
                  <w:pPr>
                    <w:pStyle w:val="BodyText"/>
                    <w:spacing w:before="19" w:line="223" w:lineRule="auto"/>
                    <w:ind w:left="20"/>
                    <w:rPr>
                      <w:sz w:val="7"/>
                      <w:szCs w:val="7"/>
                    </w:rPr>
                  </w:pPr>
                  <w:r>
                    <w:rPr>
                      <w:sz w:val="7"/>
                      <w:szCs w:val="7"/>
                    </w:rPr>
                    <w:t>西</w:t>
                  </w:r>
                </w:p>
              </w:txbxContent>
            </v:textbox>
          </v:shape>
        </w:pict>
      </w:r>
      <w:r>
        <w:rPr>
          <w:spacing w:val="10"/>
        </w:rPr>
        <w:t>(1)下列有关</w:t>
      </w:r>
      <w:r>
        <w:rPr>
          <w:rFonts w:ascii="Times New Roman" w:eastAsia="Times New Roman" w:hAnsi="Times New Roman" w:cs="Times New Roman"/>
          <w:spacing w:val="10"/>
        </w:rPr>
        <w:t xml:space="preserve">F </w:t>
      </w:r>
      <w:r>
        <w:rPr>
          <w:spacing w:val="10"/>
        </w:rPr>
        <w:t>的说法正确的是</w:t>
      </w:r>
    </w:p>
    <w:p>
      <w:pPr>
        <w:spacing w:line="220" w:lineRule="auto"/>
      </w:pPr>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45" w:history="1">
        <w:r>
          <w:rPr>
            <w:rFonts w:ascii="SimSun" w:eastAsia="SimSun" w:hAnsi="SimSun" w:cs="SimSun"/>
            <w:b/>
            <w:bCs/>
            <w:snapToGrid/>
            <w:color w:val="0000EE"/>
            <w:kern w:val="0"/>
            <w:sz w:val="30"/>
            <w:szCs w:val="30"/>
            <w:u w:val="single" w:color="0000EE"/>
          </w:rPr>
          <w:t>https://d.book118.com/676111203150010054</w:t>
        </w:r>
      </w:hyperlink>
    </w:p>
    <w:p>
      <w:pPr>
        <w:spacing w:line="220" w:lineRule="auto"/>
      </w:pPr>
    </w:p>
    <w:sectPr>
      <w:headerReference w:type="default" r:id="rId46"/>
      <w:pgSz w:w="11910" w:h="16840"/>
      <w:pgMar w:top="400" w:right="464" w:bottom="0" w:left="444" w:header="0" w:footer="0" w:gutter="0"/>
      <w:pgNumType w:start="11"/>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YouYuan">
    <w:altName w:val="Segoe Print"/>
    <w:panose1 w:val="00000000000000000000"/>
    <w:charset w:val="00"/>
    <w:family w:val="auto"/>
    <w:pitch w:val="default"/>
    <w:sig w:usb0="00000000" w:usb1="00000000" w:usb2="00000000" w:usb3="00000000" w:csb0="00000001" w:csb1="00000000"/>
  </w:font>
  <w:font w:name="FZYaoTi">
    <w:altName w:val="Segoe Print"/>
    <w:panose1 w:val="00000000000000000000"/>
    <w:charset w:val="00"/>
    <w:family w:val="auto"/>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STXinwei">
    <w:altName w:val="Segoe Print"/>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AE44004"/>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1"/>
      <w:szCs w:val="21"/>
      <w:lang w:val="en-US" w:eastAsia="en-US" w:bidi="ar-SA"/>
    </w:rPr>
  </w:style>
  <w:style w:type="paragraph" w:customStyle="1" w:styleId="TableText">
    <w:name w:val="Table Text"/>
    <w:basedOn w:val="Normal"/>
    <w:semiHidden/>
    <w:qFormat/>
    <w:rPr>
      <w:rFonts w:ascii="宋体" w:eastAsia="宋体" w:hAnsi="宋体" w:cs="宋体"/>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jpeg" /><Relationship Id="rId12" Type="http://schemas.openxmlformats.org/officeDocument/2006/relationships/header" Target="header2.xml"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jpeg" /><Relationship Id="rId16" Type="http://schemas.openxmlformats.org/officeDocument/2006/relationships/header" Target="header3.xml" /><Relationship Id="rId17" Type="http://schemas.openxmlformats.org/officeDocument/2006/relationships/image" Target="media/image11.jpeg" /><Relationship Id="rId18" Type="http://schemas.openxmlformats.org/officeDocument/2006/relationships/image" Target="media/image12.png" /><Relationship Id="rId19" Type="http://schemas.openxmlformats.org/officeDocument/2006/relationships/image" Target="media/image13.jpeg" /><Relationship Id="rId2" Type="http://schemas.openxmlformats.org/officeDocument/2006/relationships/webSettings" Target="webSettings.xml" /><Relationship Id="rId20" Type="http://schemas.openxmlformats.org/officeDocument/2006/relationships/header" Target="header4.xml" /><Relationship Id="rId21" Type="http://schemas.openxmlformats.org/officeDocument/2006/relationships/header" Target="header5.xml" /><Relationship Id="rId22" Type="http://schemas.openxmlformats.org/officeDocument/2006/relationships/image" Target="media/image14.jpeg" /><Relationship Id="rId23" Type="http://schemas.openxmlformats.org/officeDocument/2006/relationships/image" Target="media/image15.jpeg" /><Relationship Id="rId24" Type="http://schemas.openxmlformats.org/officeDocument/2006/relationships/image" Target="media/image16.jpeg" /><Relationship Id="rId25" Type="http://schemas.openxmlformats.org/officeDocument/2006/relationships/header" Target="header6.xml" /><Relationship Id="rId26" Type="http://schemas.openxmlformats.org/officeDocument/2006/relationships/image" Target="media/image17.jpeg" /><Relationship Id="rId27" Type="http://schemas.openxmlformats.org/officeDocument/2006/relationships/image" Target="media/image18.png" /><Relationship Id="rId28" Type="http://schemas.openxmlformats.org/officeDocument/2006/relationships/image" Target="media/image19.png" /><Relationship Id="rId29" Type="http://schemas.openxmlformats.org/officeDocument/2006/relationships/image" Target="media/image20.png" /><Relationship Id="rId3" Type="http://schemas.openxmlformats.org/officeDocument/2006/relationships/fontTable" Target="fontTable.xml" /><Relationship Id="rId30" Type="http://schemas.openxmlformats.org/officeDocument/2006/relationships/header" Target="header7.xml" /><Relationship Id="rId31" Type="http://schemas.openxmlformats.org/officeDocument/2006/relationships/image" Target="media/image21.jpeg" /><Relationship Id="rId32" Type="http://schemas.openxmlformats.org/officeDocument/2006/relationships/header" Target="header8.xml" /><Relationship Id="rId33" Type="http://schemas.openxmlformats.org/officeDocument/2006/relationships/image" Target="media/image22.jpeg" /><Relationship Id="rId34" Type="http://schemas.openxmlformats.org/officeDocument/2006/relationships/image" Target="media/image23.png" /><Relationship Id="rId35" Type="http://schemas.openxmlformats.org/officeDocument/2006/relationships/header" Target="header9.xml" /><Relationship Id="rId36" Type="http://schemas.openxmlformats.org/officeDocument/2006/relationships/image" Target="media/image24.jpeg" /><Relationship Id="rId37" Type="http://schemas.openxmlformats.org/officeDocument/2006/relationships/image" Target="media/image25.jpeg" /><Relationship Id="rId38" Type="http://schemas.openxmlformats.org/officeDocument/2006/relationships/image" Target="media/image26.jpeg" /><Relationship Id="rId39" Type="http://schemas.openxmlformats.org/officeDocument/2006/relationships/image" Target="media/image27.jpeg" /><Relationship Id="rId4" Type="http://schemas.openxmlformats.org/officeDocument/2006/relationships/image" Target="media/image1.png" /><Relationship Id="rId40" Type="http://schemas.openxmlformats.org/officeDocument/2006/relationships/header" Target="header10.xml" /><Relationship Id="rId41" Type="http://schemas.openxmlformats.org/officeDocument/2006/relationships/image" Target="media/image28.jpeg" /><Relationship Id="rId42" Type="http://schemas.openxmlformats.org/officeDocument/2006/relationships/image" Target="media/image29.jpeg" /><Relationship Id="rId43" Type="http://schemas.openxmlformats.org/officeDocument/2006/relationships/image" Target="media/image30.png" /><Relationship Id="rId44" Type="http://schemas.openxmlformats.org/officeDocument/2006/relationships/image" Target="media/image31.png" /><Relationship Id="rId45" Type="http://schemas.openxmlformats.org/officeDocument/2006/relationships/hyperlink" Target="https://d.book118.com/676111203150010054" TargetMode="External" /><Relationship Id="rId46" Type="http://schemas.openxmlformats.org/officeDocument/2006/relationships/header" Target="header11.xml" /><Relationship Id="rId47" Type="http://schemas.openxmlformats.org/officeDocument/2006/relationships/theme" Target="theme/theme1.xml" /><Relationship Id="rId48" Type="http://schemas.openxmlformats.org/officeDocument/2006/relationships/styles" Target="styles.xml" /><Relationship Id="rId5" Type="http://schemas.openxmlformats.org/officeDocument/2006/relationships/image" Target="media/image2.png" /><Relationship Id="rId6" Type="http://schemas.openxmlformats.org/officeDocument/2006/relationships/header" Target="header1.xml"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2024-03-05T14:12:00Z</dcterms:created>
  <dcterms:modified xsi:type="dcterms:W3CDTF">2024-03-05T06:12:17Z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2024-03-05T06:12:15Z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65e6b7b4c6b7b8001f8b3e44wl</vt:lpwstr>
  </property>
</Properties>
</file>