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10236200</wp:posOffset>
            </wp:positionH>
            <wp:positionV relativeFrom="topMargin">
              <wp:posOffset>11176000</wp:posOffset>
            </wp:positionV>
            <wp:extent cx="368300" cy="292100"/>
            <wp:effectExtent l="0" t="0" r="0" b="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年陕西省汉中市城固县小升初数学试卷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一、认真填空。（每空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12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t xml:space="preserve">1. </w:t>
      </w:r>
      <w:r>
        <w:rPr>
          <w:rFonts w:ascii="宋体" w:hAnsi="宋体"/>
        </w:rPr>
        <w:t>在﹣</w:t>
      </w:r>
      <w:r>
        <w:rPr>
          <w:rFonts w:eastAsia="Times New Roman" w:cs="Times New Roman"/>
        </w:rPr>
        <w:t>3</w: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0</w:t>
      </w:r>
      <w:r>
        <w:rPr>
          <w:rFonts w:ascii="宋体" w:hAnsi="宋体"/>
        </w:rPr>
        <w:t>，﹢</w:t>
      </w:r>
      <w:r>
        <w:rPr>
          <w:rFonts w:eastAsia="Times New Roman" w:cs="Times New Roman"/>
        </w:rPr>
        <w:t>3</w: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5</w:t>
      </w:r>
      <w:r>
        <w:rPr>
          <w:rFonts w:ascii="宋体" w:hAnsi="宋体"/>
        </w:rPr>
        <w:t>，﹣</w:t>
      </w:r>
      <w:r>
        <w:rPr>
          <w:rFonts w:eastAsia="Times New Roman" w:cs="Times New Roman"/>
        </w:rPr>
        <w:t>2.85</w: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9</w: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1.2</w:t>
      </w:r>
      <w:r>
        <w:rPr>
          <w:rFonts w:ascii="宋体" w:hAnsi="宋体"/>
        </w:rPr>
        <w:t>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0.9pt;height:27.65pt" o:ole="" coordsize="21600,21600" o:preferrelative="t" filled="f" stroked="f">
            <v:stroke joinstyle="miter"/>
            <v:imagedata r:id="rId6" o:title="eqIdbf31876698721a199c7c53c6b320aa8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，﹣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8" o:title="eqIdd33adb74906403b0b00fcbd9fa691d8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这九个数中，负数有</w:t>
      </w:r>
      <w:r>
        <w:rPr>
          <w:rFonts w:hint="eastAsia"/>
        </w:rPr>
        <w:t>________</w:t>
      </w:r>
      <w:r>
        <w:rPr>
          <w:rFonts w:ascii="宋体" w:hAnsi="宋体"/>
        </w:rPr>
        <w:t>个，整数有</w:t>
      </w:r>
      <w:r>
        <w:rPr>
          <w:rFonts w:hint="eastAsia"/>
        </w:rPr>
        <w:t>________</w:t>
      </w:r>
      <w:r>
        <w:rPr>
          <w:rFonts w:ascii="宋体" w:hAnsi="宋体"/>
        </w:rPr>
        <w:t>个。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eastAsia="Times New Roman" w:cs="Times New Roman"/>
          <w:color w:val="000000"/>
        </w:rPr>
        <w:t>2022</w:t>
      </w:r>
      <w:r>
        <w:rPr>
          <w:rFonts w:ascii="宋体" w:hAnsi="宋体"/>
          <w:color w:val="000000"/>
        </w:rPr>
        <w:t>年以来，城固经济运行呈现出“总体平稳、稳中向好、质效提升、活力增强”的良好态势。截止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日，城固县民生类支出________元，占财政总支出的________。</w:t>
      </w:r>
      <w:r>
        <w:rPr>
          <w:rFonts w:eastAsia="Times New Roman" w:cs="Times New Roman"/>
          <w:color w:val="000000"/>
        </w:rPr>
        <w:t>1395280000</w:t>
      </w:r>
      <w:r>
        <w:rPr>
          <w:rFonts w:ascii="宋体" w:hAnsi="宋体"/>
          <w:color w:val="000000"/>
        </w:rPr>
        <w:t>读作________，四舍五入到“亿”是________亿。百分之八十三写作________。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如果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1.1pt;height:31pt" o:ole="" coordsize="21600,21600" o:preferrelative="t" filled="f" stroked="f">
            <v:stroke joinstyle="miter"/>
            <v:imagedata r:id="rId10" o:title="eqId9eb620f4c123dcb7b12597ae4348c505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Y</w:t>
      </w:r>
      <w:r>
        <w:rPr>
          <w:rFonts w:ascii="宋体" w:hAnsi="宋体"/>
          <w:color w:val="000000"/>
        </w:rPr>
        <w:t>均不为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），那么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Y</w:t>
      </w:r>
      <w:r>
        <w:rPr>
          <w:rFonts w:ascii="宋体" w:hAnsi="宋体"/>
          <w:color w:val="000000"/>
        </w:rPr>
        <w:t>成（        ）比例。（填“正”或“反”）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若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7pt;height:31pt" o:ole="" coordsize="21600,21600" o:preferrelative="t" filled="f" stroked="f">
            <v:stroke joinstyle="miter"/>
            <v:imagedata r:id="rId12" o:title="eqId3a4d7aa700afbc576a925faa8450d5f5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均不为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），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写成最简整数比是（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如图各图形中，从正面和左面看到的形状相同的图形有________。（填序号）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3848100" cy="6762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的最小公倍数是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在一个比例中，已知比例的两个内项的积是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15" o:title="eqId7294f5ae2a24ff42e84cd9773b2a7287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hAnsi="宋体"/>
          <w:color w:val="000000"/>
        </w:rPr>
        <w:t>，一个外项是两个内项的积的倒数，另一个外项是________。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如图，用相同的小棒摆正方形，像这样摆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个相同的正方形需要小棒________根。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4933950" cy="409575"/>
            <wp:effectExtent l="0" t="0" r="0" b="0"/>
            <wp:docPr id="100004" name="图片 10000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br/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馨艺小学开展了以“我运动 我健康”为主题的运动会。刚开始运动场上有</w:t>
      </w:r>
      <w:r>
        <w:rPr>
          <w:rFonts w:eastAsia="Times New Roman" w:cs="Times New Roman"/>
          <w:color w:val="000000"/>
        </w:rPr>
        <w:t>84</w:t>
      </w:r>
      <w:r>
        <w:rPr>
          <w:rFonts w:ascii="宋体" w:hAnsi="宋体"/>
          <w:color w:val="000000"/>
        </w:rPr>
        <w:t>名学生，其中男生占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0.05pt;height:27.65pt" o:ole="" coordsize="21600,21600" o:preferrelative="t" filled="f" stroked="f">
            <v:stroke joinstyle="miter"/>
            <v:imagedata r:id="rId18" o:title="eqIda734873a608f0c070dec80b89d179754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rPr>
          <w:rFonts w:ascii="宋体" w:hAnsi="宋体"/>
          <w:color w:val="000000"/>
        </w:rPr>
        <w:t>，后来又来了几名男生，此时男生人数占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0.05pt;height:27.65pt" o:ole="" coordsize="21600,21600" o:preferrelative="t" filled="f" stroked="f">
            <v:stroke joinstyle="miter"/>
            <v:imagedata r:id="rId20" o:title="eqId69ee3c61d2298e75fc4f1643f8ebc2e4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hAnsi="宋体"/>
          <w:color w:val="000000"/>
        </w:rPr>
        <w:t>。后来又来了</w:t>
      </w:r>
      <w:r>
        <w:rPr>
          <w:color w:val="000000"/>
        </w:rPr>
        <w:t>（          ）</w:t>
      </w:r>
      <w:r>
        <w:rPr>
          <w:rFonts w:ascii="宋体" w:hAnsi="宋体"/>
          <w:color w:val="000000"/>
        </w:rPr>
        <w:t>名男生。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二、仔细判断。（对的涂“√”，错的涂“×”）（每小题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盒子里有</w:t>
      </w:r>
      <w:r>
        <w:rPr>
          <w:rFonts w:eastAsia="Times New Roman" w:cs="Times New Roman"/>
          <w:color w:val="000000"/>
        </w:rPr>
        <w:t>1000</w:t>
      </w:r>
      <w:r>
        <w:rPr>
          <w:rFonts w:ascii="宋体" w:hAnsi="宋体"/>
          <w:color w:val="000000"/>
        </w:rPr>
        <w:t>个红球和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个白球（这些球除颜色外完全相同），任意摸出一个球，不可能是白球。（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11. </w:t>
      </w:r>
      <w:r>
        <w:rPr>
          <w:rFonts w:eastAsia="Times New Roman" w:cs="Times New Roman"/>
          <w:color w:val="000000"/>
        </w:rPr>
        <w:t>21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14</w:t>
      </w:r>
      <w:r>
        <w:rPr>
          <w:rFonts w:ascii="宋体" w:hAnsi="宋体"/>
          <w:color w:val="000000"/>
        </w:rPr>
        <w:t>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22" o:title="eqIdfa5a1a2ee471c67aa5264c0991d05421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rPr>
          <w:rFonts w:ascii="宋体" w:hAnsi="宋体"/>
          <w:color w:val="000000"/>
        </w:rPr>
        <w:t>∶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24" o:title="eqId4a2008b78a906cf5ecdfd68432fa9ad1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="宋体" w:hAnsi="宋体"/>
          <w:color w:val="000000"/>
        </w:rPr>
        <w:t>不能组成比例。（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某学校有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个班级参加篮球赛，如果每两个班级之间都进行一场比赛，一共要比赛（      ）场。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小云的爸爸将</w:t>
      </w:r>
      <w:r>
        <w:rPr>
          <w:rFonts w:eastAsia="Times New Roman" w:cs="Times New Roman"/>
          <w:color w:val="000000"/>
        </w:rPr>
        <w:t>50000</w:t>
      </w:r>
      <w:r>
        <w:rPr>
          <w:rFonts w:ascii="宋体" w:hAnsi="宋体"/>
          <w:color w:val="000000"/>
        </w:rPr>
        <w:t>元存入银行，定期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年，年利率是</w:t>
      </w:r>
      <w:r>
        <w:rPr>
          <w:rFonts w:eastAsia="Times New Roman" w:cs="Times New Roman"/>
          <w:color w:val="000000"/>
        </w:rPr>
        <w:t>2.25%</w:t>
      </w:r>
      <w:r>
        <w:rPr>
          <w:rFonts w:ascii="宋体" w:hAnsi="宋体"/>
          <w:color w:val="000000"/>
        </w:rPr>
        <w:t>。到期后小云的爸爸能取回本金和利息共</w:t>
      </w:r>
      <w:r>
        <w:rPr>
          <w:rFonts w:eastAsia="Times New Roman" w:cs="Times New Roman"/>
          <w:color w:val="000000"/>
        </w:rPr>
        <w:t>52000</w:t>
      </w:r>
      <w:r>
        <w:rPr>
          <w:rFonts w:ascii="宋体" w:hAnsi="宋体"/>
          <w:color w:val="000000"/>
        </w:rPr>
        <w:t>元。（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一根长为</w:t>
      </w:r>
      <w:r>
        <w:rPr>
          <w:rFonts w:eastAsia="Times New Roman" w:cs="Times New Roman"/>
          <w:color w:val="000000"/>
        </w:rPr>
        <w:t>1.5m</w:t>
      </w:r>
      <w:r>
        <w:rPr>
          <w:rFonts w:ascii="宋体" w:hAnsi="宋体"/>
          <w:color w:val="000000"/>
        </w:rPr>
        <w:t>的圆柱形木料，锯掉</w:t>
      </w:r>
      <w:r>
        <w:rPr>
          <w:rFonts w:eastAsia="Times New Roman" w:cs="Times New Roman"/>
          <w:color w:val="000000"/>
        </w:rPr>
        <w:t>4dm</w:t>
      </w:r>
      <w:r>
        <w:rPr>
          <w:rFonts w:ascii="宋体" w:hAnsi="宋体"/>
          <w:color w:val="000000"/>
        </w:rPr>
        <w:t>长的一段后，表面积比原来减少了</w:t>
      </w:r>
      <w:r>
        <w:rPr>
          <w:rFonts w:eastAsia="Times New Roman" w:cs="Times New Roman"/>
          <w:color w:val="000000"/>
        </w:rPr>
        <w:t>50.24dm</w:t>
      </w:r>
      <w:r>
        <w:rPr>
          <w:rFonts w:eastAsia="Times New Roman" w:cs="Times New Roman"/>
          <w:color w:val="000000"/>
          <w:vertAlign w:val="superscript"/>
        </w:rPr>
        <w:t>2</w:t>
      </w:r>
      <w:r>
        <w:rPr>
          <w:rFonts w:ascii="宋体" w:hAnsi="宋体"/>
          <w:color w:val="000000"/>
        </w:rPr>
        <w:t>，这根木料原来的底面半径是</w:t>
      </w:r>
      <w:r>
        <w:rPr>
          <w:rFonts w:eastAsia="Times New Roman" w:cs="Times New Roman"/>
          <w:color w:val="000000"/>
        </w:rPr>
        <w:t>2dm</w:t>
      </w:r>
      <w:r>
        <w:rPr>
          <w:rFonts w:ascii="宋体" w:hAnsi="宋体"/>
          <w:color w:val="000000"/>
        </w:rPr>
        <w:t>。（      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三、合理选择。（每小题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下面各数中，与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.9pt;height:31pt" o:ole="" coordsize="21600,21600" o:preferrelative="t" filled="f" stroked="f">
            <v:stroke joinstyle="miter"/>
            <v:imagedata r:id="rId32" o:title="eqId6503ca085e3ca5f2ba723b0dd66e210b"/>
            <o:lock v:ext="edit" aspectratio="t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hAnsi="宋体"/>
          <w:color w:val="000000"/>
        </w:rPr>
        <w:t>最接近的是（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0.374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0.6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0.63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65%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color w:val="000000"/>
        </w:rPr>
        <w:t>11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13</w:t>
      </w:r>
      <w:r>
        <w:rPr>
          <w:rFonts w:ascii="宋体" w:hAnsi="宋体"/>
          <w:color w:val="000000"/>
        </w:rPr>
        <w:t>中，如果前项增加</w:t>
      </w:r>
      <w:r>
        <w:rPr>
          <w:rFonts w:eastAsia="Times New Roman" w:cs="Times New Roman"/>
          <w:color w:val="000000"/>
        </w:rPr>
        <w:t>33</w:t>
      </w:r>
      <w:r>
        <w:rPr>
          <w:rFonts w:ascii="宋体" w:hAnsi="宋体"/>
          <w:color w:val="000000"/>
        </w:rPr>
        <w:t>，要使比值不变，那么后项应（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A. </w:t>
      </w:r>
      <w:r>
        <w:rPr>
          <w:rFonts w:ascii="宋体" w:hAnsi="宋体"/>
          <w:color w:val="000000"/>
        </w:rPr>
        <w:t>增加</w:t>
      </w:r>
      <w:r>
        <w:rPr>
          <w:rFonts w:eastAsia="Times New Roman" w:cs="Times New Roman"/>
          <w:color w:val="000000"/>
        </w:rPr>
        <w:t>33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B. </w:t>
      </w:r>
      <w:r>
        <w:rPr>
          <w:rFonts w:ascii="宋体" w:hAnsi="宋体"/>
          <w:color w:val="000000"/>
        </w:rPr>
        <w:t>增加</w:t>
      </w:r>
      <w:r>
        <w:rPr>
          <w:rFonts w:eastAsia="Times New Roman" w:cs="Times New Roman"/>
          <w:color w:val="000000"/>
        </w:rPr>
        <w:t>35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C. </w:t>
      </w:r>
      <w:r>
        <w:rPr>
          <w:rFonts w:ascii="宋体" w:hAnsi="宋体"/>
          <w:color w:val="000000"/>
        </w:rPr>
        <w:t>增加</w:t>
      </w:r>
      <w:r>
        <w:rPr>
          <w:rFonts w:eastAsia="Times New Roman" w:cs="Times New Roman"/>
          <w:color w:val="000000"/>
        </w:rPr>
        <w:t>37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D. </w:t>
      </w:r>
      <w:r>
        <w:rPr>
          <w:rFonts w:ascii="宋体" w:hAnsi="宋体"/>
          <w:color w:val="000000"/>
        </w:rPr>
        <w:t>增加</w:t>
      </w:r>
      <w:r>
        <w:rPr>
          <w:rFonts w:eastAsia="Times New Roman" w:cs="Times New Roman"/>
          <w:color w:val="000000"/>
        </w:rPr>
        <w:t>39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某服装城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200384" name="图片 20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4" name="图片 200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所有衣服打八五折，涵涵的妈妈买了一件上衣，比原价便宜了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元，这件上衣的原价是（    ）元。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400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360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320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280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从长</w:t>
      </w:r>
      <w:r>
        <w:rPr>
          <w:rFonts w:eastAsia="Times New Roman" w:cs="Times New Roman"/>
          <w:color w:val="000000"/>
        </w:rPr>
        <w:t>5cm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3cm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2cm</w:t>
      </w:r>
      <w:r>
        <w:rPr>
          <w:rFonts w:ascii="宋体" w:hAnsi="宋体"/>
          <w:color w:val="000000"/>
        </w:rPr>
        <w:t>的四根小棒中，任意取出三根，能围成（    ）个不同的三角形。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2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3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4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5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如图，一个圆柱形木料的底面积是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平方分米，高是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分米。现在把它削成两个相对的，且高相等的圆锥形物体，底面积和原来的圆柱底面积相等。削去部分的体积是（    ）立方分米。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drawing>
          <wp:inline distT="0" distB="0" distL="0" distR="0">
            <wp:extent cx="1838325" cy="10668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80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60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40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20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四、巧思妙算。（共</w:t>
      </w:r>
      <w:r>
        <w:rPr>
          <w:rFonts w:eastAsia="Times New Roman" w:cs="Times New Roman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直接写出得数。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>1.2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0.3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 xml:space="preserve">   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9pt;height:31pt" o:ole="" coordsize="21600,21600" o:preferrelative="t" filled="f" stroked="f">
            <v:stroke joinstyle="miter"/>
            <v:imagedata r:id="rId36" o:title="eqId8cc0f4e88a98b2b25320e4bed691342b"/>
            <o:lock v:ext="edit" aspectratio="t"/>
            <w10:anchorlock/>
          </v:shape>
          <o:OLEObject Type="Embed" ProgID="Equation.DSMT4" ShapeID="_x0000_i1035" DrawAspect="Content" ObjectID="_1468075735" r:id="rId37"/>
        </w:object>
      </w:r>
      <w:r>
        <w:rPr>
          <w:rFonts w:ascii="宋体" w:hAnsi="宋体"/>
          <w:color w:val="000000"/>
        </w:rPr>
        <w:t>－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38" o:title="eqId56d266a04f3dc7483eddbc26c5e487db"/>
            <o:lock v:ext="edit" aspectratio="t"/>
            <w10:anchorlock/>
          </v:shape>
          <o:OLEObject Type="Embed" ProgID="Equation.DSMT4" ShapeID="_x0000_i1036" DrawAspect="Content" ObjectID="_1468075736" r:id="rId39"/>
        </w:objec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 xml:space="preserve">    32</w:t>
      </w:r>
      <w:r>
        <w:rPr>
          <w:rFonts w:ascii="宋体" w:hAnsi="宋体"/>
          <w:color w:val="000000"/>
        </w:rPr>
        <w:t>÷</w:t>
      </w:r>
      <w:r>
        <w:rPr>
          <w:rFonts w:eastAsia="Times New Roman" w:cs="Times New Roman"/>
          <w:color w:val="000000"/>
        </w:rPr>
        <w:t>53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＝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>0.25</w:t>
      </w:r>
      <w:r>
        <w:rPr>
          <w:rFonts w:ascii="宋体" w:hAnsi="宋体"/>
          <w:color w:val="000000"/>
        </w:rPr>
        <w:t>÷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38" o:title="eqId56d266a04f3dc7483eddbc26c5e487db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 xml:space="preserve">    1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0.09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 xml:space="preserve">   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15" o:title="eqId7294f5ae2a24ff42e84cd9773b2a7287"/>
            <o:lock v:ext="edit" aspectratio="t"/>
            <w10:anchorlock/>
          </v:shape>
          <o:OLEObject Type="Embed" ProgID="Equation.DSMT4" ShapeID="_x0000_i1038" DrawAspect="Content" ObjectID="_1468075738" r:id="rId41"/>
        </w:objec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20%</w:t>
      </w:r>
      <w:r>
        <w:rPr>
          <w:rFonts w:ascii="宋体" w:hAnsi="宋体"/>
          <w:color w:val="000000"/>
        </w:rPr>
        <w:t>＝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解方程</w:t>
      </w:r>
      <w:r>
        <w:rPr>
          <w:rFonts w:ascii="宋体" w:hAnsi="宋体"/>
          <w:color w:val="000000"/>
          <w:position w:val="-12"/>
        </w:rPr>
        <w:drawing>
          <wp:inline distT="0" distB="0" distL="0" distR="0">
            <wp:extent cx="127000" cy="76200"/>
            <wp:effectExtent l="0" t="0" r="0" b="0"/>
            <wp:docPr id="200387" name="图片 20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7" name="图片 2003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7.6pt;height:31pt" o:ole="" coordsize="21600,21600" o:preferrelative="t" filled="f" stroked="f">
            <v:stroke joinstyle="miter"/>
            <v:imagedata r:id="rId43" o:title="eqId8357df6a016429152666ce0ad556c59b"/>
            <o:lock v:ext="edit" aspectratio="t"/>
            <w10:anchorlock/>
          </v:shape>
          <o:OLEObject Type="Embed" ProgID="Equation.DSMT4" ShapeID="_x0000_i1039" DrawAspect="Content" ObjectID="_1468075739" r:id="rId44"/>
        </w:object>
      </w:r>
      <w:r>
        <w:rPr>
          <w:rFonts w:ascii="宋体" w:hAnsi="宋体"/>
          <w:color w:val="000000"/>
        </w:rPr>
        <w:t>＝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0.1pt;height:33.5pt" o:ole="" coordsize="21600,21600" o:preferrelative="t" filled="f" stroked="f">
            <v:stroke joinstyle="miter"/>
            <v:imagedata r:id="rId45" o:title="eqIddba91a32dc95581b99952cc43c19f8e1"/>
            <o:lock v:ext="edit" aspectratio="t"/>
            <w10:anchorlock/>
          </v:shape>
          <o:OLEObject Type="Embed" ProgID="Equation.DSMT4" ShapeID="_x0000_i1040" DrawAspect="Content" ObjectID="_1468075740" r:id="rId46"/>
        </w:object>
      </w:r>
      <w:r>
        <w:rPr>
          <w:rFonts w:eastAsia="Times New Roman" w:cs="Times New Roman"/>
          <w:color w:val="000000"/>
        </w:rPr>
        <w:t xml:space="preserve">    0.6x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1.8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4    x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85%x</w:t>
      </w:r>
      <w:r>
        <w:rPr>
          <w:rFonts w:ascii="宋体" w:hAnsi="宋体"/>
          <w:color w:val="000000"/>
        </w:rPr>
        <w:t>＝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5.9pt;height:31pt" o:ole="" coordsize="21600,21600" o:preferrelative="t" filled="f" stroked="f">
            <v:stroke joinstyle="miter"/>
            <v:imagedata r:id="rId47" o:title="eqIdf558992e649b93ee36f37513781311a8"/>
            <o:lock v:ext="edit" aspectratio="t"/>
            <w10:anchorlock/>
          </v:shape>
          <o:OLEObject Type="Embed" ProgID="Equation.DSMT4" ShapeID="_x0000_i1041" DrawAspect="Content" ObjectID="_1468075741" r:id="rId48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计算下面各题，怎样简便就怎样算。</w:t>
      </w:r>
    </w:p>
    <w:p>
      <w:pPr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13.6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13.6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6.4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3.6    0.6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＋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0.9pt;height:31pt" o:ole="" coordsize="21600,21600" o:preferrelative="t" filled="f" stroked="f">
            <v:stroke joinstyle="miter"/>
            <v:imagedata r:id="rId49" o:title="eqIdeac97e6740365c85ad857aff85cefbe5"/>
            <o:lock v:ext="edit" aspectratio="t"/>
            <w10:anchorlock/>
          </v:shape>
          <o:OLEObject Type="Embed" ProgID="Equation.DSMT4" ShapeID="_x0000_i1042" DrawAspect="Content" ObjectID="_1468075742" r:id="rId50"/>
        </w:objec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 xml:space="preserve">2   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02.15pt;height:36.85pt" o:ole="" coordsize="21600,21600" o:preferrelative="t" filled="f" stroked="f">
            <v:stroke joinstyle="miter"/>
            <v:imagedata r:id="rId51" o:title="eqIdbac637602769c63cc93a2504eb10843a"/>
            <o:lock v:ext="edit" aspectratio="t"/>
            <w10:anchorlock/>
          </v:shape>
          <o:OLEObject Type="Embed" ProgID="Equation.DSMT4" ShapeID="_x0000_i1043" DrawAspect="Content" ObjectID="_1468075743" r:id="rId52"/>
        </w:object>
      </w: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https://d.book118.com/676114144210010103</w:t>
        </w:r>
      </w:hyperlink>
    </w:p>
    <w:p>
      <w:pPr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</w:p>
    <w:sectPr>
      <w:headerReference w:type="even" r:id="rId54"/>
      <w:headerReference w:type="default" r:id="rId55"/>
      <w:footerReference w:type="even" r:id="rId56"/>
      <w:footerReference w:type="default" r:id="rId57"/>
      <w:headerReference w:type="first" r:id="rId58"/>
      <w:footerReference w:type="first" r:id="rId59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92D35"/>
    <w:rsid w:val="001C63DA"/>
    <w:rsid w:val="001D4563"/>
    <w:rsid w:val="00201A7E"/>
    <w:rsid w:val="00221FC9"/>
    <w:rsid w:val="002457C2"/>
    <w:rsid w:val="002908F0"/>
    <w:rsid w:val="002A0E5D"/>
    <w:rsid w:val="002A1A21"/>
    <w:rsid w:val="002E6CBF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1552"/>
    <w:rsid w:val="008D2E94"/>
    <w:rsid w:val="00906042"/>
    <w:rsid w:val="00950449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10710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CD0362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61528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png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png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header" Target="header1.xml" /><Relationship Id="rId27" Type="http://schemas.openxmlformats.org/officeDocument/2006/relationships/header" Target="header2.xml" /><Relationship Id="rId28" Type="http://schemas.openxmlformats.org/officeDocument/2006/relationships/footer" Target="footer1.xml" /><Relationship Id="rId29" Type="http://schemas.openxmlformats.org/officeDocument/2006/relationships/footer" Target="footer2.xml" /><Relationship Id="rId3" Type="http://schemas.openxmlformats.org/officeDocument/2006/relationships/fontTable" Target="fontTable.xml" /><Relationship Id="rId30" Type="http://schemas.openxmlformats.org/officeDocument/2006/relationships/header" Target="header3.xml" /><Relationship Id="rId31" Type="http://schemas.openxmlformats.org/officeDocument/2006/relationships/footer" Target="footer3.xml" /><Relationship Id="rId32" Type="http://schemas.openxmlformats.org/officeDocument/2006/relationships/image" Target="media/image13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14.wmf" /><Relationship Id="rId35" Type="http://schemas.openxmlformats.org/officeDocument/2006/relationships/image" Target="media/image15.png" /><Relationship Id="rId36" Type="http://schemas.openxmlformats.org/officeDocument/2006/relationships/image" Target="media/image16.wmf" /><Relationship Id="rId37" Type="http://schemas.openxmlformats.org/officeDocument/2006/relationships/oleObject" Target="embeddings/oleObject11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oleObject" Target="embeddings/oleObject14.bin" /><Relationship Id="rId42" Type="http://schemas.openxmlformats.org/officeDocument/2006/relationships/image" Target="media/image18.wmf" /><Relationship Id="rId43" Type="http://schemas.openxmlformats.org/officeDocument/2006/relationships/image" Target="media/image19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19.bin" /><Relationship Id="rId53" Type="http://schemas.openxmlformats.org/officeDocument/2006/relationships/hyperlink" Target="https://d.book118.com/676114144210010103" TargetMode="External" /><Relationship Id="rId54" Type="http://schemas.openxmlformats.org/officeDocument/2006/relationships/header" Target="header4.xml" /><Relationship Id="rId55" Type="http://schemas.openxmlformats.org/officeDocument/2006/relationships/header" Target="header5.xml" /><Relationship Id="rId56" Type="http://schemas.openxmlformats.org/officeDocument/2006/relationships/footer" Target="footer4.xml" /><Relationship Id="rId57" Type="http://schemas.openxmlformats.org/officeDocument/2006/relationships/footer" Target="footer5.xml" /><Relationship Id="rId58" Type="http://schemas.openxmlformats.org/officeDocument/2006/relationships/header" Target="header6.xml" /><Relationship Id="rId59" Type="http://schemas.openxmlformats.org/officeDocument/2006/relationships/footer" Target="footer6.xml" /><Relationship Id="rId6" Type="http://schemas.openxmlformats.org/officeDocument/2006/relationships/image" Target="media/image2.wmf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1885</Words>
  <Characters>10749</Characters>
  <Application>Microsoft Office Word</Application>
  <DocSecurity>0</DocSecurity>
  <Lines>89</Lines>
  <Paragraphs>25</Paragraphs>
  <ScaleCrop>false</ScaleCrop>
  <Manager>微信号：DEM2008</Manager>
  <Company>微信号：DEM2008</Company>
  <LinksUpToDate>false</LinksUpToDate>
  <CharactersWithSpaces>12609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2022-09-09T03:23:00Z</dcterms:created>
  <dcterms:modified xsi:type="dcterms:W3CDTF">2024-03-11T15:20:09Z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613FBB43E2FE4BB0A962B54220EB39B7_13</vt:lpwstr>
  </property>
  <property fmtid="{D5CDD505-2E9C-101B-9397-08002B2CF9AE}" pid="7" name="KSOProductBuildVer">
    <vt:lpwstr>2052-12.1.0.16364</vt:lpwstr>
  </property>
</Properties>
</file>