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专用改性型氯化聚乙烯项目规划设计蓝图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62" w:history="1">
        <w:r>
          <w:rPr>
            <w:rFonts w:ascii="仿宋" w:eastAsia="仿宋" w:hAnsi="仿宋" w:cs="仿宋" w:hint="eastAsia"/>
            <w:lang w:eastAsia="zh-CN"/>
          </w:rPr>
          <w:t>序言</w:t>
        </w:r>
        <w:r>
          <w:tab/>
        </w:r>
        <w:r>
          <w:fldChar w:fldCharType="begin"/>
        </w:r>
        <w:r>
          <w:instrText xml:space="preserve"> PAGEREF _Toc15762 \h </w:instrText>
        </w:r>
        <w:r>
          <w:fldChar w:fldCharType="separate"/>
        </w:r>
        <w:r>
          <w:t>3</w:t>
        </w:r>
        <w:r>
          <w:fldChar w:fldCharType="end"/>
        </w:r>
      </w:hyperlink>
    </w:p>
    <w:p>
      <w:pPr>
        <w:pStyle w:val="TOC1"/>
        <w:tabs>
          <w:tab w:val="right" w:leader="dot" w:pos="8306"/>
        </w:tabs>
      </w:pPr>
      <w:hyperlink w:anchor="_Toc1163" w:history="1">
        <w:r>
          <w:rPr>
            <w:rFonts w:ascii="仿宋" w:eastAsia="仿宋" w:hAnsi="仿宋" w:cs="仿宋" w:hint="eastAsia"/>
            <w:lang w:eastAsia="zh-CN"/>
          </w:rPr>
          <w:t>一、市场分析、调研</w:t>
        </w:r>
        <w:r>
          <w:tab/>
        </w:r>
        <w:r>
          <w:fldChar w:fldCharType="begin"/>
        </w:r>
        <w:r>
          <w:instrText xml:space="preserve"> PAGEREF _Toc1163 \h </w:instrText>
        </w:r>
        <w:r>
          <w:fldChar w:fldCharType="separate"/>
        </w:r>
        <w:r>
          <w:t>3</w:t>
        </w:r>
        <w:r>
          <w:fldChar w:fldCharType="end"/>
        </w:r>
      </w:hyperlink>
    </w:p>
    <w:p>
      <w:pPr>
        <w:pStyle w:val="TOC2"/>
        <w:tabs>
          <w:tab w:val="right" w:leader="dot" w:pos="8306"/>
        </w:tabs>
      </w:pPr>
      <w:hyperlink w:anchor="_Toc18209" w:history="1">
        <w:r>
          <w:rPr>
            <w:rFonts w:ascii="仿宋" w:eastAsia="仿宋" w:hAnsi="仿宋" w:cs="仿宋" w:hint="eastAsia"/>
            <w:lang w:eastAsia="zh-CN"/>
          </w:rPr>
          <w:t>(一)、专用改性型氯化聚乙烯行业分析</w:t>
        </w:r>
        <w:r>
          <w:tab/>
        </w:r>
        <w:r>
          <w:fldChar w:fldCharType="begin"/>
        </w:r>
        <w:r>
          <w:instrText xml:space="preserve"> PAGEREF _Toc18209 \h </w:instrText>
        </w:r>
        <w:r>
          <w:fldChar w:fldCharType="separate"/>
        </w:r>
        <w:r>
          <w:t>3</w:t>
        </w:r>
        <w:r>
          <w:fldChar w:fldCharType="end"/>
        </w:r>
      </w:hyperlink>
    </w:p>
    <w:p>
      <w:pPr>
        <w:pStyle w:val="TOC2"/>
        <w:tabs>
          <w:tab w:val="right" w:leader="dot" w:pos="8306"/>
        </w:tabs>
      </w:pPr>
      <w:hyperlink w:anchor="_Toc27921" w:history="1">
        <w:r>
          <w:rPr>
            <w:rFonts w:ascii="仿宋" w:eastAsia="仿宋" w:hAnsi="仿宋" w:cs="仿宋" w:hint="eastAsia"/>
            <w:lang w:eastAsia="zh-CN"/>
          </w:rPr>
          <w:t>(二)、专用改性型氯化聚乙烯市场分析预测</w:t>
        </w:r>
        <w:r>
          <w:tab/>
        </w:r>
        <w:r>
          <w:fldChar w:fldCharType="begin"/>
        </w:r>
        <w:r>
          <w:instrText xml:space="preserve"> PAGEREF _Toc27921 \h </w:instrText>
        </w:r>
        <w:r>
          <w:fldChar w:fldCharType="separate"/>
        </w:r>
        <w:r>
          <w:t>4</w:t>
        </w:r>
        <w:r>
          <w:fldChar w:fldCharType="end"/>
        </w:r>
      </w:hyperlink>
    </w:p>
    <w:p>
      <w:pPr>
        <w:pStyle w:val="TOC1"/>
        <w:tabs>
          <w:tab w:val="right" w:leader="dot" w:pos="8306"/>
        </w:tabs>
      </w:pPr>
      <w:hyperlink w:anchor="_Toc21915" w:history="1">
        <w:r>
          <w:rPr>
            <w:rFonts w:ascii="仿宋" w:eastAsia="仿宋" w:hAnsi="仿宋" w:cs="仿宋" w:hint="eastAsia"/>
            <w:lang w:eastAsia="zh-CN"/>
          </w:rPr>
          <w:t>二、专用改性型氯化聚乙烯项目概论</w:t>
        </w:r>
        <w:r>
          <w:tab/>
        </w:r>
        <w:r>
          <w:fldChar w:fldCharType="begin"/>
        </w:r>
        <w:r>
          <w:instrText xml:space="preserve"> PAGEREF _Toc21915 \h </w:instrText>
        </w:r>
        <w:r>
          <w:fldChar w:fldCharType="separate"/>
        </w:r>
        <w:r>
          <w:t>5</w:t>
        </w:r>
        <w:r>
          <w:fldChar w:fldCharType="end"/>
        </w:r>
      </w:hyperlink>
    </w:p>
    <w:p>
      <w:pPr>
        <w:pStyle w:val="TOC2"/>
        <w:tabs>
          <w:tab w:val="right" w:leader="dot" w:pos="8306"/>
        </w:tabs>
      </w:pPr>
      <w:hyperlink w:anchor="_Toc25246" w:history="1">
        <w:r>
          <w:rPr>
            <w:rFonts w:ascii="仿宋" w:eastAsia="仿宋" w:hAnsi="仿宋" w:cs="仿宋" w:hint="eastAsia"/>
            <w:lang w:eastAsia="zh-CN"/>
          </w:rPr>
          <w:t>(一)、专用改性型氯化聚乙烯项目概况</w:t>
        </w:r>
        <w:r>
          <w:tab/>
        </w:r>
        <w:r>
          <w:fldChar w:fldCharType="begin"/>
        </w:r>
        <w:r>
          <w:instrText xml:space="preserve"> PAGEREF _Toc25246 \h </w:instrText>
        </w:r>
        <w:r>
          <w:fldChar w:fldCharType="separate"/>
        </w:r>
        <w:r>
          <w:t>5</w:t>
        </w:r>
        <w:r>
          <w:fldChar w:fldCharType="end"/>
        </w:r>
      </w:hyperlink>
    </w:p>
    <w:p>
      <w:pPr>
        <w:pStyle w:val="TOC2"/>
        <w:tabs>
          <w:tab w:val="right" w:leader="dot" w:pos="8306"/>
        </w:tabs>
      </w:pPr>
      <w:hyperlink w:anchor="_Toc9886" w:history="1">
        <w:r>
          <w:rPr>
            <w:rFonts w:ascii="仿宋" w:eastAsia="仿宋" w:hAnsi="仿宋" w:cs="仿宋" w:hint="eastAsia"/>
            <w:lang w:eastAsia="zh-CN"/>
          </w:rPr>
          <w:t>(二)、专用改性型氯化聚乙烯项目目标</w:t>
        </w:r>
        <w:r>
          <w:tab/>
        </w:r>
        <w:r>
          <w:fldChar w:fldCharType="begin"/>
        </w:r>
        <w:r>
          <w:instrText xml:space="preserve"> PAGEREF _Toc9886 \h </w:instrText>
        </w:r>
        <w:r>
          <w:fldChar w:fldCharType="separate"/>
        </w:r>
        <w:r>
          <w:t>7</w:t>
        </w:r>
        <w:r>
          <w:fldChar w:fldCharType="end"/>
        </w:r>
      </w:hyperlink>
    </w:p>
    <w:p>
      <w:pPr>
        <w:pStyle w:val="TOC2"/>
        <w:tabs>
          <w:tab w:val="right" w:leader="dot" w:pos="8306"/>
        </w:tabs>
      </w:pPr>
      <w:hyperlink w:anchor="_Toc7351" w:history="1">
        <w:r>
          <w:rPr>
            <w:rFonts w:ascii="仿宋" w:eastAsia="仿宋" w:hAnsi="仿宋" w:cs="仿宋" w:hint="eastAsia"/>
            <w:lang w:eastAsia="zh-CN"/>
          </w:rPr>
          <w:t>(三)、专用改性型氯化聚乙烯项目提出的理由</w:t>
        </w:r>
        <w:r>
          <w:tab/>
        </w:r>
        <w:r>
          <w:fldChar w:fldCharType="begin"/>
        </w:r>
        <w:r>
          <w:instrText xml:space="preserve"> PAGEREF _Toc7351 \h </w:instrText>
        </w:r>
        <w:r>
          <w:fldChar w:fldCharType="separate"/>
        </w:r>
        <w:r>
          <w:t>8</w:t>
        </w:r>
        <w:r>
          <w:fldChar w:fldCharType="end"/>
        </w:r>
      </w:hyperlink>
    </w:p>
    <w:p>
      <w:pPr>
        <w:pStyle w:val="TOC2"/>
        <w:tabs>
          <w:tab w:val="right" w:leader="dot" w:pos="8306"/>
        </w:tabs>
      </w:pPr>
      <w:hyperlink w:anchor="_Toc10892" w:history="1">
        <w:r>
          <w:rPr>
            <w:rFonts w:ascii="仿宋" w:eastAsia="仿宋" w:hAnsi="仿宋" w:cs="仿宋" w:hint="eastAsia"/>
            <w:lang w:eastAsia="zh-CN"/>
          </w:rPr>
          <w:t>(四)、专用改性型氯化聚乙烯项目意义</w:t>
        </w:r>
        <w:r>
          <w:tab/>
        </w:r>
        <w:r>
          <w:fldChar w:fldCharType="begin"/>
        </w:r>
        <w:r>
          <w:instrText xml:space="preserve"> PAGEREF _Toc10892 \h </w:instrText>
        </w:r>
        <w:r>
          <w:fldChar w:fldCharType="separate"/>
        </w:r>
        <w:r>
          <w:t>10</w:t>
        </w:r>
        <w:r>
          <w:fldChar w:fldCharType="end"/>
        </w:r>
      </w:hyperlink>
    </w:p>
    <w:p>
      <w:pPr>
        <w:pStyle w:val="TOC2"/>
        <w:tabs>
          <w:tab w:val="right" w:leader="dot" w:pos="8306"/>
        </w:tabs>
      </w:pPr>
      <w:hyperlink w:anchor="_Toc19807" w:history="1">
        <w:r>
          <w:rPr>
            <w:rFonts w:ascii="仿宋" w:eastAsia="仿宋" w:hAnsi="仿宋" w:cs="仿宋" w:hint="eastAsia"/>
            <w:lang w:eastAsia="zh-CN"/>
          </w:rPr>
          <w:t>(五)、专用改性型氯化聚乙烯项目背景</w:t>
        </w:r>
        <w:r>
          <w:tab/>
        </w:r>
        <w:r>
          <w:fldChar w:fldCharType="begin"/>
        </w:r>
        <w:r>
          <w:instrText xml:space="preserve"> PAGEREF _Toc19807 \h </w:instrText>
        </w:r>
        <w:r>
          <w:fldChar w:fldCharType="separate"/>
        </w:r>
        <w:r>
          <w:t>11</w:t>
        </w:r>
        <w:r>
          <w:fldChar w:fldCharType="end"/>
        </w:r>
      </w:hyperlink>
    </w:p>
    <w:p>
      <w:pPr>
        <w:pStyle w:val="TOC1"/>
        <w:tabs>
          <w:tab w:val="right" w:leader="dot" w:pos="8306"/>
        </w:tabs>
      </w:pPr>
      <w:hyperlink w:anchor="_Toc27106" w:history="1">
        <w:r>
          <w:rPr>
            <w:rFonts w:ascii="仿宋" w:eastAsia="仿宋" w:hAnsi="仿宋" w:cs="仿宋" w:hint="eastAsia"/>
            <w:lang w:eastAsia="zh-CN"/>
          </w:rPr>
          <w:t>三、专用改性型氯化聚乙烯项目可持续发展</w:t>
        </w:r>
        <w:r>
          <w:tab/>
        </w:r>
        <w:r>
          <w:fldChar w:fldCharType="begin"/>
        </w:r>
        <w:r>
          <w:instrText xml:space="preserve"> PAGEREF _Toc27106 \h </w:instrText>
        </w:r>
        <w:r>
          <w:fldChar w:fldCharType="separate"/>
        </w:r>
        <w:r>
          <w:t>12</w:t>
        </w:r>
        <w:r>
          <w:fldChar w:fldCharType="end"/>
        </w:r>
      </w:hyperlink>
    </w:p>
    <w:p>
      <w:pPr>
        <w:pStyle w:val="TOC2"/>
        <w:tabs>
          <w:tab w:val="right" w:leader="dot" w:pos="8306"/>
        </w:tabs>
      </w:pPr>
      <w:hyperlink w:anchor="_Toc1944" w:history="1">
        <w:r>
          <w:rPr>
            <w:rFonts w:ascii="仿宋" w:eastAsia="仿宋" w:hAnsi="仿宋" w:cs="仿宋" w:hint="eastAsia"/>
            <w:lang w:eastAsia="zh-CN"/>
          </w:rPr>
          <w:t>(一)、可持续战略与实践</w:t>
        </w:r>
        <w:r>
          <w:tab/>
        </w:r>
        <w:r>
          <w:fldChar w:fldCharType="begin"/>
        </w:r>
        <w:r>
          <w:instrText xml:space="preserve"> PAGEREF _Toc1944 \h </w:instrText>
        </w:r>
        <w:r>
          <w:fldChar w:fldCharType="separate"/>
        </w:r>
        <w:r>
          <w:t>12</w:t>
        </w:r>
        <w:r>
          <w:fldChar w:fldCharType="end"/>
        </w:r>
      </w:hyperlink>
    </w:p>
    <w:p>
      <w:pPr>
        <w:pStyle w:val="TOC2"/>
        <w:tabs>
          <w:tab w:val="right" w:leader="dot" w:pos="8306"/>
        </w:tabs>
      </w:pPr>
      <w:hyperlink w:anchor="_Toc3623" w:history="1">
        <w:r>
          <w:rPr>
            <w:rFonts w:ascii="仿宋" w:eastAsia="仿宋" w:hAnsi="仿宋" w:cs="仿宋" w:hint="eastAsia"/>
            <w:lang w:eastAsia="zh-CN"/>
          </w:rPr>
          <w:t>(二)、环保与社会责任</w:t>
        </w:r>
        <w:r>
          <w:tab/>
        </w:r>
        <w:r>
          <w:fldChar w:fldCharType="begin"/>
        </w:r>
        <w:r>
          <w:instrText xml:space="preserve"> PAGEREF _Toc3623 \h </w:instrText>
        </w:r>
        <w:r>
          <w:fldChar w:fldCharType="separate"/>
        </w:r>
        <w:r>
          <w:t>13</w:t>
        </w:r>
        <w:r>
          <w:fldChar w:fldCharType="end"/>
        </w:r>
      </w:hyperlink>
    </w:p>
    <w:p>
      <w:pPr>
        <w:pStyle w:val="TOC1"/>
        <w:tabs>
          <w:tab w:val="right" w:leader="dot" w:pos="8306"/>
        </w:tabs>
      </w:pPr>
      <w:hyperlink w:anchor="_Toc28438" w:history="1">
        <w:r>
          <w:rPr>
            <w:rFonts w:ascii="仿宋" w:eastAsia="仿宋" w:hAnsi="仿宋" w:cs="仿宋" w:hint="eastAsia"/>
            <w:lang w:eastAsia="zh-CN"/>
          </w:rPr>
          <w:t>四、专用改性型氯化聚乙烯项目选址可行性分析</w:t>
        </w:r>
        <w:r>
          <w:tab/>
        </w:r>
        <w:r>
          <w:fldChar w:fldCharType="begin"/>
        </w:r>
        <w:r>
          <w:instrText xml:space="preserve"> PAGEREF _Toc28438 \h </w:instrText>
        </w:r>
        <w:r>
          <w:fldChar w:fldCharType="separate"/>
        </w:r>
        <w:r>
          <w:t>14</w:t>
        </w:r>
        <w:r>
          <w:fldChar w:fldCharType="end"/>
        </w:r>
      </w:hyperlink>
    </w:p>
    <w:p>
      <w:pPr>
        <w:pStyle w:val="TOC2"/>
        <w:tabs>
          <w:tab w:val="right" w:leader="dot" w:pos="8306"/>
        </w:tabs>
      </w:pPr>
      <w:hyperlink w:anchor="_Toc29539" w:history="1">
        <w:r>
          <w:rPr>
            <w:rFonts w:ascii="仿宋" w:eastAsia="仿宋" w:hAnsi="仿宋" w:cs="仿宋" w:hint="eastAsia"/>
            <w:lang w:eastAsia="zh-CN"/>
          </w:rPr>
          <w:t>(一)、专用改性型氯化聚乙烯项目选址</w:t>
        </w:r>
        <w:r>
          <w:tab/>
        </w:r>
        <w:r>
          <w:fldChar w:fldCharType="begin"/>
        </w:r>
        <w:r>
          <w:instrText xml:space="preserve"> PAGEREF _Toc29539 \h </w:instrText>
        </w:r>
        <w:r>
          <w:fldChar w:fldCharType="separate"/>
        </w:r>
        <w:r>
          <w:t>14</w:t>
        </w:r>
        <w:r>
          <w:fldChar w:fldCharType="end"/>
        </w:r>
      </w:hyperlink>
    </w:p>
    <w:p>
      <w:pPr>
        <w:pStyle w:val="TOC2"/>
        <w:tabs>
          <w:tab w:val="right" w:leader="dot" w:pos="8306"/>
        </w:tabs>
      </w:pPr>
      <w:hyperlink w:anchor="_Toc8796" w:history="1">
        <w:r>
          <w:rPr>
            <w:rFonts w:ascii="仿宋" w:eastAsia="仿宋" w:hAnsi="仿宋" w:cs="仿宋" w:hint="eastAsia"/>
            <w:lang w:eastAsia="zh-CN"/>
          </w:rPr>
          <w:t>(二)、用地控制指标</w:t>
        </w:r>
        <w:r>
          <w:tab/>
        </w:r>
        <w:r>
          <w:fldChar w:fldCharType="begin"/>
        </w:r>
        <w:r>
          <w:instrText xml:space="preserve"> PAGEREF _Toc8796 \h </w:instrText>
        </w:r>
        <w:r>
          <w:fldChar w:fldCharType="separate"/>
        </w:r>
        <w:r>
          <w:t>14</w:t>
        </w:r>
        <w:r>
          <w:fldChar w:fldCharType="end"/>
        </w:r>
      </w:hyperlink>
    </w:p>
    <w:p>
      <w:pPr>
        <w:pStyle w:val="TOC2"/>
        <w:tabs>
          <w:tab w:val="right" w:leader="dot" w:pos="8306"/>
        </w:tabs>
      </w:pPr>
      <w:hyperlink w:anchor="_Toc3650" w:history="1">
        <w:r>
          <w:rPr>
            <w:rFonts w:ascii="仿宋" w:eastAsia="仿宋" w:hAnsi="仿宋" w:cs="仿宋" w:hint="eastAsia"/>
            <w:lang w:eastAsia="zh-CN"/>
          </w:rPr>
          <w:t>(三)、节约用地措施</w:t>
        </w:r>
        <w:r>
          <w:tab/>
        </w:r>
        <w:r>
          <w:fldChar w:fldCharType="begin"/>
        </w:r>
        <w:r>
          <w:instrText xml:space="preserve"> PAGEREF _Toc3650 \h </w:instrText>
        </w:r>
        <w:r>
          <w:fldChar w:fldCharType="separate"/>
        </w:r>
        <w:r>
          <w:t>16</w:t>
        </w:r>
        <w:r>
          <w:fldChar w:fldCharType="end"/>
        </w:r>
      </w:hyperlink>
    </w:p>
    <w:p>
      <w:pPr>
        <w:pStyle w:val="TOC2"/>
        <w:tabs>
          <w:tab w:val="right" w:leader="dot" w:pos="8306"/>
        </w:tabs>
      </w:pPr>
      <w:hyperlink w:anchor="_Toc6866" w:history="1">
        <w:r>
          <w:rPr>
            <w:rFonts w:ascii="仿宋" w:eastAsia="仿宋" w:hAnsi="仿宋" w:cs="仿宋" w:hint="eastAsia"/>
            <w:lang w:eastAsia="zh-CN"/>
          </w:rPr>
          <w:t>(四)、总图布置方案</w:t>
        </w:r>
        <w:r>
          <w:tab/>
        </w:r>
        <w:r>
          <w:fldChar w:fldCharType="begin"/>
        </w:r>
        <w:r>
          <w:instrText xml:space="preserve"> PAGEREF _Toc6866 \h </w:instrText>
        </w:r>
        <w:r>
          <w:fldChar w:fldCharType="separate"/>
        </w:r>
        <w:r>
          <w:t>17</w:t>
        </w:r>
        <w:r>
          <w:fldChar w:fldCharType="end"/>
        </w:r>
      </w:hyperlink>
    </w:p>
    <w:p>
      <w:pPr>
        <w:pStyle w:val="TOC2"/>
        <w:tabs>
          <w:tab w:val="right" w:leader="dot" w:pos="8306"/>
        </w:tabs>
      </w:pPr>
      <w:hyperlink w:anchor="_Toc5192" w:history="1">
        <w:r>
          <w:rPr>
            <w:rFonts w:ascii="仿宋" w:eastAsia="仿宋" w:hAnsi="仿宋" w:cs="仿宋" w:hint="eastAsia"/>
            <w:lang w:eastAsia="zh-CN"/>
          </w:rPr>
          <w:t>(五)、选址综合评价</w:t>
        </w:r>
        <w:r>
          <w:tab/>
        </w:r>
        <w:r>
          <w:fldChar w:fldCharType="begin"/>
        </w:r>
        <w:r>
          <w:instrText xml:space="preserve"> PAGEREF _Toc5192 \h </w:instrText>
        </w:r>
        <w:r>
          <w:fldChar w:fldCharType="separate"/>
        </w:r>
        <w:r>
          <w:t>18</w:t>
        </w:r>
        <w:r>
          <w:fldChar w:fldCharType="end"/>
        </w:r>
      </w:hyperlink>
    </w:p>
    <w:p>
      <w:pPr>
        <w:pStyle w:val="TOC1"/>
        <w:tabs>
          <w:tab w:val="right" w:leader="dot" w:pos="8306"/>
        </w:tabs>
      </w:pPr>
      <w:hyperlink w:anchor="_Toc23203" w:history="1">
        <w:r>
          <w:rPr>
            <w:rFonts w:ascii="仿宋" w:eastAsia="仿宋" w:hAnsi="仿宋" w:cs="仿宋" w:hint="eastAsia"/>
            <w:lang w:eastAsia="zh-CN"/>
          </w:rPr>
          <w:t>五、工艺说明</w:t>
        </w:r>
        <w:r>
          <w:tab/>
        </w:r>
        <w:r>
          <w:fldChar w:fldCharType="begin"/>
        </w:r>
        <w:r>
          <w:instrText xml:space="preserve"> PAGEREF _Toc23203 \h </w:instrText>
        </w:r>
        <w:r>
          <w:fldChar w:fldCharType="separate"/>
        </w:r>
        <w:r>
          <w:t>19</w:t>
        </w:r>
        <w:r>
          <w:fldChar w:fldCharType="end"/>
        </w:r>
      </w:hyperlink>
    </w:p>
    <w:p>
      <w:pPr>
        <w:pStyle w:val="TOC2"/>
        <w:tabs>
          <w:tab w:val="right" w:leader="dot" w:pos="8306"/>
        </w:tabs>
      </w:pPr>
      <w:hyperlink w:anchor="_Toc32458" w:history="1">
        <w:r>
          <w:rPr>
            <w:rFonts w:ascii="仿宋" w:eastAsia="仿宋" w:hAnsi="仿宋" w:cs="仿宋" w:hint="eastAsia"/>
            <w:lang w:eastAsia="zh-CN"/>
          </w:rPr>
          <w:t>(一)、技术管理特点</w:t>
        </w:r>
        <w:r>
          <w:tab/>
        </w:r>
        <w:r>
          <w:fldChar w:fldCharType="begin"/>
        </w:r>
        <w:r>
          <w:instrText xml:space="preserve"> PAGEREF _Toc32458 \h </w:instrText>
        </w:r>
        <w:r>
          <w:fldChar w:fldCharType="separate"/>
        </w:r>
        <w:r>
          <w:t>19</w:t>
        </w:r>
        <w:r>
          <w:fldChar w:fldCharType="end"/>
        </w:r>
      </w:hyperlink>
    </w:p>
    <w:p>
      <w:pPr>
        <w:pStyle w:val="TOC2"/>
        <w:tabs>
          <w:tab w:val="right" w:leader="dot" w:pos="8306"/>
        </w:tabs>
      </w:pPr>
      <w:hyperlink w:anchor="_Toc15963" w:history="1">
        <w:r>
          <w:rPr>
            <w:rFonts w:ascii="仿宋" w:eastAsia="仿宋" w:hAnsi="仿宋" w:cs="仿宋" w:hint="eastAsia"/>
            <w:lang w:eastAsia="zh-CN"/>
          </w:rPr>
          <w:t>(二)、专用改性型氯化聚乙烯项目工艺技术设计方案</w:t>
        </w:r>
        <w:r>
          <w:tab/>
        </w:r>
        <w:r>
          <w:fldChar w:fldCharType="begin"/>
        </w:r>
        <w:r>
          <w:instrText xml:space="preserve"> PAGEREF _Toc15963 \h </w:instrText>
        </w:r>
        <w:r>
          <w:fldChar w:fldCharType="separate"/>
        </w:r>
        <w:r>
          <w:t>21</w:t>
        </w:r>
        <w:r>
          <w:fldChar w:fldCharType="end"/>
        </w:r>
      </w:hyperlink>
    </w:p>
    <w:p>
      <w:pPr>
        <w:pStyle w:val="TOC2"/>
        <w:tabs>
          <w:tab w:val="right" w:leader="dot" w:pos="8306"/>
        </w:tabs>
      </w:pPr>
      <w:hyperlink w:anchor="_Toc1670" w:history="1">
        <w:r>
          <w:rPr>
            <w:rFonts w:ascii="仿宋" w:eastAsia="仿宋" w:hAnsi="仿宋" w:cs="仿宋" w:hint="eastAsia"/>
            <w:lang w:eastAsia="zh-CN"/>
          </w:rPr>
          <w:t>(三)、设备选型方案</w:t>
        </w:r>
        <w:r>
          <w:tab/>
        </w:r>
        <w:r>
          <w:fldChar w:fldCharType="begin"/>
        </w:r>
        <w:r>
          <w:instrText xml:space="preserve"> PAGEREF _Toc1670 \h </w:instrText>
        </w:r>
        <w:r>
          <w:fldChar w:fldCharType="separate"/>
        </w:r>
        <w:r>
          <w:t>22</w:t>
        </w:r>
        <w:r>
          <w:fldChar w:fldCharType="end"/>
        </w:r>
      </w:hyperlink>
    </w:p>
    <w:p>
      <w:pPr>
        <w:pStyle w:val="TOC1"/>
        <w:tabs>
          <w:tab w:val="right" w:leader="dot" w:pos="8306"/>
        </w:tabs>
      </w:pPr>
      <w:hyperlink w:anchor="_Toc14492" w:history="1">
        <w:r>
          <w:rPr>
            <w:rFonts w:ascii="仿宋" w:eastAsia="仿宋" w:hAnsi="仿宋" w:cs="仿宋" w:hint="eastAsia"/>
            <w:lang w:eastAsia="zh-CN"/>
          </w:rPr>
          <w:t>六、专用改性型氯化聚乙烯项目绩效评估</w:t>
        </w:r>
        <w:r>
          <w:tab/>
        </w:r>
        <w:r>
          <w:fldChar w:fldCharType="begin"/>
        </w:r>
        <w:r>
          <w:instrText xml:space="preserve"> PAGEREF _Toc14492 \h </w:instrText>
        </w:r>
        <w:r>
          <w:fldChar w:fldCharType="separate"/>
        </w:r>
        <w:r>
          <w:t>23</w:t>
        </w:r>
        <w:r>
          <w:fldChar w:fldCharType="end"/>
        </w:r>
      </w:hyperlink>
    </w:p>
    <w:p>
      <w:pPr>
        <w:pStyle w:val="TOC2"/>
        <w:tabs>
          <w:tab w:val="right" w:leader="dot" w:pos="8306"/>
        </w:tabs>
      </w:pPr>
      <w:hyperlink w:anchor="_Toc25864" w:history="1">
        <w:r>
          <w:rPr>
            <w:rFonts w:ascii="仿宋" w:eastAsia="仿宋" w:hAnsi="仿宋" w:cs="仿宋" w:hint="eastAsia"/>
            <w:lang w:eastAsia="zh-CN"/>
          </w:rPr>
          <w:t>(一)、绩效评估指标</w:t>
        </w:r>
        <w:r>
          <w:tab/>
        </w:r>
        <w:r>
          <w:fldChar w:fldCharType="begin"/>
        </w:r>
        <w:r>
          <w:instrText xml:space="preserve"> PAGEREF _Toc25864 \h </w:instrText>
        </w:r>
        <w:r>
          <w:fldChar w:fldCharType="separate"/>
        </w:r>
        <w:r>
          <w:t>23</w:t>
        </w:r>
        <w:r>
          <w:fldChar w:fldCharType="end"/>
        </w:r>
      </w:hyperlink>
    </w:p>
    <w:p>
      <w:pPr>
        <w:pStyle w:val="TOC2"/>
        <w:tabs>
          <w:tab w:val="right" w:leader="dot" w:pos="8306"/>
        </w:tabs>
      </w:pPr>
      <w:hyperlink w:anchor="_Toc12393" w:history="1">
        <w:r>
          <w:rPr>
            <w:rFonts w:ascii="仿宋" w:eastAsia="仿宋" w:hAnsi="仿宋" w:cs="仿宋" w:hint="eastAsia"/>
            <w:lang w:eastAsia="zh-CN"/>
          </w:rPr>
          <w:t>(二)、绩效评估方法</w:t>
        </w:r>
        <w:r>
          <w:tab/>
        </w:r>
        <w:r>
          <w:fldChar w:fldCharType="begin"/>
        </w:r>
        <w:r>
          <w:instrText xml:space="preserve"> PAGEREF _Toc12393 \h </w:instrText>
        </w:r>
        <w:r>
          <w:fldChar w:fldCharType="separate"/>
        </w:r>
        <w:r>
          <w:t>25</w:t>
        </w:r>
        <w:r>
          <w:fldChar w:fldCharType="end"/>
        </w:r>
      </w:hyperlink>
    </w:p>
    <w:p>
      <w:pPr>
        <w:pStyle w:val="TOC2"/>
        <w:tabs>
          <w:tab w:val="right" w:leader="dot" w:pos="8306"/>
        </w:tabs>
      </w:pPr>
      <w:hyperlink w:anchor="_Toc21065" w:history="1">
        <w:r>
          <w:rPr>
            <w:rFonts w:ascii="仿宋" w:eastAsia="仿宋" w:hAnsi="仿宋" w:cs="仿宋" w:hint="eastAsia"/>
            <w:lang w:eastAsia="zh-CN"/>
          </w:rPr>
          <w:t>(三)、绩效评估周期</w:t>
        </w:r>
        <w:r>
          <w:tab/>
        </w:r>
        <w:r>
          <w:fldChar w:fldCharType="begin"/>
        </w:r>
        <w:r>
          <w:instrText xml:space="preserve"> PAGEREF _Toc21065 \h </w:instrText>
        </w:r>
        <w:r>
          <w:fldChar w:fldCharType="separate"/>
        </w:r>
        <w:r>
          <w:t>26</w:t>
        </w:r>
        <w:r>
          <w:fldChar w:fldCharType="end"/>
        </w:r>
      </w:hyperlink>
    </w:p>
    <w:p>
      <w:pPr>
        <w:pStyle w:val="TOC1"/>
        <w:tabs>
          <w:tab w:val="right" w:leader="dot" w:pos="8306"/>
        </w:tabs>
      </w:pPr>
      <w:hyperlink w:anchor="_Toc16084" w:history="1">
        <w:r>
          <w:rPr>
            <w:rFonts w:ascii="仿宋" w:eastAsia="仿宋" w:hAnsi="仿宋" w:cs="仿宋" w:hint="eastAsia"/>
            <w:lang w:eastAsia="zh-CN"/>
          </w:rPr>
          <w:t>七、专用改性型氯化聚乙烯项目人力资源管理</w:t>
        </w:r>
        <w:r>
          <w:tab/>
        </w:r>
        <w:r>
          <w:fldChar w:fldCharType="begin"/>
        </w:r>
        <w:r>
          <w:instrText xml:space="preserve"> PAGEREF _Toc16084 \h </w:instrText>
        </w:r>
        <w:r>
          <w:fldChar w:fldCharType="separate"/>
        </w:r>
        <w:r>
          <w:t>27</w:t>
        </w:r>
        <w:r>
          <w:fldChar w:fldCharType="end"/>
        </w:r>
      </w:hyperlink>
    </w:p>
    <w:p>
      <w:pPr>
        <w:pStyle w:val="TOC2"/>
        <w:tabs>
          <w:tab w:val="right" w:leader="dot" w:pos="8306"/>
        </w:tabs>
      </w:pPr>
      <w:hyperlink w:anchor="_Toc10275" w:history="1">
        <w:r>
          <w:rPr>
            <w:rFonts w:ascii="仿宋" w:eastAsia="仿宋" w:hAnsi="仿宋" w:cs="仿宋" w:hint="eastAsia"/>
            <w:lang w:eastAsia="zh-CN"/>
          </w:rPr>
          <w:t>(一)、建立健全的预算管理制度</w:t>
        </w:r>
        <w:r>
          <w:tab/>
        </w:r>
        <w:r>
          <w:fldChar w:fldCharType="begin"/>
        </w:r>
        <w:r>
          <w:instrText xml:space="preserve"> PAGEREF _Toc10275 \h </w:instrText>
        </w:r>
        <w:r>
          <w:fldChar w:fldCharType="separate"/>
        </w:r>
        <w:r>
          <w:t>27</w:t>
        </w:r>
        <w:r>
          <w:fldChar w:fldCharType="end"/>
        </w:r>
      </w:hyperlink>
    </w:p>
    <w:p>
      <w:pPr>
        <w:pStyle w:val="TOC2"/>
        <w:tabs>
          <w:tab w:val="right" w:leader="dot" w:pos="8306"/>
        </w:tabs>
      </w:pPr>
      <w:hyperlink w:anchor="_Toc12051" w:history="1">
        <w:r>
          <w:rPr>
            <w:rFonts w:ascii="仿宋" w:eastAsia="仿宋" w:hAnsi="仿宋" w:cs="仿宋" w:hint="eastAsia"/>
            <w:lang w:eastAsia="zh-CN"/>
          </w:rPr>
          <w:t>(二)、加强资金流动监控</w:t>
        </w:r>
        <w:r>
          <w:tab/>
        </w:r>
        <w:r>
          <w:fldChar w:fldCharType="begin"/>
        </w:r>
        <w:r>
          <w:instrText xml:space="preserve"> PAGEREF _Toc12051 \h </w:instrText>
        </w:r>
        <w:r>
          <w:fldChar w:fldCharType="separate"/>
        </w:r>
        <w:r>
          <w:t>29</w:t>
        </w:r>
        <w:r>
          <w:fldChar w:fldCharType="end"/>
        </w:r>
      </w:hyperlink>
    </w:p>
    <w:p>
      <w:pPr>
        <w:pStyle w:val="TOC2"/>
        <w:tabs>
          <w:tab w:val="right" w:leader="dot" w:pos="8306"/>
        </w:tabs>
      </w:pPr>
      <w:hyperlink w:anchor="_Toc8853" w:history="1">
        <w:r>
          <w:rPr>
            <w:rFonts w:ascii="仿宋" w:eastAsia="仿宋" w:hAnsi="仿宋" w:cs="仿宋" w:hint="eastAsia"/>
            <w:lang w:eastAsia="zh-CN"/>
          </w:rPr>
          <w:t>(三)、制定完善的风险控制机制</w:t>
        </w:r>
        <w:r>
          <w:tab/>
        </w:r>
        <w:r>
          <w:fldChar w:fldCharType="begin"/>
        </w:r>
        <w:r>
          <w:instrText xml:space="preserve"> PAGEREF _Toc8853 \h </w:instrText>
        </w:r>
        <w:r>
          <w:fldChar w:fldCharType="separate"/>
        </w:r>
        <w:r>
          <w:t>30</w:t>
        </w:r>
        <w:r>
          <w:fldChar w:fldCharType="end"/>
        </w:r>
      </w:hyperlink>
    </w:p>
    <w:p>
      <w:pPr>
        <w:pStyle w:val="TOC2"/>
        <w:tabs>
          <w:tab w:val="right" w:leader="dot" w:pos="8306"/>
        </w:tabs>
      </w:pPr>
      <w:hyperlink w:anchor="_Toc31819" w:history="1">
        <w:r>
          <w:rPr>
            <w:rFonts w:ascii="仿宋" w:eastAsia="仿宋" w:hAnsi="仿宋" w:cs="仿宋" w:hint="eastAsia"/>
            <w:lang w:eastAsia="zh-CN"/>
          </w:rPr>
          <w:t>(四)、优化成本管理</w:t>
        </w:r>
        <w:r>
          <w:tab/>
        </w:r>
        <w:r>
          <w:fldChar w:fldCharType="begin"/>
        </w:r>
        <w:r>
          <w:instrText xml:space="preserve"> PAGEREF _Toc31819 \h </w:instrText>
        </w:r>
        <w:r>
          <w:fldChar w:fldCharType="separate"/>
        </w:r>
        <w:r>
          <w:t>31</w:t>
        </w:r>
        <w:r>
          <w:fldChar w:fldCharType="end"/>
        </w:r>
      </w:hyperlink>
    </w:p>
    <w:p>
      <w:pPr>
        <w:pStyle w:val="TOC1"/>
        <w:tabs>
          <w:tab w:val="right" w:leader="dot" w:pos="8306"/>
        </w:tabs>
      </w:pPr>
      <w:hyperlink w:anchor="_Toc10983" w:history="1">
        <w:r>
          <w:rPr>
            <w:rFonts w:ascii="仿宋" w:eastAsia="仿宋" w:hAnsi="仿宋" w:cs="仿宋" w:hint="eastAsia"/>
            <w:lang w:eastAsia="zh-CN"/>
          </w:rPr>
          <w:t>八、专用改性型氯化聚乙烯项目投资规划</w:t>
        </w:r>
        <w:r>
          <w:tab/>
        </w:r>
        <w:r>
          <w:fldChar w:fldCharType="begin"/>
        </w:r>
        <w:r>
          <w:instrText xml:space="preserve"> PAGEREF _Toc10983 \h </w:instrText>
        </w:r>
        <w:r>
          <w:fldChar w:fldCharType="separate"/>
        </w:r>
        <w:r>
          <w:t>33</w:t>
        </w:r>
        <w:r>
          <w:fldChar w:fldCharType="end"/>
        </w:r>
      </w:hyperlink>
    </w:p>
    <w:p>
      <w:pPr>
        <w:pStyle w:val="TOC2"/>
        <w:tabs>
          <w:tab w:val="right" w:leader="dot" w:pos="8306"/>
        </w:tabs>
      </w:pPr>
      <w:hyperlink w:anchor="_Toc8842" w:history="1">
        <w:r>
          <w:rPr>
            <w:rFonts w:ascii="仿宋" w:eastAsia="仿宋" w:hAnsi="仿宋" w:cs="仿宋" w:hint="eastAsia"/>
            <w:lang w:eastAsia="zh-CN"/>
          </w:rPr>
          <w:t>(一)、专用改性型氯化聚乙烯项目总投资估算</w:t>
        </w:r>
        <w:r>
          <w:tab/>
        </w:r>
        <w:r>
          <w:fldChar w:fldCharType="begin"/>
        </w:r>
        <w:r>
          <w:instrText xml:space="preserve"> PAGEREF _Toc8842 \h </w:instrText>
        </w:r>
        <w:r>
          <w:fldChar w:fldCharType="separate"/>
        </w:r>
        <w:r>
          <w:t>33</w:t>
        </w:r>
        <w:r>
          <w:fldChar w:fldCharType="end"/>
        </w:r>
      </w:hyperlink>
    </w:p>
    <w:p>
      <w:pPr>
        <w:pStyle w:val="TOC2"/>
        <w:tabs>
          <w:tab w:val="right" w:leader="dot" w:pos="8306"/>
        </w:tabs>
      </w:pPr>
      <w:hyperlink w:anchor="_Toc19757" w:history="1">
        <w:r>
          <w:rPr>
            <w:rFonts w:ascii="仿宋" w:eastAsia="仿宋" w:hAnsi="仿宋" w:cs="仿宋" w:hint="eastAsia"/>
            <w:lang w:eastAsia="zh-CN"/>
          </w:rPr>
          <w:t>(二)、资金筹措</w:t>
        </w:r>
        <w:r>
          <w:tab/>
        </w:r>
        <w:r>
          <w:fldChar w:fldCharType="begin"/>
        </w:r>
        <w:r>
          <w:instrText xml:space="preserve"> PAGEREF _Toc19757 \h </w:instrText>
        </w:r>
        <w:r>
          <w:fldChar w:fldCharType="separate"/>
        </w:r>
        <w:r>
          <w:t>34</w:t>
        </w:r>
        <w:r>
          <w:fldChar w:fldCharType="end"/>
        </w:r>
      </w:hyperlink>
    </w:p>
    <w:p>
      <w:pPr>
        <w:pStyle w:val="TOC1"/>
        <w:tabs>
          <w:tab w:val="right" w:leader="dot" w:pos="8306"/>
        </w:tabs>
      </w:pPr>
      <w:hyperlink w:anchor="_Toc1229" w:history="1">
        <w:r>
          <w:rPr>
            <w:rFonts w:ascii="仿宋" w:eastAsia="仿宋" w:hAnsi="仿宋" w:cs="仿宋" w:hint="eastAsia"/>
            <w:lang w:eastAsia="zh-CN"/>
          </w:rPr>
          <w:t>九、专用改性型氯化聚乙烯项目风险管理</w:t>
        </w:r>
        <w:r>
          <w:tab/>
        </w:r>
        <w:r>
          <w:fldChar w:fldCharType="begin"/>
        </w:r>
        <w:r>
          <w:instrText xml:space="preserve"> PAGEREF _Toc1229 \h </w:instrText>
        </w:r>
        <w:r>
          <w:fldChar w:fldCharType="separate"/>
        </w:r>
        <w:r>
          <w:t>35</w:t>
        </w:r>
        <w:r>
          <w:fldChar w:fldCharType="end"/>
        </w:r>
      </w:hyperlink>
    </w:p>
    <w:p>
      <w:pPr>
        <w:pStyle w:val="TOC2"/>
        <w:tabs>
          <w:tab w:val="right" w:leader="dot" w:pos="8306"/>
        </w:tabs>
      </w:pPr>
      <w:hyperlink w:anchor="_Toc12996" w:history="1">
        <w:r>
          <w:rPr>
            <w:rFonts w:ascii="仿宋" w:eastAsia="仿宋" w:hAnsi="仿宋" w:cs="仿宋" w:hint="eastAsia"/>
            <w:lang w:eastAsia="zh-CN"/>
          </w:rPr>
          <w:t>(一)、风险识别与评估</w:t>
        </w:r>
        <w:r>
          <w:tab/>
        </w:r>
        <w:r>
          <w:fldChar w:fldCharType="begin"/>
        </w:r>
        <w:r>
          <w:instrText xml:space="preserve"> PAGEREF _Toc12996 \h </w:instrText>
        </w:r>
        <w:r>
          <w:fldChar w:fldCharType="separate"/>
        </w:r>
        <w:r>
          <w:t>35</w:t>
        </w:r>
        <w:r>
          <w:fldChar w:fldCharType="end"/>
        </w:r>
      </w:hyperlink>
    </w:p>
    <w:p>
      <w:pPr>
        <w:pStyle w:val="TOC2"/>
        <w:tabs>
          <w:tab w:val="right" w:leader="dot" w:pos="8306"/>
        </w:tabs>
      </w:pPr>
      <w:hyperlink w:anchor="_Toc30727" w:history="1">
        <w:r>
          <w:rPr>
            <w:rFonts w:ascii="仿宋" w:eastAsia="仿宋" w:hAnsi="仿宋" w:cs="仿宋" w:hint="eastAsia"/>
            <w:lang w:eastAsia="zh-CN"/>
          </w:rPr>
          <w:t>(二)、风险应对策略</w:t>
        </w:r>
        <w:r>
          <w:tab/>
        </w:r>
        <w:r>
          <w:fldChar w:fldCharType="begin"/>
        </w:r>
        <w:r>
          <w:instrText xml:space="preserve"> PAGEREF _Toc30727 \h </w:instrText>
        </w:r>
        <w:r>
          <w:fldChar w:fldCharType="separate"/>
        </w:r>
        <w:r>
          <w:t>36</w:t>
        </w:r>
        <w:r>
          <w:fldChar w:fldCharType="end"/>
        </w:r>
      </w:hyperlink>
    </w:p>
    <w:p>
      <w:pPr>
        <w:pStyle w:val="TOC2"/>
        <w:tabs>
          <w:tab w:val="right" w:leader="dot" w:pos="8306"/>
        </w:tabs>
      </w:pPr>
      <w:hyperlink w:anchor="_Toc4532" w:history="1">
        <w:r>
          <w:rPr>
            <w:rFonts w:ascii="仿宋" w:eastAsia="仿宋" w:hAnsi="仿宋" w:cs="仿宋" w:hint="eastAsia"/>
            <w:lang w:eastAsia="zh-CN"/>
          </w:rPr>
          <w:t>(三)、风险监控与控制</w:t>
        </w:r>
        <w:r>
          <w:tab/>
        </w:r>
        <w:r>
          <w:fldChar w:fldCharType="begin"/>
        </w:r>
        <w:r>
          <w:instrText xml:space="preserve"> PAGEREF _Toc4532 \h </w:instrText>
        </w:r>
        <w:r>
          <w:fldChar w:fldCharType="separate"/>
        </w:r>
        <w:r>
          <w:t>38</w:t>
        </w:r>
        <w:r>
          <w:fldChar w:fldCharType="end"/>
        </w:r>
      </w:hyperlink>
    </w:p>
    <w:p>
      <w:pPr>
        <w:pStyle w:val="TOC1"/>
        <w:tabs>
          <w:tab w:val="right" w:leader="dot" w:pos="8306"/>
        </w:tabs>
      </w:pPr>
      <w:hyperlink w:anchor="_Toc17279" w:history="1">
        <w:r>
          <w:rPr>
            <w:rFonts w:ascii="仿宋" w:eastAsia="仿宋" w:hAnsi="仿宋" w:cs="仿宋" w:hint="eastAsia"/>
            <w:lang w:eastAsia="zh-CN"/>
          </w:rPr>
          <w:t>十、专用改性型氯化聚乙烯项目财务管理</w:t>
        </w:r>
        <w:r>
          <w:tab/>
        </w:r>
        <w:r>
          <w:fldChar w:fldCharType="begin"/>
        </w:r>
        <w:r>
          <w:instrText xml:space="preserve"> PAGEREF _Toc17279 \h </w:instrText>
        </w:r>
        <w:r>
          <w:fldChar w:fldCharType="separate"/>
        </w:r>
        <w:r>
          <w:t>39</w:t>
        </w:r>
        <w:r>
          <w:fldChar w:fldCharType="end"/>
        </w:r>
      </w:hyperlink>
    </w:p>
    <w:p>
      <w:pPr>
        <w:pStyle w:val="TOC2"/>
        <w:tabs>
          <w:tab w:val="right" w:leader="dot" w:pos="8306"/>
        </w:tabs>
      </w:pPr>
      <w:hyperlink w:anchor="_Toc16410" w:history="1">
        <w:r>
          <w:rPr>
            <w:rFonts w:ascii="仿宋" w:eastAsia="仿宋" w:hAnsi="仿宋" w:cs="仿宋" w:hint="eastAsia"/>
            <w:lang w:eastAsia="zh-CN"/>
          </w:rPr>
          <w:t>(一)、资金需求大</w:t>
        </w:r>
        <w:r>
          <w:tab/>
        </w:r>
        <w:r>
          <w:fldChar w:fldCharType="begin"/>
        </w:r>
        <w:r>
          <w:instrText xml:space="preserve"> PAGEREF _Toc16410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98" w:history="1">
        <w:r>
          <w:rPr>
            <w:rFonts w:ascii="仿宋" w:eastAsia="仿宋" w:hAnsi="仿宋" w:cs="仿宋" w:hint="eastAsia"/>
            <w:lang w:eastAsia="zh-CN"/>
          </w:rPr>
          <w:t>(二)、研发周期长</w:t>
        </w:r>
        <w:r>
          <w:tab/>
        </w:r>
        <w:r>
          <w:fldChar w:fldCharType="begin"/>
        </w:r>
        <w:r>
          <w:instrText xml:space="preserve"> PAGEREF _Toc10498 \h </w:instrText>
        </w:r>
        <w:r>
          <w:fldChar w:fldCharType="separate"/>
        </w:r>
        <w:r>
          <w:t>40</w:t>
        </w:r>
        <w:r>
          <w:fldChar w:fldCharType="end"/>
        </w:r>
      </w:hyperlink>
    </w:p>
    <w:p>
      <w:pPr>
        <w:pStyle w:val="TOC2"/>
        <w:tabs>
          <w:tab w:val="right" w:leader="dot" w:pos="8306"/>
        </w:tabs>
      </w:pPr>
      <w:hyperlink w:anchor="_Toc21522" w:history="1">
        <w:r>
          <w:rPr>
            <w:rFonts w:ascii="仿宋" w:eastAsia="仿宋" w:hAnsi="仿宋" w:cs="仿宋" w:hint="eastAsia"/>
            <w:lang w:eastAsia="zh-CN"/>
          </w:rPr>
          <w:t>(三)、市场风险大</w:t>
        </w:r>
        <w:r>
          <w:tab/>
        </w:r>
        <w:r>
          <w:fldChar w:fldCharType="begin"/>
        </w:r>
        <w:r>
          <w:instrText xml:space="preserve"> PAGEREF _Toc21522 \h </w:instrText>
        </w:r>
        <w:r>
          <w:fldChar w:fldCharType="separate"/>
        </w:r>
        <w:r>
          <w:t>42</w:t>
        </w:r>
        <w:r>
          <w:fldChar w:fldCharType="end"/>
        </w:r>
      </w:hyperlink>
    </w:p>
    <w:p>
      <w:pPr>
        <w:pStyle w:val="TOC2"/>
        <w:tabs>
          <w:tab w:val="right" w:leader="dot" w:pos="8306"/>
        </w:tabs>
      </w:pPr>
      <w:hyperlink w:anchor="_Toc23481" w:history="1">
        <w:r>
          <w:rPr>
            <w:rFonts w:ascii="仿宋" w:eastAsia="仿宋" w:hAnsi="仿宋" w:cs="仿宋" w:hint="eastAsia"/>
            <w:lang w:eastAsia="zh-CN"/>
          </w:rPr>
          <w:t>(四)、利润率高</w:t>
        </w:r>
        <w:r>
          <w:tab/>
        </w:r>
        <w:r>
          <w:fldChar w:fldCharType="begin"/>
        </w:r>
        <w:r>
          <w:instrText xml:space="preserve"> PAGEREF _Toc23481 \h </w:instrText>
        </w:r>
        <w:r>
          <w:fldChar w:fldCharType="separate"/>
        </w:r>
        <w:r>
          <w:t>44</w:t>
        </w:r>
        <w:r>
          <w:fldChar w:fldCharType="end"/>
        </w:r>
      </w:hyperlink>
    </w:p>
    <w:p>
      <w:pPr>
        <w:pStyle w:val="TOC1"/>
        <w:tabs>
          <w:tab w:val="right" w:leader="dot" w:pos="8306"/>
        </w:tabs>
      </w:pPr>
      <w:hyperlink w:anchor="_Toc15284" w:history="1">
        <w:r>
          <w:rPr>
            <w:rFonts w:ascii="仿宋" w:eastAsia="仿宋" w:hAnsi="仿宋" w:cs="仿宋" w:hint="eastAsia"/>
            <w:lang w:eastAsia="zh-CN"/>
          </w:rPr>
          <w:t>十一、专用改性型氯化聚乙烯项目技术管理</w:t>
        </w:r>
        <w:r>
          <w:tab/>
        </w:r>
        <w:r>
          <w:fldChar w:fldCharType="begin"/>
        </w:r>
        <w:r>
          <w:instrText xml:space="preserve"> PAGEREF _Toc15284 \h </w:instrText>
        </w:r>
        <w:r>
          <w:fldChar w:fldCharType="separate"/>
        </w:r>
        <w:r>
          <w:t>47</w:t>
        </w:r>
        <w:r>
          <w:fldChar w:fldCharType="end"/>
        </w:r>
      </w:hyperlink>
    </w:p>
    <w:p>
      <w:pPr>
        <w:pStyle w:val="TOC2"/>
        <w:tabs>
          <w:tab w:val="right" w:leader="dot" w:pos="8306"/>
        </w:tabs>
      </w:pPr>
      <w:hyperlink w:anchor="_Toc17061" w:history="1">
        <w:r>
          <w:rPr>
            <w:rFonts w:ascii="仿宋" w:eastAsia="仿宋" w:hAnsi="仿宋" w:cs="仿宋" w:hint="eastAsia"/>
            <w:lang w:eastAsia="zh-CN"/>
          </w:rPr>
          <w:t>(一)、技术方案选用方向</w:t>
        </w:r>
        <w:r>
          <w:tab/>
        </w:r>
        <w:r>
          <w:fldChar w:fldCharType="begin"/>
        </w:r>
        <w:r>
          <w:instrText xml:space="preserve"> PAGEREF _Toc17061 \h </w:instrText>
        </w:r>
        <w:r>
          <w:fldChar w:fldCharType="separate"/>
        </w:r>
        <w:r>
          <w:t>47</w:t>
        </w:r>
        <w:r>
          <w:fldChar w:fldCharType="end"/>
        </w:r>
      </w:hyperlink>
    </w:p>
    <w:p>
      <w:pPr>
        <w:pStyle w:val="TOC2"/>
        <w:tabs>
          <w:tab w:val="right" w:leader="dot" w:pos="8306"/>
        </w:tabs>
      </w:pPr>
      <w:hyperlink w:anchor="_Toc22041" w:history="1">
        <w:r>
          <w:rPr>
            <w:rFonts w:ascii="仿宋" w:eastAsia="仿宋" w:hAnsi="仿宋" w:cs="仿宋" w:hint="eastAsia"/>
            <w:lang w:eastAsia="zh-CN"/>
          </w:rPr>
          <w:t>(二)、工艺技术方案选用原则</w:t>
        </w:r>
        <w:r>
          <w:tab/>
        </w:r>
        <w:r>
          <w:fldChar w:fldCharType="begin"/>
        </w:r>
        <w:r>
          <w:instrText xml:space="preserve"> PAGEREF _Toc22041 \h </w:instrText>
        </w:r>
        <w:r>
          <w:fldChar w:fldCharType="separate"/>
        </w:r>
        <w:r>
          <w:t>49</w:t>
        </w:r>
        <w:r>
          <w:fldChar w:fldCharType="end"/>
        </w:r>
      </w:hyperlink>
    </w:p>
    <w:p>
      <w:pPr>
        <w:pStyle w:val="TOC2"/>
        <w:tabs>
          <w:tab w:val="right" w:leader="dot" w:pos="8306"/>
        </w:tabs>
      </w:pPr>
      <w:hyperlink w:anchor="_Toc3091" w:history="1">
        <w:r>
          <w:rPr>
            <w:rFonts w:ascii="仿宋" w:eastAsia="仿宋" w:hAnsi="仿宋" w:cs="仿宋" w:hint="eastAsia"/>
            <w:lang w:eastAsia="zh-CN"/>
          </w:rPr>
          <w:t>(三)、工艺技术方案要求</w:t>
        </w:r>
        <w:r>
          <w:tab/>
        </w:r>
        <w:r>
          <w:fldChar w:fldCharType="begin"/>
        </w:r>
        <w:r>
          <w:instrText xml:space="preserve"> PAGEREF _Toc3091 \h </w:instrText>
        </w:r>
        <w:r>
          <w:fldChar w:fldCharType="separate"/>
        </w:r>
        <w:r>
          <w:t>51</w:t>
        </w:r>
        <w:r>
          <w:fldChar w:fldCharType="end"/>
        </w:r>
      </w:hyperlink>
    </w:p>
    <w:p>
      <w:pPr>
        <w:pStyle w:val="TOC1"/>
        <w:tabs>
          <w:tab w:val="right" w:leader="dot" w:pos="8306"/>
        </w:tabs>
      </w:pPr>
      <w:hyperlink w:anchor="_Toc7570" w:history="1">
        <w:r>
          <w:rPr>
            <w:rFonts w:ascii="仿宋" w:eastAsia="仿宋" w:hAnsi="仿宋" w:cs="仿宋" w:hint="eastAsia"/>
            <w:lang w:eastAsia="zh-CN"/>
          </w:rPr>
          <w:t>十二、专用改性型氯化聚乙烯项目创新与研发</w:t>
        </w:r>
        <w:r>
          <w:tab/>
        </w:r>
        <w:r>
          <w:fldChar w:fldCharType="begin"/>
        </w:r>
        <w:r>
          <w:instrText xml:space="preserve"> PAGEREF _Toc7570 \h </w:instrText>
        </w:r>
        <w:r>
          <w:fldChar w:fldCharType="separate"/>
        </w:r>
        <w:r>
          <w:t>53</w:t>
        </w:r>
        <w:r>
          <w:fldChar w:fldCharType="end"/>
        </w:r>
      </w:hyperlink>
    </w:p>
    <w:p>
      <w:pPr>
        <w:pStyle w:val="TOC2"/>
        <w:tabs>
          <w:tab w:val="right" w:leader="dot" w:pos="8306"/>
        </w:tabs>
      </w:pPr>
      <w:hyperlink w:anchor="_Toc384" w:history="1">
        <w:r>
          <w:rPr>
            <w:rFonts w:ascii="仿宋" w:eastAsia="仿宋" w:hAnsi="仿宋" w:cs="仿宋" w:hint="eastAsia"/>
            <w:lang w:eastAsia="zh-CN"/>
          </w:rPr>
          <w:t>(一)、创新策略与方向</w:t>
        </w:r>
        <w:r>
          <w:tab/>
        </w:r>
        <w:r>
          <w:fldChar w:fldCharType="begin"/>
        </w:r>
        <w:r>
          <w:instrText xml:space="preserve"> PAGEREF _Toc384 \h </w:instrText>
        </w:r>
        <w:r>
          <w:fldChar w:fldCharType="separate"/>
        </w:r>
        <w:r>
          <w:t>53</w:t>
        </w:r>
        <w:r>
          <w:fldChar w:fldCharType="end"/>
        </w:r>
      </w:hyperlink>
    </w:p>
    <w:p>
      <w:pPr>
        <w:pStyle w:val="TOC2"/>
        <w:tabs>
          <w:tab w:val="right" w:leader="dot" w:pos="8306"/>
        </w:tabs>
      </w:pPr>
      <w:hyperlink w:anchor="_Toc13417" w:history="1">
        <w:r>
          <w:rPr>
            <w:rFonts w:ascii="仿宋" w:eastAsia="仿宋" w:hAnsi="仿宋" w:cs="仿宋" w:hint="eastAsia"/>
            <w:lang w:eastAsia="zh-CN"/>
          </w:rPr>
          <w:t>(二)、研发规划与投入</w:t>
        </w:r>
        <w:r>
          <w:tab/>
        </w:r>
        <w:r>
          <w:fldChar w:fldCharType="begin"/>
        </w:r>
        <w:r>
          <w:instrText xml:space="preserve"> PAGEREF _Toc13417 \h </w:instrText>
        </w:r>
        <w:r>
          <w:fldChar w:fldCharType="separate"/>
        </w:r>
        <w:r>
          <w:t>54</w:t>
        </w:r>
        <w:r>
          <w:fldChar w:fldCharType="end"/>
        </w:r>
      </w:hyperlink>
    </w:p>
    <w:p>
      <w:pPr>
        <w:pStyle w:val="TOC1"/>
        <w:tabs>
          <w:tab w:val="right" w:leader="dot" w:pos="8306"/>
        </w:tabs>
      </w:pPr>
      <w:hyperlink w:anchor="_Toc18371" w:history="1">
        <w:r>
          <w:rPr>
            <w:rFonts w:ascii="仿宋" w:eastAsia="仿宋" w:hAnsi="仿宋" w:cs="仿宋" w:hint="eastAsia"/>
            <w:lang w:eastAsia="zh-CN"/>
          </w:rPr>
          <w:t>十三、专用改性型氯化聚乙烯项目工程方案分析</w:t>
        </w:r>
        <w:r>
          <w:tab/>
        </w:r>
        <w:r>
          <w:fldChar w:fldCharType="begin"/>
        </w:r>
        <w:r>
          <w:instrText xml:space="preserve"> PAGEREF _Toc18371 \h </w:instrText>
        </w:r>
        <w:r>
          <w:fldChar w:fldCharType="separate"/>
        </w:r>
        <w:r>
          <w:t>56</w:t>
        </w:r>
        <w:r>
          <w:fldChar w:fldCharType="end"/>
        </w:r>
      </w:hyperlink>
    </w:p>
    <w:p>
      <w:pPr>
        <w:pStyle w:val="TOC2"/>
        <w:tabs>
          <w:tab w:val="right" w:leader="dot" w:pos="8306"/>
        </w:tabs>
      </w:pPr>
      <w:hyperlink w:anchor="_Toc28907" w:history="1">
        <w:r>
          <w:rPr>
            <w:rFonts w:ascii="仿宋" w:eastAsia="仿宋" w:hAnsi="仿宋" w:cs="仿宋" w:hint="eastAsia"/>
            <w:lang w:eastAsia="zh-CN"/>
          </w:rPr>
          <w:t>(一)、建筑工程设计原则</w:t>
        </w:r>
        <w:r>
          <w:tab/>
        </w:r>
        <w:r>
          <w:fldChar w:fldCharType="begin"/>
        </w:r>
        <w:r>
          <w:instrText xml:space="preserve"> PAGEREF _Toc28907 \h </w:instrText>
        </w:r>
        <w:r>
          <w:fldChar w:fldCharType="separate"/>
        </w:r>
        <w:r>
          <w:t>56</w:t>
        </w:r>
        <w:r>
          <w:fldChar w:fldCharType="end"/>
        </w:r>
      </w:hyperlink>
    </w:p>
    <w:p>
      <w:pPr>
        <w:pStyle w:val="TOC2"/>
        <w:tabs>
          <w:tab w:val="right" w:leader="dot" w:pos="8306"/>
        </w:tabs>
      </w:pPr>
      <w:hyperlink w:anchor="_Toc21886" w:history="1">
        <w:r>
          <w:rPr>
            <w:rFonts w:ascii="仿宋" w:eastAsia="仿宋" w:hAnsi="仿宋" w:cs="仿宋" w:hint="eastAsia"/>
            <w:lang w:eastAsia="zh-CN"/>
          </w:rPr>
          <w:t>(二)、土建工程建设指标</w:t>
        </w:r>
        <w:r>
          <w:tab/>
        </w:r>
        <w:r>
          <w:fldChar w:fldCharType="begin"/>
        </w:r>
        <w:r>
          <w:instrText xml:space="preserve"> PAGEREF _Toc21886 \h </w:instrText>
        </w:r>
        <w:r>
          <w:fldChar w:fldCharType="separate"/>
        </w:r>
        <w:r>
          <w:t>60</w:t>
        </w:r>
        <w:r>
          <w:fldChar w:fldCharType="end"/>
        </w:r>
      </w:hyperlink>
    </w:p>
    <w:p>
      <w:pPr>
        <w:pStyle w:val="TOC1"/>
        <w:tabs>
          <w:tab w:val="right" w:leader="dot" w:pos="8306"/>
        </w:tabs>
      </w:pPr>
      <w:hyperlink w:anchor="_Toc10896" w:history="1">
        <w:r>
          <w:rPr>
            <w:rFonts w:ascii="仿宋" w:eastAsia="仿宋" w:hAnsi="仿宋" w:cs="仿宋" w:hint="eastAsia"/>
            <w:lang w:eastAsia="zh-CN"/>
          </w:rPr>
          <w:t>十四、营销与推广策略</w:t>
        </w:r>
        <w:r>
          <w:tab/>
        </w:r>
        <w:r>
          <w:fldChar w:fldCharType="begin"/>
        </w:r>
        <w:r>
          <w:instrText xml:space="preserve"> PAGEREF _Toc10896 \h </w:instrText>
        </w:r>
        <w:r>
          <w:fldChar w:fldCharType="separate"/>
        </w:r>
        <w:r>
          <w:t>61</w:t>
        </w:r>
        <w:r>
          <w:fldChar w:fldCharType="end"/>
        </w:r>
      </w:hyperlink>
    </w:p>
    <w:p>
      <w:pPr>
        <w:pStyle w:val="TOC2"/>
        <w:tabs>
          <w:tab w:val="right" w:leader="dot" w:pos="8306"/>
        </w:tabs>
      </w:pPr>
      <w:hyperlink w:anchor="_Toc31270" w:history="1">
        <w:r>
          <w:rPr>
            <w:rFonts w:ascii="仿宋" w:eastAsia="仿宋" w:hAnsi="仿宋" w:cs="仿宋" w:hint="eastAsia"/>
            <w:lang w:eastAsia="zh-CN"/>
          </w:rPr>
          <w:t>(一)、产品/服务定位与特点</w:t>
        </w:r>
        <w:r>
          <w:tab/>
        </w:r>
        <w:r>
          <w:fldChar w:fldCharType="begin"/>
        </w:r>
        <w:r>
          <w:instrText xml:space="preserve"> PAGEREF _Toc31270 \h </w:instrText>
        </w:r>
        <w:r>
          <w:fldChar w:fldCharType="separate"/>
        </w:r>
        <w:r>
          <w:t>61</w:t>
        </w:r>
        <w:r>
          <w:fldChar w:fldCharType="end"/>
        </w:r>
      </w:hyperlink>
    </w:p>
    <w:p>
      <w:pPr>
        <w:pStyle w:val="TOC2"/>
        <w:tabs>
          <w:tab w:val="right" w:leader="dot" w:pos="8306"/>
        </w:tabs>
      </w:pPr>
      <w:hyperlink w:anchor="_Toc22898" w:history="1">
        <w:r>
          <w:rPr>
            <w:rFonts w:ascii="仿宋" w:eastAsia="仿宋" w:hAnsi="仿宋" w:cs="仿宋" w:hint="eastAsia"/>
            <w:lang w:eastAsia="zh-CN"/>
          </w:rPr>
          <w:t>(二)、市场定位与竞争分析</w:t>
        </w:r>
        <w:r>
          <w:tab/>
        </w:r>
        <w:r>
          <w:fldChar w:fldCharType="begin"/>
        </w:r>
        <w:r>
          <w:instrText xml:space="preserve"> PAGEREF _Toc22898 \h </w:instrText>
        </w:r>
        <w:r>
          <w:fldChar w:fldCharType="separate"/>
        </w:r>
        <w:r>
          <w:t>63</w:t>
        </w:r>
        <w:r>
          <w:fldChar w:fldCharType="end"/>
        </w:r>
      </w:hyperlink>
    </w:p>
    <w:p>
      <w:pPr>
        <w:pStyle w:val="TOC2"/>
        <w:tabs>
          <w:tab w:val="right" w:leader="dot" w:pos="8306"/>
        </w:tabs>
      </w:pPr>
      <w:hyperlink w:anchor="_Toc25112" w:history="1">
        <w:r>
          <w:rPr>
            <w:rFonts w:ascii="仿宋" w:eastAsia="仿宋" w:hAnsi="仿宋" w:cs="仿宋" w:hint="eastAsia"/>
            <w:lang w:eastAsia="zh-CN"/>
          </w:rPr>
          <w:t>(三)、营销渠道与策略</w:t>
        </w:r>
        <w:r>
          <w:tab/>
        </w:r>
        <w:r>
          <w:fldChar w:fldCharType="begin"/>
        </w:r>
        <w:r>
          <w:instrText xml:space="preserve"> PAGEREF _Toc25112 \h </w:instrText>
        </w:r>
        <w:r>
          <w:fldChar w:fldCharType="separate"/>
        </w:r>
        <w:r>
          <w:t>64</w:t>
        </w:r>
        <w:r>
          <w:fldChar w:fldCharType="end"/>
        </w:r>
      </w:hyperlink>
    </w:p>
    <w:p>
      <w:pPr>
        <w:pStyle w:val="TOC2"/>
        <w:tabs>
          <w:tab w:val="right" w:leader="dot" w:pos="8306"/>
        </w:tabs>
      </w:pPr>
      <w:hyperlink w:anchor="_Toc25206" w:history="1">
        <w:r>
          <w:rPr>
            <w:rFonts w:ascii="仿宋" w:eastAsia="仿宋" w:hAnsi="仿宋" w:cs="仿宋" w:hint="eastAsia"/>
            <w:lang w:eastAsia="zh-CN"/>
          </w:rPr>
          <w:t>(四)、推广与宣传活动</w:t>
        </w:r>
        <w:r>
          <w:tab/>
        </w:r>
        <w:r>
          <w:fldChar w:fldCharType="begin"/>
        </w:r>
        <w:r>
          <w:instrText xml:space="preserve"> PAGEREF _Toc25206 \h </w:instrText>
        </w:r>
        <w:r>
          <w:fldChar w:fldCharType="separate"/>
        </w:r>
        <w:r>
          <w:t>65</w:t>
        </w:r>
        <w:r>
          <w:fldChar w:fldCharType="end"/>
        </w:r>
      </w:hyperlink>
    </w:p>
    <w:p>
      <w:pPr>
        <w:pStyle w:val="TOC1"/>
        <w:tabs>
          <w:tab w:val="right" w:leader="dot" w:pos="8306"/>
        </w:tabs>
      </w:pPr>
      <w:hyperlink w:anchor="_Toc10396" w:history="1">
        <w:r>
          <w:rPr>
            <w:rFonts w:ascii="仿宋" w:eastAsia="仿宋" w:hAnsi="仿宋" w:cs="仿宋" w:hint="eastAsia"/>
            <w:lang w:eastAsia="zh-CN"/>
          </w:rPr>
          <w:t>十五、质量管理体系</w:t>
        </w:r>
        <w:r>
          <w:tab/>
        </w:r>
        <w:r>
          <w:fldChar w:fldCharType="begin"/>
        </w:r>
        <w:r>
          <w:instrText xml:space="preserve"> PAGEREF _Toc10396 \h </w:instrText>
        </w:r>
        <w:r>
          <w:fldChar w:fldCharType="separate"/>
        </w:r>
        <w:r>
          <w:t>70</w:t>
        </w:r>
        <w:r>
          <w:fldChar w:fldCharType="end"/>
        </w:r>
      </w:hyperlink>
    </w:p>
    <w:p>
      <w:pPr>
        <w:pStyle w:val="TOC2"/>
        <w:tabs>
          <w:tab w:val="right" w:leader="dot" w:pos="8306"/>
        </w:tabs>
      </w:pPr>
      <w:hyperlink w:anchor="_Toc32217" w:history="1">
        <w:r>
          <w:rPr>
            <w:rFonts w:ascii="仿宋" w:eastAsia="仿宋" w:hAnsi="仿宋" w:cs="仿宋" w:hint="eastAsia"/>
            <w:lang w:eastAsia="zh-CN"/>
          </w:rPr>
          <w:t>(一)、质量目标与方针</w:t>
        </w:r>
        <w:r>
          <w:tab/>
        </w:r>
        <w:r>
          <w:fldChar w:fldCharType="begin"/>
        </w:r>
        <w:r>
          <w:instrText xml:space="preserve"> PAGEREF _Toc32217 \h </w:instrText>
        </w:r>
        <w:r>
          <w:fldChar w:fldCharType="separate"/>
        </w:r>
        <w:r>
          <w:t>70</w:t>
        </w:r>
        <w:r>
          <w:fldChar w:fldCharType="end"/>
        </w:r>
      </w:hyperlink>
    </w:p>
    <w:p>
      <w:pPr>
        <w:pStyle w:val="TOC2"/>
        <w:tabs>
          <w:tab w:val="right" w:leader="dot" w:pos="8306"/>
        </w:tabs>
      </w:pPr>
      <w:hyperlink w:anchor="_Toc20168" w:history="1">
        <w:r>
          <w:rPr>
            <w:rFonts w:ascii="仿宋" w:eastAsia="仿宋" w:hAnsi="仿宋" w:cs="仿宋" w:hint="eastAsia"/>
            <w:lang w:eastAsia="zh-CN"/>
          </w:rPr>
          <w:t>(二)、质量管理责任</w:t>
        </w:r>
        <w:r>
          <w:tab/>
        </w:r>
        <w:r>
          <w:fldChar w:fldCharType="begin"/>
        </w:r>
        <w:r>
          <w:instrText xml:space="preserve"> PAGEREF _Toc20168 \h </w:instrText>
        </w:r>
        <w:r>
          <w:fldChar w:fldCharType="separate"/>
        </w:r>
        <w:r>
          <w:t>72</w:t>
        </w:r>
        <w:r>
          <w:fldChar w:fldCharType="end"/>
        </w:r>
      </w:hyperlink>
    </w:p>
    <w:p>
      <w:pPr>
        <w:pStyle w:val="TOC2"/>
        <w:tabs>
          <w:tab w:val="right" w:leader="dot" w:pos="8306"/>
        </w:tabs>
      </w:pPr>
      <w:hyperlink w:anchor="_Toc21241" w:history="1">
        <w:r>
          <w:rPr>
            <w:rFonts w:ascii="仿宋" w:eastAsia="仿宋" w:hAnsi="仿宋" w:cs="仿宋" w:hint="eastAsia"/>
            <w:lang w:eastAsia="zh-CN"/>
          </w:rPr>
          <w:t>(三)、质量管理体系文件</w:t>
        </w:r>
        <w:r>
          <w:tab/>
        </w:r>
        <w:r>
          <w:fldChar w:fldCharType="begin"/>
        </w:r>
        <w:r>
          <w:instrText xml:space="preserve"> PAGEREF _Toc21241 \h </w:instrText>
        </w:r>
        <w:r>
          <w:fldChar w:fldCharType="separate"/>
        </w:r>
        <w:r>
          <w:t>73</w:t>
        </w:r>
        <w:r>
          <w:fldChar w:fldCharType="end"/>
        </w:r>
      </w:hyperlink>
    </w:p>
    <w:p>
      <w:pPr>
        <w:pStyle w:val="TOC2"/>
        <w:tabs>
          <w:tab w:val="right" w:leader="dot" w:pos="8306"/>
        </w:tabs>
      </w:pPr>
      <w:hyperlink w:anchor="_Toc26265" w:history="1">
        <w:r>
          <w:rPr>
            <w:rFonts w:ascii="仿宋" w:eastAsia="仿宋" w:hAnsi="仿宋" w:cs="仿宋" w:hint="eastAsia"/>
            <w:lang w:eastAsia="zh-CN"/>
          </w:rPr>
          <w:t>(四)、质量培训与教育</w:t>
        </w:r>
        <w:r>
          <w:tab/>
        </w:r>
        <w:r>
          <w:fldChar w:fldCharType="begin"/>
        </w:r>
        <w:r>
          <w:instrText xml:space="preserve"> PAGEREF _Toc26265 \h </w:instrText>
        </w:r>
        <w:r>
          <w:fldChar w:fldCharType="separate"/>
        </w:r>
        <w:r>
          <w:t>75</w:t>
        </w:r>
        <w:r>
          <w:fldChar w:fldCharType="end"/>
        </w:r>
      </w:hyperlink>
    </w:p>
    <w:p>
      <w:pPr>
        <w:pStyle w:val="TOC2"/>
        <w:tabs>
          <w:tab w:val="right" w:leader="dot" w:pos="8306"/>
        </w:tabs>
      </w:pPr>
      <w:hyperlink w:anchor="_Toc31635" w:history="1">
        <w:r>
          <w:rPr>
            <w:rFonts w:ascii="仿宋" w:eastAsia="仿宋" w:hAnsi="仿宋" w:cs="仿宋" w:hint="eastAsia"/>
            <w:lang w:eastAsia="zh-CN"/>
          </w:rPr>
          <w:t>(五)、质量审核与评价</w:t>
        </w:r>
        <w:r>
          <w:tab/>
        </w:r>
        <w:r>
          <w:fldChar w:fldCharType="begin"/>
        </w:r>
        <w:r>
          <w:instrText xml:space="preserve"> PAGEREF _Toc31635 \h </w:instrText>
        </w:r>
        <w:r>
          <w:fldChar w:fldCharType="separate"/>
        </w:r>
        <w:r>
          <w:t>76</w:t>
        </w:r>
        <w:r>
          <w:fldChar w:fldCharType="end"/>
        </w:r>
      </w:hyperlink>
    </w:p>
    <w:p>
      <w:pPr>
        <w:pStyle w:val="TOC2"/>
        <w:tabs>
          <w:tab w:val="right" w:leader="dot" w:pos="8306"/>
        </w:tabs>
      </w:pPr>
      <w:hyperlink w:anchor="_Toc31681" w:history="1">
        <w:r>
          <w:rPr>
            <w:rFonts w:ascii="仿宋" w:eastAsia="仿宋" w:hAnsi="仿宋" w:cs="仿宋" w:hint="eastAsia"/>
            <w:lang w:eastAsia="zh-CN"/>
          </w:rPr>
          <w:t>(六)、不符合与纠正措施</w:t>
        </w:r>
        <w:r>
          <w:tab/>
        </w:r>
        <w:r>
          <w:fldChar w:fldCharType="begin"/>
        </w:r>
        <w:r>
          <w:instrText xml:space="preserve"> PAGEREF _Toc31681 \h </w:instrText>
        </w:r>
        <w:r>
          <w:fldChar w:fldCharType="separate"/>
        </w:r>
        <w:r>
          <w:t>78</w:t>
        </w:r>
        <w:r>
          <w:fldChar w:fldCharType="end"/>
        </w:r>
      </w:hyperlink>
    </w:p>
    <w:p>
      <w:pPr>
        <w:pStyle w:val="TOC1"/>
        <w:tabs>
          <w:tab w:val="right" w:leader="dot" w:pos="8306"/>
        </w:tabs>
      </w:pPr>
      <w:hyperlink w:anchor="_Toc29140" w:history="1">
        <w:r>
          <w:rPr>
            <w:rFonts w:ascii="仿宋" w:eastAsia="仿宋" w:hAnsi="仿宋" w:cs="仿宋" w:hint="eastAsia"/>
            <w:lang w:eastAsia="zh-CN"/>
          </w:rPr>
          <w:t>十六、专用改性型氯化聚乙烯项目变更管理</w:t>
        </w:r>
        <w:r>
          <w:tab/>
        </w:r>
        <w:r>
          <w:fldChar w:fldCharType="begin"/>
        </w:r>
        <w:r>
          <w:instrText xml:space="preserve"> PAGEREF _Toc29140 \h </w:instrText>
        </w:r>
        <w:r>
          <w:fldChar w:fldCharType="separate"/>
        </w:r>
        <w:r>
          <w:t>79</w:t>
        </w:r>
        <w:r>
          <w:fldChar w:fldCharType="end"/>
        </w:r>
      </w:hyperlink>
    </w:p>
    <w:p>
      <w:pPr>
        <w:pStyle w:val="TOC2"/>
        <w:tabs>
          <w:tab w:val="right" w:leader="dot" w:pos="8306"/>
        </w:tabs>
      </w:pPr>
      <w:hyperlink w:anchor="_Toc20473" w:history="1">
        <w:r>
          <w:rPr>
            <w:rFonts w:ascii="仿宋" w:eastAsia="仿宋" w:hAnsi="仿宋" w:cs="仿宋" w:hint="eastAsia"/>
            <w:lang w:eastAsia="zh-CN"/>
          </w:rPr>
          <w:t>(一)、变更申请与评估</w:t>
        </w:r>
        <w:r>
          <w:tab/>
        </w:r>
        <w:r>
          <w:fldChar w:fldCharType="begin"/>
        </w:r>
        <w:r>
          <w:instrText xml:space="preserve"> PAGEREF _Toc20473 \h </w:instrText>
        </w:r>
        <w:r>
          <w:fldChar w:fldCharType="separate"/>
        </w:r>
        <w:r>
          <w:t>79</w:t>
        </w:r>
        <w:r>
          <w:fldChar w:fldCharType="end"/>
        </w:r>
      </w:hyperlink>
    </w:p>
    <w:p>
      <w:pPr>
        <w:pStyle w:val="TOC2"/>
        <w:tabs>
          <w:tab w:val="right" w:leader="dot" w:pos="8306"/>
        </w:tabs>
      </w:pPr>
      <w:hyperlink w:anchor="_Toc18399" w:history="1">
        <w:r>
          <w:rPr>
            <w:rFonts w:ascii="仿宋" w:eastAsia="仿宋" w:hAnsi="仿宋" w:cs="仿宋" w:hint="eastAsia"/>
            <w:lang w:eastAsia="zh-CN"/>
          </w:rPr>
          <w:t>(二)、变更实施与控制</w:t>
        </w:r>
        <w:r>
          <w:tab/>
        </w:r>
        <w:r>
          <w:fldChar w:fldCharType="begin"/>
        </w:r>
        <w:r>
          <w:instrText xml:space="preserve"> PAGEREF _Toc18399 \h </w:instrText>
        </w:r>
        <w:r>
          <w:fldChar w:fldCharType="separate"/>
        </w:r>
        <w:r>
          <w:t>79</w:t>
        </w:r>
        <w:r>
          <w:fldChar w:fldCharType="end"/>
        </w:r>
      </w:hyperlink>
    </w:p>
    <w:p>
      <w:pPr>
        <w:pStyle w:val="TOC1"/>
        <w:tabs>
          <w:tab w:val="right" w:leader="dot" w:pos="8306"/>
        </w:tabs>
      </w:pPr>
      <w:hyperlink w:anchor="_Toc28381" w:history="1">
        <w:r>
          <w:rPr>
            <w:rFonts w:ascii="仿宋" w:eastAsia="仿宋" w:hAnsi="仿宋" w:cs="仿宋" w:hint="eastAsia"/>
            <w:lang w:eastAsia="zh-CN"/>
          </w:rPr>
          <w:t>十七、利益相关者分析与沟通计划</w:t>
        </w:r>
        <w:r>
          <w:tab/>
        </w:r>
        <w:r>
          <w:fldChar w:fldCharType="begin"/>
        </w:r>
        <w:r>
          <w:instrText xml:space="preserve"> PAGEREF _Toc28381 \h </w:instrText>
        </w:r>
        <w:r>
          <w:fldChar w:fldCharType="separate"/>
        </w:r>
        <w:r>
          <w:t>80</w:t>
        </w:r>
        <w:r>
          <w:fldChar w:fldCharType="end"/>
        </w:r>
      </w:hyperlink>
    </w:p>
    <w:p>
      <w:pPr>
        <w:pStyle w:val="TOC2"/>
        <w:tabs>
          <w:tab w:val="right" w:leader="dot" w:pos="8306"/>
        </w:tabs>
      </w:pPr>
      <w:hyperlink w:anchor="_Toc15557" w:history="1">
        <w:r>
          <w:rPr>
            <w:rFonts w:ascii="仿宋" w:eastAsia="仿宋" w:hAnsi="仿宋" w:cs="仿宋" w:hint="eastAsia"/>
            <w:lang w:eastAsia="zh-CN"/>
          </w:rPr>
          <w:t>(一)、利益相关者分析</w:t>
        </w:r>
        <w:r>
          <w:tab/>
        </w:r>
        <w:r>
          <w:fldChar w:fldCharType="begin"/>
        </w:r>
        <w:r>
          <w:instrText xml:space="preserve"> PAGEREF _Toc15557 \h </w:instrText>
        </w:r>
        <w:r>
          <w:fldChar w:fldCharType="separate"/>
        </w:r>
        <w:r>
          <w:t>80</w:t>
        </w:r>
        <w:r>
          <w:fldChar w:fldCharType="end"/>
        </w:r>
      </w:hyperlink>
    </w:p>
    <w:p>
      <w:pPr>
        <w:pStyle w:val="TOC2"/>
        <w:tabs>
          <w:tab w:val="right" w:leader="dot" w:pos="8306"/>
        </w:tabs>
      </w:pPr>
      <w:hyperlink w:anchor="_Toc32148" w:history="1">
        <w:r>
          <w:rPr>
            <w:rFonts w:ascii="仿宋" w:eastAsia="仿宋" w:hAnsi="仿宋" w:cs="仿宋" w:hint="eastAsia"/>
            <w:lang w:eastAsia="zh-CN"/>
          </w:rPr>
          <w:t>(二)、沟通计划</w:t>
        </w:r>
        <w:r>
          <w:tab/>
        </w:r>
        <w:r>
          <w:fldChar w:fldCharType="begin"/>
        </w:r>
        <w:r>
          <w:instrText xml:space="preserve"> PAGEREF _Toc32148 \h </w:instrText>
        </w:r>
        <w:r>
          <w:fldChar w:fldCharType="separate"/>
        </w:r>
        <w:r>
          <w:t>81</w:t>
        </w:r>
        <w:r>
          <w:fldChar w:fldCharType="end"/>
        </w:r>
      </w:hyperlink>
    </w:p>
    <w:p>
      <w:pPr>
        <w:pStyle w:val="TOC1"/>
        <w:tabs>
          <w:tab w:val="right" w:leader="dot" w:pos="8306"/>
        </w:tabs>
      </w:pPr>
      <w:hyperlink w:anchor="_Toc8706" w:history="1">
        <w:r>
          <w:rPr>
            <w:rFonts w:ascii="仿宋" w:eastAsia="仿宋" w:hAnsi="仿宋" w:cs="仿宋" w:hint="eastAsia"/>
            <w:lang w:eastAsia="zh-CN"/>
          </w:rPr>
          <w:t>十八、专用改性型氯化聚乙烯项目实施时间节点</w:t>
        </w:r>
        <w:r>
          <w:tab/>
        </w:r>
        <w:r>
          <w:fldChar w:fldCharType="begin"/>
        </w:r>
        <w:r>
          <w:instrText xml:space="preserve"> PAGEREF _Toc8706 \h </w:instrText>
        </w:r>
        <w:r>
          <w:fldChar w:fldCharType="separate"/>
        </w:r>
        <w:r>
          <w:t>82</w:t>
        </w:r>
        <w:r>
          <w:fldChar w:fldCharType="end"/>
        </w:r>
      </w:hyperlink>
    </w:p>
    <w:p>
      <w:pPr>
        <w:pStyle w:val="TOC2"/>
        <w:tabs>
          <w:tab w:val="right" w:leader="dot" w:pos="8306"/>
        </w:tabs>
      </w:pPr>
      <w:hyperlink w:anchor="_Toc3287" w:history="1">
        <w:r>
          <w:rPr>
            <w:rFonts w:ascii="仿宋" w:eastAsia="仿宋" w:hAnsi="仿宋" w:cs="仿宋" w:hint="eastAsia"/>
            <w:lang w:eastAsia="zh-CN"/>
          </w:rPr>
          <w:t>(一)、专用改性型氯化聚乙烯项目启动阶段时间节点</w:t>
        </w:r>
        <w:r>
          <w:tab/>
        </w:r>
        <w:r>
          <w:fldChar w:fldCharType="begin"/>
        </w:r>
        <w:r>
          <w:instrText xml:space="preserve"> PAGEREF _Toc3287 \h </w:instrText>
        </w:r>
        <w:r>
          <w:fldChar w:fldCharType="separate"/>
        </w:r>
        <w:r>
          <w:t>82</w:t>
        </w:r>
        <w:r>
          <w:fldChar w:fldCharType="end"/>
        </w:r>
      </w:hyperlink>
    </w:p>
    <w:p>
      <w:pPr>
        <w:pStyle w:val="TOC2"/>
        <w:tabs>
          <w:tab w:val="right" w:leader="dot" w:pos="8306"/>
        </w:tabs>
      </w:pPr>
      <w:hyperlink w:anchor="_Toc24047" w:history="1">
        <w:r>
          <w:rPr>
            <w:rFonts w:ascii="仿宋" w:eastAsia="仿宋" w:hAnsi="仿宋" w:cs="仿宋" w:hint="eastAsia"/>
            <w:lang w:eastAsia="zh-CN"/>
          </w:rPr>
          <w:t>(二)、专用改性型氯化聚乙烯项目执行阶段时间节点</w:t>
        </w:r>
        <w:r>
          <w:tab/>
        </w:r>
        <w:r>
          <w:fldChar w:fldCharType="begin"/>
        </w:r>
        <w:r>
          <w:instrText xml:space="preserve"> PAGEREF _Toc24047 \h </w:instrText>
        </w:r>
        <w:r>
          <w:fldChar w:fldCharType="separate"/>
        </w:r>
        <w:r>
          <w:t>84</w:t>
        </w:r>
        <w:r>
          <w:fldChar w:fldCharType="end"/>
        </w:r>
      </w:hyperlink>
    </w:p>
    <w:p>
      <w:pPr>
        <w:pStyle w:val="TOC2"/>
        <w:tabs>
          <w:tab w:val="right" w:leader="dot" w:pos="8306"/>
        </w:tabs>
      </w:pPr>
      <w:hyperlink w:anchor="_Toc10259" w:history="1">
        <w:r>
          <w:rPr>
            <w:rFonts w:ascii="仿宋" w:eastAsia="仿宋" w:hAnsi="仿宋" w:cs="仿宋" w:hint="eastAsia"/>
            <w:lang w:eastAsia="zh-CN"/>
          </w:rPr>
          <w:t>(三)、专用改性型氯化聚乙烯项目完成阶段时间节点</w:t>
        </w:r>
        <w:r>
          <w:tab/>
        </w:r>
        <w:r>
          <w:fldChar w:fldCharType="begin"/>
        </w:r>
        <w:r>
          <w:instrText xml:space="preserve"> PAGEREF _Toc10259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6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209"/>
      <w:r>
        <w:rPr>
          <w:rFonts w:ascii="仿宋" w:eastAsia="仿宋" w:hAnsi="仿宋" w:cs="仿宋" w:hint="eastAsia"/>
          <w:lang w:eastAsia="zh-CN"/>
        </w:rPr>
        <w:t>(一)、专用改性型氯化聚乙烯行业分析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行业一直以来都是市场的关注焦点。行业内的发展趋势、竞争态势以及潜在机会都对专用改性型氯化聚乙烯项目的推进产生深远的影响。通过深入研究行业的整体概貌，我们将更好地理解行业的核心特征，为专用改性型氯化聚乙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改性型氯化聚乙烯行业，技术一直是推动创新和发展的关键因素。我们将对当前技术趋势进行详尽分析，包括但不限于人工智能、大数据应用、先进制造技术等。这有助于专用改性型氯化聚乙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专用改性型氯化聚乙烯项目成功的基础。我们将对主要竞争对手进行深入研究，包括其市场份额、产品特点、市场定位等。通过全面了解竞争对手的优势和劣势，专用改性型氯化聚乙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921"/>
      <w:r>
        <w:rPr>
          <w:rFonts w:ascii="仿宋" w:eastAsia="仿宋" w:hAnsi="仿宋" w:cs="仿宋" w:hint="eastAsia"/>
          <w:sz w:val="28"/>
          <w:lang w:eastAsia="zh-CN"/>
        </w:rPr>
        <w:t>(二)、专用改性型氯化聚乙烯市场分析预测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专用改性型氯化聚乙烯市场未来的增长趋势。这包括市场的整体规模、各细分领域的发展趋势等。专用改性型氯化聚乙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专用改性型氯化聚乙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专用改性型氯化聚乙烯项目实施过程中需要充分考虑的因素。我们将对市场风险进行全面评估，包括但不限于政策法规风险、市场竞争风险、技术变革风险等。通过对潜在风险的深入分析，专用改性型氯化聚乙烯项目可以制定相应的风险缓解策略，降低不确定性对专用改性型氯化聚乙烯项目的影响。</w:t>
      </w:r>
    </w:p>
    <w:p>
      <w:pPr>
        <w:pStyle w:val="Heading1"/>
        <w:ind w:firstLine="560" w:firstLineChars="200"/>
        <w:rPr>
          <w:rFonts w:ascii="仿宋" w:eastAsia="仿宋" w:hAnsi="仿宋" w:cs="仿宋" w:hint="eastAsia"/>
          <w:sz w:val="28"/>
          <w:lang w:eastAsia="zh-CN"/>
        </w:rPr>
      </w:pPr>
      <w:bookmarkStart w:id="5" w:name="_Toc21915"/>
      <w:r>
        <w:rPr>
          <w:rFonts w:ascii="仿宋" w:eastAsia="仿宋" w:hAnsi="仿宋" w:cs="仿宋" w:hint="eastAsia"/>
          <w:sz w:val="28"/>
          <w:lang w:eastAsia="zh-CN"/>
        </w:rPr>
        <w:t>二、专用改性型氯化聚乙烯项目概论</w:t>
      </w:r>
      <w:bookmarkEnd w:id="5"/>
    </w:p>
    <w:p>
      <w:pPr>
        <w:pStyle w:val="Heading2"/>
        <w:rPr>
          <w:rFonts w:ascii="仿宋" w:eastAsia="仿宋" w:hAnsi="仿宋" w:cs="仿宋" w:hint="eastAsia"/>
          <w:lang w:eastAsia="zh-CN"/>
        </w:rPr>
      </w:pPr>
      <w:bookmarkStart w:id="6" w:name="_Toc25246"/>
      <w:r>
        <w:rPr>
          <w:rFonts w:ascii="仿宋" w:eastAsia="仿宋" w:hAnsi="仿宋" w:cs="仿宋" w:hint="eastAsia"/>
          <w:lang w:eastAsia="zh-CN"/>
        </w:rPr>
        <w:t>(一)、专用改性型氯化聚乙烯项目概况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起源追溯至对市场的深入洞察。市场的不断演变与变革为专用改性型氯化聚乙烯项目提供了难得的机遇。当前市场存在的需求缺口和变革的大环境共同构成了专用改性型氯化聚乙烯项目的背景。这个专用改性型氯化聚乙烯项目旨在充分利用市场机遇，填补行业中尚未满足的需求，为客户提供全新的解决方案。市场的变革和需求的增长使得这个专用改性型氯化聚乙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专用改性型氯化聚乙烯项目名称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正式命名为专用改性型氯化聚乙烯。这个名称不仅仅是一个标识，更代表了专用改性型氯化聚乙烯项目的核心理念和愿景。它蕴含着专用改性型氯化聚乙烯项目所要解决问题的关键字，具有强烈的表达和辨识度，为专用改性型氯化聚乙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专用改性型氯化聚乙烯项目目标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核心目标是提供一种全新、高效的解决方案，满足客户日益增长的需求。专用改性型氯化聚乙烯项目追求的不仅仅是满足市场需求，更是在市场中获得卓越的竞争优势。通过不断提升产品或服务的质量和创新水平，专用改性型氯化聚乙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专用改性型氯化聚乙烯项目范围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全面涵盖了产品研发、制造、市场推广和售后服务，确保从产品设计到最终用户体验的全方位关注。这一全面的专用改性型氯化聚乙烯项目范围是为了确保专用改性型氯化聚乙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专用改性型氯化聚乙烯项目时间表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计划在未来18个月内完成，包括研发、测试、市场试点和正式推出等不同阶段。这个时间表的合理设计是为了确保专用改性型氯化聚乙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专用改性型氯化聚乙烯项目预算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总预算估算为XX百万美元，主要分配在研发、市场推广、人员培训和运营等方面。这一充足的预算为专用改性型氯化聚乙烯项目提供了充足的资源，确保专用改性型氯化聚乙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专用改性型氯化聚乙烯项目风险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专用改性型氯化聚乙烯项目可能面临的风险包括市场接受度低、技术难题、竞争激烈等。专用改性型氯化聚乙烯项目团队已经制定了相应的风险应对计划，通过前瞻性的风险管理，确保专用改性型氯化聚乙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专用改性型氯化聚乙烯项目团队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汇聚了一支经验丰富、多领域专业素养的核心团队，确保专用改性型氯化聚乙烯项目在各个方面都能拥有高水平的执行力。团队的协同作战是专用改性型氯化聚乙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专用改性型氯化聚乙烯项目背景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专用改性型氯化聚乙烯项目的背景根植于市场对更高效、创新产品的渴望，同时也受到科技发展对行业格局的深刻改变的影响。这为专用改性型氯化聚乙烯项目提供了广阔的发展空间和市场需求。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专用改性型氯化聚乙烯项目现状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截至目前，专用改性型氯化聚乙烯项目已完成市场调研和技术验证，取得了初步的成功。这为专用改性型氯化聚乙烯项目在未来的发展奠定了坚实的基础，为更远大的目标打下了坚实的基石。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886"/>
      <w:r>
        <w:rPr>
          <w:rFonts w:ascii="仿宋" w:eastAsia="仿宋" w:hAnsi="仿宋" w:cs="仿宋" w:hint="eastAsia"/>
          <w:sz w:val="28"/>
          <w:lang w:eastAsia="zh-CN"/>
        </w:rPr>
        <w:t>(二)、专用改性型氯化聚乙烯项目目标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用改性型氯化聚乙烯项目首要业务目标是在市场中占据有利地位，实现产品/服务的成功推广和销售。通过不断提升产品质量、创新性，专用改性型氯化聚乙烯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在科技迅速发展的时代，专用改性型氯化聚乙烯项目着眼于技术创新。通过持续的研发和技术升级，专用改性型氯化聚乙烯项目旨在推出更具创新性的产品或服务，以满足市场对新鲜、先进解决方案的需求。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用改性型氯化聚乙烯项目设定了客户满意度目标。通过提供卓越的产品质量和优质的客户服务，专用改性型氯化聚乙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专用改性型氯化聚乙烯项目注重社会责任和可持续发展。通过实施环保、社会责任专用改性型氯化聚乙烯项目，专用改性型氯化聚乙烯项目致力于在经济发展的同时保护环境，促进社会公平，实现可持续经营。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专用改性型氯化聚乙烯项目的团队是实现目标的核心驱动力。因此，专用改性型氯化聚乙烯项目设定了团队发展目标，包括提升团队成员的专业技能、培养领导力，以及搭建协同高效的团队工作氛围。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351"/>
      <w:r>
        <w:rPr>
          <w:rFonts w:ascii="仿宋" w:eastAsia="仿宋" w:hAnsi="仿宋" w:cs="仿宋" w:hint="eastAsia"/>
          <w:sz w:val="28"/>
          <w:lang w:eastAsia="zh-CN"/>
        </w:rPr>
        <w:t>(三)、专用改性型氯化聚乙烯项目提出的理由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专用改性型氯化聚乙烯项目提出的理由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提出源于对市场机遇的深刻洞察。当前市场中存在的需求缺口和行业发展趋势表明，有巨大的商业机会等待被开发。通过准确捕捉市场机遇，专用改性型氯化聚乙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理念基于对技术创新的信仰。通过持续的研发和技术投入，专用改性型氯化聚乙烯项目有望推出更具创新性的产品或服务。在科技飞速发展的当下，专用改性型氯化聚乙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提出是为了增强企业的行业竞争力。通过提升产品或服务的质量和独特性，专用改性型氯化聚乙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响应了消费者需求的变化。随着社会和科技的不断发展，消费者对产品和服务的需求也在发生变化。通过深入了解并及时回应消费者的新需求，专用改性型氯化聚乙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提出是企业战略发展规划的一部分。在面对日益激烈的市场竞争和不断变化的商业环境中，专用改性型氯化聚乙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提出不仅仅是基于商业考量，还注重社会责任。通过推出环保、社会责任等方面的专用改性型氯化聚乙烯项目，专用改性型氯化聚乙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提出反映了对利益相关者期望的关注。包括客户、员工、投资者等利益相关者在企业发展中都有着各自的期望，专用改性型氯化聚乙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892"/>
      <w:r>
        <w:rPr>
          <w:rFonts w:ascii="仿宋" w:eastAsia="仿宋" w:hAnsi="仿宋" w:cs="仿宋" w:hint="eastAsia"/>
          <w:sz w:val="28"/>
          <w:lang w:eastAsia="zh-CN"/>
        </w:rPr>
        <w:t>(四)、专用改性型氯化聚乙烯项目意义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在实施专用改性型氯化聚乙烯项目的过程中，我们不仅仅是在追逐商业成功，更是为企业和社会的多个层面创造了深远的意义。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的首要意义在于提升企业的市场竞争力。通过持续的创新和对产品质量的高标准要求，专用改性型氯化聚乙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用改性型氯化聚乙烯项目的推进将促使行业技术水平的提升。通过引入先进技术和创新性解决方案，专用改性型氯化聚乙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用改性型氯化聚乙烯项目不仅创造了大量就业机会，提高了就业水平，还注重社会责任和环保。通过参与社会公益事业和推动环保专用改性型氯化聚乙烯项目，专用改性型氯化聚乙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综合而言，专用改性型氯化聚乙烯项目意义重大，不仅推动了企业的发展，也为行业和社会的进步贡献了积极力量。这是一个全面而深刻的影响，将在未来产生可持续的正面效应。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807"/>
      <w:r>
        <w:rPr>
          <w:rFonts w:ascii="仿宋" w:eastAsia="仿宋" w:hAnsi="仿宋" w:cs="仿宋" w:hint="eastAsia"/>
          <w:sz w:val="28"/>
          <w:lang w:eastAsia="zh-CN"/>
        </w:rPr>
        <w:t>(五)、专用改性型氯化聚乙烯项目背景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在当今迅猛发展的商业环境中，专用改性型氯化聚乙烯项目的动因根植于对多方面因素的审慎考量。这个专用改性型氯化聚乙烯项目的提出并非孤立的决策，而是对企业所处背景深入思考的产物。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用改性型氯化聚乙烯项目背后的首要原因。科技的迅速发展和全球市场的快速变化使得企业必须灵活应对。专用改性型氯化聚乙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用改性型氯化聚乙烯项目背景中不可忽视的一环。企业需要在激烈竞争中脱颖而出，为此，专用改性型氯化聚乙烯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技术的迅速发展为企业带来了机遇与挑战。作为专用改性型氯化聚乙烯项目启动的背景之一，对新兴技术的应用将有助于提升企业的技术水平，使其在不断演进的商业环境中保持竞争优势。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用改性型氯化聚乙烯项目充分融入了社会责任的理念，通过可持续经营和社会公益专用改性型氯化聚乙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106"/>
      <w:r>
        <w:rPr>
          <w:rFonts w:ascii="仿宋" w:eastAsia="仿宋" w:hAnsi="仿宋" w:cs="仿宋" w:hint="eastAsia"/>
          <w:sz w:val="28"/>
          <w:lang w:eastAsia="zh-CN"/>
        </w:rPr>
        <w:t>三、专用改性型氯化聚乙烯项目可持续发展</w:t>
      </w:r>
      <w:bookmarkEnd w:id="11"/>
    </w:p>
    <w:p>
      <w:pPr>
        <w:pStyle w:val="Heading2"/>
        <w:rPr>
          <w:rFonts w:ascii="仿宋" w:eastAsia="仿宋" w:hAnsi="仿宋" w:cs="仿宋" w:hint="eastAsia"/>
          <w:lang w:eastAsia="zh-CN"/>
        </w:rPr>
      </w:pPr>
      <w:bookmarkStart w:id="12" w:name="_Toc194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改性型氯化聚乙烯项目中，专用改性型氯化聚乙烯项目团队着眼于未来，明确了可持续发展的战略方向。制定的具体可持续发展目标包括降低资源使用、采用环保技术、最大化社会效益等。这一步骤不仅有助于专用改性型氯化聚乙烯项目在环保和社会责任方面达到最高标准，也为未来提供了明确的指引，确保专用改性型氯化聚乙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可持续实践的融入专用改性型氯化聚乙烯项目管理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专用改性型氯化聚乙烯项目管理周期。从专用改性型氯化聚乙烯项目规划开始，专用改性型氯化聚乙烯项目团队就考虑了环境和社会的因素。在执行阶段，专用改性型氯化聚乙烯项目团队积极推动绿色技术的应用，优化资源利用。此外，关注员工的社会责任，通过培训和沟通活动提高员工对可持续发展的认知，使他们能够在日常工作中践行可持续实践。这些举措不仅为专用改性型氯化聚乙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62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专用改性型氯化聚乙烯项目的可持续发展理念，我们深信环保与社会责任是专用改性型氯化聚乙烯项目成功的关键支柱。在专用改性型氯化聚乙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团队通过引入先进的环保技术、建立高效的废物处理系统以及推动能源节约措施，积极履行环保责任。定期的环保监测和评估确保专用改性型氯化聚乙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改性型氯化聚乙烯项目不仅致力于自身可持续发展，还注重对社会的回馈。通过支持社区专用改性型氯化聚乙烯项目、参与慈善事业、提供培训机会等方式，专用改性型氯化聚乙烯项目积极履行社会责任。与当地社区建立积极互动，关注员工的工作与生活平衡，以及员工的身心健康，是专用改性型氯化聚乙烯项目在社会责任层面的关键举措。这样的实践不仅增强了专用改性型氯化聚乙烯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8438"/>
      <w:r>
        <w:rPr>
          <w:rFonts w:ascii="仿宋" w:eastAsia="仿宋" w:hAnsi="仿宋" w:cs="仿宋" w:hint="eastAsia"/>
          <w:sz w:val="28"/>
          <w:lang w:eastAsia="zh-CN"/>
        </w:rPr>
        <w:t>四、专用改性型氯化聚乙烯项目选址可行性分析</w:t>
      </w:r>
      <w:bookmarkEnd w:id="14"/>
    </w:p>
    <w:p>
      <w:pPr>
        <w:pStyle w:val="Heading2"/>
        <w:rPr>
          <w:rFonts w:ascii="仿宋" w:eastAsia="仿宋" w:hAnsi="仿宋" w:cs="仿宋" w:hint="eastAsia"/>
          <w:lang w:eastAsia="zh-CN"/>
        </w:rPr>
      </w:pPr>
      <w:bookmarkStart w:id="15" w:name="_Toc29539"/>
      <w:r>
        <w:rPr>
          <w:rFonts w:ascii="仿宋" w:eastAsia="仿宋" w:hAnsi="仿宋" w:cs="仿宋" w:hint="eastAsia"/>
          <w:lang w:eastAsia="zh-CN"/>
        </w:rPr>
        <w:t>(一)、专用改性型氯化聚乙烯项目选址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该专用改性型氯化聚乙烯项目选址位于XX省XX市XX区XXX街道</w:t>
      </w:r>
    </w:p>
    <w:p>
      <w:pPr>
        <w:pStyle w:val="Heading2"/>
        <w:ind w:firstLine="560" w:firstLineChars="200"/>
        <w:rPr>
          <w:rFonts w:ascii="仿宋" w:eastAsia="仿宋" w:hAnsi="仿宋" w:cs="仿宋" w:hint="eastAsia"/>
          <w:sz w:val="28"/>
          <w:lang w:eastAsia="zh-CN"/>
        </w:rPr>
      </w:pPr>
      <w:bookmarkStart w:id="16" w:name="_Toc879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专用改性型氯化聚乙烯项目的征地面积将根据专用改性型氯化聚乙烯项目的实际规模和需求进行精确规划。具体面积XXX平方米，旨在确保专用改性型氯化聚乙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净用地面积是在征地面积基础上去除不可利用面积后的实际可开发用地。具体面积XXX平方米，考虑到环保、交通、安全等多方面因素，以确保专用改性型氯化聚乙烯项目在整体利用效率上达到最优。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专用改性型氯化聚乙烯项目计划建设的建筑总规模具体面积XXX平方米。这一规模的确定综合考虑了专用改性型氯化聚乙烯项目的性质、规模，以及城市规划的相关要求，确保建筑布局与周边环境协调一致。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绿地率是专用改性型氯化聚乙烯项目用地中被规划为绿地的比例。具体面积XXX平方米，旨在通过合理规划绿地，改善专用改性型氯化聚乙烯项目周边环境，提升居民生活质量，并符合城市整体绿化规划。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容积率是用地上可以建设的建筑总体积与用地面积之比。具体面积XXX，通过合理的容积率规划，确保专用改性型氯化聚乙烯项目建筑规模与周边环境和谐共生。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专用改性型氯化聚乙烯项目选址与当地城市规划相一致，具体面积XXX平方米。通过与城市规划部门深入沟通，确保专用改性型氯化聚乙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专用改性型氯化聚乙烯项目选址符合当地产业政策，具体面积XXX平方米。这包括专用改性型氯化聚乙烯项目对当地经济的促进作用，以及对相关产业的带动效应，确保专用改性型氯化聚乙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专用改性型氯化聚乙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确保专用改性型氯化聚乙烯项目选址具备必要的公共设施配套，具体面积XXX平方米。这包括交通便利性、教育、医疗等基础设施，以提高居民生活品质，使得专用改性型氯化聚乙烯项目选址更具吸引力。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考虑用地总体要求对当地社会稳定性的影响，具体面积XXX平方米。通过深入了解当地社区反馈，确保专用改性型氯化聚乙烯项目的选址和建设过程对当地社会和谐稳定产生积极作用。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专用改性型氯化聚乙烯项目选址不仅符合法规和规划，还在实际操作中具有可行性。这一全面规划将为专用改性型氯化聚乙烯项目的成功实施提供坚实的基础，确保专用改性型氯化聚乙烯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65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改性型氯化聚乙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https://d.book118.com/676122241235010033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专用改性型氯化聚乙烯项目规划设计蓝图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A56555"/>
    <w:rsid w:val="30A565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12224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2024-01-11T20:00:00Z</dcterms:created>
  <dcterms:modified xsi:type="dcterms:W3CDTF">2024-01-11T20:01:14Z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D402E922C1CA4E328E99EC7AAB6D41B7_11</vt:lpwstr>
  </property>
  <property fmtid="{D5CDD505-2E9C-101B-9397-08002B2CF9AE}" pid="3" name="KSOProductBuildVer">
    <vt:lpwstr>2052-12.1.0.16120</vt:lpwstr>
  </property>
</Properties>
</file>