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微型电动手持式牙科钻机项目规划设计蓝图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7" w:history="1">
        <w:r>
          <w:rPr>
            <w:rFonts w:ascii="仿宋" w:eastAsia="仿宋" w:hAnsi="仿宋" w:cs="仿宋" w:hint="eastAsia"/>
            <w:lang w:eastAsia="zh-CN"/>
          </w:rPr>
          <w:t>概论</w:t>
        </w:r>
        <w:r>
          <w:tab/>
        </w:r>
        <w:r>
          <w:fldChar w:fldCharType="begin"/>
        </w:r>
        <w:r>
          <w:instrText xml:space="preserve"> PAGEREF _Toc2687 \h </w:instrText>
        </w:r>
        <w:r>
          <w:fldChar w:fldCharType="separate"/>
        </w:r>
        <w:r>
          <w:t>3</w:t>
        </w:r>
        <w:r>
          <w:fldChar w:fldCharType="end"/>
        </w:r>
      </w:hyperlink>
    </w:p>
    <w:p>
      <w:pPr>
        <w:pStyle w:val="TOC1"/>
        <w:tabs>
          <w:tab w:val="right" w:leader="dot" w:pos="8306"/>
        </w:tabs>
      </w:pPr>
      <w:hyperlink w:anchor="_Toc10143" w:history="1">
        <w:r>
          <w:rPr>
            <w:rFonts w:ascii="仿宋" w:eastAsia="仿宋" w:hAnsi="仿宋" w:cs="仿宋" w:hint="eastAsia"/>
            <w:lang w:eastAsia="zh-CN"/>
          </w:rPr>
          <w:t>一、微型电动手持式牙科钻机项目建设单位说明</w:t>
        </w:r>
        <w:r>
          <w:tab/>
        </w:r>
        <w:r>
          <w:fldChar w:fldCharType="begin"/>
        </w:r>
        <w:r>
          <w:instrText xml:space="preserve"> PAGEREF _Toc10143 \h </w:instrText>
        </w:r>
        <w:r>
          <w:fldChar w:fldCharType="separate"/>
        </w:r>
        <w:r>
          <w:t>3</w:t>
        </w:r>
        <w:r>
          <w:fldChar w:fldCharType="end"/>
        </w:r>
      </w:hyperlink>
    </w:p>
    <w:p>
      <w:pPr>
        <w:pStyle w:val="TOC2"/>
        <w:tabs>
          <w:tab w:val="right" w:leader="dot" w:pos="8306"/>
        </w:tabs>
      </w:pPr>
      <w:hyperlink w:anchor="_Toc28375" w:history="1">
        <w:r>
          <w:rPr>
            <w:rFonts w:ascii="仿宋" w:eastAsia="仿宋" w:hAnsi="仿宋" w:cs="仿宋" w:hint="eastAsia"/>
            <w:lang w:eastAsia="zh-CN"/>
          </w:rPr>
          <w:t>(一)、微型电动手持式牙科钻机项目承办单位基本情况</w:t>
        </w:r>
        <w:r>
          <w:tab/>
        </w:r>
        <w:r>
          <w:fldChar w:fldCharType="begin"/>
        </w:r>
        <w:r>
          <w:instrText xml:space="preserve"> PAGEREF _Toc28375 \h </w:instrText>
        </w:r>
        <w:r>
          <w:fldChar w:fldCharType="separate"/>
        </w:r>
        <w:r>
          <w:t>3</w:t>
        </w:r>
        <w:r>
          <w:fldChar w:fldCharType="end"/>
        </w:r>
      </w:hyperlink>
    </w:p>
    <w:p>
      <w:pPr>
        <w:pStyle w:val="TOC2"/>
        <w:tabs>
          <w:tab w:val="right" w:leader="dot" w:pos="8306"/>
        </w:tabs>
      </w:pPr>
      <w:hyperlink w:anchor="_Toc14229" w:history="1">
        <w:r>
          <w:rPr>
            <w:rFonts w:ascii="仿宋" w:eastAsia="仿宋" w:hAnsi="仿宋" w:cs="仿宋" w:hint="eastAsia"/>
            <w:lang w:eastAsia="zh-CN"/>
          </w:rPr>
          <w:t>(二)、公司经济效益分析</w:t>
        </w:r>
        <w:r>
          <w:tab/>
        </w:r>
        <w:r>
          <w:fldChar w:fldCharType="begin"/>
        </w:r>
        <w:r>
          <w:instrText xml:space="preserve"> PAGEREF _Toc14229 \h </w:instrText>
        </w:r>
        <w:r>
          <w:fldChar w:fldCharType="separate"/>
        </w:r>
        <w:r>
          <w:t>4</w:t>
        </w:r>
        <w:r>
          <w:fldChar w:fldCharType="end"/>
        </w:r>
      </w:hyperlink>
    </w:p>
    <w:p>
      <w:pPr>
        <w:pStyle w:val="TOC1"/>
        <w:tabs>
          <w:tab w:val="right" w:leader="dot" w:pos="8306"/>
        </w:tabs>
      </w:pPr>
      <w:hyperlink w:anchor="_Toc21401" w:history="1">
        <w:r>
          <w:rPr>
            <w:rFonts w:ascii="仿宋" w:eastAsia="仿宋" w:hAnsi="仿宋" w:cs="仿宋" w:hint="eastAsia"/>
            <w:lang w:eastAsia="zh-CN"/>
          </w:rPr>
          <w:t>二、微型电动手持式牙科钻机项目绩效评估</w:t>
        </w:r>
        <w:r>
          <w:tab/>
        </w:r>
        <w:r>
          <w:fldChar w:fldCharType="begin"/>
        </w:r>
        <w:r>
          <w:instrText xml:space="preserve"> PAGEREF _Toc21401 \h </w:instrText>
        </w:r>
        <w:r>
          <w:fldChar w:fldCharType="separate"/>
        </w:r>
        <w:r>
          <w:t>5</w:t>
        </w:r>
        <w:r>
          <w:fldChar w:fldCharType="end"/>
        </w:r>
      </w:hyperlink>
    </w:p>
    <w:p>
      <w:pPr>
        <w:pStyle w:val="TOC2"/>
        <w:tabs>
          <w:tab w:val="right" w:leader="dot" w:pos="8306"/>
        </w:tabs>
      </w:pPr>
      <w:hyperlink w:anchor="_Toc26751" w:history="1">
        <w:r>
          <w:rPr>
            <w:rFonts w:ascii="仿宋" w:eastAsia="仿宋" w:hAnsi="仿宋" w:cs="仿宋" w:hint="eastAsia"/>
            <w:lang w:eastAsia="zh-CN"/>
          </w:rPr>
          <w:t>(一)、绩效评估指标</w:t>
        </w:r>
        <w:r>
          <w:tab/>
        </w:r>
        <w:r>
          <w:fldChar w:fldCharType="begin"/>
        </w:r>
        <w:r>
          <w:instrText xml:space="preserve"> PAGEREF _Toc26751 \h </w:instrText>
        </w:r>
        <w:r>
          <w:fldChar w:fldCharType="separate"/>
        </w:r>
        <w:r>
          <w:t>5</w:t>
        </w:r>
        <w:r>
          <w:fldChar w:fldCharType="end"/>
        </w:r>
      </w:hyperlink>
    </w:p>
    <w:p>
      <w:pPr>
        <w:pStyle w:val="TOC2"/>
        <w:tabs>
          <w:tab w:val="right" w:leader="dot" w:pos="8306"/>
        </w:tabs>
      </w:pPr>
      <w:hyperlink w:anchor="_Toc19431" w:history="1">
        <w:r>
          <w:rPr>
            <w:rFonts w:ascii="仿宋" w:eastAsia="仿宋" w:hAnsi="仿宋" w:cs="仿宋" w:hint="eastAsia"/>
            <w:lang w:eastAsia="zh-CN"/>
          </w:rPr>
          <w:t>(二)、绩效评估方法</w:t>
        </w:r>
        <w:r>
          <w:tab/>
        </w:r>
        <w:r>
          <w:fldChar w:fldCharType="begin"/>
        </w:r>
        <w:r>
          <w:instrText xml:space="preserve"> PAGEREF _Toc19431 \h </w:instrText>
        </w:r>
        <w:r>
          <w:fldChar w:fldCharType="separate"/>
        </w:r>
        <w:r>
          <w:t>6</w:t>
        </w:r>
        <w:r>
          <w:fldChar w:fldCharType="end"/>
        </w:r>
      </w:hyperlink>
    </w:p>
    <w:p>
      <w:pPr>
        <w:pStyle w:val="TOC2"/>
        <w:tabs>
          <w:tab w:val="right" w:leader="dot" w:pos="8306"/>
        </w:tabs>
      </w:pPr>
      <w:hyperlink w:anchor="_Toc25751" w:history="1">
        <w:r>
          <w:rPr>
            <w:rFonts w:ascii="仿宋" w:eastAsia="仿宋" w:hAnsi="仿宋" w:cs="仿宋" w:hint="eastAsia"/>
            <w:lang w:eastAsia="zh-CN"/>
          </w:rPr>
          <w:t>(三)、绩效评估周期</w:t>
        </w:r>
        <w:r>
          <w:tab/>
        </w:r>
        <w:r>
          <w:fldChar w:fldCharType="begin"/>
        </w:r>
        <w:r>
          <w:instrText xml:space="preserve"> PAGEREF _Toc25751 \h </w:instrText>
        </w:r>
        <w:r>
          <w:fldChar w:fldCharType="separate"/>
        </w:r>
        <w:r>
          <w:t>7</w:t>
        </w:r>
        <w:r>
          <w:fldChar w:fldCharType="end"/>
        </w:r>
      </w:hyperlink>
    </w:p>
    <w:p>
      <w:pPr>
        <w:pStyle w:val="TOC1"/>
        <w:tabs>
          <w:tab w:val="right" w:leader="dot" w:pos="8306"/>
        </w:tabs>
      </w:pPr>
      <w:hyperlink w:anchor="_Toc5699" w:history="1">
        <w:r>
          <w:rPr>
            <w:rFonts w:ascii="仿宋" w:eastAsia="仿宋" w:hAnsi="仿宋" w:cs="仿宋" w:hint="eastAsia"/>
            <w:lang w:eastAsia="zh-CN"/>
          </w:rPr>
          <w:t>三、产品规划分析</w:t>
        </w:r>
        <w:r>
          <w:tab/>
        </w:r>
        <w:r>
          <w:fldChar w:fldCharType="begin"/>
        </w:r>
        <w:r>
          <w:instrText xml:space="preserve"> PAGEREF _Toc5699 \h </w:instrText>
        </w:r>
        <w:r>
          <w:fldChar w:fldCharType="separate"/>
        </w:r>
        <w:r>
          <w:t>8</w:t>
        </w:r>
        <w:r>
          <w:fldChar w:fldCharType="end"/>
        </w:r>
      </w:hyperlink>
    </w:p>
    <w:p>
      <w:pPr>
        <w:pStyle w:val="TOC2"/>
        <w:tabs>
          <w:tab w:val="right" w:leader="dot" w:pos="8306"/>
        </w:tabs>
      </w:pPr>
      <w:hyperlink w:anchor="_Toc183" w:history="1">
        <w:r>
          <w:rPr>
            <w:rFonts w:ascii="仿宋" w:eastAsia="仿宋" w:hAnsi="仿宋" w:cs="仿宋" w:hint="eastAsia"/>
            <w:lang w:eastAsia="zh-CN"/>
          </w:rPr>
          <w:t>(一)、产品规划</w:t>
        </w:r>
        <w:r>
          <w:tab/>
        </w:r>
        <w:r>
          <w:fldChar w:fldCharType="begin"/>
        </w:r>
        <w:r>
          <w:instrText xml:space="preserve"> PAGEREF _Toc183 \h </w:instrText>
        </w:r>
        <w:r>
          <w:fldChar w:fldCharType="separate"/>
        </w:r>
        <w:r>
          <w:t>8</w:t>
        </w:r>
        <w:r>
          <w:fldChar w:fldCharType="end"/>
        </w:r>
      </w:hyperlink>
    </w:p>
    <w:p>
      <w:pPr>
        <w:pStyle w:val="TOC2"/>
        <w:tabs>
          <w:tab w:val="right" w:leader="dot" w:pos="8306"/>
        </w:tabs>
      </w:pPr>
      <w:hyperlink w:anchor="_Toc10977" w:history="1">
        <w:r>
          <w:rPr>
            <w:rFonts w:ascii="仿宋" w:eastAsia="仿宋" w:hAnsi="仿宋" w:cs="仿宋" w:hint="eastAsia"/>
            <w:lang w:eastAsia="zh-CN"/>
          </w:rPr>
          <w:t>(二)、建设规模</w:t>
        </w:r>
        <w:r>
          <w:tab/>
        </w:r>
        <w:r>
          <w:fldChar w:fldCharType="begin"/>
        </w:r>
        <w:r>
          <w:instrText xml:space="preserve"> PAGEREF _Toc10977 \h </w:instrText>
        </w:r>
        <w:r>
          <w:fldChar w:fldCharType="separate"/>
        </w:r>
        <w:r>
          <w:t>9</w:t>
        </w:r>
        <w:r>
          <w:fldChar w:fldCharType="end"/>
        </w:r>
      </w:hyperlink>
    </w:p>
    <w:p>
      <w:pPr>
        <w:pStyle w:val="TOC1"/>
        <w:tabs>
          <w:tab w:val="right" w:leader="dot" w:pos="8306"/>
        </w:tabs>
      </w:pPr>
      <w:hyperlink w:anchor="_Toc30724" w:history="1">
        <w:r>
          <w:rPr>
            <w:rFonts w:ascii="仿宋" w:eastAsia="仿宋" w:hAnsi="仿宋" w:cs="仿宋" w:hint="eastAsia"/>
            <w:lang w:eastAsia="zh-CN"/>
          </w:rPr>
          <w:t>四、微型电动手持式牙科钻机项目文档管理</w:t>
        </w:r>
        <w:r>
          <w:tab/>
        </w:r>
        <w:r>
          <w:fldChar w:fldCharType="begin"/>
        </w:r>
        <w:r>
          <w:instrText xml:space="preserve"> PAGEREF _Toc30724 \h </w:instrText>
        </w:r>
        <w:r>
          <w:fldChar w:fldCharType="separate"/>
        </w:r>
        <w:r>
          <w:t>10</w:t>
        </w:r>
        <w:r>
          <w:fldChar w:fldCharType="end"/>
        </w:r>
      </w:hyperlink>
    </w:p>
    <w:p>
      <w:pPr>
        <w:pStyle w:val="TOC2"/>
        <w:tabs>
          <w:tab w:val="right" w:leader="dot" w:pos="8306"/>
        </w:tabs>
      </w:pPr>
      <w:hyperlink w:anchor="_Toc21796" w:history="1">
        <w:r>
          <w:rPr>
            <w:rFonts w:ascii="仿宋" w:eastAsia="仿宋" w:hAnsi="仿宋" w:cs="仿宋" w:hint="eastAsia"/>
            <w:lang w:eastAsia="zh-CN"/>
          </w:rPr>
          <w:t>(一)、文档编制与审查</w:t>
        </w:r>
        <w:r>
          <w:tab/>
        </w:r>
        <w:r>
          <w:fldChar w:fldCharType="begin"/>
        </w:r>
        <w:r>
          <w:instrText xml:space="preserve"> PAGEREF _Toc21796 \h </w:instrText>
        </w:r>
        <w:r>
          <w:fldChar w:fldCharType="separate"/>
        </w:r>
        <w:r>
          <w:t>10</w:t>
        </w:r>
        <w:r>
          <w:fldChar w:fldCharType="end"/>
        </w:r>
      </w:hyperlink>
    </w:p>
    <w:p>
      <w:pPr>
        <w:pStyle w:val="TOC2"/>
        <w:tabs>
          <w:tab w:val="right" w:leader="dot" w:pos="8306"/>
        </w:tabs>
      </w:pPr>
      <w:hyperlink w:anchor="_Toc14816" w:history="1">
        <w:r>
          <w:rPr>
            <w:rFonts w:ascii="仿宋" w:eastAsia="仿宋" w:hAnsi="仿宋" w:cs="仿宋" w:hint="eastAsia"/>
            <w:lang w:eastAsia="zh-CN"/>
          </w:rPr>
          <w:t>(二)、文档发布与分发</w:t>
        </w:r>
        <w:r>
          <w:tab/>
        </w:r>
        <w:r>
          <w:fldChar w:fldCharType="begin"/>
        </w:r>
        <w:r>
          <w:instrText xml:space="preserve"> PAGEREF _Toc14816 \h </w:instrText>
        </w:r>
        <w:r>
          <w:fldChar w:fldCharType="separate"/>
        </w:r>
        <w:r>
          <w:t>12</w:t>
        </w:r>
        <w:r>
          <w:fldChar w:fldCharType="end"/>
        </w:r>
      </w:hyperlink>
    </w:p>
    <w:p>
      <w:pPr>
        <w:pStyle w:val="TOC2"/>
        <w:tabs>
          <w:tab w:val="right" w:leader="dot" w:pos="8306"/>
        </w:tabs>
      </w:pPr>
      <w:hyperlink w:anchor="_Toc31304" w:history="1">
        <w:r>
          <w:rPr>
            <w:rFonts w:ascii="仿宋" w:eastAsia="仿宋" w:hAnsi="仿宋" w:cs="仿宋" w:hint="eastAsia"/>
            <w:lang w:eastAsia="zh-CN"/>
          </w:rPr>
          <w:t>(三)、文档存档与归档</w:t>
        </w:r>
        <w:r>
          <w:tab/>
        </w:r>
        <w:r>
          <w:fldChar w:fldCharType="begin"/>
        </w:r>
        <w:r>
          <w:instrText xml:space="preserve"> PAGEREF _Toc31304 \h </w:instrText>
        </w:r>
        <w:r>
          <w:fldChar w:fldCharType="separate"/>
        </w:r>
        <w:r>
          <w:t>13</w:t>
        </w:r>
        <w:r>
          <w:fldChar w:fldCharType="end"/>
        </w:r>
      </w:hyperlink>
    </w:p>
    <w:p>
      <w:pPr>
        <w:pStyle w:val="TOC1"/>
        <w:tabs>
          <w:tab w:val="right" w:leader="dot" w:pos="8306"/>
        </w:tabs>
      </w:pPr>
      <w:hyperlink w:anchor="_Toc1131" w:history="1">
        <w:r>
          <w:rPr>
            <w:rFonts w:ascii="仿宋" w:eastAsia="仿宋" w:hAnsi="仿宋" w:cs="仿宋" w:hint="eastAsia"/>
            <w:lang w:eastAsia="zh-CN"/>
          </w:rPr>
          <w:t>五、微型电动手持式牙科钻机项目可持续发展</w:t>
        </w:r>
        <w:r>
          <w:tab/>
        </w:r>
        <w:r>
          <w:fldChar w:fldCharType="begin"/>
        </w:r>
        <w:r>
          <w:instrText xml:space="preserve"> PAGEREF _Toc1131 \h </w:instrText>
        </w:r>
        <w:r>
          <w:fldChar w:fldCharType="separate"/>
        </w:r>
        <w:r>
          <w:t>14</w:t>
        </w:r>
        <w:r>
          <w:fldChar w:fldCharType="end"/>
        </w:r>
      </w:hyperlink>
    </w:p>
    <w:p>
      <w:pPr>
        <w:pStyle w:val="TOC2"/>
        <w:tabs>
          <w:tab w:val="right" w:leader="dot" w:pos="8306"/>
        </w:tabs>
      </w:pPr>
      <w:hyperlink w:anchor="_Toc32349" w:history="1">
        <w:r>
          <w:rPr>
            <w:rFonts w:ascii="仿宋" w:eastAsia="仿宋" w:hAnsi="仿宋" w:cs="仿宋" w:hint="eastAsia"/>
            <w:lang w:eastAsia="zh-CN"/>
          </w:rPr>
          <w:t>(一)、可持续战略与实践</w:t>
        </w:r>
        <w:r>
          <w:tab/>
        </w:r>
        <w:r>
          <w:fldChar w:fldCharType="begin"/>
        </w:r>
        <w:r>
          <w:instrText xml:space="preserve"> PAGEREF _Toc32349 \h </w:instrText>
        </w:r>
        <w:r>
          <w:fldChar w:fldCharType="separate"/>
        </w:r>
        <w:r>
          <w:t>14</w:t>
        </w:r>
        <w:r>
          <w:fldChar w:fldCharType="end"/>
        </w:r>
      </w:hyperlink>
    </w:p>
    <w:p>
      <w:pPr>
        <w:pStyle w:val="TOC2"/>
        <w:tabs>
          <w:tab w:val="right" w:leader="dot" w:pos="8306"/>
        </w:tabs>
      </w:pPr>
      <w:hyperlink w:anchor="_Toc6180" w:history="1">
        <w:r>
          <w:rPr>
            <w:rFonts w:ascii="仿宋" w:eastAsia="仿宋" w:hAnsi="仿宋" w:cs="仿宋" w:hint="eastAsia"/>
            <w:lang w:eastAsia="zh-CN"/>
          </w:rPr>
          <w:t>(二)、环保与社会责任</w:t>
        </w:r>
        <w:r>
          <w:tab/>
        </w:r>
        <w:r>
          <w:fldChar w:fldCharType="begin"/>
        </w:r>
        <w:r>
          <w:instrText xml:space="preserve"> PAGEREF _Toc6180 \h </w:instrText>
        </w:r>
        <w:r>
          <w:fldChar w:fldCharType="separate"/>
        </w:r>
        <w:r>
          <w:t>15</w:t>
        </w:r>
        <w:r>
          <w:fldChar w:fldCharType="end"/>
        </w:r>
      </w:hyperlink>
    </w:p>
    <w:p>
      <w:pPr>
        <w:pStyle w:val="TOC1"/>
        <w:tabs>
          <w:tab w:val="right" w:leader="dot" w:pos="8306"/>
        </w:tabs>
      </w:pPr>
      <w:hyperlink w:anchor="_Toc495" w:history="1">
        <w:r>
          <w:rPr>
            <w:rFonts w:ascii="仿宋" w:eastAsia="仿宋" w:hAnsi="仿宋" w:cs="仿宋" w:hint="eastAsia"/>
            <w:lang w:eastAsia="zh-CN"/>
          </w:rPr>
          <w:t>六、微型电动手持式牙科钻机项目建设背景及必要性分析</w:t>
        </w:r>
        <w:r>
          <w:tab/>
        </w:r>
        <w:r>
          <w:fldChar w:fldCharType="begin"/>
        </w:r>
        <w:r>
          <w:instrText xml:space="preserve"> PAGEREF _Toc495 \h </w:instrText>
        </w:r>
        <w:r>
          <w:fldChar w:fldCharType="separate"/>
        </w:r>
        <w:r>
          <w:t>16</w:t>
        </w:r>
        <w:r>
          <w:fldChar w:fldCharType="end"/>
        </w:r>
      </w:hyperlink>
    </w:p>
    <w:p>
      <w:pPr>
        <w:pStyle w:val="TOC2"/>
        <w:tabs>
          <w:tab w:val="right" w:leader="dot" w:pos="8306"/>
        </w:tabs>
      </w:pPr>
      <w:hyperlink w:anchor="_Toc30045" w:history="1">
        <w:r>
          <w:rPr>
            <w:rFonts w:ascii="仿宋" w:eastAsia="仿宋" w:hAnsi="仿宋" w:cs="仿宋" w:hint="eastAsia"/>
            <w:lang w:eastAsia="zh-CN"/>
          </w:rPr>
          <w:t>(一)、微型电动手持式牙科钻机项目背景分析</w:t>
        </w:r>
        <w:r>
          <w:tab/>
        </w:r>
        <w:r>
          <w:fldChar w:fldCharType="begin"/>
        </w:r>
        <w:r>
          <w:instrText xml:space="preserve"> PAGEREF _Toc30045 \h </w:instrText>
        </w:r>
        <w:r>
          <w:fldChar w:fldCharType="separate"/>
        </w:r>
        <w:r>
          <w:t>16</w:t>
        </w:r>
        <w:r>
          <w:fldChar w:fldCharType="end"/>
        </w:r>
      </w:hyperlink>
    </w:p>
    <w:p>
      <w:pPr>
        <w:pStyle w:val="TOC2"/>
        <w:tabs>
          <w:tab w:val="right" w:leader="dot" w:pos="8306"/>
        </w:tabs>
      </w:pPr>
      <w:hyperlink w:anchor="_Toc17936" w:history="1">
        <w:r>
          <w:rPr>
            <w:rFonts w:ascii="仿宋" w:eastAsia="仿宋" w:hAnsi="仿宋" w:cs="仿宋" w:hint="eastAsia"/>
            <w:lang w:eastAsia="zh-CN"/>
          </w:rPr>
          <w:t>(二)、微型电动手持式牙科钻机项目建设必要性分析</w:t>
        </w:r>
        <w:r>
          <w:tab/>
        </w:r>
        <w:r>
          <w:fldChar w:fldCharType="begin"/>
        </w:r>
        <w:r>
          <w:instrText xml:space="preserve"> PAGEREF _Toc17936 \h </w:instrText>
        </w:r>
        <w:r>
          <w:fldChar w:fldCharType="separate"/>
        </w:r>
        <w:r>
          <w:t>17</w:t>
        </w:r>
        <w:r>
          <w:fldChar w:fldCharType="end"/>
        </w:r>
      </w:hyperlink>
    </w:p>
    <w:p>
      <w:pPr>
        <w:pStyle w:val="TOC1"/>
        <w:tabs>
          <w:tab w:val="right" w:leader="dot" w:pos="8306"/>
        </w:tabs>
      </w:pPr>
      <w:hyperlink w:anchor="_Toc23213" w:history="1">
        <w:r>
          <w:rPr>
            <w:rFonts w:ascii="仿宋" w:eastAsia="仿宋" w:hAnsi="仿宋" w:cs="仿宋" w:hint="eastAsia"/>
            <w:lang w:eastAsia="zh-CN"/>
          </w:rPr>
          <w:t>七、微型电动手持式牙科钻机项目人力资源管理</w:t>
        </w:r>
        <w:r>
          <w:tab/>
        </w:r>
        <w:r>
          <w:fldChar w:fldCharType="begin"/>
        </w:r>
        <w:r>
          <w:instrText xml:space="preserve"> PAGEREF _Toc23213 \h </w:instrText>
        </w:r>
        <w:r>
          <w:fldChar w:fldCharType="separate"/>
        </w:r>
        <w:r>
          <w:t>19</w:t>
        </w:r>
        <w:r>
          <w:fldChar w:fldCharType="end"/>
        </w:r>
      </w:hyperlink>
    </w:p>
    <w:p>
      <w:pPr>
        <w:pStyle w:val="TOC2"/>
        <w:tabs>
          <w:tab w:val="right" w:leader="dot" w:pos="8306"/>
        </w:tabs>
      </w:pPr>
      <w:hyperlink w:anchor="_Toc12710" w:history="1">
        <w:r>
          <w:rPr>
            <w:rFonts w:ascii="仿宋" w:eastAsia="仿宋" w:hAnsi="仿宋" w:cs="仿宋" w:hint="eastAsia"/>
            <w:lang w:eastAsia="zh-CN"/>
          </w:rPr>
          <w:t>(一)、建立健全的预算管理制度</w:t>
        </w:r>
        <w:r>
          <w:tab/>
        </w:r>
        <w:r>
          <w:fldChar w:fldCharType="begin"/>
        </w:r>
        <w:r>
          <w:instrText xml:space="preserve"> PAGEREF _Toc12710 \h </w:instrText>
        </w:r>
        <w:r>
          <w:fldChar w:fldCharType="separate"/>
        </w:r>
        <w:r>
          <w:t>19</w:t>
        </w:r>
        <w:r>
          <w:fldChar w:fldCharType="end"/>
        </w:r>
      </w:hyperlink>
    </w:p>
    <w:p>
      <w:pPr>
        <w:pStyle w:val="TOC2"/>
        <w:tabs>
          <w:tab w:val="right" w:leader="dot" w:pos="8306"/>
        </w:tabs>
      </w:pPr>
      <w:hyperlink w:anchor="_Toc13181" w:history="1">
        <w:r>
          <w:rPr>
            <w:rFonts w:ascii="仿宋" w:eastAsia="仿宋" w:hAnsi="仿宋" w:cs="仿宋" w:hint="eastAsia"/>
            <w:lang w:eastAsia="zh-CN"/>
          </w:rPr>
          <w:t>(二)、加强资金流动监控</w:t>
        </w:r>
        <w:r>
          <w:tab/>
        </w:r>
        <w:r>
          <w:fldChar w:fldCharType="begin"/>
        </w:r>
        <w:r>
          <w:instrText xml:space="preserve"> PAGEREF _Toc13181 \h </w:instrText>
        </w:r>
        <w:r>
          <w:fldChar w:fldCharType="separate"/>
        </w:r>
        <w:r>
          <w:t>21</w:t>
        </w:r>
        <w:r>
          <w:fldChar w:fldCharType="end"/>
        </w:r>
      </w:hyperlink>
    </w:p>
    <w:p>
      <w:pPr>
        <w:pStyle w:val="TOC2"/>
        <w:tabs>
          <w:tab w:val="right" w:leader="dot" w:pos="8306"/>
        </w:tabs>
      </w:pPr>
      <w:hyperlink w:anchor="_Toc2595" w:history="1">
        <w:r>
          <w:rPr>
            <w:rFonts w:ascii="仿宋" w:eastAsia="仿宋" w:hAnsi="仿宋" w:cs="仿宋" w:hint="eastAsia"/>
            <w:lang w:eastAsia="zh-CN"/>
          </w:rPr>
          <w:t>(三)、制定完善的风险控制机制</w:t>
        </w:r>
        <w:r>
          <w:tab/>
        </w:r>
        <w:r>
          <w:fldChar w:fldCharType="begin"/>
        </w:r>
        <w:r>
          <w:instrText xml:space="preserve"> PAGEREF _Toc2595 \h </w:instrText>
        </w:r>
        <w:r>
          <w:fldChar w:fldCharType="separate"/>
        </w:r>
        <w:r>
          <w:t>22</w:t>
        </w:r>
        <w:r>
          <w:fldChar w:fldCharType="end"/>
        </w:r>
      </w:hyperlink>
    </w:p>
    <w:p>
      <w:pPr>
        <w:pStyle w:val="TOC2"/>
        <w:tabs>
          <w:tab w:val="right" w:leader="dot" w:pos="8306"/>
        </w:tabs>
      </w:pPr>
      <w:hyperlink w:anchor="_Toc24670" w:history="1">
        <w:r>
          <w:rPr>
            <w:rFonts w:ascii="仿宋" w:eastAsia="仿宋" w:hAnsi="仿宋" w:cs="仿宋" w:hint="eastAsia"/>
            <w:lang w:eastAsia="zh-CN"/>
          </w:rPr>
          <w:t>(四)、优化成本管理</w:t>
        </w:r>
        <w:r>
          <w:tab/>
        </w:r>
        <w:r>
          <w:fldChar w:fldCharType="begin"/>
        </w:r>
        <w:r>
          <w:instrText xml:space="preserve"> PAGEREF _Toc24670 \h </w:instrText>
        </w:r>
        <w:r>
          <w:fldChar w:fldCharType="separate"/>
        </w:r>
        <w:r>
          <w:t>24</w:t>
        </w:r>
        <w:r>
          <w:fldChar w:fldCharType="end"/>
        </w:r>
      </w:hyperlink>
    </w:p>
    <w:p>
      <w:pPr>
        <w:pStyle w:val="TOC1"/>
        <w:tabs>
          <w:tab w:val="right" w:leader="dot" w:pos="8306"/>
        </w:tabs>
      </w:pPr>
      <w:hyperlink w:anchor="_Toc17176" w:history="1">
        <w:r>
          <w:rPr>
            <w:rFonts w:ascii="仿宋" w:eastAsia="仿宋" w:hAnsi="仿宋" w:cs="仿宋" w:hint="eastAsia"/>
            <w:lang w:eastAsia="zh-CN"/>
          </w:rPr>
          <w:t>八、微型电动手持式牙科钻机项目投资规划</w:t>
        </w:r>
        <w:r>
          <w:tab/>
        </w:r>
        <w:r>
          <w:fldChar w:fldCharType="begin"/>
        </w:r>
        <w:r>
          <w:instrText xml:space="preserve"> PAGEREF _Toc17176 \h </w:instrText>
        </w:r>
        <w:r>
          <w:fldChar w:fldCharType="separate"/>
        </w:r>
        <w:r>
          <w:t>25</w:t>
        </w:r>
        <w:r>
          <w:fldChar w:fldCharType="end"/>
        </w:r>
      </w:hyperlink>
    </w:p>
    <w:p>
      <w:pPr>
        <w:pStyle w:val="TOC2"/>
        <w:tabs>
          <w:tab w:val="right" w:leader="dot" w:pos="8306"/>
        </w:tabs>
      </w:pPr>
      <w:hyperlink w:anchor="_Toc20183" w:history="1">
        <w:r>
          <w:rPr>
            <w:rFonts w:ascii="仿宋" w:eastAsia="仿宋" w:hAnsi="仿宋" w:cs="仿宋" w:hint="eastAsia"/>
            <w:lang w:eastAsia="zh-CN"/>
          </w:rPr>
          <w:t>(一)、微型电动手持式牙科钻机项目总投资估算</w:t>
        </w:r>
        <w:r>
          <w:tab/>
        </w:r>
        <w:r>
          <w:fldChar w:fldCharType="begin"/>
        </w:r>
        <w:r>
          <w:instrText xml:space="preserve"> PAGEREF _Toc20183 \h </w:instrText>
        </w:r>
        <w:r>
          <w:fldChar w:fldCharType="separate"/>
        </w:r>
        <w:r>
          <w:t>25</w:t>
        </w:r>
        <w:r>
          <w:fldChar w:fldCharType="end"/>
        </w:r>
      </w:hyperlink>
    </w:p>
    <w:p>
      <w:pPr>
        <w:pStyle w:val="TOC2"/>
        <w:tabs>
          <w:tab w:val="right" w:leader="dot" w:pos="8306"/>
        </w:tabs>
      </w:pPr>
      <w:hyperlink w:anchor="_Toc9025" w:history="1">
        <w:r>
          <w:rPr>
            <w:rFonts w:ascii="仿宋" w:eastAsia="仿宋" w:hAnsi="仿宋" w:cs="仿宋" w:hint="eastAsia"/>
            <w:lang w:eastAsia="zh-CN"/>
          </w:rPr>
          <w:t>(二)、资金筹措</w:t>
        </w:r>
        <w:r>
          <w:tab/>
        </w:r>
        <w:r>
          <w:fldChar w:fldCharType="begin"/>
        </w:r>
        <w:r>
          <w:instrText xml:space="preserve"> PAGEREF _Toc9025 \h </w:instrText>
        </w:r>
        <w:r>
          <w:fldChar w:fldCharType="separate"/>
        </w:r>
        <w:r>
          <w:t>26</w:t>
        </w:r>
        <w:r>
          <w:fldChar w:fldCharType="end"/>
        </w:r>
      </w:hyperlink>
    </w:p>
    <w:p>
      <w:pPr>
        <w:pStyle w:val="TOC1"/>
        <w:tabs>
          <w:tab w:val="right" w:leader="dot" w:pos="8306"/>
        </w:tabs>
      </w:pPr>
      <w:hyperlink w:anchor="_Toc17601" w:history="1">
        <w:r>
          <w:rPr>
            <w:rFonts w:ascii="仿宋" w:eastAsia="仿宋" w:hAnsi="仿宋" w:cs="仿宋" w:hint="eastAsia"/>
            <w:lang w:eastAsia="zh-CN"/>
          </w:rPr>
          <w:t>九、微型电动手持式牙科钻机项目人力资源培养与发展</w:t>
        </w:r>
        <w:r>
          <w:tab/>
        </w:r>
        <w:r>
          <w:fldChar w:fldCharType="begin"/>
        </w:r>
        <w:r>
          <w:instrText xml:space="preserve"> PAGEREF _Toc17601 \h </w:instrText>
        </w:r>
        <w:r>
          <w:fldChar w:fldCharType="separate"/>
        </w:r>
        <w:r>
          <w:t>27</w:t>
        </w:r>
        <w:r>
          <w:fldChar w:fldCharType="end"/>
        </w:r>
      </w:hyperlink>
    </w:p>
    <w:p>
      <w:pPr>
        <w:pStyle w:val="TOC2"/>
        <w:tabs>
          <w:tab w:val="right" w:leader="dot" w:pos="8306"/>
        </w:tabs>
      </w:pPr>
      <w:hyperlink w:anchor="_Toc13044" w:history="1">
        <w:r>
          <w:rPr>
            <w:rFonts w:ascii="仿宋" w:eastAsia="仿宋" w:hAnsi="仿宋" w:cs="仿宋" w:hint="eastAsia"/>
            <w:lang w:eastAsia="zh-CN"/>
          </w:rPr>
          <w:t>(一)、人才需求与规划</w:t>
        </w:r>
        <w:r>
          <w:tab/>
        </w:r>
        <w:r>
          <w:fldChar w:fldCharType="begin"/>
        </w:r>
        <w:r>
          <w:instrText xml:space="preserve"> PAGEREF _Toc13044 \h </w:instrText>
        </w:r>
        <w:r>
          <w:fldChar w:fldCharType="separate"/>
        </w:r>
        <w:r>
          <w:t>27</w:t>
        </w:r>
        <w:r>
          <w:fldChar w:fldCharType="end"/>
        </w:r>
      </w:hyperlink>
    </w:p>
    <w:p>
      <w:pPr>
        <w:pStyle w:val="TOC2"/>
        <w:tabs>
          <w:tab w:val="right" w:leader="dot" w:pos="8306"/>
        </w:tabs>
      </w:pPr>
      <w:hyperlink w:anchor="_Toc9075" w:history="1">
        <w:r>
          <w:rPr>
            <w:rFonts w:ascii="仿宋" w:eastAsia="仿宋" w:hAnsi="仿宋" w:cs="仿宋" w:hint="eastAsia"/>
            <w:lang w:eastAsia="zh-CN"/>
          </w:rPr>
          <w:t>(二)、培训与发展计划</w:t>
        </w:r>
        <w:r>
          <w:tab/>
        </w:r>
        <w:r>
          <w:fldChar w:fldCharType="begin"/>
        </w:r>
        <w:r>
          <w:instrText xml:space="preserve"> PAGEREF _Toc9075 \h </w:instrText>
        </w:r>
        <w:r>
          <w:fldChar w:fldCharType="separate"/>
        </w:r>
        <w:r>
          <w:t>28</w:t>
        </w:r>
        <w:r>
          <w:fldChar w:fldCharType="end"/>
        </w:r>
      </w:hyperlink>
    </w:p>
    <w:p>
      <w:pPr>
        <w:pStyle w:val="TOC1"/>
        <w:tabs>
          <w:tab w:val="right" w:leader="dot" w:pos="8306"/>
        </w:tabs>
      </w:pPr>
      <w:hyperlink w:anchor="_Toc18210" w:history="1">
        <w:r>
          <w:rPr>
            <w:rFonts w:ascii="仿宋" w:eastAsia="仿宋" w:hAnsi="仿宋" w:cs="仿宋" w:hint="eastAsia"/>
            <w:lang w:eastAsia="zh-CN"/>
          </w:rPr>
          <w:t>十、微型电动手持式牙科钻机项目财务管理</w:t>
        </w:r>
        <w:r>
          <w:tab/>
        </w:r>
        <w:r>
          <w:fldChar w:fldCharType="begin"/>
        </w:r>
        <w:r>
          <w:instrText xml:space="preserve"> PAGEREF _Toc18210 \h </w:instrText>
        </w:r>
        <w:r>
          <w:fldChar w:fldCharType="separate"/>
        </w:r>
        <w:r>
          <w:t>28</w:t>
        </w:r>
        <w:r>
          <w:fldChar w:fldCharType="end"/>
        </w:r>
      </w:hyperlink>
    </w:p>
    <w:p>
      <w:pPr>
        <w:pStyle w:val="TOC2"/>
        <w:tabs>
          <w:tab w:val="right" w:leader="dot" w:pos="8306"/>
        </w:tabs>
      </w:pPr>
      <w:hyperlink w:anchor="_Toc18753" w:history="1">
        <w:r>
          <w:rPr>
            <w:rFonts w:ascii="仿宋" w:eastAsia="仿宋" w:hAnsi="仿宋" w:cs="仿宋" w:hint="eastAsia"/>
            <w:lang w:eastAsia="zh-CN"/>
          </w:rPr>
          <w:t>(一)、资金需求大</w:t>
        </w:r>
        <w:r>
          <w:tab/>
        </w:r>
        <w:r>
          <w:fldChar w:fldCharType="begin"/>
        </w:r>
        <w:r>
          <w:instrText xml:space="preserve"> PAGEREF _Toc18753 \h </w:instrText>
        </w:r>
        <w:r>
          <w:fldChar w:fldCharType="separate"/>
        </w:r>
        <w:r>
          <w:t>28</w:t>
        </w:r>
        <w:r>
          <w:fldChar w:fldCharType="end"/>
        </w:r>
      </w:hyperlink>
    </w:p>
    <w:p>
      <w:pPr>
        <w:pStyle w:val="TOC2"/>
        <w:tabs>
          <w:tab w:val="right" w:leader="dot" w:pos="8306"/>
        </w:tabs>
      </w:pPr>
      <w:hyperlink w:anchor="_Toc21835" w:history="1">
        <w:r>
          <w:rPr>
            <w:rFonts w:ascii="仿宋" w:eastAsia="仿宋" w:hAnsi="仿宋" w:cs="仿宋" w:hint="eastAsia"/>
            <w:lang w:eastAsia="zh-CN"/>
          </w:rPr>
          <w:t>(二)、研发周期长</w:t>
        </w:r>
        <w:r>
          <w:tab/>
        </w:r>
        <w:r>
          <w:fldChar w:fldCharType="begin"/>
        </w:r>
        <w:r>
          <w:instrText xml:space="preserve"> PAGEREF _Toc21835 \h </w:instrText>
        </w:r>
        <w:r>
          <w:fldChar w:fldCharType="separate"/>
        </w:r>
        <w:r>
          <w:t>29</w:t>
        </w:r>
        <w:r>
          <w:fldChar w:fldCharType="end"/>
        </w:r>
      </w:hyperlink>
    </w:p>
    <w:p>
      <w:pPr>
        <w:pStyle w:val="TOC2"/>
        <w:tabs>
          <w:tab w:val="right" w:leader="dot" w:pos="8306"/>
        </w:tabs>
      </w:pPr>
      <w:hyperlink w:anchor="_Toc11305" w:history="1">
        <w:r>
          <w:rPr>
            <w:rFonts w:ascii="仿宋" w:eastAsia="仿宋" w:hAnsi="仿宋" w:cs="仿宋" w:hint="eastAsia"/>
            <w:lang w:eastAsia="zh-CN"/>
          </w:rPr>
          <w:t>(三)、市场风险大</w:t>
        </w:r>
        <w:r>
          <w:tab/>
        </w:r>
        <w:r>
          <w:fldChar w:fldCharType="begin"/>
        </w:r>
        <w:r>
          <w:instrText xml:space="preserve"> PAGEREF _Toc11305 \h </w:instrText>
        </w:r>
        <w:r>
          <w:fldChar w:fldCharType="separate"/>
        </w:r>
        <w:r>
          <w:t>31</w:t>
        </w:r>
        <w:r>
          <w:fldChar w:fldCharType="end"/>
        </w:r>
      </w:hyperlink>
    </w:p>
    <w:p>
      <w:pPr>
        <w:pStyle w:val="TOC2"/>
        <w:tabs>
          <w:tab w:val="right" w:leader="dot" w:pos="8306"/>
        </w:tabs>
      </w:pPr>
      <w:hyperlink w:anchor="_Toc24589" w:history="1">
        <w:r>
          <w:rPr>
            <w:rFonts w:ascii="仿宋" w:eastAsia="仿宋" w:hAnsi="仿宋" w:cs="仿宋" w:hint="eastAsia"/>
            <w:lang w:eastAsia="zh-CN"/>
          </w:rPr>
          <w:t>(四)、利润率高</w:t>
        </w:r>
        <w:r>
          <w:tab/>
        </w:r>
        <w:r>
          <w:fldChar w:fldCharType="begin"/>
        </w:r>
        <w:r>
          <w:instrText xml:space="preserve"> PAGEREF _Toc24589 \h </w:instrText>
        </w:r>
        <w:r>
          <w:fldChar w:fldCharType="separate"/>
        </w:r>
        <w:r>
          <w:t>34</w:t>
        </w:r>
        <w:r>
          <w:fldChar w:fldCharType="end"/>
        </w:r>
      </w:hyperlink>
    </w:p>
    <w:p>
      <w:pPr>
        <w:pStyle w:val="TOC1"/>
        <w:tabs>
          <w:tab w:val="right" w:leader="dot" w:pos="8306"/>
        </w:tabs>
      </w:pPr>
      <w:hyperlink w:anchor="_Toc24218" w:history="1">
        <w:r>
          <w:rPr>
            <w:rFonts w:ascii="仿宋" w:eastAsia="仿宋" w:hAnsi="仿宋" w:cs="仿宋" w:hint="eastAsia"/>
            <w:lang w:eastAsia="zh-CN"/>
          </w:rPr>
          <w:t>十一、微型电动手持式牙科钻机项目计划安排</w:t>
        </w:r>
        <w:r>
          <w:tab/>
        </w:r>
        <w:r>
          <w:fldChar w:fldCharType="begin"/>
        </w:r>
        <w:r>
          <w:instrText xml:space="preserve"> PAGEREF _Toc24218 \h </w:instrText>
        </w:r>
        <w:r>
          <w:fldChar w:fldCharType="separate"/>
        </w:r>
        <w:r>
          <w:t>36</w:t>
        </w:r>
        <w:r>
          <w:fldChar w:fldCharType="end"/>
        </w:r>
      </w:hyperlink>
    </w:p>
    <w:p>
      <w:pPr>
        <w:pStyle w:val="TOC2"/>
        <w:tabs>
          <w:tab w:val="right" w:leader="dot" w:pos="8306"/>
        </w:tabs>
      </w:pPr>
      <w:hyperlink w:anchor="_Toc2362" w:history="1">
        <w:r>
          <w:rPr>
            <w:rFonts w:ascii="仿宋" w:eastAsia="仿宋" w:hAnsi="仿宋" w:cs="仿宋" w:hint="eastAsia"/>
            <w:lang w:eastAsia="zh-CN"/>
          </w:rPr>
          <w:t>(一)、建设周期</w:t>
        </w:r>
        <w:r>
          <w:tab/>
        </w:r>
        <w:r>
          <w:fldChar w:fldCharType="begin"/>
        </w:r>
        <w:r>
          <w:instrText xml:space="preserve"> PAGEREF _Toc2362 \h </w:instrText>
        </w:r>
        <w:r>
          <w:fldChar w:fldCharType="separate"/>
        </w:r>
        <w:r>
          <w:t>36</w:t>
        </w:r>
        <w:r>
          <w:fldChar w:fldCharType="end"/>
        </w:r>
      </w:hyperlink>
    </w:p>
    <w:p>
      <w:pPr>
        <w:pStyle w:val="TOC2"/>
        <w:tabs>
          <w:tab w:val="right" w:leader="dot" w:pos="8306"/>
        </w:tabs>
      </w:pPr>
      <w:hyperlink w:anchor="_Toc30646" w:history="1">
        <w:r>
          <w:rPr>
            <w:rFonts w:ascii="仿宋" w:eastAsia="仿宋" w:hAnsi="仿宋" w:cs="仿宋" w:hint="eastAsia"/>
            <w:lang w:eastAsia="zh-CN"/>
          </w:rPr>
          <w:t>(二)、建设进度</w:t>
        </w:r>
        <w:r>
          <w:tab/>
        </w:r>
        <w:r>
          <w:fldChar w:fldCharType="begin"/>
        </w:r>
        <w:r>
          <w:instrText xml:space="preserve"> PAGEREF _Toc30646 \h </w:instrText>
        </w:r>
        <w:r>
          <w:fldChar w:fldCharType="separate"/>
        </w:r>
        <w:r>
          <w:t>37</w:t>
        </w:r>
        <w:r>
          <w:fldChar w:fldCharType="end"/>
        </w:r>
      </w:hyperlink>
    </w:p>
    <w:p>
      <w:pPr>
        <w:pStyle w:val="TOC2"/>
        <w:tabs>
          <w:tab w:val="right" w:leader="dot" w:pos="8306"/>
        </w:tabs>
      </w:pPr>
      <w:hyperlink w:anchor="_Toc32155" w:history="1">
        <w:r>
          <w:rPr>
            <w:rFonts w:ascii="仿宋" w:eastAsia="仿宋" w:hAnsi="仿宋" w:cs="仿宋" w:hint="eastAsia"/>
            <w:lang w:eastAsia="zh-CN"/>
          </w:rPr>
          <w:t>(三)、进度安排注意事项</w:t>
        </w:r>
        <w:r>
          <w:tab/>
        </w:r>
        <w:r>
          <w:fldChar w:fldCharType="begin"/>
        </w:r>
        <w:r>
          <w:instrText xml:space="preserve"> PAGEREF _Toc32155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9" w:history="1">
        <w:r>
          <w:rPr>
            <w:rFonts w:ascii="仿宋" w:eastAsia="仿宋" w:hAnsi="仿宋" w:cs="仿宋" w:hint="eastAsia"/>
            <w:lang w:eastAsia="zh-CN"/>
          </w:rPr>
          <w:t>(四)、人力资源配置</w:t>
        </w:r>
        <w:r>
          <w:tab/>
        </w:r>
        <w:r>
          <w:fldChar w:fldCharType="begin"/>
        </w:r>
        <w:r>
          <w:instrText xml:space="preserve"> PAGEREF _Toc25229 \h </w:instrText>
        </w:r>
        <w:r>
          <w:fldChar w:fldCharType="separate"/>
        </w:r>
        <w:r>
          <w:t>40</w:t>
        </w:r>
        <w:r>
          <w:fldChar w:fldCharType="end"/>
        </w:r>
      </w:hyperlink>
    </w:p>
    <w:p>
      <w:pPr>
        <w:pStyle w:val="TOC1"/>
        <w:tabs>
          <w:tab w:val="right" w:leader="dot" w:pos="8306"/>
        </w:tabs>
      </w:pPr>
      <w:hyperlink w:anchor="_Toc20424" w:history="1">
        <w:r>
          <w:rPr>
            <w:rFonts w:ascii="仿宋" w:eastAsia="仿宋" w:hAnsi="仿宋" w:cs="仿宋" w:hint="eastAsia"/>
            <w:lang w:eastAsia="zh-CN"/>
          </w:rPr>
          <w:t>十二、微型电动手持式牙科钻机项目经营效益</w:t>
        </w:r>
        <w:r>
          <w:tab/>
        </w:r>
        <w:r>
          <w:fldChar w:fldCharType="begin"/>
        </w:r>
        <w:r>
          <w:instrText xml:space="preserve"> PAGEREF _Toc20424 \h </w:instrText>
        </w:r>
        <w:r>
          <w:fldChar w:fldCharType="separate"/>
        </w:r>
        <w:r>
          <w:t>40</w:t>
        </w:r>
        <w:r>
          <w:fldChar w:fldCharType="end"/>
        </w:r>
      </w:hyperlink>
    </w:p>
    <w:p>
      <w:pPr>
        <w:pStyle w:val="TOC2"/>
        <w:tabs>
          <w:tab w:val="right" w:leader="dot" w:pos="8306"/>
        </w:tabs>
      </w:pPr>
      <w:hyperlink w:anchor="_Toc29712" w:history="1">
        <w:r>
          <w:rPr>
            <w:rFonts w:ascii="仿宋" w:eastAsia="仿宋" w:hAnsi="仿宋" w:cs="仿宋" w:hint="eastAsia"/>
            <w:lang w:eastAsia="zh-CN"/>
          </w:rPr>
          <w:t>(一)、经济评价财务测算</w:t>
        </w:r>
        <w:r>
          <w:tab/>
        </w:r>
        <w:r>
          <w:fldChar w:fldCharType="begin"/>
        </w:r>
        <w:r>
          <w:instrText xml:space="preserve"> PAGEREF _Toc29712 \h </w:instrText>
        </w:r>
        <w:r>
          <w:fldChar w:fldCharType="separate"/>
        </w:r>
        <w:r>
          <w:t>40</w:t>
        </w:r>
        <w:r>
          <w:fldChar w:fldCharType="end"/>
        </w:r>
      </w:hyperlink>
    </w:p>
    <w:p>
      <w:pPr>
        <w:pStyle w:val="TOC2"/>
        <w:tabs>
          <w:tab w:val="right" w:leader="dot" w:pos="8306"/>
        </w:tabs>
      </w:pPr>
      <w:hyperlink w:anchor="_Toc17085" w:history="1">
        <w:r>
          <w:rPr>
            <w:rFonts w:ascii="仿宋" w:eastAsia="仿宋" w:hAnsi="仿宋" w:cs="仿宋" w:hint="eastAsia"/>
            <w:lang w:eastAsia="zh-CN"/>
          </w:rPr>
          <w:t>(二)、微型电动手持式牙科钻机项目盈利能力分析</w:t>
        </w:r>
        <w:r>
          <w:tab/>
        </w:r>
        <w:r>
          <w:fldChar w:fldCharType="begin"/>
        </w:r>
        <w:r>
          <w:instrText xml:space="preserve"> PAGEREF _Toc17085 \h </w:instrText>
        </w:r>
        <w:r>
          <w:fldChar w:fldCharType="separate"/>
        </w:r>
        <w:r>
          <w:t>42</w:t>
        </w:r>
        <w:r>
          <w:fldChar w:fldCharType="end"/>
        </w:r>
      </w:hyperlink>
    </w:p>
    <w:p>
      <w:pPr>
        <w:pStyle w:val="TOC1"/>
        <w:tabs>
          <w:tab w:val="right" w:leader="dot" w:pos="8306"/>
        </w:tabs>
      </w:pPr>
      <w:hyperlink w:anchor="_Toc26072" w:history="1">
        <w:r>
          <w:rPr>
            <w:rFonts w:ascii="仿宋" w:eastAsia="仿宋" w:hAnsi="仿宋" w:cs="仿宋" w:hint="eastAsia"/>
            <w:lang w:eastAsia="zh-CN"/>
          </w:rPr>
          <w:t>十三、微型电动手持式牙科钻机项目实施保障措施</w:t>
        </w:r>
        <w:r>
          <w:tab/>
        </w:r>
        <w:r>
          <w:fldChar w:fldCharType="begin"/>
        </w:r>
        <w:r>
          <w:instrText xml:space="preserve"> PAGEREF _Toc26072 \h </w:instrText>
        </w:r>
        <w:r>
          <w:fldChar w:fldCharType="separate"/>
        </w:r>
        <w:r>
          <w:t>43</w:t>
        </w:r>
        <w:r>
          <w:fldChar w:fldCharType="end"/>
        </w:r>
      </w:hyperlink>
    </w:p>
    <w:p>
      <w:pPr>
        <w:pStyle w:val="TOC2"/>
        <w:tabs>
          <w:tab w:val="right" w:leader="dot" w:pos="8306"/>
        </w:tabs>
      </w:pPr>
      <w:hyperlink w:anchor="_Toc18961" w:history="1">
        <w:r>
          <w:rPr>
            <w:rFonts w:ascii="仿宋" w:eastAsia="仿宋" w:hAnsi="仿宋" w:cs="仿宋" w:hint="eastAsia"/>
            <w:lang w:eastAsia="zh-CN"/>
          </w:rPr>
          <w:t>(一)、微型电动手持式牙科钻机项目实施保障机制</w:t>
        </w:r>
        <w:r>
          <w:tab/>
        </w:r>
        <w:r>
          <w:fldChar w:fldCharType="begin"/>
        </w:r>
        <w:r>
          <w:instrText xml:space="preserve"> PAGEREF _Toc18961 \h </w:instrText>
        </w:r>
        <w:r>
          <w:fldChar w:fldCharType="separate"/>
        </w:r>
        <w:r>
          <w:t>43</w:t>
        </w:r>
        <w:r>
          <w:fldChar w:fldCharType="end"/>
        </w:r>
      </w:hyperlink>
    </w:p>
    <w:p>
      <w:pPr>
        <w:pStyle w:val="TOC2"/>
        <w:tabs>
          <w:tab w:val="right" w:leader="dot" w:pos="8306"/>
        </w:tabs>
      </w:pPr>
      <w:hyperlink w:anchor="_Toc1015" w:history="1">
        <w:r>
          <w:rPr>
            <w:rFonts w:ascii="仿宋" w:eastAsia="仿宋" w:hAnsi="仿宋" w:cs="仿宋" w:hint="eastAsia"/>
            <w:lang w:eastAsia="zh-CN"/>
          </w:rPr>
          <w:t>(二)、微型电动手持式牙科钻机项目法律合规要求</w:t>
        </w:r>
        <w:r>
          <w:tab/>
        </w:r>
        <w:r>
          <w:fldChar w:fldCharType="begin"/>
        </w:r>
        <w:r>
          <w:instrText xml:space="preserve"> PAGEREF _Toc1015 \h </w:instrText>
        </w:r>
        <w:r>
          <w:fldChar w:fldCharType="separate"/>
        </w:r>
        <w:r>
          <w:t>47</w:t>
        </w:r>
        <w:r>
          <w:fldChar w:fldCharType="end"/>
        </w:r>
      </w:hyperlink>
    </w:p>
    <w:p>
      <w:pPr>
        <w:pStyle w:val="TOC2"/>
        <w:tabs>
          <w:tab w:val="right" w:leader="dot" w:pos="8306"/>
        </w:tabs>
      </w:pPr>
      <w:hyperlink w:anchor="_Toc29952" w:history="1">
        <w:r>
          <w:rPr>
            <w:rFonts w:ascii="仿宋" w:eastAsia="仿宋" w:hAnsi="仿宋" w:cs="仿宋" w:hint="eastAsia"/>
            <w:lang w:eastAsia="zh-CN"/>
          </w:rPr>
          <w:t>(三)、微型电动手持式牙科钻机项目合同管理与法律事务</w:t>
        </w:r>
        <w:r>
          <w:tab/>
        </w:r>
        <w:r>
          <w:fldChar w:fldCharType="begin"/>
        </w:r>
        <w:r>
          <w:instrText xml:space="preserve"> PAGEREF _Toc29952 \h </w:instrText>
        </w:r>
        <w:r>
          <w:fldChar w:fldCharType="separate"/>
        </w:r>
        <w:r>
          <w:t>51</w:t>
        </w:r>
        <w:r>
          <w:fldChar w:fldCharType="end"/>
        </w:r>
      </w:hyperlink>
    </w:p>
    <w:p>
      <w:pPr>
        <w:pStyle w:val="TOC2"/>
        <w:tabs>
          <w:tab w:val="right" w:leader="dot" w:pos="8306"/>
        </w:tabs>
      </w:pPr>
      <w:hyperlink w:anchor="_Toc3685" w:history="1">
        <w:r>
          <w:rPr>
            <w:rFonts w:ascii="仿宋" w:eastAsia="仿宋" w:hAnsi="仿宋" w:cs="仿宋" w:hint="eastAsia"/>
            <w:lang w:eastAsia="zh-CN"/>
          </w:rPr>
          <w:t>(四)、微型电动手持式牙科钻机项目知识产权保护策略</w:t>
        </w:r>
        <w:r>
          <w:tab/>
        </w:r>
        <w:r>
          <w:fldChar w:fldCharType="begin"/>
        </w:r>
        <w:r>
          <w:instrText xml:space="preserve"> PAGEREF _Toc3685 \h </w:instrText>
        </w:r>
        <w:r>
          <w:fldChar w:fldCharType="separate"/>
        </w:r>
        <w:r>
          <w:t>58</w:t>
        </w:r>
        <w:r>
          <w:fldChar w:fldCharType="end"/>
        </w:r>
      </w:hyperlink>
    </w:p>
    <w:p>
      <w:pPr>
        <w:pStyle w:val="TOC1"/>
        <w:tabs>
          <w:tab w:val="right" w:leader="dot" w:pos="8306"/>
        </w:tabs>
      </w:pPr>
      <w:hyperlink w:anchor="_Toc25253" w:history="1">
        <w:r>
          <w:rPr>
            <w:rFonts w:ascii="仿宋" w:eastAsia="仿宋" w:hAnsi="仿宋" w:cs="仿宋" w:hint="eastAsia"/>
            <w:lang w:eastAsia="zh-CN"/>
          </w:rPr>
          <w:t>十四、微型电动手持式牙科钻机项目实施时间节点</w:t>
        </w:r>
        <w:r>
          <w:tab/>
        </w:r>
        <w:r>
          <w:fldChar w:fldCharType="begin"/>
        </w:r>
        <w:r>
          <w:instrText xml:space="preserve"> PAGEREF _Toc25253 \h </w:instrText>
        </w:r>
        <w:r>
          <w:fldChar w:fldCharType="separate"/>
        </w:r>
        <w:r>
          <w:t>60</w:t>
        </w:r>
        <w:r>
          <w:fldChar w:fldCharType="end"/>
        </w:r>
      </w:hyperlink>
    </w:p>
    <w:p>
      <w:pPr>
        <w:pStyle w:val="TOC2"/>
        <w:tabs>
          <w:tab w:val="right" w:leader="dot" w:pos="8306"/>
        </w:tabs>
      </w:pPr>
      <w:hyperlink w:anchor="_Toc4813" w:history="1">
        <w:r>
          <w:rPr>
            <w:rFonts w:ascii="仿宋" w:eastAsia="仿宋" w:hAnsi="仿宋" w:cs="仿宋" w:hint="eastAsia"/>
            <w:lang w:eastAsia="zh-CN"/>
          </w:rPr>
          <w:t>(一)、微型电动手持式牙科钻机项目启动阶段时间节点</w:t>
        </w:r>
        <w:r>
          <w:tab/>
        </w:r>
        <w:r>
          <w:fldChar w:fldCharType="begin"/>
        </w:r>
        <w:r>
          <w:instrText xml:space="preserve"> PAGEREF _Toc4813 \h </w:instrText>
        </w:r>
        <w:r>
          <w:fldChar w:fldCharType="separate"/>
        </w:r>
        <w:r>
          <w:t>60</w:t>
        </w:r>
        <w:r>
          <w:fldChar w:fldCharType="end"/>
        </w:r>
      </w:hyperlink>
    </w:p>
    <w:p>
      <w:pPr>
        <w:pStyle w:val="TOC2"/>
        <w:tabs>
          <w:tab w:val="right" w:leader="dot" w:pos="8306"/>
        </w:tabs>
      </w:pPr>
      <w:hyperlink w:anchor="_Toc4368" w:history="1">
        <w:r>
          <w:rPr>
            <w:rFonts w:ascii="仿宋" w:eastAsia="仿宋" w:hAnsi="仿宋" w:cs="仿宋" w:hint="eastAsia"/>
            <w:lang w:eastAsia="zh-CN"/>
          </w:rPr>
          <w:t>(二)、微型电动手持式牙科钻机项目执行阶段时间节点</w:t>
        </w:r>
        <w:r>
          <w:tab/>
        </w:r>
        <w:r>
          <w:fldChar w:fldCharType="begin"/>
        </w:r>
        <w:r>
          <w:instrText xml:space="preserve"> PAGEREF _Toc4368 \h </w:instrText>
        </w:r>
        <w:r>
          <w:fldChar w:fldCharType="separate"/>
        </w:r>
        <w:r>
          <w:t>62</w:t>
        </w:r>
        <w:r>
          <w:fldChar w:fldCharType="end"/>
        </w:r>
      </w:hyperlink>
    </w:p>
    <w:p>
      <w:pPr>
        <w:pStyle w:val="TOC2"/>
        <w:tabs>
          <w:tab w:val="right" w:leader="dot" w:pos="8306"/>
        </w:tabs>
      </w:pPr>
      <w:hyperlink w:anchor="_Toc27074" w:history="1">
        <w:r>
          <w:rPr>
            <w:rFonts w:ascii="仿宋" w:eastAsia="仿宋" w:hAnsi="仿宋" w:cs="仿宋" w:hint="eastAsia"/>
            <w:lang w:eastAsia="zh-CN"/>
          </w:rPr>
          <w:t>(三)、微型电动手持式牙科钻机项目完成阶段时间节点</w:t>
        </w:r>
        <w:r>
          <w:tab/>
        </w:r>
        <w:r>
          <w:fldChar w:fldCharType="begin"/>
        </w:r>
        <w:r>
          <w:instrText xml:space="preserve"> PAGEREF _Toc27074 \h </w:instrText>
        </w:r>
        <w:r>
          <w:fldChar w:fldCharType="separate"/>
        </w:r>
        <w:r>
          <w:t>63</w:t>
        </w:r>
        <w:r>
          <w:fldChar w:fldCharType="end"/>
        </w:r>
      </w:hyperlink>
    </w:p>
    <w:p>
      <w:pPr>
        <w:pStyle w:val="TOC1"/>
        <w:tabs>
          <w:tab w:val="right" w:leader="dot" w:pos="8306"/>
        </w:tabs>
      </w:pPr>
      <w:hyperlink w:anchor="_Toc9771" w:history="1">
        <w:r>
          <w:rPr>
            <w:rFonts w:ascii="仿宋" w:eastAsia="仿宋" w:hAnsi="仿宋" w:cs="仿宋" w:hint="eastAsia"/>
            <w:lang w:eastAsia="zh-CN"/>
          </w:rPr>
          <w:t>十五、供应链管理</w:t>
        </w:r>
        <w:r>
          <w:tab/>
        </w:r>
        <w:r>
          <w:fldChar w:fldCharType="begin"/>
        </w:r>
        <w:r>
          <w:instrText xml:space="preserve"> PAGEREF _Toc9771 \h </w:instrText>
        </w:r>
        <w:r>
          <w:fldChar w:fldCharType="separate"/>
        </w:r>
        <w:r>
          <w:t>64</w:t>
        </w:r>
        <w:r>
          <w:fldChar w:fldCharType="end"/>
        </w:r>
      </w:hyperlink>
    </w:p>
    <w:p>
      <w:pPr>
        <w:pStyle w:val="TOC2"/>
        <w:tabs>
          <w:tab w:val="right" w:leader="dot" w:pos="8306"/>
        </w:tabs>
      </w:pPr>
      <w:hyperlink w:anchor="_Toc6823" w:history="1">
        <w:r>
          <w:rPr>
            <w:rFonts w:ascii="仿宋" w:eastAsia="仿宋" w:hAnsi="仿宋" w:cs="仿宋" w:hint="eastAsia"/>
            <w:lang w:eastAsia="zh-CN"/>
          </w:rPr>
          <w:t>(一)、供应链战略规划</w:t>
        </w:r>
        <w:r>
          <w:tab/>
        </w:r>
        <w:r>
          <w:fldChar w:fldCharType="begin"/>
        </w:r>
        <w:r>
          <w:instrText xml:space="preserve"> PAGEREF _Toc6823 \h </w:instrText>
        </w:r>
        <w:r>
          <w:fldChar w:fldCharType="separate"/>
        </w:r>
        <w:r>
          <w:t>64</w:t>
        </w:r>
        <w:r>
          <w:fldChar w:fldCharType="end"/>
        </w:r>
      </w:hyperlink>
    </w:p>
    <w:p>
      <w:pPr>
        <w:pStyle w:val="TOC2"/>
        <w:tabs>
          <w:tab w:val="right" w:leader="dot" w:pos="8306"/>
        </w:tabs>
      </w:pPr>
      <w:hyperlink w:anchor="_Toc2171" w:history="1">
        <w:r>
          <w:rPr>
            <w:rFonts w:ascii="仿宋" w:eastAsia="仿宋" w:hAnsi="仿宋" w:cs="仿宋" w:hint="eastAsia"/>
            <w:lang w:eastAsia="zh-CN"/>
          </w:rPr>
          <w:t>(二)、供应商选择与合作</w:t>
        </w:r>
        <w:r>
          <w:tab/>
        </w:r>
        <w:r>
          <w:fldChar w:fldCharType="begin"/>
        </w:r>
        <w:r>
          <w:instrText xml:space="preserve"> PAGEREF _Toc2171 \h </w:instrText>
        </w:r>
        <w:r>
          <w:fldChar w:fldCharType="separate"/>
        </w:r>
        <w:r>
          <w:t>66</w:t>
        </w:r>
        <w:r>
          <w:fldChar w:fldCharType="end"/>
        </w:r>
      </w:hyperlink>
    </w:p>
    <w:p>
      <w:pPr>
        <w:pStyle w:val="TOC2"/>
        <w:tabs>
          <w:tab w:val="right" w:leader="dot" w:pos="8306"/>
        </w:tabs>
      </w:pPr>
      <w:hyperlink w:anchor="_Toc17361" w:history="1">
        <w:r>
          <w:rPr>
            <w:rFonts w:ascii="仿宋" w:eastAsia="仿宋" w:hAnsi="仿宋" w:cs="仿宋" w:hint="eastAsia"/>
            <w:lang w:eastAsia="zh-CN"/>
          </w:rPr>
          <w:t>(三)、物流与库存管理</w:t>
        </w:r>
        <w:r>
          <w:tab/>
        </w:r>
        <w:r>
          <w:fldChar w:fldCharType="begin"/>
        </w:r>
        <w:r>
          <w:instrText xml:space="preserve"> PAGEREF _Toc17361 \h </w:instrText>
        </w:r>
        <w:r>
          <w:fldChar w:fldCharType="separate"/>
        </w:r>
        <w:r>
          <w:t>67</w:t>
        </w:r>
        <w:r>
          <w:fldChar w:fldCharType="end"/>
        </w:r>
      </w:hyperlink>
    </w:p>
    <w:p>
      <w:pPr>
        <w:pStyle w:val="TOC1"/>
        <w:tabs>
          <w:tab w:val="right" w:leader="dot" w:pos="8306"/>
        </w:tabs>
      </w:pPr>
      <w:hyperlink w:anchor="_Toc3914" w:history="1">
        <w:r>
          <w:rPr>
            <w:rFonts w:ascii="仿宋" w:eastAsia="仿宋" w:hAnsi="仿宋" w:cs="仿宋" w:hint="eastAsia"/>
            <w:lang w:eastAsia="zh-CN"/>
          </w:rPr>
          <w:t>十六、微型电动手持式牙科钻机项目变更管理</w:t>
        </w:r>
        <w:r>
          <w:tab/>
        </w:r>
        <w:r>
          <w:fldChar w:fldCharType="begin"/>
        </w:r>
        <w:r>
          <w:instrText xml:space="preserve"> PAGEREF _Toc3914 \h </w:instrText>
        </w:r>
        <w:r>
          <w:fldChar w:fldCharType="separate"/>
        </w:r>
        <w:r>
          <w:t>68</w:t>
        </w:r>
        <w:r>
          <w:fldChar w:fldCharType="end"/>
        </w:r>
      </w:hyperlink>
    </w:p>
    <w:p>
      <w:pPr>
        <w:pStyle w:val="TOC2"/>
        <w:tabs>
          <w:tab w:val="right" w:leader="dot" w:pos="8306"/>
        </w:tabs>
      </w:pPr>
      <w:hyperlink w:anchor="_Toc20644" w:history="1">
        <w:r>
          <w:rPr>
            <w:rFonts w:ascii="仿宋" w:eastAsia="仿宋" w:hAnsi="仿宋" w:cs="仿宋" w:hint="eastAsia"/>
            <w:lang w:eastAsia="zh-CN"/>
          </w:rPr>
          <w:t>(一)、变更申请与评估</w:t>
        </w:r>
        <w:r>
          <w:tab/>
        </w:r>
        <w:r>
          <w:fldChar w:fldCharType="begin"/>
        </w:r>
        <w:r>
          <w:instrText xml:space="preserve"> PAGEREF _Toc20644 \h </w:instrText>
        </w:r>
        <w:r>
          <w:fldChar w:fldCharType="separate"/>
        </w:r>
        <w:r>
          <w:t>68</w:t>
        </w:r>
        <w:r>
          <w:fldChar w:fldCharType="end"/>
        </w:r>
      </w:hyperlink>
    </w:p>
    <w:p>
      <w:pPr>
        <w:pStyle w:val="TOC2"/>
        <w:tabs>
          <w:tab w:val="right" w:leader="dot" w:pos="8306"/>
        </w:tabs>
      </w:pPr>
      <w:hyperlink w:anchor="_Toc3256" w:history="1">
        <w:r>
          <w:rPr>
            <w:rFonts w:ascii="仿宋" w:eastAsia="仿宋" w:hAnsi="仿宋" w:cs="仿宋" w:hint="eastAsia"/>
            <w:lang w:eastAsia="zh-CN"/>
          </w:rPr>
          <w:t>(二)、变更实施与控制</w:t>
        </w:r>
        <w:r>
          <w:tab/>
        </w:r>
        <w:r>
          <w:fldChar w:fldCharType="begin"/>
        </w:r>
        <w:r>
          <w:instrText xml:space="preserve"> PAGEREF _Toc3256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43"/>
      <w:r>
        <w:rPr>
          <w:rFonts w:ascii="仿宋" w:eastAsia="仿宋" w:hAnsi="仿宋" w:cs="仿宋" w:hint="eastAsia"/>
          <w:sz w:val="28"/>
          <w:lang w:eastAsia="zh-CN"/>
        </w:rPr>
        <w:t>一、微型电动手持式牙科钻机项目建设单位说明</w:t>
      </w:r>
      <w:bookmarkEnd w:id="2"/>
    </w:p>
    <w:p>
      <w:pPr>
        <w:pStyle w:val="Heading2"/>
        <w:rPr>
          <w:rFonts w:ascii="仿宋" w:eastAsia="仿宋" w:hAnsi="仿宋" w:cs="仿宋" w:hint="eastAsia"/>
          <w:lang w:eastAsia="zh-CN"/>
        </w:rPr>
      </w:pPr>
      <w:bookmarkStart w:id="3" w:name="_Toc28375"/>
      <w:r>
        <w:rPr>
          <w:rFonts w:ascii="仿宋" w:eastAsia="仿宋" w:hAnsi="仿宋" w:cs="仿宋" w:hint="eastAsia"/>
          <w:lang w:eastAsia="zh-CN"/>
        </w:rPr>
        <w:t>(一)、微型电动手持式牙科钻机项目承办单位基本情况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型电动手持式牙科钻机项目承办单位的XXXX，我们着眼于实现可持续的经济效益。通过技术创新和解决方案的提供，公司预计在微型电动手持式牙科钻机项目执行期间将获得可观的收入增长。这一收入来源主要包括微型电动手持式牙科钻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同时，我们注重成本控制和效率提升，以确保微型电动手持式牙科钻机项目的可持续盈利。透过精细的管理和资源优化，公司期望实现微型电动手持式牙科钻机项目利润最大化。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型电动手持式牙科钻机项目实施进行全面的投资评估，包括微型电动手持式牙科钻机项目启动阶段的资金投入和后续运营成本。通过对微型电动手持式牙科钻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型电动手持式牙科钻机项目实施过程中具备足够的资金流动性，公司将进行详尽的现金流分析。这包括资金需求的合理预测、微型电动手持式牙科钻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401"/>
      <w:r>
        <w:rPr>
          <w:rFonts w:ascii="仿宋" w:eastAsia="仿宋" w:hAnsi="仿宋" w:cs="仿宋" w:hint="eastAsia"/>
          <w:sz w:val="28"/>
          <w:lang w:eastAsia="zh-CN"/>
        </w:rPr>
        <w:t>二、微型电动手持式牙科钻机项目绩效评估</w:t>
      </w:r>
      <w:bookmarkEnd w:id="5"/>
    </w:p>
    <w:p>
      <w:pPr>
        <w:pStyle w:val="Heading2"/>
        <w:rPr>
          <w:rFonts w:ascii="仿宋" w:eastAsia="仿宋" w:hAnsi="仿宋" w:cs="仿宋" w:hint="eastAsia"/>
          <w:lang w:eastAsia="zh-CN"/>
        </w:rPr>
      </w:pPr>
      <w:bookmarkStart w:id="6" w:name="_Toc267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中，我们设计了一套全面的绩效评估指标，以确保微型电动手持式牙科钻机项目的可控和成功交付。这些指标跨足微型电动手持式牙科钻机项目目标、成本、进度和质量等多个维度，为我们提供了全面洞察微型电动手持式牙科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目标达成率是我们关注的首要指标。我们设定了明确的目标，并通过定期监测和评估，迅速发现并应对潜在的目标偏差。这为微型电动手持式牙科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成本绩效是另一个核心关注点。通过实际成本与预算成本的对比分析，我们深入了解成本差异的原因，及时调整资源分配，保持微型电动手持式牙科钻机项目在经济效益方面的合理水平。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进度作为关键的绩效指标之一，得到了精心的关注。我们制定了详细的微型电动手持式牙科钻机项目进度计划，并设立了进度符合度指标，确保实际进度与计划进度保持一致。这使我们能够快速发现和解决潜在的进度问题，保持微型电动手持式牙科钻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型电动手持式牙科钻机项目绩效的不可或缺的一环。我们引入了一系列的质量标准和客户满意度指标，以确保微型电动手持式牙科钻机项目交付的成果在质量上达到或超越预期水平。通过持续监测这些指标，我们努力提升微型电动手持式牙科钻机项目整体质量水平，为微型电动手持式牙科钻机项目的成功交付提供有力保障。通过这些科学且全面的绩效评估，我们能够更好地引导微型电动手持式牙科钻机项目的持续改进，确保微型电动手持式牙科钻机项目目标的顺利达成。</w:t>
      </w:r>
    </w:p>
    <w:p>
      <w:pPr>
        <w:pStyle w:val="Heading2"/>
        <w:ind w:firstLine="560" w:firstLineChars="200"/>
        <w:rPr>
          <w:rFonts w:ascii="仿宋" w:eastAsia="仿宋" w:hAnsi="仿宋" w:cs="仿宋" w:hint="eastAsia"/>
          <w:sz w:val="28"/>
          <w:lang w:eastAsia="zh-CN"/>
        </w:rPr>
      </w:pPr>
      <w:bookmarkStart w:id="7" w:name="_Toc194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绩效评估是微型电动手持式牙科钻机项目中的关键环节，为确保微型电动手持式牙科钻机项目达到预期目标，我们采用了多层次、多维度的绩效评估方法。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型电动手持式牙科钻机项目的战略目标对齐，确保每个决策和行动都与微型电动手持式牙科钻机项目整体目标保持一致。团队会定期召开战略对齐会议，审视当前工作与微型电动手持式牙科钻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型电动手持式牙科钻机项目进度、质量、成本和风险等方面。这些指标通过数据收集和分析，为微型电动手持式牙科钻机项目管理团队提供了客观的评估依据。例如，我们通过微型电动手持式牙科钻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型电动手持式牙科钻机项目内部，还考虑了微型电动手持式牙科钻机项目对外部环境的影响。我们定期进行干系人满意度调查，以了解各利益相关方对微型电动手持式牙科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这种多层次、多角度的绩效评估方法，使得我们能够全面了解微型电动手持式牙科钻机项目的运行状态，及时做出调整，确保微型电动手持式牙科钻机项目在不断变化的环境中保持稳健前行。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57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为了确保微型电动手持式牙科钻机项目的有效管理和不断优化，我们采用了精心设计的绩效评估周期。这个周期旨在实现灵活、实时和全面的评估，以适应微型电动手持式牙科钻机项目执行中的各种挑战。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微型电动手持式牙科钻机项目的不同需求，分为短期、中期和长期。短期评估关注每个迭代或工作周期，以及时发现和解决当前任务中的问题。中期评估涵盖几个迭代，深入了解整体微型电动手持式牙科钻机项目的趋势和性能。长期评估则着眼于整个微型电动手持式牙科钻机项目阶段，确保微型电动手持式牙科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型电动手持式牙科钻机项目管理工具和协作平台，团队成员能够随时更新和分享微型电动手持式牙科钻机项目数据。这种实时性的反馈机制使我们能够及时察觉潜在问题，快速调整，保持微型电动手持式牙科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型电动手持式牙科钻机项目的决策制定密不可分。每个周期的微型电动手持式牙科钻机项目回顾会议成为集体总结经验、识别问题深层次原因并找到创新解决方案的平台。这种定期的反思与调整机制使微型电动手持式牙科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微型电动手持式牙科钻机项目的主要产品是XXXX，预计年产值为XXX万元。这一产品在市场中占据着重要的地位，其广泛的应用范围使得该微型电动手持式牙科钻机项目的市场前景非常广阔。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型电动手持式牙科钻机项目的xxx产品作为重要的原材料之一，将在多个领域发挥关键作用。其在建筑、交通、能源等方面的广泛应用将为整个产业链提供强大的支持，形成产业协同效应。微型电动手持式牙科钻机项目的年产值XXX万XXX万XXX万万元不仅反映了其在市场上的巨大潜力，更预示着它对国民经济的积极贡献。这种关联度高、涉及面广的产业关系，使得该微型电动手持式牙科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97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总征地面积为XXXX平方米，相当于约XX.XX亩，其中净用地面积为XXXX平方米，红线范围内相当于约XX.XX亩。这一用地规模充分考虑了微型电动手持式牙科钻机项目的建设需求，保障了微型电动手持式牙科钻机项目在合适的空间内得以充分发展。微型电动手持式牙科钻机项目规划的总建筑面积为XXXX平方米，其中主体工程建设占XXXX平方米，计容建筑面积达XXXX平方米。预计建筑工程的投资将达到XXXX万元，为微型电动手持式牙科钻机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购置的设备共计XXXX台（套），设备购置费用为XXXX万元。这一设备购置计划充分考虑到微型电动手持式牙科钻机项目的生产需求和技术要求，确保了微型电动手持式牙科钻机项目在生产运营中具备先进的技术装备和高效的生产能力。设备的合理配置将为微型电动手持式牙科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总投资为XXXX万元，预计年实现营业收入为XXXX万元。这一产能规模的设定旨在确保微型电动手持式牙科钻机项目能够在投资与回报之间取得平衡，实现长期可持续的发展。微型电动手持式牙科钻机项目的总投资充分考虑到各个方面的需求，包括用地建设、设备购置等多个环节，以确保微型电动手持式牙科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724"/>
      <w:r>
        <w:rPr>
          <w:rFonts w:ascii="仿宋" w:eastAsia="仿宋" w:hAnsi="仿宋" w:cs="仿宋" w:hint="eastAsia"/>
          <w:sz w:val="28"/>
          <w:lang w:eastAsia="zh-CN"/>
        </w:rPr>
        <w:t>四、微型电动手持式牙科钻机项目文档管理</w:t>
      </w:r>
      <w:bookmarkEnd w:id="12"/>
    </w:p>
    <w:p>
      <w:pPr>
        <w:pStyle w:val="Heading2"/>
        <w:rPr>
          <w:rFonts w:ascii="仿宋" w:eastAsia="仿宋" w:hAnsi="仿宋" w:cs="仿宋" w:hint="eastAsia"/>
          <w:lang w:eastAsia="zh-CN"/>
        </w:rPr>
      </w:pPr>
      <w:bookmarkStart w:id="13" w:name="_Toc2179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微型电动手持式牙科钻机项目高度重视文档的质量和准确性，以支持微型电动手持式牙科钻机项目的各项活动和决策。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文档的编制始于微型电动手持式牙科钻机项目计划的初期，我们制定了详细的文档编制计划，明确了每个文档的内容、格式和编写责任人。在微型电动手持式牙科钻机项目启动阶段，我们首先编制了微型电动手持式牙科钻机项目章程，明确定义了微型电动手持式牙科钻机项目的目标、范围、风险等关键要素。随后，微型电动手持式牙科钻机项目团队根据计划陆续编制了需求文档、设计文档、测试文档等各类文档，确保微型电动手持式牙科钻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型电动手持式牙科钻机项目管理中的重要环节，旨在确保微型电动手持式牙科钻机项目文档符合质量标准和微型电动手持式牙科钻机项目需求。在微型电动手持式牙科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微型电动手持式牙科钻机项目相关利益方和专业领域的专家对文档进行独立审查。这有助于获取更全面、客观的反馈，确保微型电动手持式牙科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在文档编制与审查方面建立了严格的管理机制，通过规范的流程和多维度的审查，确保微型电动手持式牙科钻机项目文档的质量、准确性和可靠性，为微型电动手持式牙科钻机项目的顺利推进提供了有力支持。</w:t>
      </w:r>
    </w:p>
    <w:p>
      <w:pPr>
        <w:pStyle w:val="Heading2"/>
        <w:ind w:firstLine="560" w:firstLineChars="200"/>
        <w:rPr>
          <w:rFonts w:ascii="仿宋" w:eastAsia="仿宋" w:hAnsi="仿宋" w:cs="仿宋" w:hint="eastAsia"/>
          <w:sz w:val="28"/>
          <w:lang w:eastAsia="zh-CN"/>
        </w:rPr>
      </w:pPr>
      <w:bookmarkStart w:id="14" w:name="_Toc148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我们通过多渠道发布文档，包括电子邮件、微型电动手持式牙科钻机项目管理平台、内部网站等，以满足不同团队成员的偏好和需求。多渠道发布确保了信息的全面覆盖。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我们采用了精细的权限控制，确保只有授权人员可以访问敏感信息。这种安全措施保护了微型电动手持式牙科钻机项目文档的机密性，防止了未经授权的信息泄露。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30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型电动手持式牙科钻机项目生命周期中一个至关重要的环节，直接关系到微型电动手持式牙科钻机项目信息的长期保存和历史记录的完整性。在微型电动手持式牙科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31"/>
      <w:r>
        <w:rPr>
          <w:rFonts w:ascii="仿宋" w:eastAsia="仿宋" w:hAnsi="仿宋" w:cs="仿宋" w:hint="eastAsia"/>
          <w:sz w:val="28"/>
          <w:lang w:eastAsia="zh-CN"/>
        </w:rPr>
        <w:t>五、微型电动手持式牙科钻机项目可持续发展</w:t>
      </w:r>
      <w:bookmarkEnd w:id="16"/>
    </w:p>
    <w:p>
      <w:pPr>
        <w:pStyle w:val="Heading2"/>
        <w:rPr>
          <w:rFonts w:ascii="仿宋" w:eastAsia="仿宋" w:hAnsi="仿宋" w:cs="仿宋" w:hint="eastAsia"/>
          <w:lang w:eastAsia="zh-CN"/>
        </w:rPr>
      </w:pPr>
      <w:bookmarkStart w:id="17" w:name="_Toc323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中，微型电动手持式牙科钻机项目团队着眼于未来，明确了可持续发展的战略方向。制定的具体可持续发展目标包括降低资源使用、采用环保技术、最大化社会效益等。这一步骤不仅有助于微型电动手持式牙科钻机项目在环保和社会责任方面达到最高标准，也为未来提供了明确的指引，确保微型电动手持式牙科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可持续实践的融入微型电动手持式牙科钻机项目管理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型电动手持式牙科钻机项目管理周期。从微型电动手持式牙科钻机项目规划开始，微型电动手持式牙科钻机项目团队就考虑了环境和社会的因素。在执行阶段，微型电动手持式牙科钻机项目团队积极推动绿色技术的应用，优化资源利用。此外，关注员工的社会责任，通过培训和沟通活动提高员工对可持续发展的认知，使他们能够在日常工作中践行可持续实践。这些举措不仅为微型电动手持式牙科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18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型电动手持式牙科钻机项目的可持续发展理念，我们深信环保与社会责任是微型电动手持式牙科钻机项目成功的关键支柱。在微型电动手持式牙科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团队通过引入先进的环保技术、建立高效的废物处理系统以及推动能源节约措施，积极履行环保责任。定期的环保监测和评估确保微型电动手持式牙科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不仅致力于自身可持续发展，还注重对社会的回馈。通过支持社区微型电动手持式牙科钻机项目、参与慈善事业、提供培训机会等方式，微型电动手持式牙科钻机项目积极履行社会责任。与当地社区建立积极互动，关注员工的工作与生活平衡，以及员工的身心健康，是微型电动手持式牙科钻机项目在社会责任层面的关键举措。这样的实践不仅增强了微型电动手持式牙科钻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495"/>
      <w:r>
        <w:rPr>
          <w:rFonts w:ascii="仿宋" w:eastAsia="仿宋" w:hAnsi="仿宋" w:cs="仿宋" w:hint="eastAsia"/>
          <w:sz w:val="28"/>
          <w:lang w:eastAsia="zh-CN"/>
        </w:rPr>
        <w:t>六、微型电动手持式牙科钻机项目建设背景及必要性分析</w:t>
      </w:r>
      <w:bookmarkEnd w:id="19"/>
    </w:p>
    <w:p>
      <w:pPr>
        <w:pStyle w:val="Heading2"/>
        <w:rPr>
          <w:rFonts w:ascii="仿宋" w:eastAsia="仿宋" w:hAnsi="仿宋" w:cs="仿宋" w:hint="eastAsia"/>
          <w:lang w:eastAsia="zh-CN"/>
        </w:rPr>
      </w:pPr>
      <w:bookmarkStart w:id="20" w:name="_Toc30045"/>
      <w:r>
        <w:rPr>
          <w:rFonts w:ascii="仿宋" w:eastAsia="仿宋" w:hAnsi="仿宋" w:cs="仿宋" w:hint="eastAsia"/>
          <w:lang w:eastAsia="zh-CN"/>
        </w:rPr>
        <w:t>(一)、微型电动手持式牙科钻机项目背景分析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型电动手持式牙科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型电动手持式牙科钻机项目在这个潮流中的定位。同时，我们将关注行业内涌现的新兴机遇，以便微型电动手持式牙科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型电动手持式牙科钻机项目提供了强大的发展动力。我们将聚焦于行业内最新的技术发展趋势，包括但不限于人工智能、大数据分析、物联网等领域。通过深度的技术研究，我们将确保微型电动手持式牙科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https://d.book118.com/676132040214010032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93399"/>
    <w:rsid w:val="11393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320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2024-01-09T05:34:00Z</dcterms:created>
  <dcterms:modified xsi:type="dcterms:W3CDTF">2024-01-09T05:35:12Z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2E00DC6B8EAF47278109BB867539AA02_11</vt:lpwstr>
  </property>
  <property fmtid="{D5CDD505-2E9C-101B-9397-08002B2CF9AE}" pid="3" name="KSOProductBuildVer">
    <vt:lpwstr>2052-12.1.0.16120</vt:lpwstr>
  </property>
</Properties>
</file>