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聚三嗪项目规划设计纲要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4414" w:history="1">
        <w:r>
          <w:rPr>
            <w:rFonts w:ascii="仿宋" w:eastAsia="仿宋" w:hAnsi="仿宋" w:cs="仿宋" w:hint="eastAsia"/>
            <w:lang w:eastAsia="zh-CN"/>
          </w:rPr>
          <w:t>序言</w:t>
        </w:r>
        <w:r>
          <w:tab/>
        </w:r>
        <w:r>
          <w:fldChar w:fldCharType="begin"/>
        </w:r>
        <w:r>
          <w:instrText xml:space="preserve"> PAGEREF _Toc4414 \h </w:instrText>
        </w:r>
        <w:r>
          <w:fldChar w:fldCharType="separate"/>
        </w:r>
        <w:r>
          <w:t>3</w:t>
        </w:r>
        <w:r>
          <w:fldChar w:fldCharType="end"/>
        </w:r>
      </w:hyperlink>
    </w:p>
    <w:p>
      <w:pPr>
        <w:pStyle w:val="TOC1"/>
        <w:tabs>
          <w:tab w:val="right" w:leader="dot" w:pos="8306"/>
        </w:tabs>
      </w:pPr>
      <w:hyperlink w:anchor="_Toc6917" w:history="1">
        <w:r>
          <w:rPr>
            <w:rFonts w:ascii="仿宋" w:eastAsia="仿宋" w:hAnsi="仿宋" w:cs="仿宋" w:hint="eastAsia"/>
            <w:lang w:eastAsia="zh-CN"/>
          </w:rPr>
          <w:t>一、工艺说明</w:t>
        </w:r>
        <w:r>
          <w:tab/>
        </w:r>
        <w:r>
          <w:fldChar w:fldCharType="begin"/>
        </w:r>
        <w:r>
          <w:instrText xml:space="preserve"> PAGEREF _Toc6917 \h </w:instrText>
        </w:r>
        <w:r>
          <w:fldChar w:fldCharType="separate"/>
        </w:r>
        <w:r>
          <w:t>3</w:t>
        </w:r>
        <w:r>
          <w:fldChar w:fldCharType="end"/>
        </w:r>
      </w:hyperlink>
    </w:p>
    <w:p>
      <w:pPr>
        <w:pStyle w:val="TOC2"/>
        <w:tabs>
          <w:tab w:val="right" w:leader="dot" w:pos="8306"/>
        </w:tabs>
      </w:pPr>
      <w:hyperlink w:anchor="_Toc8859" w:history="1">
        <w:r>
          <w:rPr>
            <w:rFonts w:ascii="仿宋" w:eastAsia="仿宋" w:hAnsi="仿宋" w:cs="仿宋" w:hint="eastAsia"/>
            <w:lang w:eastAsia="zh-CN"/>
          </w:rPr>
          <w:t>(一)、技术管理特点</w:t>
        </w:r>
        <w:r>
          <w:tab/>
        </w:r>
        <w:r>
          <w:fldChar w:fldCharType="begin"/>
        </w:r>
        <w:r>
          <w:instrText xml:space="preserve"> PAGEREF _Toc8859 \h </w:instrText>
        </w:r>
        <w:r>
          <w:fldChar w:fldCharType="separate"/>
        </w:r>
        <w:r>
          <w:t>3</w:t>
        </w:r>
        <w:r>
          <w:fldChar w:fldCharType="end"/>
        </w:r>
      </w:hyperlink>
    </w:p>
    <w:p>
      <w:pPr>
        <w:pStyle w:val="TOC2"/>
        <w:tabs>
          <w:tab w:val="right" w:leader="dot" w:pos="8306"/>
        </w:tabs>
      </w:pPr>
      <w:hyperlink w:anchor="_Toc970" w:history="1">
        <w:r>
          <w:rPr>
            <w:rFonts w:ascii="仿宋" w:eastAsia="仿宋" w:hAnsi="仿宋" w:cs="仿宋" w:hint="eastAsia"/>
            <w:lang w:eastAsia="zh-CN"/>
          </w:rPr>
          <w:t>(二)、聚三嗪项目工艺技术设计方案</w:t>
        </w:r>
        <w:r>
          <w:tab/>
        </w:r>
        <w:r>
          <w:fldChar w:fldCharType="begin"/>
        </w:r>
        <w:r>
          <w:instrText xml:space="preserve"> PAGEREF _Toc970 \h </w:instrText>
        </w:r>
        <w:r>
          <w:fldChar w:fldCharType="separate"/>
        </w:r>
        <w:r>
          <w:t>4</w:t>
        </w:r>
        <w:r>
          <w:fldChar w:fldCharType="end"/>
        </w:r>
      </w:hyperlink>
    </w:p>
    <w:p>
      <w:pPr>
        <w:pStyle w:val="TOC2"/>
        <w:tabs>
          <w:tab w:val="right" w:leader="dot" w:pos="8306"/>
        </w:tabs>
      </w:pPr>
      <w:hyperlink w:anchor="_Toc1111" w:history="1">
        <w:r>
          <w:rPr>
            <w:rFonts w:ascii="仿宋" w:eastAsia="仿宋" w:hAnsi="仿宋" w:cs="仿宋" w:hint="eastAsia"/>
            <w:lang w:eastAsia="zh-CN"/>
          </w:rPr>
          <w:t>(三)、设备选型方案</w:t>
        </w:r>
        <w:r>
          <w:tab/>
        </w:r>
        <w:r>
          <w:fldChar w:fldCharType="begin"/>
        </w:r>
        <w:r>
          <w:instrText xml:space="preserve"> PAGEREF _Toc1111 \h </w:instrText>
        </w:r>
        <w:r>
          <w:fldChar w:fldCharType="separate"/>
        </w:r>
        <w:r>
          <w:t>5</w:t>
        </w:r>
        <w:r>
          <w:fldChar w:fldCharType="end"/>
        </w:r>
      </w:hyperlink>
    </w:p>
    <w:p>
      <w:pPr>
        <w:pStyle w:val="TOC1"/>
        <w:tabs>
          <w:tab w:val="right" w:leader="dot" w:pos="8306"/>
        </w:tabs>
      </w:pPr>
      <w:hyperlink w:anchor="_Toc12948" w:history="1">
        <w:r>
          <w:rPr>
            <w:rFonts w:ascii="仿宋" w:eastAsia="仿宋" w:hAnsi="仿宋" w:cs="仿宋" w:hint="eastAsia"/>
            <w:lang w:eastAsia="zh-CN"/>
          </w:rPr>
          <w:t>二、聚三嗪项目可持续发展</w:t>
        </w:r>
        <w:r>
          <w:tab/>
        </w:r>
        <w:r>
          <w:fldChar w:fldCharType="begin"/>
        </w:r>
        <w:r>
          <w:instrText xml:space="preserve"> PAGEREF _Toc12948 \h </w:instrText>
        </w:r>
        <w:r>
          <w:fldChar w:fldCharType="separate"/>
        </w:r>
        <w:r>
          <w:t>7</w:t>
        </w:r>
        <w:r>
          <w:fldChar w:fldCharType="end"/>
        </w:r>
      </w:hyperlink>
    </w:p>
    <w:p>
      <w:pPr>
        <w:pStyle w:val="TOC2"/>
        <w:tabs>
          <w:tab w:val="right" w:leader="dot" w:pos="8306"/>
        </w:tabs>
      </w:pPr>
      <w:hyperlink w:anchor="_Toc929" w:history="1">
        <w:r>
          <w:rPr>
            <w:rFonts w:ascii="仿宋" w:eastAsia="仿宋" w:hAnsi="仿宋" w:cs="仿宋" w:hint="eastAsia"/>
            <w:lang w:eastAsia="zh-CN"/>
          </w:rPr>
          <w:t>(一)、可持续战略与实践</w:t>
        </w:r>
        <w:r>
          <w:tab/>
        </w:r>
        <w:r>
          <w:fldChar w:fldCharType="begin"/>
        </w:r>
        <w:r>
          <w:instrText xml:space="preserve"> PAGEREF _Toc929 \h </w:instrText>
        </w:r>
        <w:r>
          <w:fldChar w:fldCharType="separate"/>
        </w:r>
        <w:r>
          <w:t>7</w:t>
        </w:r>
        <w:r>
          <w:fldChar w:fldCharType="end"/>
        </w:r>
      </w:hyperlink>
    </w:p>
    <w:p>
      <w:pPr>
        <w:pStyle w:val="TOC2"/>
        <w:tabs>
          <w:tab w:val="right" w:leader="dot" w:pos="8306"/>
        </w:tabs>
      </w:pPr>
      <w:hyperlink w:anchor="_Toc31455" w:history="1">
        <w:r>
          <w:rPr>
            <w:rFonts w:ascii="仿宋" w:eastAsia="仿宋" w:hAnsi="仿宋" w:cs="仿宋" w:hint="eastAsia"/>
            <w:lang w:eastAsia="zh-CN"/>
          </w:rPr>
          <w:t>(二)、环保与社会责任</w:t>
        </w:r>
        <w:r>
          <w:tab/>
        </w:r>
        <w:r>
          <w:fldChar w:fldCharType="begin"/>
        </w:r>
        <w:r>
          <w:instrText xml:space="preserve"> PAGEREF _Toc31455 \h </w:instrText>
        </w:r>
        <w:r>
          <w:fldChar w:fldCharType="separate"/>
        </w:r>
        <w:r>
          <w:t>7</w:t>
        </w:r>
        <w:r>
          <w:fldChar w:fldCharType="end"/>
        </w:r>
      </w:hyperlink>
    </w:p>
    <w:p>
      <w:pPr>
        <w:pStyle w:val="TOC1"/>
        <w:tabs>
          <w:tab w:val="right" w:leader="dot" w:pos="8306"/>
        </w:tabs>
      </w:pPr>
      <w:hyperlink w:anchor="_Toc7398" w:history="1">
        <w:r>
          <w:rPr>
            <w:rFonts w:ascii="仿宋" w:eastAsia="仿宋" w:hAnsi="仿宋" w:cs="仿宋" w:hint="eastAsia"/>
            <w:lang w:eastAsia="zh-CN"/>
          </w:rPr>
          <w:t>三、聚三嗪项目建设单位说明</w:t>
        </w:r>
        <w:r>
          <w:tab/>
        </w:r>
        <w:r>
          <w:fldChar w:fldCharType="begin"/>
        </w:r>
        <w:r>
          <w:instrText xml:space="preserve"> PAGEREF _Toc7398 \h </w:instrText>
        </w:r>
        <w:r>
          <w:fldChar w:fldCharType="separate"/>
        </w:r>
        <w:r>
          <w:t>8</w:t>
        </w:r>
        <w:r>
          <w:fldChar w:fldCharType="end"/>
        </w:r>
      </w:hyperlink>
    </w:p>
    <w:p>
      <w:pPr>
        <w:pStyle w:val="TOC2"/>
        <w:tabs>
          <w:tab w:val="right" w:leader="dot" w:pos="8306"/>
        </w:tabs>
      </w:pPr>
      <w:hyperlink w:anchor="_Toc2750" w:history="1">
        <w:r>
          <w:rPr>
            <w:rFonts w:ascii="仿宋" w:eastAsia="仿宋" w:hAnsi="仿宋" w:cs="仿宋" w:hint="eastAsia"/>
            <w:lang w:eastAsia="zh-CN"/>
          </w:rPr>
          <w:t>(一)、聚三嗪项目承办单位基本情况</w:t>
        </w:r>
        <w:r>
          <w:tab/>
        </w:r>
        <w:r>
          <w:fldChar w:fldCharType="begin"/>
        </w:r>
        <w:r>
          <w:instrText xml:space="preserve"> PAGEREF _Toc2750 \h </w:instrText>
        </w:r>
        <w:r>
          <w:fldChar w:fldCharType="separate"/>
        </w:r>
        <w:r>
          <w:t>8</w:t>
        </w:r>
        <w:r>
          <w:fldChar w:fldCharType="end"/>
        </w:r>
      </w:hyperlink>
    </w:p>
    <w:p>
      <w:pPr>
        <w:pStyle w:val="TOC2"/>
        <w:tabs>
          <w:tab w:val="right" w:leader="dot" w:pos="8306"/>
        </w:tabs>
      </w:pPr>
      <w:hyperlink w:anchor="_Toc17376" w:history="1">
        <w:r>
          <w:rPr>
            <w:rFonts w:ascii="仿宋" w:eastAsia="仿宋" w:hAnsi="仿宋" w:cs="仿宋" w:hint="eastAsia"/>
            <w:lang w:eastAsia="zh-CN"/>
          </w:rPr>
          <w:t>(二)、公司经济效益分析</w:t>
        </w:r>
        <w:r>
          <w:tab/>
        </w:r>
        <w:r>
          <w:fldChar w:fldCharType="begin"/>
        </w:r>
        <w:r>
          <w:instrText xml:space="preserve"> PAGEREF _Toc17376 \h </w:instrText>
        </w:r>
        <w:r>
          <w:fldChar w:fldCharType="separate"/>
        </w:r>
        <w:r>
          <w:t>9</w:t>
        </w:r>
        <w:r>
          <w:fldChar w:fldCharType="end"/>
        </w:r>
      </w:hyperlink>
    </w:p>
    <w:p>
      <w:pPr>
        <w:pStyle w:val="TOC1"/>
        <w:tabs>
          <w:tab w:val="right" w:leader="dot" w:pos="8306"/>
        </w:tabs>
      </w:pPr>
      <w:hyperlink w:anchor="_Toc21806" w:history="1">
        <w:r>
          <w:rPr>
            <w:rFonts w:ascii="仿宋" w:eastAsia="仿宋" w:hAnsi="仿宋" w:cs="仿宋" w:hint="eastAsia"/>
            <w:lang w:eastAsia="zh-CN"/>
          </w:rPr>
          <w:t>四、聚三嗪项目建设背景及必要性分析</w:t>
        </w:r>
        <w:r>
          <w:tab/>
        </w:r>
        <w:r>
          <w:fldChar w:fldCharType="begin"/>
        </w:r>
        <w:r>
          <w:instrText xml:space="preserve"> PAGEREF _Toc21806 \h </w:instrText>
        </w:r>
        <w:r>
          <w:fldChar w:fldCharType="separate"/>
        </w:r>
        <w:r>
          <w:t>10</w:t>
        </w:r>
        <w:r>
          <w:fldChar w:fldCharType="end"/>
        </w:r>
      </w:hyperlink>
    </w:p>
    <w:p>
      <w:pPr>
        <w:pStyle w:val="TOC2"/>
        <w:tabs>
          <w:tab w:val="right" w:leader="dot" w:pos="8306"/>
        </w:tabs>
      </w:pPr>
      <w:hyperlink w:anchor="_Toc23831" w:history="1">
        <w:r>
          <w:rPr>
            <w:rFonts w:ascii="仿宋" w:eastAsia="仿宋" w:hAnsi="仿宋" w:cs="仿宋" w:hint="eastAsia"/>
            <w:lang w:eastAsia="zh-CN"/>
          </w:rPr>
          <w:t>(一)、聚三嗪项目背景分析</w:t>
        </w:r>
        <w:r>
          <w:tab/>
        </w:r>
        <w:r>
          <w:fldChar w:fldCharType="begin"/>
        </w:r>
        <w:r>
          <w:instrText xml:space="preserve"> PAGEREF _Toc23831 \h </w:instrText>
        </w:r>
        <w:r>
          <w:fldChar w:fldCharType="separate"/>
        </w:r>
        <w:r>
          <w:t>10</w:t>
        </w:r>
        <w:r>
          <w:fldChar w:fldCharType="end"/>
        </w:r>
      </w:hyperlink>
    </w:p>
    <w:p>
      <w:pPr>
        <w:pStyle w:val="TOC2"/>
        <w:tabs>
          <w:tab w:val="right" w:leader="dot" w:pos="8306"/>
        </w:tabs>
      </w:pPr>
      <w:hyperlink w:anchor="_Toc31757" w:history="1">
        <w:r>
          <w:rPr>
            <w:rFonts w:ascii="仿宋" w:eastAsia="仿宋" w:hAnsi="仿宋" w:cs="仿宋" w:hint="eastAsia"/>
            <w:lang w:eastAsia="zh-CN"/>
          </w:rPr>
          <w:t>(二)、聚三嗪项目建设必要性分析</w:t>
        </w:r>
        <w:r>
          <w:tab/>
        </w:r>
        <w:r>
          <w:fldChar w:fldCharType="begin"/>
        </w:r>
        <w:r>
          <w:instrText xml:space="preserve"> PAGEREF _Toc31757 \h </w:instrText>
        </w:r>
        <w:r>
          <w:fldChar w:fldCharType="separate"/>
        </w:r>
        <w:r>
          <w:t>11</w:t>
        </w:r>
        <w:r>
          <w:fldChar w:fldCharType="end"/>
        </w:r>
      </w:hyperlink>
    </w:p>
    <w:p>
      <w:pPr>
        <w:pStyle w:val="TOC1"/>
        <w:tabs>
          <w:tab w:val="right" w:leader="dot" w:pos="8306"/>
        </w:tabs>
      </w:pPr>
      <w:hyperlink w:anchor="_Toc31880" w:history="1">
        <w:r>
          <w:rPr>
            <w:rFonts w:ascii="仿宋" w:eastAsia="仿宋" w:hAnsi="仿宋" w:cs="仿宋" w:hint="eastAsia"/>
            <w:lang w:eastAsia="zh-CN"/>
          </w:rPr>
          <w:t>五、聚三嗪项目选址可行性分析</w:t>
        </w:r>
        <w:r>
          <w:tab/>
        </w:r>
        <w:r>
          <w:fldChar w:fldCharType="begin"/>
        </w:r>
        <w:r>
          <w:instrText xml:space="preserve"> PAGEREF _Toc31880 \h </w:instrText>
        </w:r>
        <w:r>
          <w:fldChar w:fldCharType="separate"/>
        </w:r>
        <w:r>
          <w:t>13</w:t>
        </w:r>
        <w:r>
          <w:fldChar w:fldCharType="end"/>
        </w:r>
      </w:hyperlink>
    </w:p>
    <w:p>
      <w:pPr>
        <w:pStyle w:val="TOC2"/>
        <w:tabs>
          <w:tab w:val="right" w:leader="dot" w:pos="8306"/>
        </w:tabs>
      </w:pPr>
      <w:hyperlink w:anchor="_Toc7861" w:history="1">
        <w:r>
          <w:rPr>
            <w:rFonts w:ascii="仿宋" w:eastAsia="仿宋" w:hAnsi="仿宋" w:cs="仿宋" w:hint="eastAsia"/>
            <w:lang w:eastAsia="zh-CN"/>
          </w:rPr>
          <w:t>(一)、聚三嗪项目选址</w:t>
        </w:r>
        <w:r>
          <w:tab/>
        </w:r>
        <w:r>
          <w:fldChar w:fldCharType="begin"/>
        </w:r>
        <w:r>
          <w:instrText xml:space="preserve"> PAGEREF _Toc7861 \h </w:instrText>
        </w:r>
        <w:r>
          <w:fldChar w:fldCharType="separate"/>
        </w:r>
        <w:r>
          <w:t>13</w:t>
        </w:r>
        <w:r>
          <w:fldChar w:fldCharType="end"/>
        </w:r>
      </w:hyperlink>
    </w:p>
    <w:p>
      <w:pPr>
        <w:pStyle w:val="TOC2"/>
        <w:tabs>
          <w:tab w:val="right" w:leader="dot" w:pos="8306"/>
        </w:tabs>
      </w:pPr>
      <w:hyperlink w:anchor="_Toc23105" w:history="1">
        <w:r>
          <w:rPr>
            <w:rFonts w:ascii="仿宋" w:eastAsia="仿宋" w:hAnsi="仿宋" w:cs="仿宋" w:hint="eastAsia"/>
            <w:lang w:eastAsia="zh-CN"/>
          </w:rPr>
          <w:t>(二)、用地控制指标</w:t>
        </w:r>
        <w:r>
          <w:tab/>
        </w:r>
        <w:r>
          <w:fldChar w:fldCharType="begin"/>
        </w:r>
        <w:r>
          <w:instrText xml:space="preserve"> PAGEREF _Toc23105 \h </w:instrText>
        </w:r>
        <w:r>
          <w:fldChar w:fldCharType="separate"/>
        </w:r>
        <w:r>
          <w:t>13</w:t>
        </w:r>
        <w:r>
          <w:fldChar w:fldCharType="end"/>
        </w:r>
      </w:hyperlink>
    </w:p>
    <w:p>
      <w:pPr>
        <w:pStyle w:val="TOC2"/>
        <w:tabs>
          <w:tab w:val="right" w:leader="dot" w:pos="8306"/>
        </w:tabs>
      </w:pPr>
      <w:hyperlink w:anchor="_Toc23184" w:history="1">
        <w:r>
          <w:rPr>
            <w:rFonts w:ascii="仿宋" w:eastAsia="仿宋" w:hAnsi="仿宋" w:cs="仿宋" w:hint="eastAsia"/>
            <w:lang w:eastAsia="zh-CN"/>
          </w:rPr>
          <w:t>(三)、节约用地措施</w:t>
        </w:r>
        <w:r>
          <w:tab/>
        </w:r>
        <w:r>
          <w:fldChar w:fldCharType="begin"/>
        </w:r>
        <w:r>
          <w:instrText xml:space="preserve"> PAGEREF _Toc23184 \h </w:instrText>
        </w:r>
        <w:r>
          <w:fldChar w:fldCharType="separate"/>
        </w:r>
        <w:r>
          <w:t>15</w:t>
        </w:r>
        <w:r>
          <w:fldChar w:fldCharType="end"/>
        </w:r>
      </w:hyperlink>
    </w:p>
    <w:p>
      <w:pPr>
        <w:pStyle w:val="TOC2"/>
        <w:tabs>
          <w:tab w:val="right" w:leader="dot" w:pos="8306"/>
        </w:tabs>
      </w:pPr>
      <w:hyperlink w:anchor="_Toc13630" w:history="1">
        <w:r>
          <w:rPr>
            <w:rFonts w:ascii="仿宋" w:eastAsia="仿宋" w:hAnsi="仿宋" w:cs="仿宋" w:hint="eastAsia"/>
            <w:lang w:eastAsia="zh-CN"/>
          </w:rPr>
          <w:t>(四)、总图布置方案</w:t>
        </w:r>
        <w:r>
          <w:tab/>
        </w:r>
        <w:r>
          <w:fldChar w:fldCharType="begin"/>
        </w:r>
        <w:r>
          <w:instrText xml:space="preserve"> PAGEREF _Toc13630 \h </w:instrText>
        </w:r>
        <w:r>
          <w:fldChar w:fldCharType="separate"/>
        </w:r>
        <w:r>
          <w:t>16</w:t>
        </w:r>
        <w:r>
          <w:fldChar w:fldCharType="end"/>
        </w:r>
      </w:hyperlink>
    </w:p>
    <w:p>
      <w:pPr>
        <w:pStyle w:val="TOC2"/>
        <w:tabs>
          <w:tab w:val="right" w:leader="dot" w:pos="8306"/>
        </w:tabs>
      </w:pPr>
      <w:hyperlink w:anchor="_Toc29977" w:history="1">
        <w:r>
          <w:rPr>
            <w:rFonts w:ascii="仿宋" w:eastAsia="仿宋" w:hAnsi="仿宋" w:cs="仿宋" w:hint="eastAsia"/>
            <w:lang w:eastAsia="zh-CN"/>
          </w:rPr>
          <w:t>(五)、选址综合评价</w:t>
        </w:r>
        <w:r>
          <w:tab/>
        </w:r>
        <w:r>
          <w:fldChar w:fldCharType="begin"/>
        </w:r>
        <w:r>
          <w:instrText xml:space="preserve"> PAGEREF _Toc29977 \h </w:instrText>
        </w:r>
        <w:r>
          <w:fldChar w:fldCharType="separate"/>
        </w:r>
        <w:r>
          <w:t>17</w:t>
        </w:r>
        <w:r>
          <w:fldChar w:fldCharType="end"/>
        </w:r>
      </w:hyperlink>
    </w:p>
    <w:p>
      <w:pPr>
        <w:pStyle w:val="TOC1"/>
        <w:tabs>
          <w:tab w:val="right" w:leader="dot" w:pos="8306"/>
        </w:tabs>
      </w:pPr>
      <w:hyperlink w:anchor="_Toc24007" w:history="1">
        <w:r>
          <w:rPr>
            <w:rFonts w:ascii="仿宋" w:eastAsia="仿宋" w:hAnsi="仿宋" w:cs="仿宋" w:hint="eastAsia"/>
            <w:lang w:eastAsia="zh-CN"/>
          </w:rPr>
          <w:t>六、市场分析、调研</w:t>
        </w:r>
        <w:r>
          <w:tab/>
        </w:r>
        <w:r>
          <w:fldChar w:fldCharType="begin"/>
        </w:r>
        <w:r>
          <w:instrText xml:space="preserve"> PAGEREF _Toc24007 \h </w:instrText>
        </w:r>
        <w:r>
          <w:fldChar w:fldCharType="separate"/>
        </w:r>
        <w:r>
          <w:t>18</w:t>
        </w:r>
        <w:r>
          <w:fldChar w:fldCharType="end"/>
        </w:r>
      </w:hyperlink>
    </w:p>
    <w:p>
      <w:pPr>
        <w:pStyle w:val="TOC2"/>
        <w:tabs>
          <w:tab w:val="right" w:leader="dot" w:pos="8306"/>
        </w:tabs>
      </w:pPr>
      <w:hyperlink w:anchor="_Toc9005" w:history="1">
        <w:r>
          <w:rPr>
            <w:rFonts w:ascii="仿宋" w:eastAsia="仿宋" w:hAnsi="仿宋" w:cs="仿宋" w:hint="eastAsia"/>
            <w:lang w:eastAsia="zh-CN"/>
          </w:rPr>
          <w:t>(一)、聚三嗪行业分析</w:t>
        </w:r>
        <w:r>
          <w:tab/>
        </w:r>
        <w:r>
          <w:fldChar w:fldCharType="begin"/>
        </w:r>
        <w:r>
          <w:instrText xml:space="preserve"> PAGEREF _Toc9005 \h </w:instrText>
        </w:r>
        <w:r>
          <w:fldChar w:fldCharType="separate"/>
        </w:r>
        <w:r>
          <w:t>18</w:t>
        </w:r>
        <w:r>
          <w:fldChar w:fldCharType="end"/>
        </w:r>
      </w:hyperlink>
    </w:p>
    <w:p>
      <w:pPr>
        <w:pStyle w:val="TOC2"/>
        <w:tabs>
          <w:tab w:val="right" w:leader="dot" w:pos="8306"/>
        </w:tabs>
      </w:pPr>
      <w:hyperlink w:anchor="_Toc11292" w:history="1">
        <w:r>
          <w:rPr>
            <w:rFonts w:ascii="仿宋" w:eastAsia="仿宋" w:hAnsi="仿宋" w:cs="仿宋" w:hint="eastAsia"/>
            <w:lang w:eastAsia="zh-CN"/>
          </w:rPr>
          <w:t>(二)、聚三嗪市场分析预测</w:t>
        </w:r>
        <w:r>
          <w:tab/>
        </w:r>
        <w:r>
          <w:fldChar w:fldCharType="begin"/>
        </w:r>
        <w:r>
          <w:instrText xml:space="preserve"> PAGEREF _Toc11292 \h </w:instrText>
        </w:r>
        <w:r>
          <w:fldChar w:fldCharType="separate"/>
        </w:r>
        <w:r>
          <w:t>19</w:t>
        </w:r>
        <w:r>
          <w:fldChar w:fldCharType="end"/>
        </w:r>
      </w:hyperlink>
    </w:p>
    <w:p>
      <w:pPr>
        <w:pStyle w:val="TOC1"/>
        <w:tabs>
          <w:tab w:val="right" w:leader="dot" w:pos="8306"/>
        </w:tabs>
      </w:pPr>
      <w:hyperlink w:anchor="_Toc16280" w:history="1">
        <w:r>
          <w:rPr>
            <w:rFonts w:ascii="仿宋" w:eastAsia="仿宋" w:hAnsi="仿宋" w:cs="仿宋" w:hint="eastAsia"/>
            <w:lang w:eastAsia="zh-CN"/>
          </w:rPr>
          <w:t>七、聚三嗪项目环境影响分析</w:t>
        </w:r>
        <w:r>
          <w:tab/>
        </w:r>
        <w:r>
          <w:fldChar w:fldCharType="begin"/>
        </w:r>
        <w:r>
          <w:instrText xml:space="preserve"> PAGEREF _Toc16280 \h </w:instrText>
        </w:r>
        <w:r>
          <w:fldChar w:fldCharType="separate"/>
        </w:r>
        <w:r>
          <w:t>19</w:t>
        </w:r>
        <w:r>
          <w:fldChar w:fldCharType="end"/>
        </w:r>
      </w:hyperlink>
    </w:p>
    <w:p>
      <w:pPr>
        <w:pStyle w:val="TOC2"/>
        <w:tabs>
          <w:tab w:val="right" w:leader="dot" w:pos="8306"/>
        </w:tabs>
      </w:pPr>
      <w:hyperlink w:anchor="_Toc3388" w:history="1">
        <w:r>
          <w:rPr>
            <w:rFonts w:ascii="仿宋" w:eastAsia="仿宋" w:hAnsi="仿宋" w:cs="仿宋" w:hint="eastAsia"/>
            <w:lang w:eastAsia="zh-CN"/>
          </w:rPr>
          <w:t>(一)、建设区域环境质量现状</w:t>
        </w:r>
        <w:r>
          <w:tab/>
        </w:r>
        <w:r>
          <w:fldChar w:fldCharType="begin"/>
        </w:r>
        <w:r>
          <w:instrText xml:space="preserve"> PAGEREF _Toc3388 \h </w:instrText>
        </w:r>
        <w:r>
          <w:fldChar w:fldCharType="separate"/>
        </w:r>
        <w:r>
          <w:t>19</w:t>
        </w:r>
        <w:r>
          <w:fldChar w:fldCharType="end"/>
        </w:r>
      </w:hyperlink>
    </w:p>
    <w:p>
      <w:pPr>
        <w:pStyle w:val="TOC2"/>
        <w:tabs>
          <w:tab w:val="right" w:leader="dot" w:pos="8306"/>
        </w:tabs>
      </w:pPr>
      <w:hyperlink w:anchor="_Toc4921" w:history="1">
        <w:r>
          <w:rPr>
            <w:rFonts w:ascii="仿宋" w:eastAsia="仿宋" w:hAnsi="仿宋" w:cs="仿宋" w:hint="eastAsia"/>
            <w:lang w:eastAsia="zh-CN"/>
          </w:rPr>
          <w:t>(二)、建设期环境保护</w:t>
        </w:r>
        <w:r>
          <w:tab/>
        </w:r>
        <w:r>
          <w:fldChar w:fldCharType="begin"/>
        </w:r>
        <w:r>
          <w:instrText xml:space="preserve"> PAGEREF _Toc4921 \h </w:instrText>
        </w:r>
        <w:r>
          <w:fldChar w:fldCharType="separate"/>
        </w:r>
        <w:r>
          <w:t>21</w:t>
        </w:r>
        <w:r>
          <w:fldChar w:fldCharType="end"/>
        </w:r>
      </w:hyperlink>
    </w:p>
    <w:p>
      <w:pPr>
        <w:pStyle w:val="TOC2"/>
        <w:tabs>
          <w:tab w:val="right" w:leader="dot" w:pos="8306"/>
        </w:tabs>
      </w:pPr>
      <w:hyperlink w:anchor="_Toc24313" w:history="1">
        <w:r>
          <w:rPr>
            <w:rFonts w:ascii="仿宋" w:eastAsia="仿宋" w:hAnsi="仿宋" w:cs="仿宋" w:hint="eastAsia"/>
            <w:lang w:eastAsia="zh-CN"/>
          </w:rPr>
          <w:t>(三)、运营期环境保护</w:t>
        </w:r>
        <w:r>
          <w:tab/>
        </w:r>
        <w:r>
          <w:fldChar w:fldCharType="begin"/>
        </w:r>
        <w:r>
          <w:instrText xml:space="preserve"> PAGEREF _Toc24313 \h </w:instrText>
        </w:r>
        <w:r>
          <w:fldChar w:fldCharType="separate"/>
        </w:r>
        <w:r>
          <w:t>22</w:t>
        </w:r>
        <w:r>
          <w:fldChar w:fldCharType="end"/>
        </w:r>
      </w:hyperlink>
    </w:p>
    <w:p>
      <w:pPr>
        <w:pStyle w:val="TOC2"/>
        <w:tabs>
          <w:tab w:val="right" w:leader="dot" w:pos="8306"/>
        </w:tabs>
      </w:pPr>
      <w:hyperlink w:anchor="_Toc9023" w:history="1">
        <w:r>
          <w:rPr>
            <w:rFonts w:ascii="仿宋" w:eastAsia="仿宋" w:hAnsi="仿宋" w:cs="仿宋" w:hint="eastAsia"/>
            <w:lang w:eastAsia="zh-CN"/>
          </w:rPr>
          <w:t>(四)、聚三嗪项目建设对区域经济的影响</w:t>
        </w:r>
        <w:r>
          <w:tab/>
        </w:r>
        <w:r>
          <w:fldChar w:fldCharType="begin"/>
        </w:r>
        <w:r>
          <w:instrText xml:space="preserve"> PAGEREF _Toc9023 \h </w:instrText>
        </w:r>
        <w:r>
          <w:fldChar w:fldCharType="separate"/>
        </w:r>
        <w:r>
          <w:t>24</w:t>
        </w:r>
        <w:r>
          <w:fldChar w:fldCharType="end"/>
        </w:r>
      </w:hyperlink>
    </w:p>
    <w:p>
      <w:pPr>
        <w:pStyle w:val="TOC2"/>
        <w:tabs>
          <w:tab w:val="right" w:leader="dot" w:pos="8306"/>
        </w:tabs>
      </w:pPr>
      <w:hyperlink w:anchor="_Toc24010" w:history="1">
        <w:r>
          <w:rPr>
            <w:rFonts w:ascii="仿宋" w:eastAsia="仿宋" w:hAnsi="仿宋" w:cs="仿宋" w:hint="eastAsia"/>
            <w:lang w:eastAsia="zh-CN"/>
          </w:rPr>
          <w:t>(五)、废弃物处理</w:t>
        </w:r>
        <w:r>
          <w:tab/>
        </w:r>
        <w:r>
          <w:fldChar w:fldCharType="begin"/>
        </w:r>
        <w:r>
          <w:instrText xml:space="preserve"> PAGEREF _Toc24010 \h </w:instrText>
        </w:r>
        <w:r>
          <w:fldChar w:fldCharType="separate"/>
        </w:r>
        <w:r>
          <w:t>25</w:t>
        </w:r>
        <w:r>
          <w:fldChar w:fldCharType="end"/>
        </w:r>
      </w:hyperlink>
    </w:p>
    <w:p>
      <w:pPr>
        <w:pStyle w:val="TOC2"/>
        <w:tabs>
          <w:tab w:val="right" w:leader="dot" w:pos="8306"/>
        </w:tabs>
      </w:pPr>
      <w:hyperlink w:anchor="_Toc24134" w:history="1">
        <w:r>
          <w:rPr>
            <w:rFonts w:ascii="仿宋" w:eastAsia="仿宋" w:hAnsi="仿宋" w:cs="仿宋" w:hint="eastAsia"/>
            <w:lang w:eastAsia="zh-CN"/>
          </w:rPr>
          <w:t>(六)、特殊环境影响分析</w:t>
        </w:r>
        <w:r>
          <w:tab/>
        </w:r>
        <w:r>
          <w:fldChar w:fldCharType="begin"/>
        </w:r>
        <w:r>
          <w:instrText xml:space="preserve"> PAGEREF _Toc24134 \h </w:instrText>
        </w:r>
        <w:r>
          <w:fldChar w:fldCharType="separate"/>
        </w:r>
        <w:r>
          <w:t>27</w:t>
        </w:r>
        <w:r>
          <w:fldChar w:fldCharType="end"/>
        </w:r>
      </w:hyperlink>
    </w:p>
    <w:p>
      <w:pPr>
        <w:pStyle w:val="TOC2"/>
        <w:tabs>
          <w:tab w:val="right" w:leader="dot" w:pos="8306"/>
        </w:tabs>
      </w:pPr>
      <w:hyperlink w:anchor="_Toc14827" w:history="1">
        <w:r>
          <w:rPr>
            <w:rFonts w:ascii="仿宋" w:eastAsia="仿宋" w:hAnsi="仿宋" w:cs="仿宋" w:hint="eastAsia"/>
            <w:lang w:eastAsia="zh-CN"/>
          </w:rPr>
          <w:t>(七)、清洁生产</w:t>
        </w:r>
        <w:r>
          <w:tab/>
        </w:r>
        <w:r>
          <w:fldChar w:fldCharType="begin"/>
        </w:r>
        <w:r>
          <w:instrText xml:space="preserve"> PAGEREF _Toc14827 \h </w:instrText>
        </w:r>
        <w:r>
          <w:fldChar w:fldCharType="separate"/>
        </w:r>
        <w:r>
          <w:t>28</w:t>
        </w:r>
        <w:r>
          <w:fldChar w:fldCharType="end"/>
        </w:r>
      </w:hyperlink>
    </w:p>
    <w:p>
      <w:pPr>
        <w:pStyle w:val="TOC2"/>
        <w:tabs>
          <w:tab w:val="right" w:leader="dot" w:pos="8306"/>
        </w:tabs>
      </w:pPr>
      <w:hyperlink w:anchor="_Toc1885" w:history="1">
        <w:r>
          <w:rPr>
            <w:rFonts w:ascii="仿宋" w:eastAsia="仿宋" w:hAnsi="仿宋" w:cs="仿宋" w:hint="eastAsia"/>
            <w:lang w:eastAsia="zh-CN"/>
          </w:rPr>
          <w:t>(八)、环境保护综合评价</w:t>
        </w:r>
        <w:r>
          <w:tab/>
        </w:r>
        <w:r>
          <w:fldChar w:fldCharType="begin"/>
        </w:r>
        <w:r>
          <w:instrText xml:space="preserve"> PAGEREF _Toc1885 \h </w:instrText>
        </w:r>
        <w:r>
          <w:fldChar w:fldCharType="separate"/>
        </w:r>
        <w:r>
          <w:t>29</w:t>
        </w:r>
        <w:r>
          <w:fldChar w:fldCharType="end"/>
        </w:r>
      </w:hyperlink>
    </w:p>
    <w:p>
      <w:pPr>
        <w:pStyle w:val="TOC1"/>
        <w:tabs>
          <w:tab w:val="right" w:leader="dot" w:pos="8306"/>
        </w:tabs>
      </w:pPr>
      <w:hyperlink w:anchor="_Toc22228" w:history="1">
        <w:r>
          <w:rPr>
            <w:rFonts w:ascii="仿宋" w:eastAsia="仿宋" w:hAnsi="仿宋" w:cs="仿宋" w:hint="eastAsia"/>
            <w:lang w:eastAsia="zh-CN"/>
          </w:rPr>
          <w:t>八、聚三嗪项目社会影响</w:t>
        </w:r>
        <w:r>
          <w:tab/>
        </w:r>
        <w:r>
          <w:fldChar w:fldCharType="begin"/>
        </w:r>
        <w:r>
          <w:instrText xml:space="preserve"> PAGEREF _Toc22228 \h </w:instrText>
        </w:r>
        <w:r>
          <w:fldChar w:fldCharType="separate"/>
        </w:r>
        <w:r>
          <w:t>30</w:t>
        </w:r>
        <w:r>
          <w:fldChar w:fldCharType="end"/>
        </w:r>
      </w:hyperlink>
    </w:p>
    <w:p>
      <w:pPr>
        <w:pStyle w:val="TOC2"/>
        <w:tabs>
          <w:tab w:val="right" w:leader="dot" w:pos="8306"/>
        </w:tabs>
      </w:pPr>
      <w:hyperlink w:anchor="_Toc30268" w:history="1">
        <w:r>
          <w:rPr>
            <w:rFonts w:ascii="仿宋" w:eastAsia="仿宋" w:hAnsi="仿宋" w:cs="仿宋" w:hint="eastAsia"/>
            <w:lang w:eastAsia="zh-CN"/>
          </w:rPr>
          <w:t>(一)、社会责任与义务</w:t>
        </w:r>
        <w:r>
          <w:tab/>
        </w:r>
        <w:r>
          <w:fldChar w:fldCharType="begin"/>
        </w:r>
        <w:r>
          <w:instrText xml:space="preserve"> PAGEREF _Toc30268 \h </w:instrText>
        </w:r>
        <w:r>
          <w:fldChar w:fldCharType="separate"/>
        </w:r>
        <w:r>
          <w:t>30</w:t>
        </w:r>
        <w:r>
          <w:fldChar w:fldCharType="end"/>
        </w:r>
      </w:hyperlink>
    </w:p>
    <w:p>
      <w:pPr>
        <w:pStyle w:val="TOC2"/>
        <w:tabs>
          <w:tab w:val="right" w:leader="dot" w:pos="8306"/>
        </w:tabs>
      </w:pPr>
      <w:hyperlink w:anchor="_Toc3851" w:history="1">
        <w:r>
          <w:rPr>
            <w:rFonts w:ascii="仿宋" w:eastAsia="仿宋" w:hAnsi="仿宋" w:cs="仿宋" w:hint="eastAsia"/>
            <w:lang w:eastAsia="zh-CN"/>
          </w:rPr>
          <w:t>(二)、社会参与与沟通</w:t>
        </w:r>
        <w:r>
          <w:tab/>
        </w:r>
        <w:r>
          <w:fldChar w:fldCharType="begin"/>
        </w:r>
        <w:r>
          <w:instrText xml:space="preserve"> PAGEREF _Toc3851 \h </w:instrText>
        </w:r>
        <w:r>
          <w:fldChar w:fldCharType="separate"/>
        </w:r>
        <w:r>
          <w:t>31</w:t>
        </w:r>
        <w:r>
          <w:fldChar w:fldCharType="end"/>
        </w:r>
      </w:hyperlink>
    </w:p>
    <w:p>
      <w:pPr>
        <w:pStyle w:val="TOC1"/>
        <w:tabs>
          <w:tab w:val="right" w:leader="dot" w:pos="8306"/>
        </w:tabs>
      </w:pPr>
      <w:hyperlink w:anchor="_Toc15927" w:history="1">
        <w:r>
          <w:rPr>
            <w:rFonts w:ascii="仿宋" w:eastAsia="仿宋" w:hAnsi="仿宋" w:cs="仿宋" w:hint="eastAsia"/>
            <w:lang w:eastAsia="zh-CN"/>
          </w:rPr>
          <w:t>九、聚三嗪项目人力资源管理</w:t>
        </w:r>
        <w:r>
          <w:tab/>
        </w:r>
        <w:r>
          <w:fldChar w:fldCharType="begin"/>
        </w:r>
        <w:r>
          <w:instrText xml:space="preserve"> PAGEREF _Toc15927 \h </w:instrText>
        </w:r>
        <w:r>
          <w:fldChar w:fldCharType="separate"/>
        </w:r>
        <w:r>
          <w:t>32</w:t>
        </w:r>
        <w:r>
          <w:fldChar w:fldCharType="end"/>
        </w:r>
      </w:hyperlink>
    </w:p>
    <w:p>
      <w:pPr>
        <w:pStyle w:val="TOC2"/>
        <w:tabs>
          <w:tab w:val="right" w:leader="dot" w:pos="8306"/>
        </w:tabs>
      </w:pPr>
      <w:hyperlink w:anchor="_Toc26586" w:history="1">
        <w:r>
          <w:rPr>
            <w:rFonts w:ascii="仿宋" w:eastAsia="仿宋" w:hAnsi="仿宋" w:cs="仿宋" w:hint="eastAsia"/>
            <w:lang w:eastAsia="zh-CN"/>
          </w:rPr>
          <w:t>(一)、建立健全的预算管理制度</w:t>
        </w:r>
        <w:r>
          <w:tab/>
        </w:r>
        <w:r>
          <w:fldChar w:fldCharType="begin"/>
        </w:r>
        <w:r>
          <w:instrText xml:space="preserve"> PAGEREF _Toc26586 \h </w:instrText>
        </w:r>
        <w:r>
          <w:fldChar w:fldCharType="separate"/>
        </w:r>
        <w:r>
          <w:t>32</w:t>
        </w:r>
        <w:r>
          <w:fldChar w:fldCharType="end"/>
        </w:r>
      </w:hyperlink>
    </w:p>
    <w:p>
      <w:pPr>
        <w:pStyle w:val="TOC2"/>
        <w:tabs>
          <w:tab w:val="right" w:leader="dot" w:pos="8306"/>
        </w:tabs>
      </w:pPr>
      <w:hyperlink w:anchor="_Toc6572" w:history="1">
        <w:r>
          <w:rPr>
            <w:rFonts w:ascii="仿宋" w:eastAsia="仿宋" w:hAnsi="仿宋" w:cs="仿宋" w:hint="eastAsia"/>
            <w:lang w:eastAsia="zh-CN"/>
          </w:rPr>
          <w:t>(二)、加强资金流动监控</w:t>
        </w:r>
        <w:r>
          <w:tab/>
        </w:r>
        <w:r>
          <w:fldChar w:fldCharType="begin"/>
        </w:r>
        <w:r>
          <w:instrText xml:space="preserve"> PAGEREF _Toc6572 \h </w:instrText>
        </w:r>
        <w:r>
          <w:fldChar w:fldCharType="separate"/>
        </w:r>
        <w:r>
          <w:t>33</w:t>
        </w:r>
        <w:r>
          <w:fldChar w:fldCharType="end"/>
        </w:r>
      </w:hyperlink>
    </w:p>
    <w:p>
      <w:pPr>
        <w:pStyle w:val="TOC2"/>
        <w:tabs>
          <w:tab w:val="right" w:leader="dot" w:pos="8306"/>
        </w:tabs>
      </w:pPr>
      <w:hyperlink w:anchor="_Toc15224" w:history="1">
        <w:r>
          <w:rPr>
            <w:rFonts w:ascii="仿宋" w:eastAsia="仿宋" w:hAnsi="仿宋" w:cs="仿宋" w:hint="eastAsia"/>
            <w:lang w:eastAsia="zh-CN"/>
          </w:rPr>
          <w:t>(三)、制定完善的风险控制机制</w:t>
        </w:r>
        <w:r>
          <w:tab/>
        </w:r>
        <w:r>
          <w:fldChar w:fldCharType="begin"/>
        </w:r>
        <w:r>
          <w:instrText xml:space="preserve"> PAGEREF _Toc15224 \h </w:instrText>
        </w:r>
        <w:r>
          <w:fldChar w:fldCharType="separate"/>
        </w:r>
        <w:r>
          <w:t>34</w:t>
        </w:r>
        <w:r>
          <w:fldChar w:fldCharType="end"/>
        </w:r>
      </w:hyperlink>
    </w:p>
    <w:p>
      <w:pPr>
        <w:pStyle w:val="TOC2"/>
        <w:tabs>
          <w:tab w:val="right" w:leader="dot" w:pos="8306"/>
        </w:tabs>
      </w:pPr>
      <w:hyperlink w:anchor="_Toc9725" w:history="1">
        <w:r>
          <w:rPr>
            <w:rFonts w:ascii="仿宋" w:eastAsia="仿宋" w:hAnsi="仿宋" w:cs="仿宋" w:hint="eastAsia"/>
            <w:lang w:eastAsia="zh-CN"/>
          </w:rPr>
          <w:t>(四)、优化成本管理</w:t>
        </w:r>
        <w:r>
          <w:tab/>
        </w:r>
        <w:r>
          <w:fldChar w:fldCharType="begin"/>
        </w:r>
        <w:r>
          <w:instrText xml:space="preserve"> PAGEREF _Toc9725 \h </w:instrText>
        </w:r>
        <w:r>
          <w:fldChar w:fldCharType="separate"/>
        </w:r>
        <w:r>
          <w:t>36</w:t>
        </w:r>
        <w:r>
          <w:fldChar w:fldCharType="end"/>
        </w:r>
      </w:hyperlink>
    </w:p>
    <w:p>
      <w:pPr>
        <w:pStyle w:val="TOC1"/>
        <w:tabs>
          <w:tab w:val="right" w:leader="dot" w:pos="8306"/>
        </w:tabs>
      </w:pPr>
      <w:hyperlink w:anchor="_Toc21917" w:history="1">
        <w:r>
          <w:rPr>
            <w:rFonts w:ascii="仿宋" w:eastAsia="仿宋" w:hAnsi="仿宋" w:cs="仿宋" w:hint="eastAsia"/>
            <w:lang w:eastAsia="zh-CN"/>
          </w:rPr>
          <w:t>十、聚三嗪项目人力资源培养与发展</w:t>
        </w:r>
        <w:r>
          <w:tab/>
        </w:r>
        <w:r>
          <w:fldChar w:fldCharType="begin"/>
        </w:r>
        <w:r>
          <w:instrText xml:space="preserve"> PAGEREF _Toc21917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7264" w:history="1">
        <w:r>
          <w:rPr>
            <w:rFonts w:ascii="仿宋" w:eastAsia="仿宋" w:hAnsi="仿宋" w:cs="仿宋" w:hint="eastAsia"/>
            <w:lang w:eastAsia="zh-CN"/>
          </w:rPr>
          <w:t>(一)、人才需求与规划</w:t>
        </w:r>
        <w:r>
          <w:tab/>
        </w:r>
        <w:r>
          <w:fldChar w:fldCharType="begin"/>
        </w:r>
        <w:r>
          <w:instrText xml:space="preserve"> PAGEREF _Toc7264 \h </w:instrText>
        </w:r>
        <w:r>
          <w:fldChar w:fldCharType="separate"/>
        </w:r>
        <w:r>
          <w:t>37</w:t>
        </w:r>
        <w:r>
          <w:fldChar w:fldCharType="end"/>
        </w:r>
      </w:hyperlink>
    </w:p>
    <w:p>
      <w:pPr>
        <w:pStyle w:val="TOC2"/>
        <w:tabs>
          <w:tab w:val="right" w:leader="dot" w:pos="8306"/>
        </w:tabs>
      </w:pPr>
      <w:hyperlink w:anchor="_Toc7583" w:history="1">
        <w:r>
          <w:rPr>
            <w:rFonts w:ascii="仿宋" w:eastAsia="仿宋" w:hAnsi="仿宋" w:cs="仿宋" w:hint="eastAsia"/>
            <w:lang w:eastAsia="zh-CN"/>
          </w:rPr>
          <w:t>(二)、培训与发展计划</w:t>
        </w:r>
        <w:r>
          <w:tab/>
        </w:r>
        <w:r>
          <w:fldChar w:fldCharType="begin"/>
        </w:r>
        <w:r>
          <w:instrText xml:space="preserve"> PAGEREF _Toc7583 \h </w:instrText>
        </w:r>
        <w:r>
          <w:fldChar w:fldCharType="separate"/>
        </w:r>
        <w:r>
          <w:t>37</w:t>
        </w:r>
        <w:r>
          <w:fldChar w:fldCharType="end"/>
        </w:r>
      </w:hyperlink>
    </w:p>
    <w:p>
      <w:pPr>
        <w:pStyle w:val="TOC1"/>
        <w:tabs>
          <w:tab w:val="right" w:leader="dot" w:pos="8306"/>
        </w:tabs>
      </w:pPr>
      <w:hyperlink w:anchor="_Toc22013" w:history="1">
        <w:r>
          <w:rPr>
            <w:rFonts w:ascii="仿宋" w:eastAsia="仿宋" w:hAnsi="仿宋" w:cs="仿宋" w:hint="eastAsia"/>
            <w:lang w:eastAsia="zh-CN"/>
          </w:rPr>
          <w:t>十一、生产安全保护</w:t>
        </w:r>
        <w:r>
          <w:tab/>
        </w:r>
        <w:r>
          <w:fldChar w:fldCharType="begin"/>
        </w:r>
        <w:r>
          <w:instrText xml:space="preserve"> PAGEREF _Toc22013 \h </w:instrText>
        </w:r>
        <w:r>
          <w:fldChar w:fldCharType="separate"/>
        </w:r>
        <w:r>
          <w:t>38</w:t>
        </w:r>
        <w:r>
          <w:fldChar w:fldCharType="end"/>
        </w:r>
      </w:hyperlink>
    </w:p>
    <w:p>
      <w:pPr>
        <w:pStyle w:val="TOC2"/>
        <w:tabs>
          <w:tab w:val="right" w:leader="dot" w:pos="8306"/>
        </w:tabs>
      </w:pPr>
      <w:hyperlink w:anchor="_Toc644" w:history="1">
        <w:r>
          <w:rPr>
            <w:rFonts w:ascii="仿宋" w:eastAsia="仿宋" w:hAnsi="仿宋" w:cs="仿宋" w:hint="eastAsia"/>
            <w:lang w:eastAsia="zh-CN"/>
          </w:rPr>
          <w:t>(一)、消防安全</w:t>
        </w:r>
        <w:r>
          <w:tab/>
        </w:r>
        <w:r>
          <w:fldChar w:fldCharType="begin"/>
        </w:r>
        <w:r>
          <w:instrText xml:space="preserve"> PAGEREF _Toc644 \h </w:instrText>
        </w:r>
        <w:r>
          <w:fldChar w:fldCharType="separate"/>
        </w:r>
        <w:r>
          <w:t>38</w:t>
        </w:r>
        <w:r>
          <w:fldChar w:fldCharType="end"/>
        </w:r>
      </w:hyperlink>
    </w:p>
    <w:p>
      <w:pPr>
        <w:pStyle w:val="TOC2"/>
        <w:tabs>
          <w:tab w:val="right" w:leader="dot" w:pos="8306"/>
        </w:tabs>
      </w:pPr>
      <w:hyperlink w:anchor="_Toc7735" w:history="1">
        <w:r>
          <w:rPr>
            <w:rFonts w:ascii="仿宋" w:eastAsia="仿宋" w:hAnsi="仿宋" w:cs="仿宋" w:hint="eastAsia"/>
            <w:lang w:eastAsia="zh-CN"/>
          </w:rPr>
          <w:t>(二)、防火防爆总图布置措施</w:t>
        </w:r>
        <w:r>
          <w:tab/>
        </w:r>
        <w:r>
          <w:fldChar w:fldCharType="begin"/>
        </w:r>
        <w:r>
          <w:instrText xml:space="preserve"> PAGEREF _Toc7735 \h </w:instrText>
        </w:r>
        <w:r>
          <w:fldChar w:fldCharType="separate"/>
        </w:r>
        <w:r>
          <w:t>39</w:t>
        </w:r>
        <w:r>
          <w:fldChar w:fldCharType="end"/>
        </w:r>
      </w:hyperlink>
    </w:p>
    <w:p>
      <w:pPr>
        <w:pStyle w:val="TOC2"/>
        <w:tabs>
          <w:tab w:val="right" w:leader="dot" w:pos="8306"/>
        </w:tabs>
      </w:pPr>
      <w:hyperlink w:anchor="_Toc16569" w:history="1">
        <w:r>
          <w:rPr>
            <w:rFonts w:ascii="仿宋" w:eastAsia="仿宋" w:hAnsi="仿宋" w:cs="仿宋" w:hint="eastAsia"/>
            <w:lang w:eastAsia="zh-CN"/>
          </w:rPr>
          <w:t>(三)、自然灾害防范措施</w:t>
        </w:r>
        <w:r>
          <w:tab/>
        </w:r>
        <w:r>
          <w:fldChar w:fldCharType="begin"/>
        </w:r>
        <w:r>
          <w:instrText xml:space="preserve"> PAGEREF _Toc16569 \h </w:instrText>
        </w:r>
        <w:r>
          <w:fldChar w:fldCharType="separate"/>
        </w:r>
        <w:r>
          <w:t>40</w:t>
        </w:r>
        <w:r>
          <w:fldChar w:fldCharType="end"/>
        </w:r>
      </w:hyperlink>
    </w:p>
    <w:p>
      <w:pPr>
        <w:pStyle w:val="TOC2"/>
        <w:tabs>
          <w:tab w:val="right" w:leader="dot" w:pos="8306"/>
        </w:tabs>
      </w:pPr>
      <w:hyperlink w:anchor="_Toc11287" w:history="1">
        <w:r>
          <w:rPr>
            <w:rFonts w:ascii="仿宋" w:eastAsia="仿宋" w:hAnsi="仿宋" w:cs="仿宋" w:hint="eastAsia"/>
            <w:lang w:eastAsia="zh-CN"/>
          </w:rPr>
          <w:t>(四)、安全色及安全标志使用要求</w:t>
        </w:r>
        <w:r>
          <w:tab/>
        </w:r>
        <w:r>
          <w:fldChar w:fldCharType="begin"/>
        </w:r>
        <w:r>
          <w:instrText xml:space="preserve"> PAGEREF _Toc11287 \h </w:instrText>
        </w:r>
        <w:r>
          <w:fldChar w:fldCharType="separate"/>
        </w:r>
        <w:r>
          <w:t>41</w:t>
        </w:r>
        <w:r>
          <w:fldChar w:fldCharType="end"/>
        </w:r>
      </w:hyperlink>
    </w:p>
    <w:p>
      <w:pPr>
        <w:pStyle w:val="TOC2"/>
        <w:tabs>
          <w:tab w:val="right" w:leader="dot" w:pos="8306"/>
        </w:tabs>
      </w:pPr>
      <w:hyperlink w:anchor="_Toc5695" w:history="1">
        <w:r>
          <w:rPr>
            <w:rFonts w:ascii="仿宋" w:eastAsia="仿宋" w:hAnsi="仿宋" w:cs="仿宋" w:hint="eastAsia"/>
            <w:lang w:eastAsia="zh-CN"/>
          </w:rPr>
          <w:t>(五)、防尘防毒措施</w:t>
        </w:r>
        <w:r>
          <w:tab/>
        </w:r>
        <w:r>
          <w:fldChar w:fldCharType="begin"/>
        </w:r>
        <w:r>
          <w:instrText xml:space="preserve"> PAGEREF _Toc5695 \h </w:instrText>
        </w:r>
        <w:r>
          <w:fldChar w:fldCharType="separate"/>
        </w:r>
        <w:r>
          <w:t>42</w:t>
        </w:r>
        <w:r>
          <w:fldChar w:fldCharType="end"/>
        </w:r>
      </w:hyperlink>
    </w:p>
    <w:p>
      <w:pPr>
        <w:pStyle w:val="TOC2"/>
        <w:tabs>
          <w:tab w:val="right" w:leader="dot" w:pos="8306"/>
        </w:tabs>
      </w:pPr>
      <w:hyperlink w:anchor="_Toc9264" w:history="1">
        <w:r>
          <w:rPr>
            <w:rFonts w:ascii="仿宋" w:eastAsia="仿宋" w:hAnsi="仿宋" w:cs="仿宋" w:hint="eastAsia"/>
            <w:lang w:eastAsia="zh-CN"/>
          </w:rPr>
          <w:t>(六)、防静电、触电防护及防雷措施</w:t>
        </w:r>
        <w:r>
          <w:tab/>
        </w:r>
        <w:r>
          <w:fldChar w:fldCharType="begin"/>
        </w:r>
        <w:r>
          <w:instrText xml:space="preserve"> PAGEREF _Toc9264 \h </w:instrText>
        </w:r>
        <w:r>
          <w:fldChar w:fldCharType="separate"/>
        </w:r>
        <w:r>
          <w:t>43</w:t>
        </w:r>
        <w:r>
          <w:fldChar w:fldCharType="end"/>
        </w:r>
      </w:hyperlink>
    </w:p>
    <w:p>
      <w:pPr>
        <w:pStyle w:val="TOC2"/>
        <w:tabs>
          <w:tab w:val="right" w:leader="dot" w:pos="8306"/>
        </w:tabs>
      </w:pPr>
      <w:hyperlink w:anchor="_Toc24980" w:history="1">
        <w:r>
          <w:rPr>
            <w:rFonts w:ascii="仿宋" w:eastAsia="仿宋" w:hAnsi="仿宋" w:cs="仿宋" w:hint="eastAsia"/>
            <w:lang w:eastAsia="zh-CN"/>
          </w:rPr>
          <w:t>(七)、机械设备安全保障措施</w:t>
        </w:r>
        <w:r>
          <w:tab/>
        </w:r>
        <w:r>
          <w:fldChar w:fldCharType="begin"/>
        </w:r>
        <w:r>
          <w:instrText xml:space="preserve"> PAGEREF _Toc24980 \h </w:instrText>
        </w:r>
        <w:r>
          <w:fldChar w:fldCharType="separate"/>
        </w:r>
        <w:r>
          <w:t>44</w:t>
        </w:r>
        <w:r>
          <w:fldChar w:fldCharType="end"/>
        </w:r>
      </w:hyperlink>
    </w:p>
    <w:p>
      <w:pPr>
        <w:pStyle w:val="TOC1"/>
        <w:tabs>
          <w:tab w:val="right" w:leader="dot" w:pos="8306"/>
        </w:tabs>
      </w:pPr>
      <w:hyperlink w:anchor="_Toc20081" w:history="1">
        <w:r>
          <w:rPr>
            <w:rFonts w:ascii="仿宋" w:eastAsia="仿宋" w:hAnsi="仿宋" w:cs="仿宋" w:hint="eastAsia"/>
            <w:lang w:eastAsia="zh-CN"/>
          </w:rPr>
          <w:t>十二、聚三嗪项目技术管理</w:t>
        </w:r>
        <w:r>
          <w:tab/>
        </w:r>
        <w:r>
          <w:fldChar w:fldCharType="begin"/>
        </w:r>
        <w:r>
          <w:instrText xml:space="preserve"> PAGEREF _Toc20081 \h </w:instrText>
        </w:r>
        <w:r>
          <w:fldChar w:fldCharType="separate"/>
        </w:r>
        <w:r>
          <w:t>46</w:t>
        </w:r>
        <w:r>
          <w:fldChar w:fldCharType="end"/>
        </w:r>
      </w:hyperlink>
    </w:p>
    <w:p>
      <w:pPr>
        <w:pStyle w:val="TOC2"/>
        <w:tabs>
          <w:tab w:val="right" w:leader="dot" w:pos="8306"/>
        </w:tabs>
      </w:pPr>
      <w:hyperlink w:anchor="_Toc18602" w:history="1">
        <w:r>
          <w:rPr>
            <w:rFonts w:ascii="仿宋" w:eastAsia="仿宋" w:hAnsi="仿宋" w:cs="仿宋" w:hint="eastAsia"/>
            <w:lang w:eastAsia="zh-CN"/>
          </w:rPr>
          <w:t>(一)、技术方案选用方向</w:t>
        </w:r>
        <w:r>
          <w:tab/>
        </w:r>
        <w:r>
          <w:fldChar w:fldCharType="begin"/>
        </w:r>
        <w:r>
          <w:instrText xml:space="preserve"> PAGEREF _Toc18602 \h </w:instrText>
        </w:r>
        <w:r>
          <w:fldChar w:fldCharType="separate"/>
        </w:r>
        <w:r>
          <w:t>46</w:t>
        </w:r>
        <w:r>
          <w:fldChar w:fldCharType="end"/>
        </w:r>
      </w:hyperlink>
    </w:p>
    <w:p>
      <w:pPr>
        <w:pStyle w:val="TOC2"/>
        <w:tabs>
          <w:tab w:val="right" w:leader="dot" w:pos="8306"/>
        </w:tabs>
      </w:pPr>
      <w:hyperlink w:anchor="_Toc18372" w:history="1">
        <w:r>
          <w:rPr>
            <w:rFonts w:ascii="仿宋" w:eastAsia="仿宋" w:hAnsi="仿宋" w:cs="仿宋" w:hint="eastAsia"/>
            <w:lang w:eastAsia="zh-CN"/>
          </w:rPr>
          <w:t>(二)、工艺技术方案选用原则</w:t>
        </w:r>
        <w:r>
          <w:tab/>
        </w:r>
        <w:r>
          <w:fldChar w:fldCharType="begin"/>
        </w:r>
        <w:r>
          <w:instrText xml:space="preserve"> PAGEREF _Toc18372 \h </w:instrText>
        </w:r>
        <w:r>
          <w:fldChar w:fldCharType="separate"/>
        </w:r>
        <w:r>
          <w:t>48</w:t>
        </w:r>
        <w:r>
          <w:fldChar w:fldCharType="end"/>
        </w:r>
      </w:hyperlink>
    </w:p>
    <w:p>
      <w:pPr>
        <w:pStyle w:val="TOC2"/>
        <w:tabs>
          <w:tab w:val="right" w:leader="dot" w:pos="8306"/>
        </w:tabs>
      </w:pPr>
      <w:hyperlink w:anchor="_Toc12439" w:history="1">
        <w:r>
          <w:rPr>
            <w:rFonts w:ascii="仿宋" w:eastAsia="仿宋" w:hAnsi="仿宋" w:cs="仿宋" w:hint="eastAsia"/>
            <w:lang w:eastAsia="zh-CN"/>
          </w:rPr>
          <w:t>(三)、工艺技术方案要求</w:t>
        </w:r>
        <w:r>
          <w:tab/>
        </w:r>
        <w:r>
          <w:fldChar w:fldCharType="begin"/>
        </w:r>
        <w:r>
          <w:instrText xml:space="preserve"> PAGEREF _Toc12439 \h </w:instrText>
        </w:r>
        <w:r>
          <w:fldChar w:fldCharType="separate"/>
        </w:r>
        <w:r>
          <w:t>50</w:t>
        </w:r>
        <w:r>
          <w:fldChar w:fldCharType="end"/>
        </w:r>
      </w:hyperlink>
    </w:p>
    <w:p>
      <w:pPr>
        <w:pStyle w:val="TOC1"/>
        <w:tabs>
          <w:tab w:val="right" w:leader="dot" w:pos="8306"/>
        </w:tabs>
      </w:pPr>
      <w:hyperlink w:anchor="_Toc30060" w:history="1">
        <w:r>
          <w:rPr>
            <w:rFonts w:ascii="仿宋" w:eastAsia="仿宋" w:hAnsi="仿宋" w:cs="仿宋" w:hint="eastAsia"/>
            <w:lang w:eastAsia="zh-CN"/>
          </w:rPr>
          <w:t>十三、供应链管理</w:t>
        </w:r>
        <w:r>
          <w:tab/>
        </w:r>
        <w:r>
          <w:fldChar w:fldCharType="begin"/>
        </w:r>
        <w:r>
          <w:instrText xml:space="preserve"> PAGEREF _Toc30060 \h </w:instrText>
        </w:r>
        <w:r>
          <w:fldChar w:fldCharType="separate"/>
        </w:r>
        <w:r>
          <w:t>52</w:t>
        </w:r>
        <w:r>
          <w:fldChar w:fldCharType="end"/>
        </w:r>
      </w:hyperlink>
    </w:p>
    <w:p>
      <w:pPr>
        <w:pStyle w:val="TOC2"/>
        <w:tabs>
          <w:tab w:val="right" w:leader="dot" w:pos="8306"/>
        </w:tabs>
      </w:pPr>
      <w:hyperlink w:anchor="_Toc21492" w:history="1">
        <w:r>
          <w:rPr>
            <w:rFonts w:ascii="仿宋" w:eastAsia="仿宋" w:hAnsi="仿宋" w:cs="仿宋" w:hint="eastAsia"/>
            <w:lang w:eastAsia="zh-CN"/>
          </w:rPr>
          <w:t>(一)、供应链战略规划</w:t>
        </w:r>
        <w:r>
          <w:tab/>
        </w:r>
        <w:r>
          <w:fldChar w:fldCharType="begin"/>
        </w:r>
        <w:r>
          <w:instrText xml:space="preserve"> PAGEREF _Toc21492 \h </w:instrText>
        </w:r>
        <w:r>
          <w:fldChar w:fldCharType="separate"/>
        </w:r>
        <w:r>
          <w:t>52</w:t>
        </w:r>
        <w:r>
          <w:fldChar w:fldCharType="end"/>
        </w:r>
      </w:hyperlink>
    </w:p>
    <w:p>
      <w:pPr>
        <w:pStyle w:val="TOC2"/>
        <w:tabs>
          <w:tab w:val="right" w:leader="dot" w:pos="8306"/>
        </w:tabs>
      </w:pPr>
      <w:hyperlink w:anchor="_Toc28793" w:history="1">
        <w:r>
          <w:rPr>
            <w:rFonts w:ascii="仿宋" w:eastAsia="仿宋" w:hAnsi="仿宋" w:cs="仿宋" w:hint="eastAsia"/>
            <w:lang w:eastAsia="zh-CN"/>
          </w:rPr>
          <w:t>(二)、供应商选择与合作</w:t>
        </w:r>
        <w:r>
          <w:tab/>
        </w:r>
        <w:r>
          <w:fldChar w:fldCharType="begin"/>
        </w:r>
        <w:r>
          <w:instrText xml:space="preserve"> PAGEREF _Toc28793 \h </w:instrText>
        </w:r>
        <w:r>
          <w:fldChar w:fldCharType="separate"/>
        </w:r>
        <w:r>
          <w:t>53</w:t>
        </w:r>
        <w:r>
          <w:fldChar w:fldCharType="end"/>
        </w:r>
      </w:hyperlink>
    </w:p>
    <w:p>
      <w:pPr>
        <w:pStyle w:val="TOC2"/>
        <w:tabs>
          <w:tab w:val="right" w:leader="dot" w:pos="8306"/>
        </w:tabs>
      </w:pPr>
      <w:hyperlink w:anchor="_Toc29953" w:history="1">
        <w:r>
          <w:rPr>
            <w:rFonts w:ascii="仿宋" w:eastAsia="仿宋" w:hAnsi="仿宋" w:cs="仿宋" w:hint="eastAsia"/>
            <w:lang w:eastAsia="zh-CN"/>
          </w:rPr>
          <w:t>(三)、物流与库存管理</w:t>
        </w:r>
        <w:r>
          <w:tab/>
        </w:r>
        <w:r>
          <w:fldChar w:fldCharType="begin"/>
        </w:r>
        <w:r>
          <w:instrText xml:space="preserve"> PAGEREF _Toc29953 \h </w:instrText>
        </w:r>
        <w:r>
          <w:fldChar w:fldCharType="separate"/>
        </w:r>
        <w:r>
          <w:t>54</w:t>
        </w:r>
        <w:r>
          <w:fldChar w:fldCharType="end"/>
        </w:r>
      </w:hyperlink>
    </w:p>
    <w:p>
      <w:pPr>
        <w:pStyle w:val="TOC1"/>
        <w:tabs>
          <w:tab w:val="right" w:leader="dot" w:pos="8306"/>
        </w:tabs>
      </w:pPr>
      <w:hyperlink w:anchor="_Toc4566" w:history="1">
        <w:r>
          <w:rPr>
            <w:rFonts w:ascii="仿宋" w:eastAsia="仿宋" w:hAnsi="仿宋" w:cs="仿宋" w:hint="eastAsia"/>
            <w:lang w:eastAsia="zh-CN"/>
          </w:rPr>
          <w:t>十四、利益相关者分析与沟通计划</w:t>
        </w:r>
        <w:r>
          <w:tab/>
        </w:r>
        <w:r>
          <w:fldChar w:fldCharType="begin"/>
        </w:r>
        <w:r>
          <w:instrText xml:space="preserve"> PAGEREF _Toc4566 \h </w:instrText>
        </w:r>
        <w:r>
          <w:fldChar w:fldCharType="separate"/>
        </w:r>
        <w:r>
          <w:t>56</w:t>
        </w:r>
        <w:r>
          <w:fldChar w:fldCharType="end"/>
        </w:r>
      </w:hyperlink>
    </w:p>
    <w:p>
      <w:pPr>
        <w:pStyle w:val="TOC2"/>
        <w:tabs>
          <w:tab w:val="right" w:leader="dot" w:pos="8306"/>
        </w:tabs>
      </w:pPr>
      <w:hyperlink w:anchor="_Toc20992" w:history="1">
        <w:r>
          <w:rPr>
            <w:rFonts w:ascii="仿宋" w:eastAsia="仿宋" w:hAnsi="仿宋" w:cs="仿宋" w:hint="eastAsia"/>
            <w:lang w:eastAsia="zh-CN"/>
          </w:rPr>
          <w:t>(一)、利益相关者分析</w:t>
        </w:r>
        <w:r>
          <w:tab/>
        </w:r>
        <w:r>
          <w:fldChar w:fldCharType="begin"/>
        </w:r>
        <w:r>
          <w:instrText xml:space="preserve"> PAGEREF _Toc20992 \h </w:instrText>
        </w:r>
        <w:r>
          <w:fldChar w:fldCharType="separate"/>
        </w:r>
        <w:r>
          <w:t>56</w:t>
        </w:r>
        <w:r>
          <w:fldChar w:fldCharType="end"/>
        </w:r>
      </w:hyperlink>
    </w:p>
    <w:p>
      <w:pPr>
        <w:pStyle w:val="TOC2"/>
        <w:tabs>
          <w:tab w:val="right" w:leader="dot" w:pos="8306"/>
        </w:tabs>
      </w:pPr>
      <w:hyperlink w:anchor="_Toc19380" w:history="1">
        <w:r>
          <w:rPr>
            <w:rFonts w:ascii="仿宋" w:eastAsia="仿宋" w:hAnsi="仿宋" w:cs="仿宋" w:hint="eastAsia"/>
            <w:lang w:eastAsia="zh-CN"/>
          </w:rPr>
          <w:t>(二)、沟通计划</w:t>
        </w:r>
        <w:r>
          <w:tab/>
        </w:r>
        <w:r>
          <w:fldChar w:fldCharType="begin"/>
        </w:r>
        <w:r>
          <w:instrText xml:space="preserve"> PAGEREF _Toc19380 \h </w:instrText>
        </w:r>
        <w:r>
          <w:fldChar w:fldCharType="separate"/>
        </w:r>
        <w:r>
          <w:t>57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4414"/>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6917"/>
      <w:r>
        <w:rPr>
          <w:rFonts w:ascii="仿宋" w:eastAsia="仿宋" w:hAnsi="仿宋" w:cs="仿宋" w:hint="eastAsia"/>
          <w:sz w:val="28"/>
          <w:lang w:eastAsia="zh-CN"/>
        </w:rPr>
        <w:t>一、工艺说明</w:t>
      </w:r>
      <w:bookmarkEnd w:id="2"/>
    </w:p>
    <w:p>
      <w:pPr>
        <w:pStyle w:val="Heading2"/>
        <w:rPr>
          <w:rFonts w:ascii="仿宋" w:eastAsia="仿宋" w:hAnsi="仿宋" w:cs="仿宋" w:hint="eastAsia"/>
          <w:lang w:eastAsia="zh-CN"/>
        </w:rPr>
      </w:pPr>
      <w:bookmarkStart w:id="3" w:name="_Toc8859"/>
      <w:r>
        <w:rPr>
          <w:rFonts w:ascii="仿宋" w:eastAsia="仿宋" w:hAnsi="仿宋" w:cs="仿宋" w:hint="eastAsia"/>
          <w:lang w:eastAsia="zh-CN"/>
        </w:rPr>
        <w:t>(一)、技术管理特点</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聚三嗪项目的技术管理特点体现在其创新导向。通过引入最先进的技术趋势和解决方案，聚三嗪项目致力于提升科技含量、提高质量和效率水平。这意味着我们将采用最新的工具和方法，确保聚三嗪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聚三嗪项目技术管理的显著特征。通过整合不同领域的技术资源，我们实现了跨学科的协同工作。这有助于优化技术架构，提高整体效能。此外，整合性策略还促进了不同技术团队之间的紧密沟通和高效合作，确保聚三嗪项目各方面的技术都能得到协同发展。</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技术管理的第三个显著特点是持续优化。为了保持竞争力，我们将建立健全的技术监测体系，定期评估和更新聚三嗪项目所采用的技术。通过不断优化技术方案，聚三嗪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聚三嗪项目团队将在聚三嗪项目初期识别可能的技术风险，并采取相应的预防和应对措施。通过建立健全的风险评估机制，聚三嗪项目能够在实施过程中及时发现并解决潜在的技术问题，保障聚三嗪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通过这些独特的技术管理特点，我们确信在聚三嗪项目中，技术将成为聚三嗪项目成功的有力支持。这一深度剖析揭示了技术管理在聚三嗪项目实施中的关键作用，为聚三嗪项目的技术基础奠定了坚实的基础。</w:t>
      </w:r>
    </w:p>
    <w:p>
      <w:pPr>
        <w:pStyle w:val="Heading2"/>
        <w:ind w:firstLine="560" w:firstLineChars="200"/>
        <w:rPr>
          <w:rFonts w:ascii="仿宋" w:eastAsia="仿宋" w:hAnsi="仿宋" w:cs="仿宋" w:hint="eastAsia"/>
          <w:sz w:val="28"/>
          <w:lang w:eastAsia="zh-CN"/>
        </w:rPr>
      </w:pPr>
      <w:bookmarkStart w:id="4" w:name="_Toc970"/>
      <w:r>
        <w:rPr>
          <w:rFonts w:ascii="仿宋" w:eastAsia="仿宋" w:hAnsi="仿宋" w:cs="仿宋" w:hint="eastAsia"/>
          <w:sz w:val="28"/>
          <w:lang w:eastAsia="zh-CN"/>
        </w:rPr>
        <w:t>(二)、聚三嗪项目工艺技术设计方案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聚三嗪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聚三嗪项目将严格按照相关行业规范要求进行组织。通过有效控制产品质量，聚三嗪项目将致力于为顾客提供优质的聚三嗪项目产品和良好的服务。这体现了聚三嗪项目对于生产活动合规性和质量标准的高度重视，为聚三嗪项目的可持续发展和顾客满意度奠定了基础。</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聚三嗪项目注重生态效益和清洁生产原则。聚三嗪项目建设将紧密结合地方特色经济发展，与社会经济发展规划和区域环境保护规划方案相协调一致。通过与当地区域自然生态系统的结合，聚三嗪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聚三嗪项目产品具有多样化的客户需求和个性化的特点。因此，聚三嗪项目产品规格品种多样，且单批生产数量较小。为满足这一特点，聚三嗪项目承办单位将建设先进的柔性制造生产线。通过广泛应用柔性制造技术，聚三嗪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聚三嗪项目采用的技术具有较高的技术含量和自动化水平，处于国内先进水平。这一技术选用不仅体现了对生产效率、质量和环境友好性的高标准要求，同时为聚三嗪项目的可持续发展奠定了坚实的基础。</w:t>
      </w:r>
    </w:p>
    <w:p>
      <w:pPr>
        <w:pStyle w:val="Heading2"/>
        <w:ind w:firstLine="560" w:firstLineChars="200"/>
        <w:rPr>
          <w:rFonts w:ascii="仿宋" w:eastAsia="仿宋" w:hAnsi="仿宋" w:cs="仿宋" w:hint="eastAsia"/>
          <w:sz w:val="28"/>
          <w:lang w:eastAsia="zh-CN"/>
        </w:rPr>
      </w:pPr>
      <w:bookmarkStart w:id="5" w:name="_Toc1111"/>
      <w:r>
        <w:rPr>
          <w:rFonts w:ascii="仿宋" w:eastAsia="仿宋" w:hAnsi="仿宋" w:cs="仿宋" w:hint="eastAsia"/>
          <w:sz w:val="28"/>
          <w:lang w:eastAsia="zh-CN"/>
        </w:rPr>
        <w:t>(三)、设备选型方案</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为确保聚三嗪项目的高效生产和技术实施，我们制定了一套精心设计的设备选型方案，以满足聚三嗪项目生产、质量和环保的要求。该方案的主要特点如下：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聚三嗪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针对聚三嗪项目产品的多样性和小批量生产的特点，我们将建设柔性制造生产线。通过在设备选型中考虑柔性制造技术，可以灵活应对不同产品规格和生产需求，实现生产线的高度灵活性和适应性。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6" w:name="_Toc12948"/>
      <w:r>
        <w:rPr>
          <w:rFonts w:ascii="仿宋" w:eastAsia="仿宋" w:hAnsi="仿宋" w:cs="仿宋" w:hint="eastAsia"/>
          <w:sz w:val="28"/>
          <w:lang w:eastAsia="zh-CN"/>
        </w:rPr>
        <w:t>二、聚三嗪项目可持续发展</w:t>
      </w:r>
      <w:bookmarkEnd w:id="6"/>
    </w:p>
    <w:p>
      <w:pPr>
        <w:pStyle w:val="Heading2"/>
        <w:rPr>
          <w:rFonts w:ascii="仿宋" w:eastAsia="仿宋" w:hAnsi="仿宋" w:cs="仿宋" w:hint="eastAsia"/>
          <w:lang w:eastAsia="zh-CN"/>
        </w:rPr>
      </w:pPr>
      <w:bookmarkStart w:id="7" w:name="_Toc929"/>
      <w:r>
        <w:rPr>
          <w:rFonts w:ascii="仿宋" w:eastAsia="仿宋" w:hAnsi="仿宋" w:cs="仿宋" w:hint="eastAsia"/>
          <w:lang w:eastAsia="zh-CN"/>
        </w:rPr>
        <w:t>(一)、可持续战略与实践</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聚三嗪项目中，聚三嗪项目团队着眼于未来，明确了可持续发展的战略方向。制定的具体可持续发展目标包括降低资源使用、采用环保技术、最大化社会效益等。这一步骤不仅有助于聚三嗪项目在环保和社会责任方面达到最高标准，也为未来提供了明确的指引，确保聚三嗪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可持续实践的融入聚三嗪项目管理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聚三嗪项目管理周期。从聚三嗪项目规划开始，聚三嗪项目团队就考虑了环境和社会的因素。在执行阶段，聚三嗪项目团队积极推动绿色技术的应用，优化资源利用。此外，关注员工的社会责任，通过培训和沟通活动提高员工对可持续发展的认知，使他们能够在日常工作中践行可持续实践。这些举措不仅为聚三嗪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8" w:name="_Toc31455"/>
      <w:r>
        <w:rPr>
          <w:rFonts w:ascii="仿宋" w:eastAsia="仿宋" w:hAnsi="仿宋" w:cs="仿宋" w:hint="eastAsia"/>
          <w:sz w:val="28"/>
          <w:lang w:eastAsia="zh-CN"/>
        </w:rPr>
        <w:t>(二)、环保与社会责任</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扎根于聚三嗪项目的可持续发展理念，我们深信环保与社会责任是聚三嗪项目成功的关键支柱。在聚三嗪项目的每一步，我们都致力于通过创新和实践，履行对环境和社会的坚定责任。</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聚三嗪项目团队通过引入先进的环保技术、建立高效的废物处理系统以及推动能源节约措施，积极履行环保责任。定期的环保监测和评估确保聚三嗪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聚三嗪项目不仅致力于自身可持续发展，还注重对社会的回馈。通过支持社区聚三嗪项目、参与慈善事业、提供培训机会等方式，聚三嗪项目积极履行社会责任。与当地社区建立积极互动，关注员工的工作与生活平衡，以及员工的身心健康，是聚三嗪项目在社会责任层面的关键举措。这样的实践不仅增强了聚三嗪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9" w:name="_Toc7398"/>
      <w:r>
        <w:rPr>
          <w:rFonts w:ascii="仿宋" w:eastAsia="仿宋" w:hAnsi="仿宋" w:cs="仿宋" w:hint="eastAsia"/>
          <w:sz w:val="28"/>
          <w:lang w:eastAsia="zh-CN"/>
        </w:rPr>
        <w:t>三、聚三嗪项目建设单位说明</w:t>
      </w:r>
      <w:bookmarkEnd w:id="9"/>
    </w:p>
    <w:p>
      <w:pPr>
        <w:pStyle w:val="Heading2"/>
        <w:rPr>
          <w:rFonts w:ascii="仿宋" w:eastAsia="仿宋" w:hAnsi="仿宋" w:cs="仿宋" w:hint="eastAsia"/>
          <w:lang w:eastAsia="zh-CN"/>
        </w:rPr>
      </w:pPr>
      <w:bookmarkStart w:id="10" w:name="_Toc2750"/>
      <w:r>
        <w:rPr>
          <w:rFonts w:ascii="仿宋" w:eastAsia="仿宋" w:hAnsi="仿宋" w:cs="仿宋" w:hint="eastAsia"/>
          <w:lang w:eastAsia="zh-CN"/>
        </w:rPr>
        <w:t>(一)、聚三嗪项目承办单位基本情况</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1" w:name="_Toc17376"/>
      <w:r>
        <w:rPr>
          <w:rFonts w:ascii="仿宋" w:eastAsia="仿宋" w:hAnsi="仿宋" w:cs="仿宋" w:hint="eastAsia"/>
          <w:sz w:val="28"/>
          <w:lang w:eastAsia="zh-CN"/>
        </w:rPr>
        <w:t>(二)、公司经济效益分析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聚三嗪项目承办单位的XXXX，我们着眼于实现可持续的经济效益。通过技术创新和解决方案的提供，公司预计在聚三嗪项目执行期间将获得可观的收入增长。这一收入来源主要包括聚三嗪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同时，我们注重成本控制和效率提升，以确保聚三嗪项目的可持续盈利。透过精细的管理和资源优化，公司期望实现聚三嗪项目利润最大化。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聚三嗪项目实施进行全面的投资评估，包括聚三嗪项目启动阶段的资金投入和后续运营成本。通过对聚三嗪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聚三嗪项目实施过程中具备足够的资金流动性，公司将进行详尽的现金流分析。这包括资金需求的合理预测、聚三嗪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2" w:name="_Toc21806"/>
      <w:r>
        <w:rPr>
          <w:rFonts w:ascii="仿宋" w:eastAsia="仿宋" w:hAnsi="仿宋" w:cs="仿宋" w:hint="eastAsia"/>
          <w:sz w:val="28"/>
          <w:lang w:eastAsia="zh-CN"/>
        </w:rPr>
        <w:t>四、聚三嗪项目建设背景及必要性分析</w:t>
      </w:r>
      <w:bookmarkEnd w:id="12"/>
    </w:p>
    <w:p>
      <w:pPr>
        <w:pStyle w:val="Heading2"/>
        <w:rPr>
          <w:rFonts w:ascii="仿宋" w:eastAsia="仿宋" w:hAnsi="仿宋" w:cs="仿宋" w:hint="eastAsia"/>
          <w:lang w:eastAsia="zh-CN"/>
        </w:rPr>
      </w:pPr>
      <w:bookmarkStart w:id="13" w:name="_Toc23831"/>
      <w:r>
        <w:rPr>
          <w:rFonts w:ascii="仿宋" w:eastAsia="仿宋" w:hAnsi="仿宋" w:cs="仿宋" w:hint="eastAsia"/>
          <w:lang w:eastAsia="zh-CN"/>
        </w:rPr>
        <w:t>(一)、聚三嗪项目背景分析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聚三嗪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聚三嗪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我们的背景分析将深入挖掘当前行业的发展趋势，通过对竞争态势的全面审视，找到聚三嗪项目在这个潮流中的定位。同时，我们将关注行业内涌现的新兴机遇，以便聚三嗪项目更好地融入行业发展的潮流中。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聚三嗪项目提供了强大的发展动力。我们将聚焦于行业内最新的技术发展趋势，包括但不限于人工智能、大数据分析、物联网等领域。通过深度的技术研究，我们将确保聚三嗪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聚三嗪项目发展的源泉。我们将投入更多的精力对市场需求进行深入剖析，超越表面的需求，深入挖掘潜在的市场痛点和机遇。通过对市场需求的细致了解，聚三嗪项目将更有针对性地设计解决方案，满足市场的多样化需求，从而更好地促进聚三嗪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聚三嗪项目战略至关重要。我们将对竞争态势进行更为深入的分析，包括但不限于市场份额、产品特点、客户满意度等多个维度。通过深度的竞争分析，聚三嗪项目将能够更准确地把握市场脉搏，制定具有竞争力的聚三嗪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聚三嗪项目的发展具有直接的影响。我们将进行更为全面的法规和政策分析，了解行业发展中的潜在法律风险和合规挑战。通过充分了解和遵守相关法规，聚三嗪项目将确保在法律框架内合法合规运营，为聚三嗪项目的稳健发展提供有力支持。</w:t>
      </w:r>
    </w:p>
    <w:p>
      <w:pPr>
        <w:pStyle w:val="Heading2"/>
        <w:ind w:firstLine="560" w:firstLineChars="200"/>
        <w:rPr>
          <w:rFonts w:ascii="仿宋" w:eastAsia="仿宋" w:hAnsi="仿宋" w:cs="仿宋" w:hint="eastAsia"/>
          <w:sz w:val="28"/>
          <w:lang w:eastAsia="zh-CN"/>
        </w:rPr>
      </w:pPr>
      <w:bookmarkStart w:id="14" w:name="_Toc31757"/>
      <w:r>
        <w:rPr>
          <w:rFonts w:ascii="仿宋" w:eastAsia="仿宋" w:hAnsi="仿宋" w:cs="仿宋" w:hint="eastAsia"/>
          <w:sz w:val="28"/>
          <w:lang w:eastAsia="zh-CN"/>
        </w:rPr>
        <w:t>(二)、聚三嗪项目建设必要性分析</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聚三嗪项目建设的迫切性源于对行业发展趋势的深刻洞察。我们正处于一个行业变革的时代，科技创新、数字化转型成为企业发展的关键动力。聚三嗪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聚三嗪项目建设不仅仅是为了跟上潮流，更是为了通过技术创新推动企业的持续发展。通过引入先进的技术和解决方案，聚三嗪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聚三嗪项目的建设成为必然选择，通过提高产品质量、拓展服务领域，从而在竞争中获得更多的机会。聚三嗪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聚三嗪项目建设的必要性体现在对客户需求更精准的满足。通过聚三嗪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聚三嗪项目建设的背后是对企业持续创新的追求。只有通过不断创新，企业才能在竞争中立于不败之地。聚三嗪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5" w:name="_Toc31880"/>
      <w:r>
        <w:rPr>
          <w:rFonts w:ascii="仿宋" w:eastAsia="仿宋" w:hAnsi="仿宋" w:cs="仿宋" w:hint="eastAsia"/>
          <w:sz w:val="28"/>
          <w:lang w:eastAsia="zh-CN"/>
        </w:rPr>
        <w:t>五、聚三嗪项目选址可行性分析</w:t>
      </w:r>
      <w:bookmarkEnd w:id="15"/>
    </w:p>
    <w:p>
      <w:pPr>
        <w:pStyle w:val="Heading2"/>
        <w:rPr>
          <w:rFonts w:ascii="仿宋" w:eastAsia="仿宋" w:hAnsi="仿宋" w:cs="仿宋" w:hint="eastAsia"/>
          <w:lang w:eastAsia="zh-CN"/>
        </w:rPr>
      </w:pPr>
      <w:bookmarkStart w:id="16" w:name="_Toc7861"/>
      <w:r>
        <w:rPr>
          <w:rFonts w:ascii="仿宋" w:eastAsia="仿宋" w:hAnsi="仿宋" w:cs="仿宋" w:hint="eastAsia"/>
          <w:lang w:eastAsia="zh-CN"/>
        </w:rPr>
        <w:t>(一)、聚三嗪项目选址</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该聚三嗪项目选址位于XX省XX市XX区XXX街道</w:t>
      </w:r>
    </w:p>
    <w:p>
      <w:pPr>
        <w:pStyle w:val="Heading2"/>
        <w:ind w:firstLine="560" w:firstLineChars="200"/>
        <w:rPr>
          <w:rFonts w:ascii="仿宋" w:eastAsia="仿宋" w:hAnsi="仿宋" w:cs="仿宋" w:hint="eastAsia"/>
          <w:sz w:val="28"/>
          <w:lang w:eastAsia="zh-CN"/>
        </w:rPr>
      </w:pPr>
      <w:bookmarkStart w:id="17" w:name="_Toc23105"/>
      <w:r>
        <w:rPr>
          <w:rFonts w:ascii="仿宋" w:eastAsia="仿宋" w:hAnsi="仿宋" w:cs="仿宋" w:hint="eastAsia"/>
          <w:sz w:val="28"/>
          <w:lang w:eastAsia="zh-CN"/>
        </w:rPr>
        <w:t>(二)、用地控制指标</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聚三嗪项目的征地面积将根据聚三嗪项目的实际规模和需求进行精确规划。具体面积XXX平方米，旨在确保聚三嗪项目不仅能够满足当前的发展需求，还能够预留空间以适应未来的扩展。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净用地面积是在征地面积基础上去除不可利用面积后的实际可开发用地。具体面积XXX平方米，考虑到环保、交通、安全等多方面因素，以确保聚三嗪项目在整体利用效率上达到最优。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聚三嗪项目计划建设的建筑总规模具体面积XXX平方米。这一规模的确定综合考虑了聚三嗪项目的性质、规模，以及城市规划的相关要求，确保建筑布局与周边环境协调一致。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绿地率是聚三嗪项目用地中被规划为绿地的比例。具体面积XXX平方米，旨在通过合理规划绿地，改善聚三嗪项目周边环境，提升居民生活质量，并符合城市整体绿化规划。</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5.容积率：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容积率是用地上可以建设的建筑总体积与用地面积之比。具体面积XXX，通过合理的容积率规划，确保聚三嗪项目建筑规模与周边环境和谐共生。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确保聚三嗪项目选址与当地城市规划相一致，具体面积XXX平方米。通过与城市规划部门深入沟通，确保聚三嗪项目不仅符合城市的整体发展方向，还能够融入城市的发展布局，为城市的长远发展贡献力量。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充分了解并确保聚三嗪项目选址符合当地产业政策，具体面积XXX平方米。这包括聚三嗪项目对当地经济的促进作用，以及对相关产业的带动效应，确保聚三嗪项目与地方政府的产业政策保持一致，促进共赢合作。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用地总体要求必须符合环保和可持续发展的原则，具体面积XXX平方米。通过采用绿色建筑设计、节能减排等措施，确保聚三嗪项目在建设和运营过程中对环境的影响最小化，达到可持续发展的要求。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确保聚三嗪项目选址具备必要的公共设施配套，具体面积XXX平方米。这包括交通便利性、教育、医疗等基础设施，以提高居民生活品质，使得聚三嗪项目选址更具吸引力。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考虑用地总体要求对当地社会稳定性的影响，具体面积XXX平方米。通过深入了解当地社区反馈，确保聚三嗪项目的选址和建设过程对当地社会和谐稳定产生积极作用。</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聚三嗪项目选址不仅符合法规和规划，还在实际操作中具有可行性。这一全面规划将为聚三嗪项目的成功实施提供坚实的基础，确保聚三嗪项目选址阶段就能够奠定良好的发展基础。</w:t>
      </w:r>
    </w:p>
    <w:p>
      <w:pPr>
        <w:pStyle w:val="Heading2"/>
        <w:ind w:firstLine="560" w:firstLineChars="200"/>
        <w:rPr>
          <w:rFonts w:ascii="仿宋" w:eastAsia="仿宋" w:hAnsi="仿宋" w:cs="仿宋" w:hint="eastAsia"/>
          <w:sz w:val="28"/>
          <w:lang w:eastAsia="zh-CN"/>
        </w:rPr>
      </w:pPr>
      <w:bookmarkStart w:id="18" w:name="_Toc23184"/>
      <w:r>
        <w:rPr>
          <w:rFonts w:ascii="仿宋" w:eastAsia="仿宋" w:hAnsi="仿宋" w:cs="仿宋" w:hint="eastAsia"/>
          <w:sz w:val="28"/>
          <w:lang w:eastAsia="zh-CN"/>
        </w:rPr>
        <w:t>(三)、节约用地措施</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聚三嗪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聚三嗪项目的设备规划和空间设计中，我们将采取灵活设备布局的措施。设备布局将根据实际需求进行灵活设计，避免不必要的浪费。通过合理规划设备摆放位置，我们将提高设备的利用率，减少设备间距，以确保聚三嗪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聚三嗪项目内部引入共享设施的概念，例如共享会议室、办公区等。通过这种方式，我们可以减少对资源的重复建设，提高资源共享效率，从而减小聚三嗪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9" w:name="_Toc13630"/>
      <w:r>
        <w:rPr>
          <w:rFonts w:ascii="仿宋" w:eastAsia="仿宋" w:hAnsi="仿宋" w:cs="仿宋" w:hint="eastAsia"/>
          <w:sz w:val="28"/>
          <w:lang w:eastAsia="zh-CN"/>
        </w:rPr>
        <w:t>(四)、总图布置方案</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聚三嗪项目的总图布置中，我们将不同功能区域进行明确的规划，以最大程度满足聚三嗪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https://d.book118.com/676135022201010102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聚三嗪项目规划设计纲要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聚三嗪项目规划设计纲要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聚三嗪项目规划设计纲要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聚三嗪项目规划设计纲要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聚三嗪项目规划设计纲要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聚三嗪项目规划设计纲要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聚三嗪项目规划设计纲要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聚三嗪项目规划设计纲要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聚三嗪项目规划设计纲要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聚三嗪项目规划设计纲要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聚三嗪项目规划设计纲要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聚三嗪项目规划设计纲要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聚三嗪项目规划设计纲要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聚三嗪项目规划设计纲要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聚三嗪项目规划设计纲要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聚三嗪项目规划设计纲要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聚三嗪项目规划设计纲要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9FD5CEF"/>
    <w:rsid w:val="29FD5CE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676135022201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2024-03-03T00:15:00Z</dcterms:created>
  <dcterms:modified xsi:type="dcterms:W3CDTF">2024-03-03T00:15:52Z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E8B1A592DAF84B58AE986F77F1458098_11</vt:lpwstr>
  </property>
  <property fmtid="{D5CDD505-2E9C-101B-9397-08002B2CF9AE}" pid="3" name="KSOProductBuildVer">
    <vt:lpwstr>2052-12.1.0.16388</vt:lpwstr>
  </property>
</Properties>
</file>