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金融打印设备行业员工职业发展规划与管理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80" w:history="1">
        <w:r>
          <w:rPr>
            <w:rFonts w:ascii="仿宋" w:eastAsia="仿宋" w:hAnsi="仿宋" w:cs="仿宋" w:hint="eastAsia"/>
            <w:lang w:eastAsia="zh-CN"/>
          </w:rPr>
          <w:t>序言</w:t>
        </w:r>
        <w:r>
          <w:tab/>
        </w:r>
        <w:r>
          <w:fldChar w:fldCharType="begin"/>
        </w:r>
        <w:r>
          <w:instrText xml:space="preserve"> PAGEREF _Toc6580 \h </w:instrText>
        </w:r>
        <w:r>
          <w:fldChar w:fldCharType="separate"/>
        </w:r>
        <w:r>
          <w:t>3</w:t>
        </w:r>
        <w:r>
          <w:fldChar w:fldCharType="end"/>
        </w:r>
      </w:hyperlink>
    </w:p>
    <w:p>
      <w:pPr>
        <w:pStyle w:val="TOC1"/>
        <w:tabs>
          <w:tab w:val="right" w:leader="dot" w:pos="8306"/>
        </w:tabs>
      </w:pPr>
      <w:hyperlink w:anchor="_Toc7077" w:history="1">
        <w:r>
          <w:rPr>
            <w:rFonts w:ascii="仿宋" w:eastAsia="仿宋" w:hAnsi="仿宋" w:cs="仿宋" w:hint="eastAsia"/>
            <w:lang w:eastAsia="zh-CN"/>
          </w:rPr>
          <w:t>一、宏观环境分析</w:t>
        </w:r>
        <w:r>
          <w:tab/>
        </w:r>
        <w:r>
          <w:fldChar w:fldCharType="begin"/>
        </w:r>
        <w:r>
          <w:instrText xml:space="preserve"> PAGEREF _Toc7077 \h </w:instrText>
        </w:r>
        <w:r>
          <w:fldChar w:fldCharType="separate"/>
        </w:r>
        <w:r>
          <w:t>3</w:t>
        </w:r>
        <w:r>
          <w:fldChar w:fldCharType="end"/>
        </w:r>
      </w:hyperlink>
    </w:p>
    <w:p>
      <w:pPr>
        <w:pStyle w:val="TOC2"/>
        <w:tabs>
          <w:tab w:val="right" w:leader="dot" w:pos="8306"/>
        </w:tabs>
      </w:pPr>
      <w:hyperlink w:anchor="_Toc1127" w:history="1">
        <w:r>
          <w:rPr>
            <w:rFonts w:ascii="仿宋" w:eastAsia="仿宋" w:hAnsi="仿宋" w:cs="仿宋" w:hint="eastAsia"/>
            <w:lang w:eastAsia="zh-CN"/>
          </w:rPr>
          <w:t>(一)、宏观环境分析</w:t>
        </w:r>
        <w:r>
          <w:tab/>
        </w:r>
        <w:r>
          <w:fldChar w:fldCharType="begin"/>
        </w:r>
        <w:r>
          <w:instrText xml:space="preserve"> PAGEREF _Toc1127 \h </w:instrText>
        </w:r>
        <w:r>
          <w:fldChar w:fldCharType="separate"/>
        </w:r>
        <w:r>
          <w:t>3</w:t>
        </w:r>
        <w:r>
          <w:fldChar w:fldCharType="end"/>
        </w:r>
      </w:hyperlink>
    </w:p>
    <w:p>
      <w:pPr>
        <w:pStyle w:val="TOC1"/>
        <w:tabs>
          <w:tab w:val="right" w:leader="dot" w:pos="8306"/>
        </w:tabs>
      </w:pPr>
      <w:hyperlink w:anchor="_Toc24141" w:history="1">
        <w:r>
          <w:rPr>
            <w:rFonts w:ascii="仿宋" w:eastAsia="仿宋" w:hAnsi="仿宋" w:cs="仿宋" w:hint="eastAsia"/>
            <w:lang w:eastAsia="zh-CN"/>
          </w:rPr>
          <w:t>二、薪酬制度管理</w:t>
        </w:r>
        <w:r>
          <w:tab/>
        </w:r>
        <w:r>
          <w:fldChar w:fldCharType="begin"/>
        </w:r>
        <w:r>
          <w:instrText xml:space="preserve"> PAGEREF _Toc24141 \h </w:instrText>
        </w:r>
        <w:r>
          <w:fldChar w:fldCharType="separate"/>
        </w:r>
        <w:r>
          <w:t>5</w:t>
        </w:r>
        <w:r>
          <w:fldChar w:fldCharType="end"/>
        </w:r>
      </w:hyperlink>
    </w:p>
    <w:p>
      <w:pPr>
        <w:pStyle w:val="TOC2"/>
        <w:tabs>
          <w:tab w:val="right" w:leader="dot" w:pos="8306"/>
        </w:tabs>
      </w:pPr>
      <w:hyperlink w:anchor="_Toc13389" w:history="1">
        <w:r>
          <w:rPr>
            <w:rFonts w:ascii="仿宋" w:eastAsia="仿宋" w:hAnsi="仿宋" w:cs="仿宋" w:hint="eastAsia"/>
            <w:lang w:eastAsia="zh-CN"/>
          </w:rPr>
          <w:t>(一)、薪酬管理制度</w:t>
        </w:r>
        <w:r>
          <w:tab/>
        </w:r>
        <w:r>
          <w:fldChar w:fldCharType="begin"/>
        </w:r>
        <w:r>
          <w:instrText xml:space="preserve"> PAGEREF _Toc13389 \h </w:instrText>
        </w:r>
        <w:r>
          <w:fldChar w:fldCharType="separate"/>
        </w:r>
        <w:r>
          <w:t>5</w:t>
        </w:r>
        <w:r>
          <w:fldChar w:fldCharType="end"/>
        </w:r>
      </w:hyperlink>
    </w:p>
    <w:p>
      <w:pPr>
        <w:pStyle w:val="TOC2"/>
        <w:tabs>
          <w:tab w:val="right" w:leader="dot" w:pos="8306"/>
        </w:tabs>
      </w:pPr>
      <w:hyperlink w:anchor="_Toc26281" w:history="1">
        <w:r>
          <w:rPr>
            <w:rFonts w:ascii="仿宋" w:eastAsia="仿宋" w:hAnsi="仿宋" w:cs="仿宋" w:hint="eastAsia"/>
            <w:lang w:eastAsia="zh-CN"/>
          </w:rPr>
          <w:t>(二)、奖金制度的制定</w:t>
        </w:r>
        <w:r>
          <w:tab/>
        </w:r>
        <w:r>
          <w:fldChar w:fldCharType="begin"/>
        </w:r>
        <w:r>
          <w:instrText xml:space="preserve"> PAGEREF _Toc26281 \h </w:instrText>
        </w:r>
        <w:r>
          <w:fldChar w:fldCharType="separate"/>
        </w:r>
        <w:r>
          <w:t>8</w:t>
        </w:r>
        <w:r>
          <w:fldChar w:fldCharType="end"/>
        </w:r>
      </w:hyperlink>
    </w:p>
    <w:p>
      <w:pPr>
        <w:pStyle w:val="TOC2"/>
        <w:tabs>
          <w:tab w:val="right" w:leader="dot" w:pos="8306"/>
        </w:tabs>
      </w:pPr>
      <w:hyperlink w:anchor="_Toc21551" w:history="1">
        <w:r>
          <w:rPr>
            <w:rFonts w:ascii="仿宋" w:eastAsia="仿宋" w:hAnsi="仿宋" w:cs="仿宋" w:hint="eastAsia"/>
            <w:lang w:eastAsia="zh-CN"/>
          </w:rPr>
          <w:t>(三)、岗位薪酬体系设计</w:t>
        </w:r>
        <w:r>
          <w:tab/>
        </w:r>
        <w:r>
          <w:fldChar w:fldCharType="begin"/>
        </w:r>
        <w:r>
          <w:instrText xml:space="preserve"> PAGEREF _Toc21551 \h </w:instrText>
        </w:r>
        <w:r>
          <w:fldChar w:fldCharType="separate"/>
        </w:r>
        <w:r>
          <w:t>11</w:t>
        </w:r>
        <w:r>
          <w:fldChar w:fldCharType="end"/>
        </w:r>
      </w:hyperlink>
    </w:p>
    <w:p>
      <w:pPr>
        <w:pStyle w:val="TOC2"/>
        <w:tabs>
          <w:tab w:val="right" w:leader="dot" w:pos="8306"/>
        </w:tabs>
      </w:pPr>
      <w:hyperlink w:anchor="_Toc22719" w:history="1">
        <w:r>
          <w:rPr>
            <w:rFonts w:ascii="仿宋" w:eastAsia="仿宋" w:hAnsi="仿宋" w:cs="仿宋" w:hint="eastAsia"/>
            <w:lang w:eastAsia="zh-CN"/>
          </w:rPr>
          <w:t>(四)、绩效薪酬体系设计</w:t>
        </w:r>
        <w:r>
          <w:tab/>
        </w:r>
        <w:r>
          <w:fldChar w:fldCharType="begin"/>
        </w:r>
        <w:r>
          <w:instrText xml:space="preserve"> PAGEREF _Toc22719 \h </w:instrText>
        </w:r>
        <w:r>
          <w:fldChar w:fldCharType="separate"/>
        </w:r>
        <w:r>
          <w:t>12</w:t>
        </w:r>
        <w:r>
          <w:fldChar w:fldCharType="end"/>
        </w:r>
      </w:hyperlink>
    </w:p>
    <w:p>
      <w:pPr>
        <w:pStyle w:val="TOC1"/>
        <w:tabs>
          <w:tab w:val="right" w:leader="dot" w:pos="8306"/>
        </w:tabs>
      </w:pPr>
      <w:hyperlink w:anchor="_Toc4824" w:history="1">
        <w:r>
          <w:rPr>
            <w:rFonts w:ascii="仿宋" w:eastAsia="仿宋" w:hAnsi="仿宋" w:cs="仿宋" w:hint="eastAsia"/>
            <w:lang w:eastAsia="zh-CN"/>
          </w:rPr>
          <w:t>三、员工职业生涯规划与发展</w:t>
        </w:r>
        <w:r>
          <w:tab/>
        </w:r>
        <w:r>
          <w:fldChar w:fldCharType="begin"/>
        </w:r>
        <w:r>
          <w:instrText xml:space="preserve"> PAGEREF _Toc4824 \h </w:instrText>
        </w:r>
        <w:r>
          <w:fldChar w:fldCharType="separate"/>
        </w:r>
        <w:r>
          <w:t>14</w:t>
        </w:r>
        <w:r>
          <w:fldChar w:fldCharType="end"/>
        </w:r>
      </w:hyperlink>
    </w:p>
    <w:p>
      <w:pPr>
        <w:pStyle w:val="TOC2"/>
        <w:tabs>
          <w:tab w:val="right" w:leader="dot" w:pos="8306"/>
        </w:tabs>
      </w:pPr>
      <w:hyperlink w:anchor="_Toc16288" w:history="1">
        <w:r>
          <w:rPr>
            <w:rFonts w:ascii="仿宋" w:eastAsia="仿宋" w:hAnsi="仿宋" w:cs="仿宋" w:hint="eastAsia"/>
            <w:lang w:eastAsia="zh-CN"/>
          </w:rPr>
          <w:t>(一)、职业生涯规划概述</w:t>
        </w:r>
        <w:r>
          <w:tab/>
        </w:r>
        <w:r>
          <w:fldChar w:fldCharType="begin"/>
        </w:r>
        <w:r>
          <w:instrText xml:space="preserve"> PAGEREF _Toc16288 \h </w:instrText>
        </w:r>
        <w:r>
          <w:fldChar w:fldCharType="separate"/>
        </w:r>
        <w:r>
          <w:t>14</w:t>
        </w:r>
        <w:r>
          <w:fldChar w:fldCharType="end"/>
        </w:r>
      </w:hyperlink>
    </w:p>
    <w:p>
      <w:pPr>
        <w:pStyle w:val="TOC2"/>
        <w:tabs>
          <w:tab w:val="right" w:leader="dot" w:pos="8306"/>
        </w:tabs>
      </w:pPr>
      <w:hyperlink w:anchor="_Toc20673" w:history="1">
        <w:r>
          <w:rPr>
            <w:rFonts w:ascii="仿宋" w:eastAsia="仿宋" w:hAnsi="仿宋" w:cs="仿宋" w:hint="eastAsia"/>
            <w:lang w:eastAsia="zh-CN"/>
          </w:rPr>
          <w:t>(二)、基本原则与方法</w:t>
        </w:r>
        <w:r>
          <w:tab/>
        </w:r>
        <w:r>
          <w:fldChar w:fldCharType="begin"/>
        </w:r>
        <w:r>
          <w:instrText xml:space="preserve"> PAGEREF _Toc20673 \h </w:instrText>
        </w:r>
        <w:r>
          <w:fldChar w:fldCharType="separate"/>
        </w:r>
        <w:r>
          <w:t>15</w:t>
        </w:r>
        <w:r>
          <w:fldChar w:fldCharType="end"/>
        </w:r>
      </w:hyperlink>
    </w:p>
    <w:p>
      <w:pPr>
        <w:pStyle w:val="TOC2"/>
        <w:tabs>
          <w:tab w:val="right" w:leader="dot" w:pos="8306"/>
        </w:tabs>
      </w:pPr>
      <w:hyperlink w:anchor="_Toc7394" w:history="1">
        <w:r>
          <w:rPr>
            <w:rFonts w:ascii="仿宋" w:eastAsia="仿宋" w:hAnsi="仿宋" w:cs="仿宋" w:hint="eastAsia"/>
            <w:lang w:eastAsia="zh-CN"/>
          </w:rPr>
          <w:t>(三)、员工职业生涯管理</w:t>
        </w:r>
        <w:r>
          <w:tab/>
        </w:r>
        <w:r>
          <w:fldChar w:fldCharType="begin"/>
        </w:r>
        <w:r>
          <w:instrText xml:space="preserve"> PAGEREF _Toc7394 \h </w:instrText>
        </w:r>
        <w:r>
          <w:fldChar w:fldCharType="separate"/>
        </w:r>
        <w:r>
          <w:t>16</w:t>
        </w:r>
        <w:r>
          <w:fldChar w:fldCharType="end"/>
        </w:r>
      </w:hyperlink>
    </w:p>
    <w:p>
      <w:pPr>
        <w:pStyle w:val="TOC2"/>
        <w:tabs>
          <w:tab w:val="right" w:leader="dot" w:pos="8306"/>
        </w:tabs>
      </w:pPr>
      <w:hyperlink w:anchor="_Toc10270" w:history="1">
        <w:r>
          <w:rPr>
            <w:rFonts w:ascii="仿宋" w:eastAsia="仿宋" w:hAnsi="仿宋" w:cs="仿宋" w:hint="eastAsia"/>
            <w:lang w:eastAsia="zh-CN"/>
          </w:rPr>
          <w:t>(四)、职业生涯发展支持体系</w:t>
        </w:r>
        <w:r>
          <w:tab/>
        </w:r>
        <w:r>
          <w:fldChar w:fldCharType="begin"/>
        </w:r>
        <w:r>
          <w:instrText xml:space="preserve"> PAGEREF _Toc10270 \h </w:instrText>
        </w:r>
        <w:r>
          <w:fldChar w:fldCharType="separate"/>
        </w:r>
        <w:r>
          <w:t>17</w:t>
        </w:r>
        <w:r>
          <w:fldChar w:fldCharType="end"/>
        </w:r>
      </w:hyperlink>
    </w:p>
    <w:p>
      <w:pPr>
        <w:pStyle w:val="TOC2"/>
        <w:tabs>
          <w:tab w:val="right" w:leader="dot" w:pos="8306"/>
        </w:tabs>
      </w:pPr>
      <w:hyperlink w:anchor="_Toc11518" w:history="1">
        <w:r>
          <w:rPr>
            <w:rFonts w:ascii="仿宋" w:eastAsia="仿宋" w:hAnsi="仿宋" w:cs="仿宋" w:hint="eastAsia"/>
            <w:lang w:eastAsia="zh-CN"/>
          </w:rPr>
          <w:t>(五)、公司文化与员工职业发展融合</w:t>
        </w:r>
        <w:r>
          <w:tab/>
        </w:r>
        <w:r>
          <w:fldChar w:fldCharType="begin"/>
        </w:r>
        <w:r>
          <w:instrText xml:space="preserve"> PAGEREF _Toc11518 \h </w:instrText>
        </w:r>
        <w:r>
          <w:fldChar w:fldCharType="separate"/>
        </w:r>
        <w:r>
          <w:t>19</w:t>
        </w:r>
        <w:r>
          <w:fldChar w:fldCharType="end"/>
        </w:r>
      </w:hyperlink>
    </w:p>
    <w:p>
      <w:pPr>
        <w:pStyle w:val="TOC2"/>
        <w:tabs>
          <w:tab w:val="right" w:leader="dot" w:pos="8306"/>
        </w:tabs>
      </w:pPr>
      <w:hyperlink w:anchor="_Toc2644" w:history="1">
        <w:r>
          <w:rPr>
            <w:rFonts w:ascii="仿宋" w:eastAsia="仿宋" w:hAnsi="仿宋" w:cs="仿宋" w:hint="eastAsia"/>
            <w:lang w:eastAsia="zh-CN"/>
          </w:rPr>
          <w:t>(六)、未来趋势与发展策略</w:t>
        </w:r>
        <w:r>
          <w:tab/>
        </w:r>
        <w:r>
          <w:fldChar w:fldCharType="begin"/>
        </w:r>
        <w:r>
          <w:instrText xml:space="preserve"> PAGEREF _Toc2644 \h </w:instrText>
        </w:r>
        <w:r>
          <w:fldChar w:fldCharType="separate"/>
        </w:r>
        <w:r>
          <w:t>21</w:t>
        </w:r>
        <w:r>
          <w:fldChar w:fldCharType="end"/>
        </w:r>
      </w:hyperlink>
    </w:p>
    <w:p>
      <w:pPr>
        <w:pStyle w:val="TOC1"/>
        <w:tabs>
          <w:tab w:val="right" w:leader="dot" w:pos="8306"/>
        </w:tabs>
      </w:pPr>
      <w:hyperlink w:anchor="_Toc20326" w:history="1">
        <w:r>
          <w:rPr>
            <w:rFonts w:ascii="仿宋" w:eastAsia="仿宋" w:hAnsi="仿宋" w:cs="仿宋" w:hint="eastAsia"/>
            <w:lang w:eastAsia="zh-CN"/>
          </w:rPr>
          <w:t>四、公司简介</w:t>
        </w:r>
        <w:r>
          <w:tab/>
        </w:r>
        <w:r>
          <w:fldChar w:fldCharType="begin"/>
        </w:r>
        <w:r>
          <w:instrText xml:space="preserve"> PAGEREF _Toc20326 \h </w:instrText>
        </w:r>
        <w:r>
          <w:fldChar w:fldCharType="separate"/>
        </w:r>
        <w:r>
          <w:t>23</w:t>
        </w:r>
        <w:r>
          <w:fldChar w:fldCharType="end"/>
        </w:r>
      </w:hyperlink>
    </w:p>
    <w:p>
      <w:pPr>
        <w:pStyle w:val="TOC2"/>
        <w:tabs>
          <w:tab w:val="right" w:leader="dot" w:pos="8306"/>
        </w:tabs>
      </w:pPr>
      <w:hyperlink w:anchor="_Toc17950" w:history="1">
        <w:r>
          <w:rPr>
            <w:rFonts w:ascii="仿宋" w:eastAsia="仿宋" w:hAnsi="仿宋" w:cs="仿宋" w:hint="eastAsia"/>
            <w:lang w:eastAsia="zh-CN"/>
          </w:rPr>
          <w:t>(一)、公司基本信息</w:t>
        </w:r>
        <w:r>
          <w:tab/>
        </w:r>
        <w:r>
          <w:fldChar w:fldCharType="begin"/>
        </w:r>
        <w:r>
          <w:instrText xml:space="preserve"> PAGEREF _Toc17950 \h </w:instrText>
        </w:r>
        <w:r>
          <w:fldChar w:fldCharType="separate"/>
        </w:r>
        <w:r>
          <w:t>23</w:t>
        </w:r>
        <w:r>
          <w:fldChar w:fldCharType="end"/>
        </w:r>
      </w:hyperlink>
    </w:p>
    <w:p>
      <w:pPr>
        <w:pStyle w:val="TOC2"/>
        <w:tabs>
          <w:tab w:val="right" w:leader="dot" w:pos="8306"/>
        </w:tabs>
      </w:pPr>
      <w:hyperlink w:anchor="_Toc14489" w:history="1">
        <w:r>
          <w:rPr>
            <w:rFonts w:ascii="仿宋" w:eastAsia="仿宋" w:hAnsi="仿宋" w:cs="仿宋" w:hint="eastAsia"/>
            <w:lang w:eastAsia="zh-CN"/>
          </w:rPr>
          <w:t>(二)、公司简介</w:t>
        </w:r>
        <w:r>
          <w:tab/>
        </w:r>
        <w:r>
          <w:fldChar w:fldCharType="begin"/>
        </w:r>
        <w:r>
          <w:instrText xml:space="preserve"> PAGEREF _Toc14489 \h </w:instrText>
        </w:r>
        <w:r>
          <w:fldChar w:fldCharType="separate"/>
        </w:r>
        <w:r>
          <w:t>24</w:t>
        </w:r>
        <w:r>
          <w:fldChar w:fldCharType="end"/>
        </w:r>
      </w:hyperlink>
    </w:p>
    <w:p>
      <w:pPr>
        <w:pStyle w:val="TOC2"/>
        <w:tabs>
          <w:tab w:val="right" w:leader="dot" w:pos="8306"/>
        </w:tabs>
      </w:pPr>
      <w:hyperlink w:anchor="_Toc9202" w:history="1">
        <w:r>
          <w:rPr>
            <w:rFonts w:ascii="仿宋" w:eastAsia="仿宋" w:hAnsi="仿宋" w:cs="仿宋" w:hint="eastAsia"/>
            <w:lang w:eastAsia="zh-CN"/>
          </w:rPr>
          <w:t>(三)、核心人员介绍</w:t>
        </w:r>
        <w:r>
          <w:tab/>
        </w:r>
        <w:r>
          <w:fldChar w:fldCharType="begin"/>
        </w:r>
        <w:r>
          <w:instrText xml:space="preserve"> PAGEREF _Toc9202 \h </w:instrText>
        </w:r>
        <w:r>
          <w:fldChar w:fldCharType="separate"/>
        </w:r>
        <w:r>
          <w:t>25</w:t>
        </w:r>
        <w:r>
          <w:fldChar w:fldCharType="end"/>
        </w:r>
      </w:hyperlink>
    </w:p>
    <w:p>
      <w:pPr>
        <w:pStyle w:val="TOC1"/>
        <w:tabs>
          <w:tab w:val="right" w:leader="dot" w:pos="8306"/>
        </w:tabs>
      </w:pPr>
      <w:hyperlink w:anchor="_Toc1402" w:history="1">
        <w:r>
          <w:rPr>
            <w:rFonts w:ascii="仿宋" w:eastAsia="仿宋" w:hAnsi="仿宋" w:cs="仿宋" w:hint="eastAsia"/>
            <w:lang w:eastAsia="zh-CN"/>
          </w:rPr>
          <w:t>五、项目基本情况</w:t>
        </w:r>
        <w:r>
          <w:tab/>
        </w:r>
        <w:r>
          <w:fldChar w:fldCharType="begin"/>
        </w:r>
        <w:r>
          <w:instrText xml:space="preserve"> PAGEREF _Toc1402 \h </w:instrText>
        </w:r>
        <w:r>
          <w:fldChar w:fldCharType="separate"/>
        </w:r>
        <w:r>
          <w:t>28</w:t>
        </w:r>
        <w:r>
          <w:fldChar w:fldCharType="end"/>
        </w:r>
      </w:hyperlink>
    </w:p>
    <w:p>
      <w:pPr>
        <w:pStyle w:val="TOC2"/>
        <w:tabs>
          <w:tab w:val="right" w:leader="dot" w:pos="8306"/>
        </w:tabs>
      </w:pPr>
      <w:hyperlink w:anchor="_Toc29276" w:history="1">
        <w:r>
          <w:rPr>
            <w:rFonts w:ascii="仿宋" w:eastAsia="仿宋" w:hAnsi="仿宋" w:cs="仿宋" w:hint="eastAsia"/>
            <w:lang w:eastAsia="zh-CN"/>
          </w:rPr>
          <w:t>(一)、项目名称及建设性质</w:t>
        </w:r>
        <w:r>
          <w:tab/>
        </w:r>
        <w:r>
          <w:fldChar w:fldCharType="begin"/>
        </w:r>
        <w:r>
          <w:instrText xml:space="preserve"> PAGEREF _Toc29276 \h </w:instrText>
        </w:r>
        <w:r>
          <w:fldChar w:fldCharType="separate"/>
        </w:r>
        <w:r>
          <w:t>28</w:t>
        </w:r>
        <w:r>
          <w:fldChar w:fldCharType="end"/>
        </w:r>
      </w:hyperlink>
    </w:p>
    <w:p>
      <w:pPr>
        <w:pStyle w:val="TOC2"/>
        <w:tabs>
          <w:tab w:val="right" w:leader="dot" w:pos="8306"/>
        </w:tabs>
      </w:pPr>
      <w:hyperlink w:anchor="_Toc17073" w:history="1">
        <w:r>
          <w:rPr>
            <w:rFonts w:ascii="仿宋" w:eastAsia="仿宋" w:hAnsi="仿宋" w:cs="仿宋" w:hint="eastAsia"/>
            <w:lang w:eastAsia="zh-CN"/>
          </w:rPr>
          <w:t>(二)、项目承办单位</w:t>
        </w:r>
        <w:r>
          <w:tab/>
        </w:r>
        <w:r>
          <w:fldChar w:fldCharType="begin"/>
        </w:r>
        <w:r>
          <w:instrText xml:space="preserve"> PAGEREF _Toc17073 \h </w:instrText>
        </w:r>
        <w:r>
          <w:fldChar w:fldCharType="separate"/>
        </w:r>
        <w:r>
          <w:t>29</w:t>
        </w:r>
        <w:r>
          <w:fldChar w:fldCharType="end"/>
        </w:r>
      </w:hyperlink>
    </w:p>
    <w:p>
      <w:pPr>
        <w:pStyle w:val="TOC2"/>
        <w:tabs>
          <w:tab w:val="right" w:leader="dot" w:pos="8306"/>
        </w:tabs>
      </w:pPr>
      <w:hyperlink w:anchor="_Toc27248" w:history="1">
        <w:r>
          <w:rPr>
            <w:rFonts w:ascii="仿宋" w:eastAsia="仿宋" w:hAnsi="仿宋" w:cs="仿宋" w:hint="eastAsia"/>
            <w:lang w:eastAsia="zh-CN"/>
          </w:rPr>
          <w:t>(三)、项目实施的可行性</w:t>
        </w:r>
        <w:r>
          <w:tab/>
        </w:r>
        <w:r>
          <w:fldChar w:fldCharType="begin"/>
        </w:r>
        <w:r>
          <w:instrText xml:space="preserve"> PAGEREF _Toc27248 \h </w:instrText>
        </w:r>
        <w:r>
          <w:fldChar w:fldCharType="separate"/>
        </w:r>
        <w:r>
          <w:t>30</w:t>
        </w:r>
        <w:r>
          <w:fldChar w:fldCharType="end"/>
        </w:r>
      </w:hyperlink>
    </w:p>
    <w:p>
      <w:pPr>
        <w:pStyle w:val="TOC2"/>
        <w:tabs>
          <w:tab w:val="right" w:leader="dot" w:pos="8306"/>
        </w:tabs>
      </w:pPr>
      <w:hyperlink w:anchor="_Toc20460" w:history="1">
        <w:r>
          <w:rPr>
            <w:rFonts w:ascii="仿宋" w:eastAsia="仿宋" w:hAnsi="仿宋" w:cs="仿宋" w:hint="eastAsia"/>
            <w:lang w:eastAsia="zh-CN"/>
          </w:rPr>
          <w:t>(四)、项目建设选址</w:t>
        </w:r>
        <w:r>
          <w:tab/>
        </w:r>
        <w:r>
          <w:fldChar w:fldCharType="begin"/>
        </w:r>
        <w:r>
          <w:instrText xml:space="preserve"> PAGEREF _Toc20460 \h </w:instrText>
        </w:r>
        <w:r>
          <w:fldChar w:fldCharType="separate"/>
        </w:r>
        <w:r>
          <w:t>31</w:t>
        </w:r>
        <w:r>
          <w:fldChar w:fldCharType="end"/>
        </w:r>
      </w:hyperlink>
    </w:p>
    <w:p>
      <w:pPr>
        <w:pStyle w:val="TOC2"/>
        <w:tabs>
          <w:tab w:val="right" w:leader="dot" w:pos="8306"/>
        </w:tabs>
      </w:pPr>
      <w:hyperlink w:anchor="_Toc21628" w:history="1">
        <w:r>
          <w:rPr>
            <w:rFonts w:ascii="仿宋" w:eastAsia="仿宋" w:hAnsi="仿宋" w:cs="仿宋" w:hint="eastAsia"/>
            <w:lang w:eastAsia="zh-CN"/>
          </w:rPr>
          <w:t>(五)、建筑物建设规模</w:t>
        </w:r>
        <w:r>
          <w:tab/>
        </w:r>
        <w:r>
          <w:fldChar w:fldCharType="begin"/>
        </w:r>
        <w:r>
          <w:instrText xml:space="preserve"> PAGEREF _Toc21628 \h </w:instrText>
        </w:r>
        <w:r>
          <w:fldChar w:fldCharType="separate"/>
        </w:r>
        <w:r>
          <w:t>33</w:t>
        </w:r>
        <w:r>
          <w:fldChar w:fldCharType="end"/>
        </w:r>
      </w:hyperlink>
    </w:p>
    <w:p>
      <w:pPr>
        <w:pStyle w:val="TOC2"/>
        <w:tabs>
          <w:tab w:val="right" w:leader="dot" w:pos="8306"/>
        </w:tabs>
      </w:pPr>
      <w:hyperlink w:anchor="_Toc1582" w:history="1">
        <w:r>
          <w:rPr>
            <w:rFonts w:ascii="仿宋" w:eastAsia="仿宋" w:hAnsi="仿宋" w:cs="仿宋" w:hint="eastAsia"/>
            <w:lang w:eastAsia="zh-CN"/>
          </w:rPr>
          <w:t>(六)、项目总投资及资金构成</w:t>
        </w:r>
        <w:r>
          <w:tab/>
        </w:r>
        <w:r>
          <w:fldChar w:fldCharType="begin"/>
        </w:r>
        <w:r>
          <w:instrText xml:space="preserve"> PAGEREF _Toc1582 \h </w:instrText>
        </w:r>
        <w:r>
          <w:fldChar w:fldCharType="separate"/>
        </w:r>
        <w:r>
          <w:t>34</w:t>
        </w:r>
        <w:r>
          <w:fldChar w:fldCharType="end"/>
        </w:r>
      </w:hyperlink>
    </w:p>
    <w:p>
      <w:pPr>
        <w:pStyle w:val="TOC2"/>
        <w:tabs>
          <w:tab w:val="right" w:leader="dot" w:pos="8306"/>
        </w:tabs>
      </w:pPr>
      <w:hyperlink w:anchor="_Toc22435" w:history="1">
        <w:r>
          <w:rPr>
            <w:rFonts w:ascii="仿宋" w:eastAsia="仿宋" w:hAnsi="仿宋" w:cs="仿宋" w:hint="eastAsia"/>
            <w:lang w:eastAsia="zh-CN"/>
          </w:rPr>
          <w:t>(七)、资金筹措方案</w:t>
        </w:r>
        <w:r>
          <w:tab/>
        </w:r>
        <w:r>
          <w:fldChar w:fldCharType="begin"/>
        </w:r>
        <w:r>
          <w:instrText xml:space="preserve"> PAGEREF _Toc22435 \h </w:instrText>
        </w:r>
        <w:r>
          <w:fldChar w:fldCharType="separate"/>
        </w:r>
        <w:r>
          <w:t>35</w:t>
        </w:r>
        <w:r>
          <w:fldChar w:fldCharType="end"/>
        </w:r>
      </w:hyperlink>
    </w:p>
    <w:p>
      <w:pPr>
        <w:pStyle w:val="TOC2"/>
        <w:tabs>
          <w:tab w:val="right" w:leader="dot" w:pos="8306"/>
        </w:tabs>
      </w:pPr>
      <w:hyperlink w:anchor="_Toc402" w:history="1">
        <w:r>
          <w:rPr>
            <w:rFonts w:ascii="仿宋" w:eastAsia="仿宋" w:hAnsi="仿宋" w:cs="仿宋" w:hint="eastAsia"/>
            <w:lang w:eastAsia="zh-CN"/>
          </w:rPr>
          <w:t>(八)、项目预期经济效益规划目标</w:t>
        </w:r>
        <w:r>
          <w:tab/>
        </w:r>
        <w:r>
          <w:fldChar w:fldCharType="begin"/>
        </w:r>
        <w:r>
          <w:instrText xml:space="preserve"> PAGEREF _Toc402 \h </w:instrText>
        </w:r>
        <w:r>
          <w:fldChar w:fldCharType="separate"/>
        </w:r>
        <w:r>
          <w:t>36</w:t>
        </w:r>
        <w:r>
          <w:fldChar w:fldCharType="end"/>
        </w:r>
      </w:hyperlink>
    </w:p>
    <w:p>
      <w:pPr>
        <w:pStyle w:val="TOC2"/>
        <w:tabs>
          <w:tab w:val="right" w:leader="dot" w:pos="8306"/>
        </w:tabs>
      </w:pPr>
      <w:hyperlink w:anchor="_Toc29455" w:history="1">
        <w:r>
          <w:rPr>
            <w:rFonts w:ascii="仿宋" w:eastAsia="仿宋" w:hAnsi="仿宋" w:cs="仿宋" w:hint="eastAsia"/>
            <w:lang w:eastAsia="zh-CN"/>
          </w:rPr>
          <w:t>(九)、项目建设进度规划</w:t>
        </w:r>
        <w:r>
          <w:tab/>
        </w:r>
        <w:r>
          <w:fldChar w:fldCharType="begin"/>
        </w:r>
        <w:r>
          <w:instrText xml:space="preserve"> PAGEREF _Toc29455 \h </w:instrText>
        </w:r>
        <w:r>
          <w:fldChar w:fldCharType="separate"/>
        </w:r>
        <w:r>
          <w:t>37</w:t>
        </w:r>
        <w:r>
          <w:fldChar w:fldCharType="end"/>
        </w:r>
      </w:hyperlink>
    </w:p>
    <w:p>
      <w:pPr>
        <w:pStyle w:val="TOC1"/>
        <w:tabs>
          <w:tab w:val="right" w:leader="dot" w:pos="8306"/>
        </w:tabs>
      </w:pPr>
      <w:hyperlink w:anchor="_Toc12842" w:history="1">
        <w:r>
          <w:rPr>
            <w:rFonts w:ascii="仿宋" w:eastAsia="仿宋" w:hAnsi="仿宋" w:cs="仿宋" w:hint="eastAsia"/>
            <w:lang w:eastAsia="zh-CN"/>
          </w:rPr>
          <w:t>六、第二十八章公司与员工法律关系</w:t>
        </w:r>
        <w:r>
          <w:tab/>
        </w:r>
        <w:r>
          <w:fldChar w:fldCharType="begin"/>
        </w:r>
        <w:r>
          <w:instrText xml:space="preserve"> PAGEREF _Toc12842 \h </w:instrText>
        </w:r>
        <w:r>
          <w:fldChar w:fldCharType="separate"/>
        </w:r>
        <w:r>
          <w:t>39</w:t>
        </w:r>
        <w:r>
          <w:fldChar w:fldCharType="end"/>
        </w:r>
      </w:hyperlink>
    </w:p>
    <w:p>
      <w:pPr>
        <w:pStyle w:val="TOC2"/>
        <w:tabs>
          <w:tab w:val="right" w:leader="dot" w:pos="8306"/>
        </w:tabs>
      </w:pPr>
      <w:hyperlink w:anchor="_Toc21969" w:history="1">
        <w:r>
          <w:rPr>
            <w:rFonts w:ascii="仿宋" w:eastAsia="仿宋" w:hAnsi="仿宋" w:cs="仿宋" w:hint="eastAsia"/>
            <w:lang w:eastAsia="zh-CN"/>
          </w:rPr>
          <w:t>(一)、劳动合同管理</w:t>
        </w:r>
        <w:r>
          <w:tab/>
        </w:r>
        <w:r>
          <w:fldChar w:fldCharType="begin"/>
        </w:r>
        <w:r>
          <w:instrText xml:space="preserve"> PAGEREF _Toc21969 \h </w:instrText>
        </w:r>
        <w:r>
          <w:fldChar w:fldCharType="separate"/>
        </w:r>
        <w:r>
          <w:t>39</w:t>
        </w:r>
        <w:r>
          <w:fldChar w:fldCharType="end"/>
        </w:r>
      </w:hyperlink>
    </w:p>
    <w:p>
      <w:pPr>
        <w:pStyle w:val="TOC2"/>
        <w:tabs>
          <w:tab w:val="right" w:leader="dot" w:pos="8306"/>
        </w:tabs>
      </w:pPr>
      <w:hyperlink w:anchor="_Toc13544" w:history="1">
        <w:r>
          <w:rPr>
            <w:rFonts w:ascii="仿宋" w:eastAsia="仿宋" w:hAnsi="仿宋" w:cs="仿宋" w:hint="eastAsia"/>
            <w:lang w:eastAsia="zh-CN"/>
          </w:rPr>
          <w:t>(二)、法定假期与劳动保障</w:t>
        </w:r>
        <w:r>
          <w:tab/>
        </w:r>
        <w:r>
          <w:fldChar w:fldCharType="begin"/>
        </w:r>
        <w:r>
          <w:instrText xml:space="preserve"> PAGEREF _Toc13544 \h </w:instrText>
        </w:r>
        <w:r>
          <w:fldChar w:fldCharType="separate"/>
        </w:r>
        <w:r>
          <w:t>40</w:t>
        </w:r>
        <w:r>
          <w:fldChar w:fldCharType="end"/>
        </w:r>
      </w:hyperlink>
    </w:p>
    <w:p>
      <w:pPr>
        <w:pStyle w:val="TOC2"/>
        <w:tabs>
          <w:tab w:val="right" w:leader="dot" w:pos="8306"/>
        </w:tabs>
      </w:pPr>
      <w:hyperlink w:anchor="_Toc12973" w:history="1">
        <w:r>
          <w:rPr>
            <w:rFonts w:ascii="仿宋" w:eastAsia="仿宋" w:hAnsi="仿宋" w:cs="仿宋" w:hint="eastAsia"/>
            <w:lang w:eastAsia="zh-CN"/>
          </w:rPr>
          <w:t>(三)、合规经营与风险防范</w:t>
        </w:r>
        <w:r>
          <w:tab/>
        </w:r>
        <w:r>
          <w:fldChar w:fldCharType="begin"/>
        </w:r>
        <w:r>
          <w:instrText xml:space="preserve"> PAGEREF _Toc12973 \h </w:instrText>
        </w:r>
        <w:r>
          <w:fldChar w:fldCharType="separate"/>
        </w:r>
        <w:r>
          <w:t>41</w:t>
        </w:r>
        <w:r>
          <w:fldChar w:fldCharType="end"/>
        </w:r>
      </w:hyperlink>
    </w:p>
    <w:p>
      <w:pPr>
        <w:pStyle w:val="TOC1"/>
        <w:tabs>
          <w:tab w:val="right" w:leader="dot" w:pos="8306"/>
        </w:tabs>
      </w:pPr>
      <w:hyperlink w:anchor="_Toc15535" w:history="1">
        <w:r>
          <w:rPr>
            <w:rFonts w:ascii="仿宋" w:eastAsia="仿宋" w:hAnsi="仿宋" w:cs="仿宋" w:hint="eastAsia"/>
            <w:lang w:eastAsia="zh-CN"/>
          </w:rPr>
          <w:t>七、第十四章员工健康与安全管理</w:t>
        </w:r>
        <w:r>
          <w:tab/>
        </w:r>
        <w:r>
          <w:fldChar w:fldCharType="begin"/>
        </w:r>
        <w:r>
          <w:instrText xml:space="preserve"> PAGEREF _Toc15535 \h </w:instrText>
        </w:r>
        <w:r>
          <w:fldChar w:fldCharType="separate"/>
        </w:r>
        <w:r>
          <w:t>42</w:t>
        </w:r>
        <w:r>
          <w:fldChar w:fldCharType="end"/>
        </w:r>
      </w:hyperlink>
    </w:p>
    <w:p>
      <w:pPr>
        <w:pStyle w:val="TOC2"/>
        <w:tabs>
          <w:tab w:val="right" w:leader="dot" w:pos="8306"/>
        </w:tabs>
      </w:pPr>
      <w:hyperlink w:anchor="_Toc22374" w:history="1">
        <w:r>
          <w:rPr>
            <w:rFonts w:ascii="仿宋" w:eastAsia="仿宋" w:hAnsi="仿宋" w:cs="仿宋" w:hint="eastAsia"/>
            <w:lang w:eastAsia="zh-CN"/>
          </w:rPr>
          <w:t>(一)、健康保障计划</w:t>
        </w:r>
        <w:r>
          <w:tab/>
        </w:r>
        <w:r>
          <w:fldChar w:fldCharType="begin"/>
        </w:r>
        <w:r>
          <w:instrText xml:space="preserve"> PAGEREF _Toc22374 \h </w:instrText>
        </w:r>
        <w:r>
          <w:fldChar w:fldCharType="separate"/>
        </w:r>
        <w:r>
          <w:t>42</w:t>
        </w:r>
        <w:r>
          <w:fldChar w:fldCharType="end"/>
        </w:r>
      </w:hyperlink>
    </w:p>
    <w:p>
      <w:pPr>
        <w:pStyle w:val="TOC2"/>
        <w:tabs>
          <w:tab w:val="right" w:leader="dot" w:pos="8306"/>
        </w:tabs>
      </w:pPr>
      <w:hyperlink w:anchor="_Toc21754" w:history="1">
        <w:r>
          <w:rPr>
            <w:rFonts w:ascii="仿宋" w:eastAsia="仿宋" w:hAnsi="仿宋" w:cs="仿宋" w:hint="eastAsia"/>
            <w:lang w:eastAsia="zh-CN"/>
          </w:rPr>
          <w:t>(二)、安全管理体系</w:t>
        </w:r>
        <w:r>
          <w:tab/>
        </w:r>
        <w:r>
          <w:fldChar w:fldCharType="begin"/>
        </w:r>
        <w:r>
          <w:instrText xml:space="preserve"> PAGEREF _Toc21754 \h </w:instrText>
        </w:r>
        <w:r>
          <w:fldChar w:fldCharType="separate"/>
        </w:r>
        <w:r>
          <w:t>43</w:t>
        </w:r>
        <w:r>
          <w:fldChar w:fldCharType="end"/>
        </w:r>
      </w:hyperlink>
    </w:p>
    <w:p>
      <w:pPr>
        <w:pStyle w:val="TOC1"/>
        <w:tabs>
          <w:tab w:val="right" w:leader="dot" w:pos="8306"/>
        </w:tabs>
      </w:pPr>
      <w:hyperlink w:anchor="_Toc19268" w:history="1">
        <w:r>
          <w:rPr>
            <w:rFonts w:ascii="仿宋" w:eastAsia="仿宋" w:hAnsi="仿宋" w:cs="仿宋" w:hint="eastAsia"/>
            <w:lang w:eastAsia="zh-CN"/>
          </w:rPr>
          <w:t>八、第四十章员工身心健康管理</w:t>
        </w:r>
        <w:r>
          <w:tab/>
        </w:r>
        <w:r>
          <w:fldChar w:fldCharType="begin"/>
        </w:r>
        <w:r>
          <w:instrText xml:space="preserve"> PAGEREF _Toc19268 \h </w:instrText>
        </w:r>
        <w:r>
          <w:fldChar w:fldCharType="separate"/>
        </w:r>
        <w:r>
          <w:t>45</w:t>
        </w:r>
        <w:r>
          <w:fldChar w:fldCharType="end"/>
        </w:r>
      </w:hyperlink>
    </w:p>
    <w:p>
      <w:pPr>
        <w:pStyle w:val="TOC2"/>
        <w:tabs>
          <w:tab w:val="right" w:leader="dot" w:pos="8306"/>
        </w:tabs>
      </w:pPr>
      <w:hyperlink w:anchor="_Toc21186" w:history="1">
        <w:r>
          <w:rPr>
            <w:rFonts w:ascii="仿宋" w:eastAsia="仿宋" w:hAnsi="仿宋" w:cs="仿宋" w:hint="eastAsia"/>
            <w:lang w:eastAsia="zh-CN"/>
          </w:rPr>
          <w:t>(一)、健康促进计划</w:t>
        </w:r>
        <w:r>
          <w:tab/>
        </w:r>
        <w:r>
          <w:fldChar w:fldCharType="begin"/>
        </w:r>
        <w:r>
          <w:instrText xml:space="preserve"> PAGEREF _Toc21186 \h </w:instrText>
        </w:r>
        <w:r>
          <w:fldChar w:fldCharType="separate"/>
        </w:r>
        <w:r>
          <w:t>45</w:t>
        </w:r>
        <w:r>
          <w:fldChar w:fldCharType="end"/>
        </w:r>
      </w:hyperlink>
    </w:p>
    <w:p>
      <w:pPr>
        <w:pStyle w:val="TOC2"/>
        <w:tabs>
          <w:tab w:val="right" w:leader="dot" w:pos="8306"/>
        </w:tabs>
      </w:pPr>
      <w:hyperlink w:anchor="_Toc5864" w:history="1">
        <w:r>
          <w:rPr>
            <w:rFonts w:ascii="仿宋" w:eastAsia="仿宋" w:hAnsi="仿宋" w:cs="仿宋" w:hint="eastAsia"/>
            <w:lang w:eastAsia="zh-CN"/>
          </w:rPr>
          <w:t>(二)、健康饮食与运动计划</w:t>
        </w:r>
        <w:r>
          <w:tab/>
        </w:r>
        <w:r>
          <w:fldChar w:fldCharType="begin"/>
        </w:r>
        <w:r>
          <w:instrText xml:space="preserve"> PAGEREF _Toc5864 \h </w:instrText>
        </w:r>
        <w:r>
          <w:fldChar w:fldCharType="separate"/>
        </w:r>
        <w:r>
          <w:t>45</w:t>
        </w:r>
        <w:r>
          <w:fldChar w:fldCharType="end"/>
        </w:r>
      </w:hyperlink>
    </w:p>
    <w:p>
      <w:pPr>
        <w:pStyle w:val="TOC2"/>
        <w:tabs>
          <w:tab w:val="right" w:leader="dot" w:pos="8306"/>
        </w:tabs>
      </w:pPr>
      <w:hyperlink w:anchor="_Toc11653" w:history="1">
        <w:r>
          <w:rPr>
            <w:rFonts w:ascii="仿宋" w:eastAsia="仿宋" w:hAnsi="仿宋" w:cs="仿宋" w:hint="eastAsia"/>
            <w:lang w:eastAsia="zh-CN"/>
          </w:rPr>
          <w:t>(三)、心理健康服务与支持</w:t>
        </w:r>
        <w:r>
          <w:tab/>
        </w:r>
        <w:r>
          <w:fldChar w:fldCharType="begin"/>
        </w:r>
        <w:r>
          <w:instrText xml:space="preserve"> PAGEREF _Toc11653 \h </w:instrText>
        </w:r>
        <w:r>
          <w:fldChar w:fldCharType="separate"/>
        </w:r>
        <w:r>
          <w:t>46</w:t>
        </w:r>
        <w:r>
          <w:fldChar w:fldCharType="end"/>
        </w:r>
      </w:hyperlink>
    </w:p>
    <w:p>
      <w:pPr>
        <w:pStyle w:val="TOC2"/>
        <w:tabs>
          <w:tab w:val="right" w:leader="dot" w:pos="8306"/>
        </w:tabs>
      </w:pPr>
      <w:hyperlink w:anchor="_Toc10159" w:history="1">
        <w:r>
          <w:rPr>
            <w:rFonts w:ascii="仿宋" w:eastAsia="仿宋" w:hAnsi="仿宋" w:cs="仿宋" w:hint="eastAsia"/>
            <w:lang w:eastAsia="zh-CN"/>
          </w:rPr>
          <w:t>(四)、工作压力管理</w:t>
        </w:r>
        <w:r>
          <w:tab/>
        </w:r>
        <w:r>
          <w:fldChar w:fldCharType="begin"/>
        </w:r>
        <w:r>
          <w:instrText xml:space="preserve"> PAGEREF _Toc10159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4" w:history="1">
        <w:r>
          <w:rPr>
            <w:rFonts w:ascii="仿宋" w:eastAsia="仿宋" w:hAnsi="仿宋" w:cs="仿宋" w:hint="eastAsia"/>
            <w:lang w:eastAsia="zh-CN"/>
          </w:rPr>
          <w:t>(五)、工作负荷评估与调整</w:t>
        </w:r>
        <w:r>
          <w:tab/>
        </w:r>
        <w:r>
          <w:fldChar w:fldCharType="begin"/>
        </w:r>
        <w:r>
          <w:instrText xml:space="preserve"> PAGEREF _Toc2464 \h </w:instrText>
        </w:r>
        <w:r>
          <w:fldChar w:fldCharType="separate"/>
        </w:r>
        <w:r>
          <w:t>47</w:t>
        </w:r>
        <w:r>
          <w:fldChar w:fldCharType="end"/>
        </w:r>
      </w:hyperlink>
    </w:p>
    <w:p>
      <w:pPr>
        <w:pStyle w:val="TOC2"/>
        <w:tabs>
          <w:tab w:val="right" w:leader="dot" w:pos="8306"/>
        </w:tabs>
      </w:pPr>
      <w:hyperlink w:anchor="_Toc4909" w:history="1">
        <w:r>
          <w:rPr>
            <w:rFonts w:ascii="仿宋" w:eastAsia="仿宋" w:hAnsi="仿宋" w:cs="仿宋" w:hint="eastAsia"/>
            <w:lang w:eastAsia="zh-CN"/>
          </w:rPr>
          <w:t>(六)、员工心理咨询与支持</w:t>
        </w:r>
        <w:r>
          <w:tab/>
        </w:r>
        <w:r>
          <w:fldChar w:fldCharType="begin"/>
        </w:r>
        <w:r>
          <w:instrText xml:space="preserve"> PAGEREF _Toc4909 \h </w:instrText>
        </w:r>
        <w:r>
          <w:fldChar w:fldCharType="separate"/>
        </w:r>
        <w:r>
          <w:t>48</w:t>
        </w:r>
        <w:r>
          <w:fldChar w:fldCharType="end"/>
        </w:r>
      </w:hyperlink>
    </w:p>
    <w:p>
      <w:pPr>
        <w:pStyle w:val="TOC1"/>
        <w:tabs>
          <w:tab w:val="right" w:leader="dot" w:pos="8306"/>
        </w:tabs>
      </w:pPr>
      <w:hyperlink w:anchor="_Toc18009" w:history="1">
        <w:r>
          <w:rPr>
            <w:rFonts w:ascii="仿宋" w:eastAsia="仿宋" w:hAnsi="仿宋" w:cs="仿宋" w:hint="eastAsia"/>
            <w:lang w:eastAsia="zh-CN"/>
          </w:rPr>
          <w:t>九、第十三章技术与创新支持</w:t>
        </w:r>
        <w:r>
          <w:tab/>
        </w:r>
        <w:r>
          <w:fldChar w:fldCharType="begin"/>
        </w:r>
        <w:r>
          <w:instrText xml:space="preserve"> PAGEREF _Toc18009 \h </w:instrText>
        </w:r>
        <w:r>
          <w:fldChar w:fldCharType="separate"/>
        </w:r>
        <w:r>
          <w:t>49</w:t>
        </w:r>
        <w:r>
          <w:fldChar w:fldCharType="end"/>
        </w:r>
      </w:hyperlink>
    </w:p>
    <w:p>
      <w:pPr>
        <w:pStyle w:val="TOC2"/>
        <w:tabs>
          <w:tab w:val="right" w:leader="dot" w:pos="8306"/>
        </w:tabs>
      </w:pPr>
      <w:hyperlink w:anchor="_Toc25483" w:history="1">
        <w:r>
          <w:rPr>
            <w:rFonts w:ascii="仿宋" w:eastAsia="仿宋" w:hAnsi="仿宋" w:cs="仿宋" w:hint="eastAsia"/>
            <w:lang w:eastAsia="zh-CN"/>
          </w:rPr>
          <w:t>(一)、技术培训与更新</w:t>
        </w:r>
        <w:r>
          <w:tab/>
        </w:r>
        <w:r>
          <w:fldChar w:fldCharType="begin"/>
        </w:r>
        <w:r>
          <w:instrText xml:space="preserve"> PAGEREF _Toc25483 \h </w:instrText>
        </w:r>
        <w:r>
          <w:fldChar w:fldCharType="separate"/>
        </w:r>
        <w:r>
          <w:t>49</w:t>
        </w:r>
        <w:r>
          <w:fldChar w:fldCharType="end"/>
        </w:r>
      </w:hyperlink>
    </w:p>
    <w:p>
      <w:pPr>
        <w:pStyle w:val="TOC2"/>
        <w:tabs>
          <w:tab w:val="right" w:leader="dot" w:pos="8306"/>
        </w:tabs>
      </w:pPr>
      <w:hyperlink w:anchor="_Toc13639" w:history="1">
        <w:r>
          <w:rPr>
            <w:rFonts w:ascii="仿宋" w:eastAsia="仿宋" w:hAnsi="仿宋" w:cs="仿宋" w:hint="eastAsia"/>
            <w:lang w:eastAsia="zh-CN"/>
          </w:rPr>
          <w:t>(二)、创新文化与项目支持</w:t>
        </w:r>
        <w:r>
          <w:tab/>
        </w:r>
        <w:r>
          <w:fldChar w:fldCharType="begin"/>
        </w:r>
        <w:r>
          <w:instrText xml:space="preserve"> PAGEREF _Toc13639 \h </w:instrText>
        </w:r>
        <w:r>
          <w:fldChar w:fldCharType="separate"/>
        </w:r>
        <w:r>
          <w:t>50</w:t>
        </w:r>
        <w:r>
          <w:fldChar w:fldCharType="end"/>
        </w:r>
      </w:hyperlink>
    </w:p>
    <w:p>
      <w:pPr>
        <w:pStyle w:val="TOC1"/>
        <w:tabs>
          <w:tab w:val="right" w:leader="dot" w:pos="8306"/>
        </w:tabs>
      </w:pPr>
      <w:hyperlink w:anchor="_Toc7116" w:history="1">
        <w:r>
          <w:rPr>
            <w:rFonts w:ascii="仿宋" w:eastAsia="仿宋" w:hAnsi="仿宋" w:cs="仿宋" w:hint="eastAsia"/>
            <w:lang w:eastAsia="zh-CN"/>
          </w:rPr>
          <w:t>十、第三十二章未来发展愿景</w:t>
        </w:r>
        <w:r>
          <w:tab/>
        </w:r>
        <w:r>
          <w:fldChar w:fldCharType="begin"/>
        </w:r>
        <w:r>
          <w:instrText xml:space="preserve"> PAGEREF _Toc7116 \h </w:instrText>
        </w:r>
        <w:r>
          <w:fldChar w:fldCharType="separate"/>
        </w:r>
        <w:r>
          <w:t>51</w:t>
        </w:r>
        <w:r>
          <w:fldChar w:fldCharType="end"/>
        </w:r>
      </w:hyperlink>
    </w:p>
    <w:p>
      <w:pPr>
        <w:pStyle w:val="TOC2"/>
        <w:tabs>
          <w:tab w:val="right" w:leader="dot" w:pos="8306"/>
        </w:tabs>
      </w:pPr>
      <w:hyperlink w:anchor="_Toc3585" w:history="1">
        <w:r>
          <w:rPr>
            <w:rFonts w:ascii="仿宋" w:eastAsia="仿宋" w:hAnsi="仿宋" w:cs="仿宋" w:hint="eastAsia"/>
            <w:lang w:eastAsia="zh-CN"/>
          </w:rPr>
          <w:t>(一)、员工职业生涯管理的未来趋势</w:t>
        </w:r>
        <w:r>
          <w:tab/>
        </w:r>
        <w:r>
          <w:fldChar w:fldCharType="begin"/>
        </w:r>
        <w:r>
          <w:instrText xml:space="preserve"> PAGEREF _Toc3585 \h </w:instrText>
        </w:r>
        <w:r>
          <w:fldChar w:fldCharType="separate"/>
        </w:r>
        <w:r>
          <w:t>51</w:t>
        </w:r>
        <w:r>
          <w:fldChar w:fldCharType="end"/>
        </w:r>
      </w:hyperlink>
    </w:p>
    <w:p>
      <w:pPr>
        <w:pStyle w:val="TOC2"/>
        <w:tabs>
          <w:tab w:val="right" w:leader="dot" w:pos="8306"/>
        </w:tabs>
      </w:pPr>
      <w:hyperlink w:anchor="_Toc23366" w:history="1">
        <w:r>
          <w:rPr>
            <w:rFonts w:ascii="仿宋" w:eastAsia="仿宋" w:hAnsi="仿宋" w:cs="仿宋" w:hint="eastAsia"/>
            <w:lang w:eastAsia="zh-CN"/>
          </w:rPr>
          <w:t>(二)、公司在员工发展中的未来愿景</w:t>
        </w:r>
        <w:r>
          <w:tab/>
        </w:r>
        <w:r>
          <w:fldChar w:fldCharType="begin"/>
        </w:r>
        <w:r>
          <w:instrText xml:space="preserve"> PAGEREF _Toc23366 \h </w:instrText>
        </w:r>
        <w:r>
          <w:fldChar w:fldCharType="separate"/>
        </w:r>
        <w:r>
          <w:t>51</w:t>
        </w:r>
        <w:r>
          <w:fldChar w:fldCharType="end"/>
        </w:r>
      </w:hyperlink>
    </w:p>
    <w:p>
      <w:pPr>
        <w:pStyle w:val="TOC1"/>
        <w:tabs>
          <w:tab w:val="right" w:leader="dot" w:pos="8306"/>
        </w:tabs>
      </w:pPr>
      <w:hyperlink w:anchor="_Toc2104" w:history="1">
        <w:r>
          <w:rPr>
            <w:rFonts w:ascii="仿宋" w:eastAsia="仿宋" w:hAnsi="仿宋" w:cs="仿宋" w:hint="eastAsia"/>
            <w:lang w:eastAsia="zh-CN"/>
          </w:rPr>
          <w:t>十一、第四十五章员工品牌建设</w:t>
        </w:r>
        <w:r>
          <w:tab/>
        </w:r>
        <w:r>
          <w:fldChar w:fldCharType="begin"/>
        </w:r>
        <w:r>
          <w:instrText xml:space="preserve"> PAGEREF _Toc2104 \h </w:instrText>
        </w:r>
        <w:r>
          <w:fldChar w:fldCharType="separate"/>
        </w:r>
        <w:r>
          <w:t>52</w:t>
        </w:r>
        <w:r>
          <w:fldChar w:fldCharType="end"/>
        </w:r>
      </w:hyperlink>
    </w:p>
    <w:p>
      <w:pPr>
        <w:pStyle w:val="TOC2"/>
        <w:tabs>
          <w:tab w:val="right" w:leader="dot" w:pos="8306"/>
        </w:tabs>
      </w:pPr>
      <w:hyperlink w:anchor="_Toc465" w:history="1">
        <w:r>
          <w:rPr>
            <w:rFonts w:ascii="仿宋" w:eastAsia="仿宋" w:hAnsi="仿宋" w:cs="仿宋" w:hint="eastAsia"/>
            <w:lang w:eastAsia="zh-CN"/>
          </w:rPr>
          <w:t>(一)、个人品牌管理</w:t>
        </w:r>
        <w:r>
          <w:tab/>
        </w:r>
        <w:r>
          <w:fldChar w:fldCharType="begin"/>
        </w:r>
        <w:r>
          <w:instrText xml:space="preserve"> PAGEREF _Toc465 \h </w:instrText>
        </w:r>
        <w:r>
          <w:fldChar w:fldCharType="separate"/>
        </w:r>
        <w:r>
          <w:t>52</w:t>
        </w:r>
        <w:r>
          <w:fldChar w:fldCharType="end"/>
        </w:r>
      </w:hyperlink>
    </w:p>
    <w:p>
      <w:pPr>
        <w:pStyle w:val="TOC2"/>
        <w:tabs>
          <w:tab w:val="right" w:leader="dot" w:pos="8306"/>
        </w:tabs>
      </w:pPr>
      <w:hyperlink w:anchor="_Toc6054" w:history="1">
        <w:r>
          <w:rPr>
            <w:rFonts w:ascii="仿宋" w:eastAsia="仿宋" w:hAnsi="仿宋" w:cs="仿宋" w:hint="eastAsia"/>
            <w:lang w:eastAsia="zh-CN"/>
          </w:rPr>
          <w:t>(二)、在金融打印设备行业内建立个人影响力</w:t>
        </w:r>
        <w:r>
          <w:tab/>
        </w:r>
        <w:r>
          <w:fldChar w:fldCharType="begin"/>
        </w:r>
        <w:r>
          <w:instrText xml:space="preserve"> PAGEREF _Toc6054 \h </w:instrText>
        </w:r>
        <w:r>
          <w:fldChar w:fldCharType="separate"/>
        </w:r>
        <w:r>
          <w:t>53</w:t>
        </w:r>
        <w:r>
          <w:fldChar w:fldCharType="end"/>
        </w:r>
      </w:hyperlink>
    </w:p>
    <w:p>
      <w:pPr>
        <w:pStyle w:val="TOC2"/>
        <w:tabs>
          <w:tab w:val="right" w:leader="dot" w:pos="8306"/>
        </w:tabs>
      </w:pPr>
      <w:hyperlink w:anchor="_Toc632" w:history="1">
        <w:r>
          <w:rPr>
            <w:rFonts w:ascii="仿宋" w:eastAsia="仿宋" w:hAnsi="仿宋" w:cs="仿宋" w:hint="eastAsia"/>
            <w:lang w:eastAsia="zh-CN"/>
          </w:rPr>
          <w:t>(三)、个人品牌与公司品牌的关联</w:t>
        </w:r>
        <w:r>
          <w:tab/>
        </w:r>
        <w:r>
          <w:fldChar w:fldCharType="begin"/>
        </w:r>
        <w:r>
          <w:instrText xml:space="preserve"> PAGEREF _Toc632 \h </w:instrText>
        </w:r>
        <w:r>
          <w:fldChar w:fldCharType="separate"/>
        </w:r>
        <w:r>
          <w:t>54</w:t>
        </w:r>
        <w:r>
          <w:fldChar w:fldCharType="end"/>
        </w:r>
      </w:hyperlink>
    </w:p>
    <w:p>
      <w:pPr>
        <w:pStyle w:val="TOC2"/>
        <w:tabs>
          <w:tab w:val="right" w:leader="dot" w:pos="8306"/>
        </w:tabs>
      </w:pPr>
      <w:hyperlink w:anchor="_Toc24700" w:history="1">
        <w:r>
          <w:rPr>
            <w:rFonts w:ascii="仿宋" w:eastAsia="仿宋" w:hAnsi="仿宋" w:cs="仿宋" w:hint="eastAsia"/>
            <w:lang w:eastAsia="zh-CN"/>
          </w:rPr>
          <w:t>(四)、社交媒体与个人品牌</w:t>
        </w:r>
        <w:r>
          <w:tab/>
        </w:r>
        <w:r>
          <w:fldChar w:fldCharType="begin"/>
        </w:r>
        <w:r>
          <w:instrText xml:space="preserve"> PAGEREF _Toc24700 \h </w:instrText>
        </w:r>
        <w:r>
          <w:fldChar w:fldCharType="separate"/>
        </w:r>
        <w:r>
          <w:t>55</w:t>
        </w:r>
        <w:r>
          <w:fldChar w:fldCharType="end"/>
        </w:r>
      </w:hyperlink>
    </w:p>
    <w:p>
      <w:pPr>
        <w:pStyle w:val="TOC2"/>
        <w:tabs>
          <w:tab w:val="right" w:leader="dot" w:pos="8306"/>
        </w:tabs>
      </w:pPr>
      <w:hyperlink w:anchor="_Toc16565" w:history="1">
        <w:r>
          <w:rPr>
            <w:rFonts w:ascii="仿宋" w:eastAsia="仿宋" w:hAnsi="仿宋" w:cs="仿宋" w:hint="eastAsia"/>
            <w:lang w:eastAsia="zh-CN"/>
          </w:rPr>
          <w:t>(五)、个人品牌的社交媒体传播</w:t>
        </w:r>
        <w:r>
          <w:tab/>
        </w:r>
        <w:r>
          <w:fldChar w:fldCharType="begin"/>
        </w:r>
        <w:r>
          <w:instrText xml:space="preserve"> PAGEREF _Toc16565 \h </w:instrText>
        </w:r>
        <w:r>
          <w:fldChar w:fldCharType="separate"/>
        </w:r>
        <w:r>
          <w:t>56</w:t>
        </w:r>
        <w:r>
          <w:fldChar w:fldCharType="end"/>
        </w:r>
      </w:hyperlink>
    </w:p>
    <w:p>
      <w:pPr>
        <w:pStyle w:val="TOC2"/>
        <w:tabs>
          <w:tab w:val="right" w:leader="dot" w:pos="8306"/>
        </w:tabs>
      </w:pPr>
      <w:hyperlink w:anchor="_Toc28721" w:history="1">
        <w:r>
          <w:rPr>
            <w:rFonts w:ascii="仿宋" w:eastAsia="仿宋" w:hAnsi="仿宋" w:cs="仿宋" w:hint="eastAsia"/>
            <w:lang w:eastAsia="zh-CN"/>
          </w:rPr>
          <w:t>(六)、员工品牌建设与公司形象一致性</w:t>
        </w:r>
        <w:r>
          <w:tab/>
        </w:r>
        <w:r>
          <w:fldChar w:fldCharType="begin"/>
        </w:r>
        <w:r>
          <w:instrText xml:space="preserve"> PAGEREF _Toc28721 \h </w:instrText>
        </w:r>
        <w:r>
          <w:fldChar w:fldCharType="separate"/>
        </w:r>
        <w:r>
          <w:t>56</w:t>
        </w:r>
        <w:r>
          <w:fldChar w:fldCharType="end"/>
        </w:r>
      </w:hyperlink>
    </w:p>
    <w:p>
      <w:pPr>
        <w:pStyle w:val="TOC1"/>
        <w:tabs>
          <w:tab w:val="right" w:leader="dot" w:pos="8306"/>
        </w:tabs>
      </w:pPr>
      <w:hyperlink w:anchor="_Toc29815" w:history="1">
        <w:r>
          <w:rPr>
            <w:rFonts w:ascii="仿宋" w:eastAsia="仿宋" w:hAnsi="仿宋" w:cs="仿宋" w:hint="eastAsia"/>
            <w:lang w:eastAsia="zh-CN"/>
          </w:rPr>
          <w:t>十二、员工多元化与包容性管理</w:t>
        </w:r>
        <w:r>
          <w:tab/>
        </w:r>
        <w:r>
          <w:fldChar w:fldCharType="begin"/>
        </w:r>
        <w:r>
          <w:instrText xml:space="preserve"> PAGEREF _Toc29815 \h </w:instrText>
        </w:r>
        <w:r>
          <w:fldChar w:fldCharType="separate"/>
        </w:r>
        <w:r>
          <w:t>57</w:t>
        </w:r>
        <w:r>
          <w:fldChar w:fldCharType="end"/>
        </w:r>
      </w:hyperlink>
    </w:p>
    <w:p>
      <w:pPr>
        <w:pStyle w:val="TOC2"/>
        <w:tabs>
          <w:tab w:val="right" w:leader="dot" w:pos="8306"/>
        </w:tabs>
      </w:pPr>
      <w:hyperlink w:anchor="_Toc26085" w:history="1">
        <w:r>
          <w:rPr>
            <w:rFonts w:ascii="仿宋" w:eastAsia="仿宋" w:hAnsi="仿宋" w:cs="仿宋" w:hint="eastAsia"/>
            <w:lang w:eastAsia="zh-CN"/>
          </w:rPr>
          <w:t>(一)、员工多元化的价值与挑战</w:t>
        </w:r>
        <w:r>
          <w:tab/>
        </w:r>
        <w:r>
          <w:fldChar w:fldCharType="begin"/>
        </w:r>
        <w:r>
          <w:instrText xml:space="preserve"> PAGEREF _Toc26085 \h </w:instrText>
        </w:r>
        <w:r>
          <w:fldChar w:fldCharType="separate"/>
        </w:r>
        <w:r>
          <w:t>57</w:t>
        </w:r>
        <w:r>
          <w:fldChar w:fldCharType="end"/>
        </w:r>
      </w:hyperlink>
    </w:p>
    <w:p>
      <w:pPr>
        <w:pStyle w:val="TOC2"/>
        <w:tabs>
          <w:tab w:val="right" w:leader="dot" w:pos="8306"/>
        </w:tabs>
      </w:pPr>
      <w:hyperlink w:anchor="_Toc13197" w:history="1">
        <w:r>
          <w:rPr>
            <w:rFonts w:ascii="仿宋" w:eastAsia="仿宋" w:hAnsi="仿宋" w:cs="仿宋" w:hint="eastAsia"/>
            <w:lang w:eastAsia="zh-CN"/>
          </w:rPr>
          <w:t>(二)、员工包容性政策与实践</w:t>
        </w:r>
        <w:r>
          <w:tab/>
        </w:r>
        <w:r>
          <w:fldChar w:fldCharType="begin"/>
        </w:r>
        <w:r>
          <w:instrText xml:space="preserve"> PAGEREF _Toc13197 \h </w:instrText>
        </w:r>
        <w:r>
          <w:fldChar w:fldCharType="separate"/>
        </w:r>
        <w:r>
          <w:t>58</w:t>
        </w:r>
        <w:r>
          <w:fldChar w:fldCharType="end"/>
        </w:r>
      </w:hyperlink>
    </w:p>
    <w:p>
      <w:pPr>
        <w:pStyle w:val="TOC2"/>
        <w:tabs>
          <w:tab w:val="right" w:leader="dot" w:pos="8306"/>
        </w:tabs>
      </w:pPr>
      <w:hyperlink w:anchor="_Toc20144" w:history="1">
        <w:r>
          <w:rPr>
            <w:rFonts w:ascii="仿宋" w:eastAsia="仿宋" w:hAnsi="仿宋" w:cs="仿宋" w:hint="eastAsia"/>
            <w:lang w:eastAsia="zh-CN"/>
          </w:rPr>
          <w:t>(三)、多元与包容性文化的培育与维护</w:t>
        </w:r>
        <w:r>
          <w:tab/>
        </w:r>
        <w:r>
          <w:fldChar w:fldCharType="begin"/>
        </w:r>
        <w:r>
          <w:instrText xml:space="preserve"> PAGEREF _Toc20144 \h </w:instrText>
        </w:r>
        <w:r>
          <w:fldChar w:fldCharType="separate"/>
        </w:r>
        <w:r>
          <w:t>59</w:t>
        </w:r>
        <w:r>
          <w:fldChar w:fldCharType="end"/>
        </w:r>
      </w:hyperlink>
    </w:p>
    <w:p>
      <w:pPr>
        <w:pStyle w:val="TOC1"/>
        <w:tabs>
          <w:tab w:val="right" w:leader="dot" w:pos="8306"/>
        </w:tabs>
      </w:pPr>
      <w:hyperlink w:anchor="_Toc29478" w:history="1">
        <w:r>
          <w:rPr>
            <w:rFonts w:ascii="仿宋" w:eastAsia="仿宋" w:hAnsi="仿宋" w:cs="仿宋" w:hint="eastAsia"/>
            <w:lang w:eastAsia="zh-CN"/>
          </w:rPr>
          <w:t>十三、员工关系管理与危机处理</w:t>
        </w:r>
        <w:r>
          <w:tab/>
        </w:r>
        <w:r>
          <w:fldChar w:fldCharType="begin"/>
        </w:r>
        <w:r>
          <w:instrText xml:space="preserve"> PAGEREF _Toc29478 \h </w:instrText>
        </w:r>
        <w:r>
          <w:fldChar w:fldCharType="separate"/>
        </w:r>
        <w:r>
          <w:t>59</w:t>
        </w:r>
        <w:r>
          <w:fldChar w:fldCharType="end"/>
        </w:r>
      </w:hyperlink>
    </w:p>
    <w:p>
      <w:pPr>
        <w:pStyle w:val="TOC2"/>
        <w:tabs>
          <w:tab w:val="right" w:leader="dot" w:pos="8306"/>
        </w:tabs>
      </w:pPr>
      <w:hyperlink w:anchor="_Toc23958" w:history="1">
        <w:r>
          <w:rPr>
            <w:rFonts w:ascii="仿宋" w:eastAsia="仿宋" w:hAnsi="仿宋" w:cs="仿宋" w:hint="eastAsia"/>
            <w:lang w:eastAsia="zh-CN"/>
          </w:rPr>
          <w:t>(一)、员工关系管理原则与方法</w:t>
        </w:r>
        <w:r>
          <w:tab/>
        </w:r>
        <w:r>
          <w:fldChar w:fldCharType="begin"/>
        </w:r>
        <w:r>
          <w:instrText xml:space="preserve"> PAGEREF _Toc23958 \h </w:instrText>
        </w:r>
        <w:r>
          <w:fldChar w:fldCharType="separate"/>
        </w:r>
        <w:r>
          <w:t>59</w:t>
        </w:r>
        <w:r>
          <w:fldChar w:fldCharType="end"/>
        </w:r>
      </w:hyperlink>
    </w:p>
    <w:p>
      <w:pPr>
        <w:pStyle w:val="TOC2"/>
        <w:tabs>
          <w:tab w:val="right" w:leader="dot" w:pos="8306"/>
        </w:tabs>
      </w:pPr>
      <w:hyperlink w:anchor="_Toc10881" w:history="1">
        <w:r>
          <w:rPr>
            <w:rFonts w:ascii="仿宋" w:eastAsia="仿宋" w:hAnsi="仿宋" w:cs="仿宋" w:hint="eastAsia"/>
            <w:lang w:eastAsia="zh-CN"/>
          </w:rPr>
          <w:t>(二)、危机处理机制的建立与实施</w:t>
        </w:r>
        <w:r>
          <w:tab/>
        </w:r>
        <w:r>
          <w:fldChar w:fldCharType="begin"/>
        </w:r>
        <w:r>
          <w:instrText xml:space="preserve"> PAGEREF _Toc10881 \h </w:instrText>
        </w:r>
        <w:r>
          <w:fldChar w:fldCharType="separate"/>
        </w:r>
        <w:r>
          <w:t>60</w:t>
        </w:r>
        <w:r>
          <w:fldChar w:fldCharType="end"/>
        </w:r>
      </w:hyperlink>
    </w:p>
    <w:p>
      <w:pPr>
        <w:pStyle w:val="TOC2"/>
        <w:tabs>
          <w:tab w:val="right" w:leader="dot" w:pos="8306"/>
        </w:tabs>
      </w:pPr>
      <w:hyperlink w:anchor="_Toc9211" w:history="1">
        <w:r>
          <w:rPr>
            <w:rFonts w:ascii="仿宋" w:eastAsia="仿宋" w:hAnsi="仿宋" w:cs="仿宋" w:hint="eastAsia"/>
            <w:lang w:eastAsia="zh-CN"/>
          </w:rPr>
          <w:t>(三)、劳动争议解决与法律风险防范</w:t>
        </w:r>
        <w:r>
          <w:tab/>
        </w:r>
        <w:r>
          <w:fldChar w:fldCharType="begin"/>
        </w:r>
        <w:r>
          <w:instrText xml:space="preserve"> PAGEREF _Toc9211 \h </w:instrText>
        </w:r>
        <w:r>
          <w:fldChar w:fldCharType="separate"/>
        </w:r>
        <w:r>
          <w:t>61</w:t>
        </w:r>
        <w:r>
          <w:fldChar w:fldCharType="end"/>
        </w:r>
      </w:hyperlink>
    </w:p>
    <w:p>
      <w:pPr>
        <w:pStyle w:val="TOC1"/>
        <w:tabs>
          <w:tab w:val="right" w:leader="dot" w:pos="8306"/>
        </w:tabs>
      </w:pPr>
      <w:hyperlink w:anchor="_Toc18445" w:history="1">
        <w:r>
          <w:rPr>
            <w:rFonts w:ascii="仿宋" w:eastAsia="仿宋" w:hAnsi="仿宋" w:cs="仿宋" w:hint="eastAsia"/>
            <w:lang w:eastAsia="zh-CN"/>
          </w:rPr>
          <w:t>十四、员工晋升与职业发展通道</w:t>
        </w:r>
        <w:r>
          <w:tab/>
        </w:r>
        <w:r>
          <w:fldChar w:fldCharType="begin"/>
        </w:r>
        <w:r>
          <w:instrText xml:space="preserve"> PAGEREF _Toc18445 \h </w:instrText>
        </w:r>
        <w:r>
          <w:fldChar w:fldCharType="separate"/>
        </w:r>
        <w:r>
          <w:t>62</w:t>
        </w:r>
        <w:r>
          <w:fldChar w:fldCharType="end"/>
        </w:r>
      </w:hyperlink>
    </w:p>
    <w:p>
      <w:pPr>
        <w:pStyle w:val="TOC2"/>
        <w:tabs>
          <w:tab w:val="right" w:leader="dot" w:pos="8306"/>
        </w:tabs>
      </w:pPr>
      <w:hyperlink w:anchor="_Toc22213" w:history="1">
        <w:r>
          <w:rPr>
            <w:rFonts w:ascii="仿宋" w:eastAsia="仿宋" w:hAnsi="仿宋" w:cs="仿宋" w:hint="eastAsia"/>
            <w:lang w:eastAsia="zh-CN"/>
          </w:rPr>
          <w:t>(一)、晋升制度的设计与实施</w:t>
        </w:r>
        <w:r>
          <w:tab/>
        </w:r>
        <w:r>
          <w:fldChar w:fldCharType="begin"/>
        </w:r>
        <w:r>
          <w:instrText xml:space="preserve"> PAGEREF _Toc22213 \h </w:instrText>
        </w:r>
        <w:r>
          <w:fldChar w:fldCharType="separate"/>
        </w:r>
        <w:r>
          <w:t>62</w:t>
        </w:r>
        <w:r>
          <w:fldChar w:fldCharType="end"/>
        </w:r>
      </w:hyperlink>
    </w:p>
    <w:p>
      <w:pPr>
        <w:pStyle w:val="TOC2"/>
        <w:tabs>
          <w:tab w:val="right" w:leader="dot" w:pos="8306"/>
        </w:tabs>
      </w:pPr>
      <w:hyperlink w:anchor="_Toc29824" w:history="1">
        <w:r>
          <w:rPr>
            <w:rFonts w:ascii="仿宋" w:eastAsia="仿宋" w:hAnsi="仿宋" w:cs="仿宋" w:hint="eastAsia"/>
            <w:lang w:eastAsia="zh-CN"/>
          </w:rPr>
          <w:t>(二)、职业发展通道的建立与拓展</w:t>
        </w:r>
        <w:r>
          <w:tab/>
        </w:r>
        <w:r>
          <w:fldChar w:fldCharType="begin"/>
        </w:r>
        <w:r>
          <w:instrText xml:space="preserve"> PAGEREF _Toc29824 \h </w:instrText>
        </w:r>
        <w:r>
          <w:fldChar w:fldCharType="separate"/>
        </w:r>
        <w:r>
          <w:t>63</w:t>
        </w:r>
        <w:r>
          <w:fldChar w:fldCharType="end"/>
        </w:r>
      </w:hyperlink>
    </w:p>
    <w:p>
      <w:pPr>
        <w:pStyle w:val="TOC2"/>
        <w:tabs>
          <w:tab w:val="right" w:leader="dot" w:pos="8306"/>
        </w:tabs>
      </w:pPr>
      <w:hyperlink w:anchor="_Toc19863" w:history="1">
        <w:r>
          <w:rPr>
            <w:rFonts w:ascii="仿宋" w:eastAsia="仿宋" w:hAnsi="仿宋" w:cs="仿宋" w:hint="eastAsia"/>
            <w:lang w:eastAsia="zh-CN"/>
          </w:rPr>
          <w:t>(三)、晋升机会的公平与透明保障</w:t>
        </w:r>
        <w:r>
          <w:tab/>
        </w:r>
        <w:r>
          <w:fldChar w:fldCharType="begin"/>
        </w:r>
        <w:r>
          <w:instrText xml:space="preserve"> PAGEREF _Toc19863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金融打印设备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7077"/>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1127"/>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金融打印设备行业中具有重要意义。随着社会结构的变化，消费者对产品和服务的需求也发生了变化。当前，社会对可持续性和社会责任的关注不断增加，这对 金融打印设备行业提出了更高的要求。企业需要适应社会价值观的演变，关注社会趋势，以更好地满足市场需求。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融打印设备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金融打印设备行业的发展至关重要。政府政策的变化、国际关系的调整都可能对企业产生深刻的影响。特别是在 金融打印设备行业可能涉及到的领域，如法规、知识产权保护等，企业需要密切关注政治动态，及时调整战略。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金融打印设备行业的驱动力之一。新技术的引入可能改变金融打印设备行业格局，提高生产效率，创造新的商业机会。企业需要保持对技术趋势的敏感性，不断更新技术和提升创新能力，以保持竞争力。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金融打印设备行业的运营产生直接的约束和引导。合规性、知识产权的保护、劳动法规等都是企业必须遵循的法律框架。企业需要建立完善的法律团队，确保在法规范围内经营，降低法律风险。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金融打印设备行业需要更加重视环境因素。降低碳足迹、可持续生产、环保政策的遵守等都成为企业经营的重要考量。企业需要通过绿色技术和环保举措，积极履行社会责任。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24141"/>
      <w:r>
        <w:rPr>
          <w:rFonts w:ascii="仿宋" w:eastAsia="仿宋" w:hAnsi="仿宋" w:cs="仿宋" w:hint="eastAsia"/>
          <w:sz w:val="28"/>
          <w:lang w:eastAsia="zh-CN"/>
        </w:rPr>
        <w:t>二、薪酬制度管理</w:t>
      </w:r>
      <w:bookmarkEnd w:id="4"/>
    </w:p>
    <w:p>
      <w:pPr>
        <w:pStyle w:val="Heading2"/>
        <w:rPr>
          <w:rFonts w:ascii="仿宋" w:eastAsia="仿宋" w:hAnsi="仿宋" w:cs="仿宋" w:hint="eastAsia"/>
          <w:lang w:eastAsia="zh-CN"/>
        </w:rPr>
      </w:pPr>
      <w:bookmarkStart w:id="5" w:name="_Toc13389"/>
      <w:r>
        <w:rPr>
          <w:rFonts w:ascii="仿宋" w:eastAsia="仿宋" w:hAnsi="仿宋" w:cs="仿宋" w:hint="eastAsia"/>
          <w:lang w:eastAsia="zh-CN"/>
        </w:rPr>
        <w:t>(一)、薪酬管理制度</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金融打印设备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281"/>
      <w:r>
        <w:rPr>
          <w:rFonts w:ascii="仿宋" w:eastAsia="仿宋" w:hAnsi="仿宋" w:cs="仿宋" w:hint="eastAsia"/>
          <w:sz w:val="28"/>
          <w:lang w:eastAsia="zh-CN"/>
        </w:rPr>
        <w:t>(二)、奖金制度的制定</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个人奖金计算办法制定：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奖励员工参与和完成相关技能培训，提高员工的专业素养。设立明确的培训计划和奖金发放标准，鼓励员工持续学习和提升自身技能，以适应市场和金融打印设备行业的变化。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1551"/>
      <w:r>
        <w:rPr>
          <w:rFonts w:ascii="仿宋" w:eastAsia="仿宋" w:hAnsi="仿宋" w:cs="仿宋" w:hint="eastAsia"/>
          <w:sz w:val="28"/>
          <w:lang w:eastAsia="zh-CN"/>
        </w:rPr>
        <w:t>(三)、岗位薪酬体系设计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8" w:name="_Toc22719"/>
      <w:r>
        <w:rPr>
          <w:rFonts w:ascii="仿宋" w:eastAsia="仿宋" w:hAnsi="仿宋" w:cs="仿宋" w:hint="eastAsia"/>
          <w:sz w:val="28"/>
          <w:lang w:eastAsia="zh-CN"/>
        </w:rPr>
        <w:t>(四)、绩效薪酬体系设计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明确绩效目标和指标：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9" w:name="_Toc4824"/>
      <w:r>
        <w:rPr>
          <w:rFonts w:ascii="仿宋" w:eastAsia="仿宋" w:hAnsi="仿宋" w:cs="仿宋" w:hint="eastAsia"/>
          <w:sz w:val="28"/>
          <w:lang w:eastAsia="zh-CN"/>
        </w:rPr>
        <w:t>三、员工职业生涯规划与发展</w:t>
      </w:r>
      <w:bookmarkEnd w:id="9"/>
    </w:p>
    <w:p>
      <w:pPr>
        <w:pStyle w:val="Heading2"/>
        <w:rPr>
          <w:rFonts w:ascii="仿宋" w:eastAsia="仿宋" w:hAnsi="仿宋" w:cs="仿宋" w:hint="eastAsia"/>
          <w:lang w:eastAsia="zh-CN"/>
        </w:rPr>
      </w:pPr>
      <w:bookmarkStart w:id="10" w:name="_Toc16288"/>
      <w:r>
        <w:rPr>
          <w:rFonts w:ascii="仿宋" w:eastAsia="仿宋" w:hAnsi="仿宋" w:cs="仿宋" w:hint="eastAsia"/>
          <w:lang w:eastAsia="zh-CN"/>
        </w:rPr>
        <w:t>(一)、职业生涯规划概述</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了解当前和未来的职业市场趋势，以及所处金融打印设备行业的发展方向，有助于调整个人的职业规划，确保与市场需求保持一致。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1" w:name="_Toc20673"/>
      <w:r>
        <w:rPr>
          <w:rFonts w:ascii="仿宋" w:eastAsia="仿宋" w:hAnsi="仿宋" w:cs="仿宋" w:hint="eastAsia"/>
          <w:sz w:val="28"/>
          <w:lang w:eastAsia="zh-CN"/>
        </w:rPr>
        <w:t>(二)、基本原则与方法</w:t>
      </w:r>
      <w:bookmarkEnd w:id="1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金融打印设备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2" w:name="_Toc7394"/>
      <w:r>
        <w:rPr>
          <w:rFonts w:ascii="仿宋" w:eastAsia="仿宋" w:hAnsi="仿宋" w:cs="仿宋" w:hint="eastAsia"/>
          <w:sz w:val="28"/>
          <w:lang w:eastAsia="zh-CN"/>
        </w:rPr>
        <w:t>(三)、员工职业生涯管理</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3" w:name="_Toc10270"/>
      <w:r>
        <w:rPr>
          <w:rFonts w:ascii="仿宋" w:eastAsia="仿宋" w:hAnsi="仿宋" w:cs="仿宋" w:hint="eastAsia"/>
          <w:sz w:val="28"/>
          <w:lang w:eastAsia="zh-CN"/>
        </w:rPr>
        <w:t>(四)、职业生涯发展支持体系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建立一个职业发展资源中心，集中提供各类有关职业发展的信息和工具，有助于员工更便捷地获取所需的资源。这可以包括在线平台、内部文档、金融打印设备行业报告等。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4" w:name="_Toc11518"/>
      <w:r>
        <w:rPr>
          <w:rFonts w:ascii="仿宋" w:eastAsia="仿宋" w:hAnsi="仿宋" w:cs="仿宋" w:hint="eastAsia"/>
          <w:sz w:val="28"/>
          <w:lang w:eastAsia="zh-CN"/>
        </w:rPr>
        <w:t>(五)、公司文化与员工职业发展融合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5" w:name="_Toc2644"/>
      <w:r>
        <w:rPr>
          <w:rFonts w:ascii="仿宋" w:eastAsia="仿宋" w:hAnsi="仿宋" w:cs="仿宋" w:hint="eastAsia"/>
          <w:sz w:val="28"/>
          <w:lang w:eastAsia="zh-CN"/>
        </w:rPr>
        <w:t>(六)、未来趋势与发展策略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金融打印设备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投资于员工的技能培训，确保他们具备未来工作所需的新技能。与金融打印设备行业专业机构建立合作关系，提供最新的金融打印设备行业培训。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6" w:name="_Toc20326"/>
      <w:r>
        <w:rPr>
          <w:rFonts w:ascii="仿宋" w:eastAsia="仿宋" w:hAnsi="仿宋" w:cs="仿宋" w:hint="eastAsia"/>
          <w:sz w:val="28"/>
          <w:lang w:eastAsia="zh-CN"/>
        </w:rPr>
        <w:t>四、公司简介</w:t>
      </w:r>
      <w:bookmarkEnd w:id="16"/>
    </w:p>
    <w:p>
      <w:pPr>
        <w:pStyle w:val="Heading2"/>
        <w:rPr>
          <w:rFonts w:ascii="仿宋" w:eastAsia="仿宋" w:hAnsi="仿宋" w:cs="仿宋" w:hint="eastAsia"/>
          <w:lang w:eastAsia="zh-CN"/>
        </w:rPr>
      </w:pPr>
      <w:bookmarkStart w:id="17" w:name="_Toc17950"/>
      <w:r>
        <w:rPr>
          <w:rFonts w:ascii="仿宋" w:eastAsia="仿宋" w:hAnsi="仿宋" w:cs="仿宋" w:hint="eastAsia"/>
          <w:lang w:eastAsia="zh-CN"/>
        </w:rPr>
        <w:t>(一)、公司基本信息</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8" w:name="_Toc14489"/>
      <w:r>
        <w:rPr>
          <w:rFonts w:ascii="仿宋" w:eastAsia="仿宋" w:hAnsi="仿宋" w:cs="仿宋" w:hint="eastAsia"/>
          <w:sz w:val="28"/>
          <w:lang w:eastAsia="zh-CN"/>
        </w:rPr>
        <w:t>(二)、公司简介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 项目公司是一家致力于 金融打印设备金融打印设备行业的公司，成立于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金融打印设备 项目公司的使命是 [公司使命]，旨在通过 [关键业务活动] 提升金融打印设备金融打印设备行业的整体水平。公司的愿景是 [公司愿景]，立志成为 金融打印设备 中的领军企业，引领金融打印设备行业未来的发展方向。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公司秉持着</w:t>
      </w:r>
      <w:r>
        <w:rPr>
          <w:rFonts w:ascii="仿宋" w:eastAsia="仿宋" w:hAnsi="仿宋" w:cs="仿宋" w:hint="eastAsia"/>
          <w:sz w:val="28"/>
          <w:lang w:eastAsia="zh-CN"/>
        </w:rPr>
        <w:t xml:space="preserve"> [公司核心价值观]，将</w:t>
      </w:r>
      <w:r>
        <w:rPr>
          <w:rFonts w:ascii="仿宋" w:eastAsia="仿宋" w:hAnsi="仿宋" w:cs="仿宋" w:hint="eastAsia"/>
          <w:sz w:val="28"/>
          <w:lang w:eastAsia="zh-CN"/>
        </w:rPr>
        <w:t xml:space="preserve"> [关键价值观]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项目公司拥有一支充满活力、高度专业化的团队。团队成员具备丰富的金融打印设备行业经验和专业知识，致力于通过协同合作实现公司设定的战略目标。公司注重员工培训和发展，提供广阔的职业发展空间。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9" w:name="_Toc9202"/>
      <w:r>
        <w:rPr>
          <w:rFonts w:ascii="仿宋" w:eastAsia="仿宋" w:hAnsi="仿宋" w:cs="仿宋" w:hint="eastAsia"/>
          <w:sz w:val="28"/>
          <w:lang w:eastAsia="zh-CN"/>
        </w:rPr>
        <w:t>(三)、核心人员介绍</w:t>
      </w:r>
      <w:bookmarkEnd w:id="19"/>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在市场拓展和品牌建设方面具有丰富经验，致力于提升公司在金融打印设备行业中的市场份额。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XXXX年XX月至今，加入公司担任技术总监，负责产品研发和创新项目管理。具备深厚的技术功底和团队领导能力，对金融打印设备行业技术发展有深刻见解。</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0" w:name="_Toc1402"/>
      <w:r>
        <w:rPr>
          <w:rFonts w:ascii="仿宋" w:eastAsia="仿宋" w:hAnsi="仿宋" w:cs="仿宋" w:hint="eastAsia"/>
          <w:sz w:val="28"/>
          <w:lang w:eastAsia="zh-CN"/>
        </w:rPr>
        <w:t>五、项目基本情况</w:t>
      </w:r>
      <w:bookmarkEnd w:id="20"/>
    </w:p>
    <w:p>
      <w:pPr>
        <w:pStyle w:val="Heading2"/>
        <w:rPr>
          <w:rFonts w:ascii="仿宋" w:eastAsia="仿宋" w:hAnsi="仿宋" w:cs="仿宋" w:hint="eastAsia"/>
          <w:lang w:eastAsia="zh-CN"/>
        </w:rPr>
      </w:pPr>
      <w:bookmarkStart w:id="21" w:name="_Toc29276"/>
      <w:r>
        <w:rPr>
          <w:rFonts w:ascii="仿宋" w:eastAsia="仿宋" w:hAnsi="仿宋" w:cs="仿宋" w:hint="eastAsia"/>
          <w:lang w:eastAsia="zh-CN"/>
        </w:rPr>
        <w:t>(一)、项目名称及建设性质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人才培训：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22" w:name="_Toc17073"/>
      <w:r>
        <w:rPr>
          <w:rFonts w:ascii="仿宋" w:eastAsia="仿宋" w:hAnsi="仿宋" w:cs="仿宋" w:hint="eastAsia"/>
          <w:sz w:val="28"/>
          <w:lang w:eastAsia="zh-CN"/>
        </w:rPr>
        <w:t>(二)、项目承办单位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https://d.book118.com/676154125034010033</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金融打印设备行业员工职业发展规划与管理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1D2DA6"/>
    <w:rsid w:val="6F1D2D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676154125034010033"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2023-12-09T00:07:00Z</dcterms:created>
  <dcterms:modified xsi:type="dcterms:W3CDTF">2023-12-09T00:07:42Z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DB115D95A4784F11B544D0F71E8CE4B5_11</vt:lpwstr>
  </property>
  <property fmtid="{D5CDD505-2E9C-101B-9397-08002B2CF9AE}" pid="3" name="KSOProductBuildVer">
    <vt:lpwstr>2052-12.1.0.15712</vt:lpwstr>
  </property>
</Properties>
</file>