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32" w:history="1">
        <w:r>
          <w:rPr>
            <w:rFonts w:ascii="仿宋" w:eastAsia="仿宋" w:hAnsi="仿宋" w:cs="仿宋" w:hint="eastAsia"/>
            <w:lang w:eastAsia="zh-CN"/>
          </w:rPr>
          <w:t>序言</w:t>
        </w:r>
        <w:r>
          <w:tab/>
        </w:r>
        <w:r>
          <w:fldChar w:fldCharType="begin"/>
        </w:r>
        <w:r>
          <w:instrText xml:space="preserve"> PAGEREF _Toc3732 \h </w:instrText>
        </w:r>
        <w:r>
          <w:fldChar w:fldCharType="separate"/>
        </w:r>
        <w:r>
          <w:t>3</w:t>
        </w:r>
        <w:r>
          <w:fldChar w:fldCharType="end"/>
        </w:r>
      </w:hyperlink>
    </w:p>
    <w:p>
      <w:pPr>
        <w:pStyle w:val="TOC1"/>
        <w:tabs>
          <w:tab w:val="right" w:leader="dot" w:pos="8306"/>
        </w:tabs>
      </w:pPr>
      <w:hyperlink w:anchor="_Toc24054" w:history="1">
        <w:r>
          <w:rPr>
            <w:rFonts w:ascii="仿宋" w:eastAsia="仿宋" w:hAnsi="仿宋" w:cs="仿宋" w:hint="eastAsia"/>
            <w:lang w:eastAsia="zh-CN"/>
          </w:rPr>
          <w:t>一、工艺说明</w:t>
        </w:r>
        <w:r>
          <w:tab/>
        </w:r>
        <w:r>
          <w:fldChar w:fldCharType="begin"/>
        </w:r>
        <w:r>
          <w:instrText xml:space="preserve"> PAGEREF _Toc24054 \h </w:instrText>
        </w:r>
        <w:r>
          <w:fldChar w:fldCharType="separate"/>
        </w:r>
        <w:r>
          <w:t>3</w:t>
        </w:r>
        <w:r>
          <w:fldChar w:fldCharType="end"/>
        </w:r>
      </w:hyperlink>
    </w:p>
    <w:p>
      <w:pPr>
        <w:pStyle w:val="TOC2"/>
        <w:tabs>
          <w:tab w:val="right" w:leader="dot" w:pos="8306"/>
        </w:tabs>
      </w:pPr>
      <w:hyperlink w:anchor="_Toc4176" w:history="1">
        <w:r>
          <w:rPr>
            <w:rFonts w:ascii="仿宋" w:eastAsia="仿宋" w:hAnsi="仿宋" w:cs="仿宋" w:hint="eastAsia"/>
            <w:lang w:eastAsia="zh-CN"/>
          </w:rPr>
          <w:t>(一)、技术管理特点</w:t>
        </w:r>
        <w:r>
          <w:tab/>
        </w:r>
        <w:r>
          <w:fldChar w:fldCharType="begin"/>
        </w:r>
        <w:r>
          <w:instrText xml:space="preserve"> PAGEREF _Toc4176 \h </w:instrText>
        </w:r>
        <w:r>
          <w:fldChar w:fldCharType="separate"/>
        </w:r>
        <w:r>
          <w:t>3</w:t>
        </w:r>
        <w:r>
          <w:fldChar w:fldCharType="end"/>
        </w:r>
      </w:hyperlink>
    </w:p>
    <w:p>
      <w:pPr>
        <w:pStyle w:val="TOC2"/>
        <w:tabs>
          <w:tab w:val="right" w:leader="dot" w:pos="8306"/>
        </w:tabs>
      </w:pPr>
      <w:hyperlink w:anchor="_Toc24816" w:history="1">
        <w:r>
          <w:rPr>
            <w:rFonts w:ascii="仿宋" w:eastAsia="仿宋" w:hAnsi="仿宋" w:cs="仿宋" w:hint="eastAsia"/>
            <w:lang w:eastAsia="zh-CN"/>
          </w:rPr>
          <w:t>(二)、消泡剂项目工艺技术设计方案</w:t>
        </w:r>
        <w:r>
          <w:tab/>
        </w:r>
        <w:r>
          <w:fldChar w:fldCharType="begin"/>
        </w:r>
        <w:r>
          <w:instrText xml:space="preserve"> PAGEREF _Toc24816 \h </w:instrText>
        </w:r>
        <w:r>
          <w:fldChar w:fldCharType="separate"/>
        </w:r>
        <w:r>
          <w:t>4</w:t>
        </w:r>
        <w:r>
          <w:fldChar w:fldCharType="end"/>
        </w:r>
      </w:hyperlink>
    </w:p>
    <w:p>
      <w:pPr>
        <w:pStyle w:val="TOC2"/>
        <w:tabs>
          <w:tab w:val="right" w:leader="dot" w:pos="8306"/>
        </w:tabs>
      </w:pPr>
      <w:hyperlink w:anchor="_Toc7284" w:history="1">
        <w:r>
          <w:rPr>
            <w:rFonts w:ascii="仿宋" w:eastAsia="仿宋" w:hAnsi="仿宋" w:cs="仿宋" w:hint="eastAsia"/>
            <w:lang w:eastAsia="zh-CN"/>
          </w:rPr>
          <w:t>(三)、设备选型方案</w:t>
        </w:r>
        <w:r>
          <w:tab/>
        </w:r>
        <w:r>
          <w:fldChar w:fldCharType="begin"/>
        </w:r>
        <w:r>
          <w:instrText xml:space="preserve"> PAGEREF _Toc7284 \h </w:instrText>
        </w:r>
        <w:r>
          <w:fldChar w:fldCharType="separate"/>
        </w:r>
        <w:r>
          <w:t>5</w:t>
        </w:r>
        <w:r>
          <w:fldChar w:fldCharType="end"/>
        </w:r>
      </w:hyperlink>
    </w:p>
    <w:p>
      <w:pPr>
        <w:pStyle w:val="TOC1"/>
        <w:tabs>
          <w:tab w:val="right" w:leader="dot" w:pos="8306"/>
        </w:tabs>
      </w:pPr>
      <w:hyperlink w:anchor="_Toc29802" w:history="1">
        <w:r>
          <w:rPr>
            <w:rFonts w:ascii="仿宋" w:eastAsia="仿宋" w:hAnsi="仿宋" w:cs="仿宋" w:hint="eastAsia"/>
            <w:lang w:eastAsia="zh-CN"/>
          </w:rPr>
          <w:t>二、产品规划分析</w:t>
        </w:r>
        <w:r>
          <w:tab/>
        </w:r>
        <w:r>
          <w:fldChar w:fldCharType="begin"/>
        </w:r>
        <w:r>
          <w:instrText xml:space="preserve"> PAGEREF _Toc29802 \h </w:instrText>
        </w:r>
        <w:r>
          <w:fldChar w:fldCharType="separate"/>
        </w:r>
        <w:r>
          <w:t>7</w:t>
        </w:r>
        <w:r>
          <w:fldChar w:fldCharType="end"/>
        </w:r>
      </w:hyperlink>
    </w:p>
    <w:p>
      <w:pPr>
        <w:pStyle w:val="TOC2"/>
        <w:tabs>
          <w:tab w:val="right" w:leader="dot" w:pos="8306"/>
        </w:tabs>
      </w:pPr>
      <w:hyperlink w:anchor="_Toc21749" w:history="1">
        <w:r>
          <w:rPr>
            <w:rFonts w:ascii="仿宋" w:eastAsia="仿宋" w:hAnsi="仿宋" w:cs="仿宋" w:hint="eastAsia"/>
            <w:lang w:eastAsia="zh-CN"/>
          </w:rPr>
          <w:t>(一)、产品规划</w:t>
        </w:r>
        <w:r>
          <w:tab/>
        </w:r>
        <w:r>
          <w:fldChar w:fldCharType="begin"/>
        </w:r>
        <w:r>
          <w:instrText xml:space="preserve"> PAGEREF _Toc21749 \h </w:instrText>
        </w:r>
        <w:r>
          <w:fldChar w:fldCharType="separate"/>
        </w:r>
        <w:r>
          <w:t>7</w:t>
        </w:r>
        <w:r>
          <w:fldChar w:fldCharType="end"/>
        </w:r>
      </w:hyperlink>
    </w:p>
    <w:p>
      <w:pPr>
        <w:pStyle w:val="TOC2"/>
        <w:tabs>
          <w:tab w:val="right" w:leader="dot" w:pos="8306"/>
        </w:tabs>
      </w:pPr>
      <w:hyperlink w:anchor="_Toc8767" w:history="1">
        <w:r>
          <w:rPr>
            <w:rFonts w:ascii="仿宋" w:eastAsia="仿宋" w:hAnsi="仿宋" w:cs="仿宋" w:hint="eastAsia"/>
            <w:lang w:eastAsia="zh-CN"/>
          </w:rPr>
          <w:t>(二)、建设规模</w:t>
        </w:r>
        <w:r>
          <w:tab/>
        </w:r>
        <w:r>
          <w:fldChar w:fldCharType="begin"/>
        </w:r>
        <w:r>
          <w:instrText xml:space="preserve"> PAGEREF _Toc8767 \h </w:instrText>
        </w:r>
        <w:r>
          <w:fldChar w:fldCharType="separate"/>
        </w:r>
        <w:r>
          <w:t>7</w:t>
        </w:r>
        <w:r>
          <w:fldChar w:fldCharType="end"/>
        </w:r>
      </w:hyperlink>
    </w:p>
    <w:p>
      <w:pPr>
        <w:pStyle w:val="TOC1"/>
        <w:tabs>
          <w:tab w:val="right" w:leader="dot" w:pos="8306"/>
        </w:tabs>
      </w:pPr>
      <w:hyperlink w:anchor="_Toc13585" w:history="1">
        <w:r>
          <w:rPr>
            <w:rFonts w:ascii="仿宋" w:eastAsia="仿宋" w:hAnsi="仿宋" w:cs="仿宋" w:hint="eastAsia"/>
            <w:lang w:eastAsia="zh-CN"/>
          </w:rPr>
          <w:t>三、消泡剂项目可持续发展</w:t>
        </w:r>
        <w:r>
          <w:tab/>
        </w:r>
        <w:r>
          <w:fldChar w:fldCharType="begin"/>
        </w:r>
        <w:r>
          <w:instrText xml:space="preserve"> PAGEREF _Toc13585 \h </w:instrText>
        </w:r>
        <w:r>
          <w:fldChar w:fldCharType="separate"/>
        </w:r>
        <w:r>
          <w:t>9</w:t>
        </w:r>
        <w:r>
          <w:fldChar w:fldCharType="end"/>
        </w:r>
      </w:hyperlink>
    </w:p>
    <w:p>
      <w:pPr>
        <w:pStyle w:val="TOC2"/>
        <w:tabs>
          <w:tab w:val="right" w:leader="dot" w:pos="8306"/>
        </w:tabs>
      </w:pPr>
      <w:hyperlink w:anchor="_Toc30271" w:history="1">
        <w:r>
          <w:rPr>
            <w:rFonts w:ascii="仿宋" w:eastAsia="仿宋" w:hAnsi="仿宋" w:cs="仿宋" w:hint="eastAsia"/>
            <w:lang w:eastAsia="zh-CN"/>
          </w:rPr>
          <w:t>(一)、可持续战略与实践</w:t>
        </w:r>
        <w:r>
          <w:tab/>
        </w:r>
        <w:r>
          <w:fldChar w:fldCharType="begin"/>
        </w:r>
        <w:r>
          <w:instrText xml:space="preserve"> PAGEREF _Toc30271 \h </w:instrText>
        </w:r>
        <w:r>
          <w:fldChar w:fldCharType="separate"/>
        </w:r>
        <w:r>
          <w:t>9</w:t>
        </w:r>
        <w:r>
          <w:fldChar w:fldCharType="end"/>
        </w:r>
      </w:hyperlink>
    </w:p>
    <w:p>
      <w:pPr>
        <w:pStyle w:val="TOC2"/>
        <w:tabs>
          <w:tab w:val="right" w:leader="dot" w:pos="8306"/>
        </w:tabs>
      </w:pPr>
      <w:hyperlink w:anchor="_Toc18615" w:history="1">
        <w:r>
          <w:rPr>
            <w:rFonts w:ascii="仿宋" w:eastAsia="仿宋" w:hAnsi="仿宋" w:cs="仿宋" w:hint="eastAsia"/>
            <w:lang w:eastAsia="zh-CN"/>
          </w:rPr>
          <w:t>(二)、环保与社会责任</w:t>
        </w:r>
        <w:r>
          <w:tab/>
        </w:r>
        <w:r>
          <w:fldChar w:fldCharType="begin"/>
        </w:r>
        <w:r>
          <w:instrText xml:space="preserve"> PAGEREF _Toc18615 \h </w:instrText>
        </w:r>
        <w:r>
          <w:fldChar w:fldCharType="separate"/>
        </w:r>
        <w:r>
          <w:t>9</w:t>
        </w:r>
        <w:r>
          <w:fldChar w:fldCharType="end"/>
        </w:r>
      </w:hyperlink>
    </w:p>
    <w:p>
      <w:pPr>
        <w:pStyle w:val="TOC1"/>
        <w:tabs>
          <w:tab w:val="right" w:leader="dot" w:pos="8306"/>
        </w:tabs>
      </w:pPr>
      <w:hyperlink w:anchor="_Toc18035" w:history="1">
        <w:r>
          <w:rPr>
            <w:rFonts w:ascii="仿宋" w:eastAsia="仿宋" w:hAnsi="仿宋" w:cs="仿宋" w:hint="eastAsia"/>
            <w:lang w:eastAsia="zh-CN"/>
          </w:rPr>
          <w:t>四、消泡剂项目土建工程</w:t>
        </w:r>
        <w:r>
          <w:tab/>
        </w:r>
        <w:r>
          <w:fldChar w:fldCharType="begin"/>
        </w:r>
        <w:r>
          <w:instrText xml:space="preserve"> PAGEREF _Toc18035 \h </w:instrText>
        </w:r>
        <w:r>
          <w:fldChar w:fldCharType="separate"/>
        </w:r>
        <w:r>
          <w:t>10</w:t>
        </w:r>
        <w:r>
          <w:fldChar w:fldCharType="end"/>
        </w:r>
      </w:hyperlink>
    </w:p>
    <w:p>
      <w:pPr>
        <w:pStyle w:val="TOC2"/>
        <w:tabs>
          <w:tab w:val="right" w:leader="dot" w:pos="8306"/>
        </w:tabs>
      </w:pPr>
      <w:hyperlink w:anchor="_Toc2115" w:history="1">
        <w:r>
          <w:rPr>
            <w:rFonts w:ascii="仿宋" w:eastAsia="仿宋" w:hAnsi="仿宋" w:cs="仿宋" w:hint="eastAsia"/>
            <w:lang w:eastAsia="zh-CN"/>
          </w:rPr>
          <w:t>(一)、建筑工程设计原则</w:t>
        </w:r>
        <w:r>
          <w:tab/>
        </w:r>
        <w:r>
          <w:fldChar w:fldCharType="begin"/>
        </w:r>
        <w:r>
          <w:instrText xml:space="preserve"> PAGEREF _Toc2115 \h </w:instrText>
        </w:r>
        <w:r>
          <w:fldChar w:fldCharType="separate"/>
        </w:r>
        <w:r>
          <w:t>10</w:t>
        </w:r>
        <w:r>
          <w:fldChar w:fldCharType="end"/>
        </w:r>
      </w:hyperlink>
    </w:p>
    <w:p>
      <w:pPr>
        <w:pStyle w:val="TOC2"/>
        <w:tabs>
          <w:tab w:val="right" w:leader="dot" w:pos="8306"/>
        </w:tabs>
      </w:pPr>
      <w:hyperlink w:anchor="_Toc631" w:history="1">
        <w:r>
          <w:rPr>
            <w:rFonts w:ascii="仿宋" w:eastAsia="仿宋" w:hAnsi="仿宋" w:cs="仿宋" w:hint="eastAsia"/>
            <w:lang w:eastAsia="zh-CN"/>
          </w:rPr>
          <w:t>(二)、土建工程设计年限及安全等级</w:t>
        </w:r>
        <w:r>
          <w:tab/>
        </w:r>
        <w:r>
          <w:fldChar w:fldCharType="begin"/>
        </w:r>
        <w:r>
          <w:instrText xml:space="preserve"> PAGEREF _Toc631 \h </w:instrText>
        </w:r>
        <w:r>
          <w:fldChar w:fldCharType="separate"/>
        </w:r>
        <w:r>
          <w:t>11</w:t>
        </w:r>
        <w:r>
          <w:fldChar w:fldCharType="end"/>
        </w:r>
      </w:hyperlink>
    </w:p>
    <w:p>
      <w:pPr>
        <w:pStyle w:val="TOC2"/>
        <w:tabs>
          <w:tab w:val="right" w:leader="dot" w:pos="8306"/>
        </w:tabs>
      </w:pPr>
      <w:hyperlink w:anchor="_Toc17124" w:history="1">
        <w:r>
          <w:rPr>
            <w:rFonts w:ascii="仿宋" w:eastAsia="仿宋" w:hAnsi="仿宋" w:cs="仿宋" w:hint="eastAsia"/>
            <w:lang w:eastAsia="zh-CN"/>
          </w:rPr>
          <w:t>(三)、建筑工程设计总体要求</w:t>
        </w:r>
        <w:r>
          <w:tab/>
        </w:r>
        <w:r>
          <w:fldChar w:fldCharType="begin"/>
        </w:r>
        <w:r>
          <w:instrText xml:space="preserve"> PAGEREF _Toc17124 \h </w:instrText>
        </w:r>
        <w:r>
          <w:fldChar w:fldCharType="separate"/>
        </w:r>
        <w:r>
          <w:t>13</w:t>
        </w:r>
        <w:r>
          <w:fldChar w:fldCharType="end"/>
        </w:r>
      </w:hyperlink>
    </w:p>
    <w:p>
      <w:pPr>
        <w:pStyle w:val="TOC2"/>
        <w:tabs>
          <w:tab w:val="right" w:leader="dot" w:pos="8306"/>
        </w:tabs>
      </w:pPr>
      <w:hyperlink w:anchor="_Toc27318" w:history="1">
        <w:r>
          <w:rPr>
            <w:rFonts w:ascii="仿宋" w:eastAsia="仿宋" w:hAnsi="仿宋" w:cs="仿宋" w:hint="eastAsia"/>
            <w:lang w:eastAsia="zh-CN"/>
          </w:rPr>
          <w:t>(四)、土建工程建设指标</w:t>
        </w:r>
        <w:r>
          <w:tab/>
        </w:r>
        <w:r>
          <w:fldChar w:fldCharType="begin"/>
        </w:r>
        <w:r>
          <w:instrText xml:space="preserve"> PAGEREF _Toc27318 \h </w:instrText>
        </w:r>
        <w:r>
          <w:fldChar w:fldCharType="separate"/>
        </w:r>
        <w:r>
          <w:t>13</w:t>
        </w:r>
        <w:r>
          <w:fldChar w:fldCharType="end"/>
        </w:r>
      </w:hyperlink>
    </w:p>
    <w:p>
      <w:pPr>
        <w:pStyle w:val="TOC1"/>
        <w:tabs>
          <w:tab w:val="right" w:leader="dot" w:pos="8306"/>
        </w:tabs>
      </w:pPr>
      <w:hyperlink w:anchor="_Toc5477" w:history="1">
        <w:r>
          <w:rPr>
            <w:rFonts w:ascii="仿宋" w:eastAsia="仿宋" w:hAnsi="仿宋" w:cs="仿宋" w:hint="eastAsia"/>
            <w:lang w:eastAsia="zh-CN"/>
          </w:rPr>
          <w:t>五、消泡剂项目文档管理</w:t>
        </w:r>
        <w:r>
          <w:tab/>
        </w:r>
        <w:r>
          <w:fldChar w:fldCharType="begin"/>
        </w:r>
        <w:r>
          <w:instrText xml:space="preserve"> PAGEREF _Toc5477 \h </w:instrText>
        </w:r>
        <w:r>
          <w:fldChar w:fldCharType="separate"/>
        </w:r>
        <w:r>
          <w:t>14</w:t>
        </w:r>
        <w:r>
          <w:fldChar w:fldCharType="end"/>
        </w:r>
      </w:hyperlink>
    </w:p>
    <w:p>
      <w:pPr>
        <w:pStyle w:val="TOC2"/>
        <w:tabs>
          <w:tab w:val="right" w:leader="dot" w:pos="8306"/>
        </w:tabs>
      </w:pPr>
      <w:hyperlink w:anchor="_Toc22163" w:history="1">
        <w:r>
          <w:rPr>
            <w:rFonts w:ascii="仿宋" w:eastAsia="仿宋" w:hAnsi="仿宋" w:cs="仿宋" w:hint="eastAsia"/>
            <w:lang w:eastAsia="zh-CN"/>
          </w:rPr>
          <w:t>(一)、文档编制与审查</w:t>
        </w:r>
        <w:r>
          <w:tab/>
        </w:r>
        <w:r>
          <w:fldChar w:fldCharType="begin"/>
        </w:r>
        <w:r>
          <w:instrText xml:space="preserve"> PAGEREF _Toc22163 \h </w:instrText>
        </w:r>
        <w:r>
          <w:fldChar w:fldCharType="separate"/>
        </w:r>
        <w:r>
          <w:t>14</w:t>
        </w:r>
        <w:r>
          <w:fldChar w:fldCharType="end"/>
        </w:r>
      </w:hyperlink>
    </w:p>
    <w:p>
      <w:pPr>
        <w:pStyle w:val="TOC2"/>
        <w:tabs>
          <w:tab w:val="right" w:leader="dot" w:pos="8306"/>
        </w:tabs>
      </w:pPr>
      <w:hyperlink w:anchor="_Toc6209" w:history="1">
        <w:r>
          <w:rPr>
            <w:rFonts w:ascii="仿宋" w:eastAsia="仿宋" w:hAnsi="仿宋" w:cs="仿宋" w:hint="eastAsia"/>
            <w:lang w:eastAsia="zh-CN"/>
          </w:rPr>
          <w:t>(二)、文档发布与分发</w:t>
        </w:r>
        <w:r>
          <w:tab/>
        </w:r>
        <w:r>
          <w:fldChar w:fldCharType="begin"/>
        </w:r>
        <w:r>
          <w:instrText xml:space="preserve"> PAGEREF _Toc6209 \h </w:instrText>
        </w:r>
        <w:r>
          <w:fldChar w:fldCharType="separate"/>
        </w:r>
        <w:r>
          <w:t>15</w:t>
        </w:r>
        <w:r>
          <w:fldChar w:fldCharType="end"/>
        </w:r>
      </w:hyperlink>
    </w:p>
    <w:p>
      <w:pPr>
        <w:pStyle w:val="TOC2"/>
        <w:tabs>
          <w:tab w:val="right" w:leader="dot" w:pos="8306"/>
        </w:tabs>
      </w:pPr>
      <w:hyperlink w:anchor="_Toc10433" w:history="1">
        <w:r>
          <w:rPr>
            <w:rFonts w:ascii="仿宋" w:eastAsia="仿宋" w:hAnsi="仿宋" w:cs="仿宋" w:hint="eastAsia"/>
            <w:lang w:eastAsia="zh-CN"/>
          </w:rPr>
          <w:t>(三)、文档存档与归档</w:t>
        </w:r>
        <w:r>
          <w:tab/>
        </w:r>
        <w:r>
          <w:fldChar w:fldCharType="begin"/>
        </w:r>
        <w:r>
          <w:instrText xml:space="preserve"> PAGEREF _Toc10433 \h </w:instrText>
        </w:r>
        <w:r>
          <w:fldChar w:fldCharType="separate"/>
        </w:r>
        <w:r>
          <w:t>16</w:t>
        </w:r>
        <w:r>
          <w:fldChar w:fldCharType="end"/>
        </w:r>
      </w:hyperlink>
    </w:p>
    <w:p>
      <w:pPr>
        <w:pStyle w:val="TOC1"/>
        <w:tabs>
          <w:tab w:val="right" w:leader="dot" w:pos="8306"/>
        </w:tabs>
      </w:pPr>
      <w:hyperlink w:anchor="_Toc1813" w:history="1">
        <w:r>
          <w:rPr>
            <w:rFonts w:ascii="仿宋" w:eastAsia="仿宋" w:hAnsi="仿宋" w:cs="仿宋" w:hint="eastAsia"/>
            <w:lang w:eastAsia="zh-CN"/>
          </w:rPr>
          <w:t>六、消泡剂项目建设单位说明</w:t>
        </w:r>
        <w:r>
          <w:tab/>
        </w:r>
        <w:r>
          <w:fldChar w:fldCharType="begin"/>
        </w:r>
        <w:r>
          <w:instrText xml:space="preserve"> PAGEREF _Toc1813 \h </w:instrText>
        </w:r>
        <w:r>
          <w:fldChar w:fldCharType="separate"/>
        </w:r>
        <w:r>
          <w:t>17</w:t>
        </w:r>
        <w:r>
          <w:fldChar w:fldCharType="end"/>
        </w:r>
      </w:hyperlink>
    </w:p>
    <w:p>
      <w:pPr>
        <w:pStyle w:val="TOC2"/>
        <w:tabs>
          <w:tab w:val="right" w:leader="dot" w:pos="8306"/>
        </w:tabs>
      </w:pPr>
      <w:hyperlink w:anchor="_Toc19279" w:history="1">
        <w:r>
          <w:rPr>
            <w:rFonts w:ascii="仿宋" w:eastAsia="仿宋" w:hAnsi="仿宋" w:cs="仿宋" w:hint="eastAsia"/>
            <w:lang w:eastAsia="zh-CN"/>
          </w:rPr>
          <w:t>(一)、消泡剂项目承办单位基本情况</w:t>
        </w:r>
        <w:r>
          <w:tab/>
        </w:r>
        <w:r>
          <w:fldChar w:fldCharType="begin"/>
        </w:r>
        <w:r>
          <w:instrText xml:space="preserve"> PAGEREF _Toc19279 \h </w:instrText>
        </w:r>
        <w:r>
          <w:fldChar w:fldCharType="separate"/>
        </w:r>
        <w:r>
          <w:t>17</w:t>
        </w:r>
        <w:r>
          <w:fldChar w:fldCharType="end"/>
        </w:r>
      </w:hyperlink>
    </w:p>
    <w:p>
      <w:pPr>
        <w:pStyle w:val="TOC2"/>
        <w:tabs>
          <w:tab w:val="right" w:leader="dot" w:pos="8306"/>
        </w:tabs>
      </w:pPr>
      <w:hyperlink w:anchor="_Toc29940" w:history="1">
        <w:r>
          <w:rPr>
            <w:rFonts w:ascii="仿宋" w:eastAsia="仿宋" w:hAnsi="仿宋" w:cs="仿宋" w:hint="eastAsia"/>
            <w:lang w:eastAsia="zh-CN"/>
          </w:rPr>
          <w:t>(二)、公司经济效益分析</w:t>
        </w:r>
        <w:r>
          <w:tab/>
        </w:r>
        <w:r>
          <w:fldChar w:fldCharType="begin"/>
        </w:r>
        <w:r>
          <w:instrText xml:space="preserve"> PAGEREF _Toc29940 \h </w:instrText>
        </w:r>
        <w:r>
          <w:fldChar w:fldCharType="separate"/>
        </w:r>
        <w:r>
          <w:t>18</w:t>
        </w:r>
        <w:r>
          <w:fldChar w:fldCharType="end"/>
        </w:r>
      </w:hyperlink>
    </w:p>
    <w:p>
      <w:pPr>
        <w:pStyle w:val="TOC1"/>
        <w:tabs>
          <w:tab w:val="right" w:leader="dot" w:pos="8306"/>
        </w:tabs>
      </w:pPr>
      <w:hyperlink w:anchor="_Toc6458" w:history="1">
        <w:r>
          <w:rPr>
            <w:rFonts w:ascii="仿宋" w:eastAsia="仿宋" w:hAnsi="仿宋" w:cs="仿宋" w:hint="eastAsia"/>
            <w:lang w:eastAsia="zh-CN"/>
          </w:rPr>
          <w:t>七、消泡剂项目技术管理</w:t>
        </w:r>
        <w:r>
          <w:tab/>
        </w:r>
        <w:r>
          <w:fldChar w:fldCharType="begin"/>
        </w:r>
        <w:r>
          <w:instrText xml:space="preserve"> PAGEREF _Toc6458 \h </w:instrText>
        </w:r>
        <w:r>
          <w:fldChar w:fldCharType="separate"/>
        </w:r>
        <w:r>
          <w:t>19</w:t>
        </w:r>
        <w:r>
          <w:fldChar w:fldCharType="end"/>
        </w:r>
      </w:hyperlink>
    </w:p>
    <w:p>
      <w:pPr>
        <w:pStyle w:val="TOC2"/>
        <w:tabs>
          <w:tab w:val="right" w:leader="dot" w:pos="8306"/>
        </w:tabs>
      </w:pPr>
      <w:hyperlink w:anchor="_Toc31797" w:history="1">
        <w:r>
          <w:rPr>
            <w:rFonts w:ascii="仿宋" w:eastAsia="仿宋" w:hAnsi="仿宋" w:cs="仿宋" w:hint="eastAsia"/>
            <w:lang w:eastAsia="zh-CN"/>
          </w:rPr>
          <w:t>(一)、技术方案选用方向</w:t>
        </w:r>
        <w:r>
          <w:tab/>
        </w:r>
        <w:r>
          <w:fldChar w:fldCharType="begin"/>
        </w:r>
        <w:r>
          <w:instrText xml:space="preserve"> PAGEREF _Toc31797 \h </w:instrText>
        </w:r>
        <w:r>
          <w:fldChar w:fldCharType="separate"/>
        </w:r>
        <w:r>
          <w:t>19</w:t>
        </w:r>
        <w:r>
          <w:fldChar w:fldCharType="end"/>
        </w:r>
      </w:hyperlink>
    </w:p>
    <w:p>
      <w:pPr>
        <w:pStyle w:val="TOC2"/>
        <w:tabs>
          <w:tab w:val="right" w:leader="dot" w:pos="8306"/>
        </w:tabs>
      </w:pPr>
      <w:hyperlink w:anchor="_Toc2444" w:history="1">
        <w:r>
          <w:rPr>
            <w:rFonts w:ascii="仿宋" w:eastAsia="仿宋" w:hAnsi="仿宋" w:cs="仿宋" w:hint="eastAsia"/>
            <w:lang w:eastAsia="zh-CN"/>
          </w:rPr>
          <w:t>(二)、工艺技术方案选用原则</w:t>
        </w:r>
        <w:r>
          <w:tab/>
        </w:r>
        <w:r>
          <w:fldChar w:fldCharType="begin"/>
        </w:r>
        <w:r>
          <w:instrText xml:space="preserve"> PAGEREF _Toc2444 \h </w:instrText>
        </w:r>
        <w:r>
          <w:fldChar w:fldCharType="separate"/>
        </w:r>
        <w:r>
          <w:t>20</w:t>
        </w:r>
        <w:r>
          <w:fldChar w:fldCharType="end"/>
        </w:r>
      </w:hyperlink>
    </w:p>
    <w:p>
      <w:pPr>
        <w:pStyle w:val="TOC2"/>
        <w:tabs>
          <w:tab w:val="right" w:leader="dot" w:pos="8306"/>
        </w:tabs>
      </w:pPr>
      <w:hyperlink w:anchor="_Toc3489" w:history="1">
        <w:r>
          <w:rPr>
            <w:rFonts w:ascii="仿宋" w:eastAsia="仿宋" w:hAnsi="仿宋" w:cs="仿宋" w:hint="eastAsia"/>
            <w:lang w:eastAsia="zh-CN"/>
          </w:rPr>
          <w:t>(三)、工艺技术方案要求</w:t>
        </w:r>
        <w:r>
          <w:tab/>
        </w:r>
        <w:r>
          <w:fldChar w:fldCharType="begin"/>
        </w:r>
        <w:r>
          <w:instrText xml:space="preserve"> PAGEREF _Toc3489 \h </w:instrText>
        </w:r>
        <w:r>
          <w:fldChar w:fldCharType="separate"/>
        </w:r>
        <w:r>
          <w:t>22</w:t>
        </w:r>
        <w:r>
          <w:fldChar w:fldCharType="end"/>
        </w:r>
      </w:hyperlink>
    </w:p>
    <w:p>
      <w:pPr>
        <w:pStyle w:val="TOC1"/>
        <w:tabs>
          <w:tab w:val="right" w:leader="dot" w:pos="8306"/>
        </w:tabs>
      </w:pPr>
      <w:hyperlink w:anchor="_Toc20545" w:history="1">
        <w:r>
          <w:rPr>
            <w:rFonts w:ascii="仿宋" w:eastAsia="仿宋" w:hAnsi="仿宋" w:cs="仿宋" w:hint="eastAsia"/>
            <w:lang w:eastAsia="zh-CN"/>
          </w:rPr>
          <w:t>八、消泡剂项目社会影响</w:t>
        </w:r>
        <w:r>
          <w:tab/>
        </w:r>
        <w:r>
          <w:fldChar w:fldCharType="begin"/>
        </w:r>
        <w:r>
          <w:instrText xml:space="preserve"> PAGEREF _Toc20545 \h </w:instrText>
        </w:r>
        <w:r>
          <w:fldChar w:fldCharType="separate"/>
        </w:r>
        <w:r>
          <w:t>25</w:t>
        </w:r>
        <w:r>
          <w:fldChar w:fldCharType="end"/>
        </w:r>
      </w:hyperlink>
    </w:p>
    <w:p>
      <w:pPr>
        <w:pStyle w:val="TOC2"/>
        <w:tabs>
          <w:tab w:val="right" w:leader="dot" w:pos="8306"/>
        </w:tabs>
      </w:pPr>
      <w:hyperlink w:anchor="_Toc25141" w:history="1">
        <w:r>
          <w:rPr>
            <w:rFonts w:ascii="仿宋" w:eastAsia="仿宋" w:hAnsi="仿宋" w:cs="仿宋" w:hint="eastAsia"/>
            <w:lang w:eastAsia="zh-CN"/>
          </w:rPr>
          <w:t>(一)、社会责任与义务</w:t>
        </w:r>
        <w:r>
          <w:tab/>
        </w:r>
        <w:r>
          <w:fldChar w:fldCharType="begin"/>
        </w:r>
        <w:r>
          <w:instrText xml:space="preserve"> PAGEREF _Toc25141 \h </w:instrText>
        </w:r>
        <w:r>
          <w:fldChar w:fldCharType="separate"/>
        </w:r>
        <w:r>
          <w:t>25</w:t>
        </w:r>
        <w:r>
          <w:fldChar w:fldCharType="end"/>
        </w:r>
      </w:hyperlink>
    </w:p>
    <w:p>
      <w:pPr>
        <w:pStyle w:val="TOC2"/>
        <w:tabs>
          <w:tab w:val="right" w:leader="dot" w:pos="8306"/>
        </w:tabs>
      </w:pPr>
      <w:hyperlink w:anchor="_Toc2958" w:history="1">
        <w:r>
          <w:rPr>
            <w:rFonts w:ascii="仿宋" w:eastAsia="仿宋" w:hAnsi="仿宋" w:cs="仿宋" w:hint="eastAsia"/>
            <w:lang w:eastAsia="zh-CN"/>
          </w:rPr>
          <w:t>(二)、社会参与与沟通</w:t>
        </w:r>
        <w:r>
          <w:tab/>
        </w:r>
        <w:r>
          <w:fldChar w:fldCharType="begin"/>
        </w:r>
        <w:r>
          <w:instrText xml:space="preserve"> PAGEREF _Toc2958 \h </w:instrText>
        </w:r>
        <w:r>
          <w:fldChar w:fldCharType="separate"/>
        </w:r>
        <w:r>
          <w:t>25</w:t>
        </w:r>
        <w:r>
          <w:fldChar w:fldCharType="end"/>
        </w:r>
      </w:hyperlink>
    </w:p>
    <w:p>
      <w:pPr>
        <w:pStyle w:val="TOC1"/>
        <w:tabs>
          <w:tab w:val="right" w:leader="dot" w:pos="8306"/>
        </w:tabs>
      </w:pPr>
      <w:hyperlink w:anchor="_Toc27604" w:history="1">
        <w:r>
          <w:rPr>
            <w:rFonts w:ascii="仿宋" w:eastAsia="仿宋" w:hAnsi="仿宋" w:cs="仿宋" w:hint="eastAsia"/>
            <w:lang w:eastAsia="zh-CN"/>
          </w:rPr>
          <w:t>九、消泡剂项目投资规划</w:t>
        </w:r>
        <w:r>
          <w:tab/>
        </w:r>
        <w:r>
          <w:fldChar w:fldCharType="begin"/>
        </w:r>
        <w:r>
          <w:instrText xml:space="preserve"> PAGEREF _Toc27604 \h </w:instrText>
        </w:r>
        <w:r>
          <w:fldChar w:fldCharType="separate"/>
        </w:r>
        <w:r>
          <w:t>26</w:t>
        </w:r>
        <w:r>
          <w:fldChar w:fldCharType="end"/>
        </w:r>
      </w:hyperlink>
    </w:p>
    <w:p>
      <w:pPr>
        <w:pStyle w:val="TOC2"/>
        <w:tabs>
          <w:tab w:val="right" w:leader="dot" w:pos="8306"/>
        </w:tabs>
      </w:pPr>
      <w:hyperlink w:anchor="_Toc2118" w:history="1">
        <w:r>
          <w:rPr>
            <w:rFonts w:ascii="仿宋" w:eastAsia="仿宋" w:hAnsi="仿宋" w:cs="仿宋" w:hint="eastAsia"/>
            <w:lang w:eastAsia="zh-CN"/>
          </w:rPr>
          <w:t>(一)、消泡剂项目总投资估算</w:t>
        </w:r>
        <w:r>
          <w:tab/>
        </w:r>
        <w:r>
          <w:fldChar w:fldCharType="begin"/>
        </w:r>
        <w:r>
          <w:instrText xml:space="preserve"> PAGEREF _Toc2118 \h </w:instrText>
        </w:r>
        <w:r>
          <w:fldChar w:fldCharType="separate"/>
        </w:r>
        <w:r>
          <w:t>26</w:t>
        </w:r>
        <w:r>
          <w:fldChar w:fldCharType="end"/>
        </w:r>
      </w:hyperlink>
    </w:p>
    <w:p>
      <w:pPr>
        <w:pStyle w:val="TOC2"/>
        <w:tabs>
          <w:tab w:val="right" w:leader="dot" w:pos="8306"/>
        </w:tabs>
      </w:pPr>
      <w:hyperlink w:anchor="_Toc17557" w:history="1">
        <w:r>
          <w:rPr>
            <w:rFonts w:ascii="仿宋" w:eastAsia="仿宋" w:hAnsi="仿宋" w:cs="仿宋" w:hint="eastAsia"/>
            <w:lang w:eastAsia="zh-CN"/>
          </w:rPr>
          <w:t>(二)、资金筹措</w:t>
        </w:r>
        <w:r>
          <w:tab/>
        </w:r>
        <w:r>
          <w:fldChar w:fldCharType="begin"/>
        </w:r>
        <w:r>
          <w:instrText xml:space="preserve"> PAGEREF _Toc17557 \h </w:instrText>
        </w:r>
        <w:r>
          <w:fldChar w:fldCharType="separate"/>
        </w:r>
        <w:r>
          <w:t>28</w:t>
        </w:r>
        <w:r>
          <w:fldChar w:fldCharType="end"/>
        </w:r>
      </w:hyperlink>
    </w:p>
    <w:p>
      <w:pPr>
        <w:pStyle w:val="TOC1"/>
        <w:tabs>
          <w:tab w:val="right" w:leader="dot" w:pos="8306"/>
        </w:tabs>
      </w:pPr>
      <w:hyperlink w:anchor="_Toc15975" w:history="1">
        <w:r>
          <w:rPr>
            <w:rFonts w:ascii="仿宋" w:eastAsia="仿宋" w:hAnsi="仿宋" w:cs="仿宋" w:hint="eastAsia"/>
            <w:lang w:eastAsia="zh-CN"/>
          </w:rPr>
          <w:t>十、消泡剂项目计划安排</w:t>
        </w:r>
        <w:r>
          <w:tab/>
        </w:r>
        <w:r>
          <w:fldChar w:fldCharType="begin"/>
        </w:r>
        <w:r>
          <w:instrText xml:space="preserve"> PAGEREF _Toc15975 \h </w:instrText>
        </w:r>
        <w:r>
          <w:fldChar w:fldCharType="separate"/>
        </w:r>
        <w:r>
          <w:t>28</w:t>
        </w:r>
        <w:r>
          <w:fldChar w:fldCharType="end"/>
        </w:r>
      </w:hyperlink>
    </w:p>
    <w:p>
      <w:pPr>
        <w:pStyle w:val="TOC2"/>
        <w:tabs>
          <w:tab w:val="right" w:leader="dot" w:pos="8306"/>
        </w:tabs>
      </w:pPr>
      <w:hyperlink w:anchor="_Toc22943" w:history="1">
        <w:r>
          <w:rPr>
            <w:rFonts w:ascii="仿宋" w:eastAsia="仿宋" w:hAnsi="仿宋" w:cs="仿宋" w:hint="eastAsia"/>
            <w:lang w:eastAsia="zh-CN"/>
          </w:rPr>
          <w:t>(一)、建设周期</w:t>
        </w:r>
        <w:r>
          <w:tab/>
        </w:r>
        <w:r>
          <w:fldChar w:fldCharType="begin"/>
        </w:r>
        <w:r>
          <w:instrText xml:space="preserve"> PAGEREF _Toc22943 \h </w:instrText>
        </w:r>
        <w:r>
          <w:fldChar w:fldCharType="separate"/>
        </w:r>
        <w:r>
          <w:t>28</w:t>
        </w:r>
        <w:r>
          <w:fldChar w:fldCharType="end"/>
        </w:r>
      </w:hyperlink>
    </w:p>
    <w:p>
      <w:pPr>
        <w:pStyle w:val="TOC2"/>
        <w:tabs>
          <w:tab w:val="right" w:leader="dot" w:pos="8306"/>
        </w:tabs>
      </w:pPr>
      <w:hyperlink w:anchor="_Toc28445" w:history="1">
        <w:r>
          <w:rPr>
            <w:rFonts w:ascii="仿宋" w:eastAsia="仿宋" w:hAnsi="仿宋" w:cs="仿宋" w:hint="eastAsia"/>
            <w:lang w:eastAsia="zh-CN"/>
          </w:rPr>
          <w:t>(二)、建设进度</w:t>
        </w:r>
        <w:r>
          <w:tab/>
        </w:r>
        <w:r>
          <w:fldChar w:fldCharType="begin"/>
        </w:r>
        <w:r>
          <w:instrText xml:space="preserve"> PAGEREF _Toc28445 \h </w:instrText>
        </w:r>
        <w:r>
          <w:fldChar w:fldCharType="separate"/>
        </w:r>
        <w:r>
          <w:t>29</w:t>
        </w:r>
        <w:r>
          <w:fldChar w:fldCharType="end"/>
        </w:r>
      </w:hyperlink>
    </w:p>
    <w:p>
      <w:pPr>
        <w:pStyle w:val="TOC2"/>
        <w:tabs>
          <w:tab w:val="right" w:leader="dot" w:pos="8306"/>
        </w:tabs>
      </w:pPr>
      <w:hyperlink w:anchor="_Toc13733" w:history="1">
        <w:r>
          <w:rPr>
            <w:rFonts w:ascii="仿宋" w:eastAsia="仿宋" w:hAnsi="仿宋" w:cs="仿宋" w:hint="eastAsia"/>
            <w:lang w:eastAsia="zh-CN"/>
          </w:rPr>
          <w:t>(三)、进度安排注意事项</w:t>
        </w:r>
        <w:r>
          <w:tab/>
        </w:r>
        <w:r>
          <w:fldChar w:fldCharType="begin"/>
        </w:r>
        <w:r>
          <w:instrText xml:space="preserve"> PAGEREF _Toc13733 \h </w:instrText>
        </w:r>
        <w:r>
          <w:fldChar w:fldCharType="separate"/>
        </w:r>
        <w:r>
          <w:t>30</w:t>
        </w:r>
        <w:r>
          <w:fldChar w:fldCharType="end"/>
        </w:r>
      </w:hyperlink>
    </w:p>
    <w:p>
      <w:pPr>
        <w:pStyle w:val="TOC2"/>
        <w:tabs>
          <w:tab w:val="right" w:leader="dot" w:pos="8306"/>
        </w:tabs>
      </w:pPr>
      <w:hyperlink w:anchor="_Toc22451" w:history="1">
        <w:r>
          <w:rPr>
            <w:rFonts w:ascii="仿宋" w:eastAsia="仿宋" w:hAnsi="仿宋" w:cs="仿宋" w:hint="eastAsia"/>
            <w:lang w:eastAsia="zh-CN"/>
          </w:rPr>
          <w:t>(四)、人力资源配置</w:t>
        </w:r>
        <w:r>
          <w:tab/>
        </w:r>
        <w:r>
          <w:fldChar w:fldCharType="begin"/>
        </w:r>
        <w:r>
          <w:instrText xml:space="preserve"> PAGEREF _Toc22451 \h </w:instrText>
        </w:r>
        <w:r>
          <w:fldChar w:fldCharType="separate"/>
        </w:r>
        <w:r>
          <w:t>32</w:t>
        </w:r>
        <w:r>
          <w:fldChar w:fldCharType="end"/>
        </w:r>
      </w:hyperlink>
    </w:p>
    <w:p>
      <w:pPr>
        <w:pStyle w:val="TOC1"/>
        <w:tabs>
          <w:tab w:val="right" w:leader="dot" w:pos="8306"/>
        </w:tabs>
      </w:pPr>
      <w:hyperlink w:anchor="_Toc12420" w:history="1">
        <w:r>
          <w:rPr>
            <w:rFonts w:ascii="仿宋" w:eastAsia="仿宋" w:hAnsi="仿宋" w:cs="仿宋" w:hint="eastAsia"/>
            <w:lang w:eastAsia="zh-CN"/>
          </w:rPr>
          <w:t>十一、消泡剂项目环境影响分析</w:t>
        </w:r>
        <w:r>
          <w:tab/>
        </w:r>
        <w:r>
          <w:fldChar w:fldCharType="begin"/>
        </w:r>
        <w:r>
          <w:instrText xml:space="preserve"> PAGEREF _Toc12420 \h </w:instrText>
        </w:r>
        <w:r>
          <w:fldChar w:fldCharType="separate"/>
        </w:r>
        <w:r>
          <w:t>32</w:t>
        </w:r>
        <w:r>
          <w:fldChar w:fldCharType="end"/>
        </w:r>
      </w:hyperlink>
    </w:p>
    <w:p>
      <w:pPr>
        <w:pStyle w:val="TOC2"/>
        <w:tabs>
          <w:tab w:val="right" w:leader="dot" w:pos="8306"/>
        </w:tabs>
      </w:pPr>
      <w:hyperlink w:anchor="_Toc18772" w:history="1">
        <w:r>
          <w:rPr>
            <w:rFonts w:ascii="仿宋" w:eastAsia="仿宋" w:hAnsi="仿宋" w:cs="仿宋" w:hint="eastAsia"/>
            <w:lang w:eastAsia="zh-CN"/>
          </w:rPr>
          <w:t>(一)、建设区域环境质量现状</w:t>
        </w:r>
        <w:r>
          <w:tab/>
        </w:r>
        <w:r>
          <w:fldChar w:fldCharType="begin"/>
        </w:r>
        <w:r>
          <w:instrText xml:space="preserve"> PAGEREF _Toc18772 \h </w:instrText>
        </w:r>
        <w:r>
          <w:fldChar w:fldCharType="separate"/>
        </w:r>
        <w:r>
          <w:t>32</w:t>
        </w:r>
        <w:r>
          <w:fldChar w:fldCharType="end"/>
        </w:r>
      </w:hyperlink>
    </w:p>
    <w:p>
      <w:pPr>
        <w:pStyle w:val="TOC2"/>
        <w:tabs>
          <w:tab w:val="right" w:leader="dot" w:pos="8306"/>
        </w:tabs>
      </w:pPr>
      <w:hyperlink w:anchor="_Toc13456" w:history="1">
        <w:r>
          <w:rPr>
            <w:rFonts w:ascii="仿宋" w:eastAsia="仿宋" w:hAnsi="仿宋" w:cs="仿宋" w:hint="eastAsia"/>
            <w:lang w:eastAsia="zh-CN"/>
          </w:rPr>
          <w:t>(二)、建设期环境保护</w:t>
        </w:r>
        <w:r>
          <w:tab/>
        </w:r>
        <w:r>
          <w:fldChar w:fldCharType="begin"/>
        </w:r>
        <w:r>
          <w:instrText xml:space="preserve"> PAGEREF _Toc13456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90" w:history="1">
        <w:r>
          <w:rPr>
            <w:rFonts w:ascii="仿宋" w:eastAsia="仿宋" w:hAnsi="仿宋" w:cs="仿宋" w:hint="eastAsia"/>
            <w:lang w:eastAsia="zh-CN"/>
          </w:rPr>
          <w:t>(三)、运营期环境保护</w:t>
        </w:r>
        <w:r>
          <w:tab/>
        </w:r>
        <w:r>
          <w:fldChar w:fldCharType="begin"/>
        </w:r>
        <w:r>
          <w:instrText xml:space="preserve"> PAGEREF _Toc13190 \h </w:instrText>
        </w:r>
        <w:r>
          <w:fldChar w:fldCharType="separate"/>
        </w:r>
        <w:r>
          <w:t>35</w:t>
        </w:r>
        <w:r>
          <w:fldChar w:fldCharType="end"/>
        </w:r>
      </w:hyperlink>
    </w:p>
    <w:p>
      <w:pPr>
        <w:pStyle w:val="TOC2"/>
        <w:tabs>
          <w:tab w:val="right" w:leader="dot" w:pos="8306"/>
        </w:tabs>
      </w:pPr>
      <w:hyperlink w:anchor="_Toc3988" w:history="1">
        <w:r>
          <w:rPr>
            <w:rFonts w:ascii="仿宋" w:eastAsia="仿宋" w:hAnsi="仿宋" w:cs="仿宋" w:hint="eastAsia"/>
            <w:lang w:eastAsia="zh-CN"/>
          </w:rPr>
          <w:t>(四)、消泡剂项目建设对区域经济的影响</w:t>
        </w:r>
        <w:r>
          <w:tab/>
        </w:r>
        <w:r>
          <w:fldChar w:fldCharType="begin"/>
        </w:r>
        <w:r>
          <w:instrText xml:space="preserve"> PAGEREF _Toc3988 \h </w:instrText>
        </w:r>
        <w:r>
          <w:fldChar w:fldCharType="separate"/>
        </w:r>
        <w:r>
          <w:t>37</w:t>
        </w:r>
        <w:r>
          <w:fldChar w:fldCharType="end"/>
        </w:r>
      </w:hyperlink>
    </w:p>
    <w:p>
      <w:pPr>
        <w:pStyle w:val="TOC2"/>
        <w:tabs>
          <w:tab w:val="right" w:leader="dot" w:pos="8306"/>
        </w:tabs>
      </w:pPr>
      <w:hyperlink w:anchor="_Toc24516" w:history="1">
        <w:r>
          <w:rPr>
            <w:rFonts w:ascii="仿宋" w:eastAsia="仿宋" w:hAnsi="仿宋" w:cs="仿宋" w:hint="eastAsia"/>
            <w:lang w:eastAsia="zh-CN"/>
          </w:rPr>
          <w:t>(五)、废弃物处理</w:t>
        </w:r>
        <w:r>
          <w:tab/>
        </w:r>
        <w:r>
          <w:fldChar w:fldCharType="begin"/>
        </w:r>
        <w:r>
          <w:instrText xml:space="preserve"> PAGEREF _Toc24516 \h </w:instrText>
        </w:r>
        <w:r>
          <w:fldChar w:fldCharType="separate"/>
        </w:r>
        <w:r>
          <w:t>38</w:t>
        </w:r>
        <w:r>
          <w:fldChar w:fldCharType="end"/>
        </w:r>
      </w:hyperlink>
    </w:p>
    <w:p>
      <w:pPr>
        <w:pStyle w:val="TOC2"/>
        <w:tabs>
          <w:tab w:val="right" w:leader="dot" w:pos="8306"/>
        </w:tabs>
      </w:pPr>
      <w:hyperlink w:anchor="_Toc13464" w:history="1">
        <w:r>
          <w:rPr>
            <w:rFonts w:ascii="仿宋" w:eastAsia="仿宋" w:hAnsi="仿宋" w:cs="仿宋" w:hint="eastAsia"/>
            <w:lang w:eastAsia="zh-CN"/>
          </w:rPr>
          <w:t>(六)、特殊环境影响分析</w:t>
        </w:r>
        <w:r>
          <w:tab/>
        </w:r>
        <w:r>
          <w:fldChar w:fldCharType="begin"/>
        </w:r>
        <w:r>
          <w:instrText xml:space="preserve"> PAGEREF _Toc13464 \h </w:instrText>
        </w:r>
        <w:r>
          <w:fldChar w:fldCharType="separate"/>
        </w:r>
        <w:r>
          <w:t>40</w:t>
        </w:r>
        <w:r>
          <w:fldChar w:fldCharType="end"/>
        </w:r>
      </w:hyperlink>
    </w:p>
    <w:p>
      <w:pPr>
        <w:pStyle w:val="TOC2"/>
        <w:tabs>
          <w:tab w:val="right" w:leader="dot" w:pos="8306"/>
        </w:tabs>
      </w:pPr>
      <w:hyperlink w:anchor="_Toc20131" w:history="1">
        <w:r>
          <w:rPr>
            <w:rFonts w:ascii="仿宋" w:eastAsia="仿宋" w:hAnsi="仿宋" w:cs="仿宋" w:hint="eastAsia"/>
            <w:lang w:eastAsia="zh-CN"/>
          </w:rPr>
          <w:t>(七)、清洁生产</w:t>
        </w:r>
        <w:r>
          <w:tab/>
        </w:r>
        <w:r>
          <w:fldChar w:fldCharType="begin"/>
        </w:r>
        <w:r>
          <w:instrText xml:space="preserve"> PAGEREF _Toc20131 \h </w:instrText>
        </w:r>
        <w:r>
          <w:fldChar w:fldCharType="separate"/>
        </w:r>
        <w:r>
          <w:t>41</w:t>
        </w:r>
        <w:r>
          <w:fldChar w:fldCharType="end"/>
        </w:r>
      </w:hyperlink>
    </w:p>
    <w:p>
      <w:pPr>
        <w:pStyle w:val="TOC2"/>
        <w:tabs>
          <w:tab w:val="right" w:leader="dot" w:pos="8306"/>
        </w:tabs>
      </w:pPr>
      <w:hyperlink w:anchor="_Toc15577" w:history="1">
        <w:r>
          <w:rPr>
            <w:rFonts w:ascii="仿宋" w:eastAsia="仿宋" w:hAnsi="仿宋" w:cs="仿宋" w:hint="eastAsia"/>
            <w:lang w:eastAsia="zh-CN"/>
          </w:rPr>
          <w:t>(八)、环境保护综合评价</w:t>
        </w:r>
        <w:r>
          <w:tab/>
        </w:r>
        <w:r>
          <w:fldChar w:fldCharType="begin"/>
        </w:r>
        <w:r>
          <w:instrText xml:space="preserve"> PAGEREF _Toc15577 \h </w:instrText>
        </w:r>
        <w:r>
          <w:fldChar w:fldCharType="separate"/>
        </w:r>
        <w:r>
          <w:t>42</w:t>
        </w:r>
        <w:r>
          <w:fldChar w:fldCharType="end"/>
        </w:r>
      </w:hyperlink>
    </w:p>
    <w:p>
      <w:pPr>
        <w:pStyle w:val="TOC1"/>
        <w:tabs>
          <w:tab w:val="right" w:leader="dot" w:pos="8306"/>
        </w:tabs>
      </w:pPr>
      <w:hyperlink w:anchor="_Toc27494" w:history="1">
        <w:r>
          <w:rPr>
            <w:rFonts w:ascii="仿宋" w:eastAsia="仿宋" w:hAnsi="仿宋" w:cs="仿宋" w:hint="eastAsia"/>
            <w:lang w:eastAsia="zh-CN"/>
          </w:rPr>
          <w:t>十二、消泡剂项目人力资源培养与发展</w:t>
        </w:r>
        <w:r>
          <w:tab/>
        </w:r>
        <w:r>
          <w:fldChar w:fldCharType="begin"/>
        </w:r>
        <w:r>
          <w:instrText xml:space="preserve"> PAGEREF _Toc27494 \h </w:instrText>
        </w:r>
        <w:r>
          <w:fldChar w:fldCharType="separate"/>
        </w:r>
        <w:r>
          <w:t>43</w:t>
        </w:r>
        <w:r>
          <w:fldChar w:fldCharType="end"/>
        </w:r>
      </w:hyperlink>
    </w:p>
    <w:p>
      <w:pPr>
        <w:pStyle w:val="TOC2"/>
        <w:tabs>
          <w:tab w:val="right" w:leader="dot" w:pos="8306"/>
        </w:tabs>
      </w:pPr>
      <w:hyperlink w:anchor="_Toc10659" w:history="1">
        <w:r>
          <w:rPr>
            <w:rFonts w:ascii="仿宋" w:eastAsia="仿宋" w:hAnsi="仿宋" w:cs="仿宋" w:hint="eastAsia"/>
            <w:lang w:eastAsia="zh-CN"/>
          </w:rPr>
          <w:t>(一)、人才需求与规划</w:t>
        </w:r>
        <w:r>
          <w:tab/>
        </w:r>
        <w:r>
          <w:fldChar w:fldCharType="begin"/>
        </w:r>
        <w:r>
          <w:instrText xml:space="preserve"> PAGEREF _Toc10659 \h </w:instrText>
        </w:r>
        <w:r>
          <w:fldChar w:fldCharType="separate"/>
        </w:r>
        <w:r>
          <w:t>43</w:t>
        </w:r>
        <w:r>
          <w:fldChar w:fldCharType="end"/>
        </w:r>
      </w:hyperlink>
    </w:p>
    <w:p>
      <w:pPr>
        <w:pStyle w:val="TOC2"/>
        <w:tabs>
          <w:tab w:val="right" w:leader="dot" w:pos="8306"/>
        </w:tabs>
      </w:pPr>
      <w:hyperlink w:anchor="_Toc12527" w:history="1">
        <w:r>
          <w:rPr>
            <w:rFonts w:ascii="仿宋" w:eastAsia="仿宋" w:hAnsi="仿宋" w:cs="仿宋" w:hint="eastAsia"/>
            <w:lang w:eastAsia="zh-CN"/>
          </w:rPr>
          <w:t>(二)、培训与发展计划</w:t>
        </w:r>
        <w:r>
          <w:tab/>
        </w:r>
        <w:r>
          <w:fldChar w:fldCharType="begin"/>
        </w:r>
        <w:r>
          <w:instrText xml:space="preserve"> PAGEREF _Toc12527 \h </w:instrText>
        </w:r>
        <w:r>
          <w:fldChar w:fldCharType="separate"/>
        </w:r>
        <w:r>
          <w:t>43</w:t>
        </w:r>
        <w:r>
          <w:fldChar w:fldCharType="end"/>
        </w:r>
      </w:hyperlink>
    </w:p>
    <w:p>
      <w:pPr>
        <w:pStyle w:val="TOC1"/>
        <w:tabs>
          <w:tab w:val="right" w:leader="dot" w:pos="8306"/>
        </w:tabs>
      </w:pPr>
      <w:hyperlink w:anchor="_Toc13810" w:history="1">
        <w:r>
          <w:rPr>
            <w:rFonts w:ascii="仿宋" w:eastAsia="仿宋" w:hAnsi="仿宋" w:cs="仿宋" w:hint="eastAsia"/>
            <w:lang w:eastAsia="zh-CN"/>
          </w:rPr>
          <w:t>十三、营销与推广策略</w:t>
        </w:r>
        <w:r>
          <w:tab/>
        </w:r>
        <w:r>
          <w:fldChar w:fldCharType="begin"/>
        </w:r>
        <w:r>
          <w:instrText xml:space="preserve"> PAGEREF _Toc13810 \h </w:instrText>
        </w:r>
        <w:r>
          <w:fldChar w:fldCharType="separate"/>
        </w:r>
        <w:r>
          <w:t>44</w:t>
        </w:r>
        <w:r>
          <w:fldChar w:fldCharType="end"/>
        </w:r>
      </w:hyperlink>
    </w:p>
    <w:p>
      <w:pPr>
        <w:pStyle w:val="TOC2"/>
        <w:tabs>
          <w:tab w:val="right" w:leader="dot" w:pos="8306"/>
        </w:tabs>
      </w:pPr>
      <w:hyperlink w:anchor="_Toc29544" w:history="1">
        <w:r>
          <w:rPr>
            <w:rFonts w:ascii="仿宋" w:eastAsia="仿宋" w:hAnsi="仿宋" w:cs="仿宋" w:hint="eastAsia"/>
            <w:lang w:eastAsia="zh-CN"/>
          </w:rPr>
          <w:t>(一)、产品/服务定位与特点</w:t>
        </w:r>
        <w:r>
          <w:tab/>
        </w:r>
        <w:r>
          <w:fldChar w:fldCharType="begin"/>
        </w:r>
        <w:r>
          <w:instrText xml:space="preserve"> PAGEREF _Toc29544 \h </w:instrText>
        </w:r>
        <w:r>
          <w:fldChar w:fldCharType="separate"/>
        </w:r>
        <w:r>
          <w:t>44</w:t>
        </w:r>
        <w:r>
          <w:fldChar w:fldCharType="end"/>
        </w:r>
      </w:hyperlink>
    </w:p>
    <w:p>
      <w:pPr>
        <w:pStyle w:val="TOC2"/>
        <w:tabs>
          <w:tab w:val="right" w:leader="dot" w:pos="8306"/>
        </w:tabs>
      </w:pPr>
      <w:hyperlink w:anchor="_Toc15863" w:history="1">
        <w:r>
          <w:rPr>
            <w:rFonts w:ascii="仿宋" w:eastAsia="仿宋" w:hAnsi="仿宋" w:cs="仿宋" w:hint="eastAsia"/>
            <w:lang w:eastAsia="zh-CN"/>
          </w:rPr>
          <w:t>(二)、市场定位与竞争分析</w:t>
        </w:r>
        <w:r>
          <w:tab/>
        </w:r>
        <w:r>
          <w:fldChar w:fldCharType="begin"/>
        </w:r>
        <w:r>
          <w:instrText xml:space="preserve"> PAGEREF _Toc15863 \h </w:instrText>
        </w:r>
        <w:r>
          <w:fldChar w:fldCharType="separate"/>
        </w:r>
        <w:r>
          <w:t>45</w:t>
        </w:r>
        <w:r>
          <w:fldChar w:fldCharType="end"/>
        </w:r>
      </w:hyperlink>
    </w:p>
    <w:p>
      <w:pPr>
        <w:pStyle w:val="TOC2"/>
        <w:tabs>
          <w:tab w:val="right" w:leader="dot" w:pos="8306"/>
        </w:tabs>
      </w:pPr>
      <w:hyperlink w:anchor="_Toc23589" w:history="1">
        <w:r>
          <w:rPr>
            <w:rFonts w:ascii="仿宋" w:eastAsia="仿宋" w:hAnsi="仿宋" w:cs="仿宋" w:hint="eastAsia"/>
            <w:lang w:eastAsia="zh-CN"/>
          </w:rPr>
          <w:t>(三)、营销渠道与策略</w:t>
        </w:r>
        <w:r>
          <w:tab/>
        </w:r>
        <w:r>
          <w:fldChar w:fldCharType="begin"/>
        </w:r>
        <w:r>
          <w:instrText xml:space="preserve"> PAGEREF _Toc23589 \h </w:instrText>
        </w:r>
        <w:r>
          <w:fldChar w:fldCharType="separate"/>
        </w:r>
        <w:r>
          <w:t>47</w:t>
        </w:r>
        <w:r>
          <w:fldChar w:fldCharType="end"/>
        </w:r>
      </w:hyperlink>
    </w:p>
    <w:p>
      <w:pPr>
        <w:pStyle w:val="TOC2"/>
        <w:tabs>
          <w:tab w:val="right" w:leader="dot" w:pos="8306"/>
        </w:tabs>
      </w:pPr>
      <w:hyperlink w:anchor="_Toc13309" w:history="1">
        <w:r>
          <w:rPr>
            <w:rFonts w:ascii="仿宋" w:eastAsia="仿宋" w:hAnsi="仿宋" w:cs="仿宋" w:hint="eastAsia"/>
            <w:lang w:eastAsia="zh-CN"/>
          </w:rPr>
          <w:t>(四)、推广与宣传活动</w:t>
        </w:r>
        <w:r>
          <w:tab/>
        </w:r>
        <w:r>
          <w:fldChar w:fldCharType="begin"/>
        </w:r>
        <w:r>
          <w:instrText xml:space="preserve"> PAGEREF _Toc13309 \h </w:instrText>
        </w:r>
        <w:r>
          <w:fldChar w:fldCharType="separate"/>
        </w:r>
        <w:r>
          <w:t>48</w:t>
        </w:r>
        <w:r>
          <w:fldChar w:fldCharType="end"/>
        </w:r>
      </w:hyperlink>
    </w:p>
    <w:p>
      <w:pPr>
        <w:pStyle w:val="TOC1"/>
        <w:tabs>
          <w:tab w:val="right" w:leader="dot" w:pos="8306"/>
        </w:tabs>
      </w:pPr>
      <w:hyperlink w:anchor="_Toc20864" w:history="1">
        <w:r>
          <w:rPr>
            <w:rFonts w:ascii="仿宋" w:eastAsia="仿宋" w:hAnsi="仿宋" w:cs="仿宋" w:hint="eastAsia"/>
            <w:lang w:eastAsia="zh-CN"/>
          </w:rPr>
          <w:t>十四、质量管理体系</w:t>
        </w:r>
        <w:r>
          <w:tab/>
        </w:r>
        <w:r>
          <w:fldChar w:fldCharType="begin"/>
        </w:r>
        <w:r>
          <w:instrText xml:space="preserve"> PAGEREF _Toc20864 \h </w:instrText>
        </w:r>
        <w:r>
          <w:fldChar w:fldCharType="separate"/>
        </w:r>
        <w:r>
          <w:t>53</w:t>
        </w:r>
        <w:r>
          <w:fldChar w:fldCharType="end"/>
        </w:r>
      </w:hyperlink>
    </w:p>
    <w:p>
      <w:pPr>
        <w:pStyle w:val="TOC2"/>
        <w:tabs>
          <w:tab w:val="right" w:leader="dot" w:pos="8306"/>
        </w:tabs>
      </w:pPr>
      <w:hyperlink w:anchor="_Toc5442" w:history="1">
        <w:r>
          <w:rPr>
            <w:rFonts w:ascii="仿宋" w:eastAsia="仿宋" w:hAnsi="仿宋" w:cs="仿宋" w:hint="eastAsia"/>
            <w:lang w:eastAsia="zh-CN"/>
          </w:rPr>
          <w:t>(一)、质量目标与方针</w:t>
        </w:r>
        <w:r>
          <w:tab/>
        </w:r>
        <w:r>
          <w:fldChar w:fldCharType="begin"/>
        </w:r>
        <w:r>
          <w:instrText xml:space="preserve"> PAGEREF _Toc5442 \h </w:instrText>
        </w:r>
        <w:r>
          <w:fldChar w:fldCharType="separate"/>
        </w:r>
        <w:r>
          <w:t>53</w:t>
        </w:r>
        <w:r>
          <w:fldChar w:fldCharType="end"/>
        </w:r>
      </w:hyperlink>
    </w:p>
    <w:p>
      <w:pPr>
        <w:pStyle w:val="TOC2"/>
        <w:tabs>
          <w:tab w:val="right" w:leader="dot" w:pos="8306"/>
        </w:tabs>
      </w:pPr>
      <w:hyperlink w:anchor="_Toc4810" w:history="1">
        <w:r>
          <w:rPr>
            <w:rFonts w:ascii="仿宋" w:eastAsia="仿宋" w:hAnsi="仿宋" w:cs="仿宋" w:hint="eastAsia"/>
            <w:lang w:eastAsia="zh-CN"/>
          </w:rPr>
          <w:t>(二)、质量管理责任</w:t>
        </w:r>
        <w:r>
          <w:tab/>
        </w:r>
        <w:r>
          <w:fldChar w:fldCharType="begin"/>
        </w:r>
        <w:r>
          <w:instrText xml:space="preserve"> PAGEREF _Toc4810 \h </w:instrText>
        </w:r>
        <w:r>
          <w:fldChar w:fldCharType="separate"/>
        </w:r>
        <w:r>
          <w:t>54</w:t>
        </w:r>
        <w:r>
          <w:fldChar w:fldCharType="end"/>
        </w:r>
      </w:hyperlink>
    </w:p>
    <w:p>
      <w:pPr>
        <w:pStyle w:val="TOC2"/>
        <w:tabs>
          <w:tab w:val="right" w:leader="dot" w:pos="8306"/>
        </w:tabs>
      </w:pPr>
      <w:hyperlink w:anchor="_Toc9914" w:history="1">
        <w:r>
          <w:rPr>
            <w:rFonts w:ascii="仿宋" w:eastAsia="仿宋" w:hAnsi="仿宋" w:cs="仿宋" w:hint="eastAsia"/>
            <w:lang w:eastAsia="zh-CN"/>
          </w:rPr>
          <w:t>(三)、质量管理体系文件</w:t>
        </w:r>
        <w:r>
          <w:tab/>
        </w:r>
        <w:r>
          <w:fldChar w:fldCharType="begin"/>
        </w:r>
        <w:r>
          <w:instrText xml:space="preserve"> PAGEREF _Toc9914 \h </w:instrText>
        </w:r>
        <w:r>
          <w:fldChar w:fldCharType="separate"/>
        </w:r>
        <w:r>
          <w:t>55</w:t>
        </w:r>
        <w:r>
          <w:fldChar w:fldCharType="end"/>
        </w:r>
      </w:hyperlink>
    </w:p>
    <w:p>
      <w:pPr>
        <w:pStyle w:val="TOC2"/>
        <w:tabs>
          <w:tab w:val="right" w:leader="dot" w:pos="8306"/>
        </w:tabs>
      </w:pPr>
      <w:hyperlink w:anchor="_Toc20609" w:history="1">
        <w:r>
          <w:rPr>
            <w:rFonts w:ascii="仿宋" w:eastAsia="仿宋" w:hAnsi="仿宋" w:cs="仿宋" w:hint="eastAsia"/>
            <w:lang w:eastAsia="zh-CN"/>
          </w:rPr>
          <w:t>(四)、质量培训与教育</w:t>
        </w:r>
        <w:r>
          <w:tab/>
        </w:r>
        <w:r>
          <w:fldChar w:fldCharType="begin"/>
        </w:r>
        <w:r>
          <w:instrText xml:space="preserve"> PAGEREF _Toc20609 \h </w:instrText>
        </w:r>
        <w:r>
          <w:fldChar w:fldCharType="separate"/>
        </w:r>
        <w:r>
          <w:t>57</w:t>
        </w:r>
        <w:r>
          <w:fldChar w:fldCharType="end"/>
        </w:r>
      </w:hyperlink>
    </w:p>
    <w:p>
      <w:pPr>
        <w:pStyle w:val="TOC2"/>
        <w:tabs>
          <w:tab w:val="right" w:leader="dot" w:pos="8306"/>
        </w:tabs>
      </w:pPr>
      <w:hyperlink w:anchor="_Toc16605" w:history="1">
        <w:r>
          <w:rPr>
            <w:rFonts w:ascii="仿宋" w:eastAsia="仿宋" w:hAnsi="仿宋" w:cs="仿宋" w:hint="eastAsia"/>
            <w:lang w:eastAsia="zh-CN"/>
          </w:rPr>
          <w:t>(五)、质量审核与评价</w:t>
        </w:r>
        <w:r>
          <w:tab/>
        </w:r>
        <w:r>
          <w:fldChar w:fldCharType="begin"/>
        </w:r>
        <w:r>
          <w:instrText xml:space="preserve"> PAGEREF _Toc16605 \h </w:instrText>
        </w:r>
        <w:r>
          <w:fldChar w:fldCharType="separate"/>
        </w:r>
        <w:r>
          <w:t>59</w:t>
        </w:r>
        <w:r>
          <w:fldChar w:fldCharType="end"/>
        </w:r>
      </w:hyperlink>
    </w:p>
    <w:p>
      <w:pPr>
        <w:pStyle w:val="TOC2"/>
        <w:tabs>
          <w:tab w:val="right" w:leader="dot" w:pos="8306"/>
        </w:tabs>
      </w:pPr>
      <w:hyperlink w:anchor="_Toc2916" w:history="1">
        <w:r>
          <w:rPr>
            <w:rFonts w:ascii="仿宋" w:eastAsia="仿宋" w:hAnsi="仿宋" w:cs="仿宋" w:hint="eastAsia"/>
            <w:lang w:eastAsia="zh-CN"/>
          </w:rPr>
          <w:t>(六)、不符合与纠正措施</w:t>
        </w:r>
        <w:r>
          <w:tab/>
        </w:r>
        <w:r>
          <w:fldChar w:fldCharType="begin"/>
        </w:r>
        <w:r>
          <w:instrText xml:space="preserve"> PAGEREF _Toc2916 \h </w:instrText>
        </w:r>
        <w:r>
          <w:fldChar w:fldCharType="separate"/>
        </w:r>
        <w:r>
          <w:t>60</w:t>
        </w:r>
        <w:r>
          <w:fldChar w:fldCharType="end"/>
        </w:r>
      </w:hyperlink>
    </w:p>
    <w:p>
      <w:pPr>
        <w:pStyle w:val="TOC1"/>
        <w:tabs>
          <w:tab w:val="right" w:leader="dot" w:pos="8306"/>
        </w:tabs>
      </w:pPr>
      <w:hyperlink w:anchor="_Toc27372" w:history="1">
        <w:r>
          <w:rPr>
            <w:rFonts w:ascii="仿宋" w:eastAsia="仿宋" w:hAnsi="仿宋" w:cs="仿宋" w:hint="eastAsia"/>
            <w:lang w:eastAsia="zh-CN"/>
          </w:rPr>
          <w:t>十五、消泡剂项目工程方案分析</w:t>
        </w:r>
        <w:r>
          <w:tab/>
        </w:r>
        <w:r>
          <w:fldChar w:fldCharType="begin"/>
        </w:r>
        <w:r>
          <w:instrText xml:space="preserve"> PAGEREF _Toc27372 \h </w:instrText>
        </w:r>
        <w:r>
          <w:fldChar w:fldCharType="separate"/>
        </w:r>
        <w:r>
          <w:t>61</w:t>
        </w:r>
        <w:r>
          <w:fldChar w:fldCharType="end"/>
        </w:r>
      </w:hyperlink>
    </w:p>
    <w:p>
      <w:pPr>
        <w:pStyle w:val="TOC2"/>
        <w:tabs>
          <w:tab w:val="right" w:leader="dot" w:pos="8306"/>
        </w:tabs>
      </w:pPr>
      <w:hyperlink w:anchor="_Toc6444" w:history="1">
        <w:r>
          <w:rPr>
            <w:rFonts w:ascii="仿宋" w:eastAsia="仿宋" w:hAnsi="仿宋" w:cs="仿宋" w:hint="eastAsia"/>
            <w:lang w:eastAsia="zh-CN"/>
          </w:rPr>
          <w:t>(一)、建筑工程设计原则</w:t>
        </w:r>
        <w:r>
          <w:tab/>
        </w:r>
        <w:r>
          <w:fldChar w:fldCharType="begin"/>
        </w:r>
        <w:r>
          <w:instrText xml:space="preserve"> PAGEREF _Toc6444 \h </w:instrText>
        </w:r>
        <w:r>
          <w:fldChar w:fldCharType="separate"/>
        </w:r>
        <w:r>
          <w:t>61</w:t>
        </w:r>
        <w:r>
          <w:fldChar w:fldCharType="end"/>
        </w:r>
      </w:hyperlink>
    </w:p>
    <w:p>
      <w:pPr>
        <w:pStyle w:val="TOC2"/>
        <w:tabs>
          <w:tab w:val="right" w:leader="dot" w:pos="8306"/>
        </w:tabs>
      </w:pPr>
      <w:hyperlink w:anchor="_Toc18769" w:history="1">
        <w:r>
          <w:rPr>
            <w:rFonts w:ascii="仿宋" w:eastAsia="仿宋" w:hAnsi="仿宋" w:cs="仿宋" w:hint="eastAsia"/>
            <w:lang w:eastAsia="zh-CN"/>
          </w:rPr>
          <w:t>(二)、土建工程建设指标</w:t>
        </w:r>
        <w:r>
          <w:tab/>
        </w:r>
        <w:r>
          <w:fldChar w:fldCharType="begin"/>
        </w:r>
        <w:r>
          <w:instrText xml:space="preserve"> PAGEREF _Toc18769 \h </w:instrText>
        </w:r>
        <w:r>
          <w:fldChar w:fldCharType="separate"/>
        </w:r>
        <w:r>
          <w:t>64</w:t>
        </w:r>
        <w:r>
          <w:fldChar w:fldCharType="end"/>
        </w:r>
      </w:hyperlink>
    </w:p>
    <w:p>
      <w:pPr>
        <w:pStyle w:val="TOC1"/>
        <w:tabs>
          <w:tab w:val="right" w:leader="dot" w:pos="8306"/>
        </w:tabs>
      </w:pPr>
      <w:hyperlink w:anchor="_Toc25575" w:history="1">
        <w:r>
          <w:rPr>
            <w:rFonts w:ascii="仿宋" w:eastAsia="仿宋" w:hAnsi="仿宋" w:cs="仿宋" w:hint="eastAsia"/>
            <w:lang w:eastAsia="zh-CN"/>
          </w:rPr>
          <w:t>十六、消泡剂项目实施时间节点</w:t>
        </w:r>
        <w:r>
          <w:tab/>
        </w:r>
        <w:r>
          <w:fldChar w:fldCharType="begin"/>
        </w:r>
        <w:r>
          <w:instrText xml:space="preserve"> PAGEREF _Toc25575 \h </w:instrText>
        </w:r>
        <w:r>
          <w:fldChar w:fldCharType="separate"/>
        </w:r>
        <w:r>
          <w:t>66</w:t>
        </w:r>
        <w:r>
          <w:fldChar w:fldCharType="end"/>
        </w:r>
      </w:hyperlink>
    </w:p>
    <w:p>
      <w:pPr>
        <w:pStyle w:val="TOC2"/>
        <w:tabs>
          <w:tab w:val="right" w:leader="dot" w:pos="8306"/>
        </w:tabs>
      </w:pPr>
      <w:hyperlink w:anchor="_Toc16387" w:history="1">
        <w:r>
          <w:rPr>
            <w:rFonts w:ascii="仿宋" w:eastAsia="仿宋" w:hAnsi="仿宋" w:cs="仿宋" w:hint="eastAsia"/>
            <w:lang w:eastAsia="zh-CN"/>
          </w:rPr>
          <w:t>(一)、消泡剂项目启动阶段时间节点</w:t>
        </w:r>
        <w:r>
          <w:tab/>
        </w:r>
        <w:r>
          <w:fldChar w:fldCharType="begin"/>
        </w:r>
        <w:r>
          <w:instrText xml:space="preserve"> PAGEREF _Toc16387 \h </w:instrText>
        </w:r>
        <w:r>
          <w:fldChar w:fldCharType="separate"/>
        </w:r>
        <w:r>
          <w:t>66</w:t>
        </w:r>
        <w:r>
          <w:fldChar w:fldCharType="end"/>
        </w:r>
      </w:hyperlink>
    </w:p>
    <w:p>
      <w:pPr>
        <w:pStyle w:val="TOC2"/>
        <w:tabs>
          <w:tab w:val="right" w:leader="dot" w:pos="8306"/>
        </w:tabs>
      </w:pPr>
      <w:hyperlink w:anchor="_Toc24904" w:history="1">
        <w:r>
          <w:rPr>
            <w:rFonts w:ascii="仿宋" w:eastAsia="仿宋" w:hAnsi="仿宋" w:cs="仿宋" w:hint="eastAsia"/>
            <w:lang w:eastAsia="zh-CN"/>
          </w:rPr>
          <w:t>(二)、消泡剂项目执行阶段时间节点</w:t>
        </w:r>
        <w:r>
          <w:tab/>
        </w:r>
        <w:r>
          <w:fldChar w:fldCharType="begin"/>
        </w:r>
        <w:r>
          <w:instrText xml:space="preserve"> PAGEREF _Toc24904 \h </w:instrText>
        </w:r>
        <w:r>
          <w:fldChar w:fldCharType="separate"/>
        </w:r>
        <w:r>
          <w:t>67</w:t>
        </w:r>
        <w:r>
          <w:fldChar w:fldCharType="end"/>
        </w:r>
      </w:hyperlink>
    </w:p>
    <w:p>
      <w:pPr>
        <w:pStyle w:val="TOC2"/>
        <w:tabs>
          <w:tab w:val="right" w:leader="dot" w:pos="8306"/>
        </w:tabs>
      </w:pPr>
      <w:hyperlink w:anchor="_Toc28955" w:history="1">
        <w:r>
          <w:rPr>
            <w:rFonts w:ascii="仿宋" w:eastAsia="仿宋" w:hAnsi="仿宋" w:cs="仿宋" w:hint="eastAsia"/>
            <w:lang w:eastAsia="zh-CN"/>
          </w:rPr>
          <w:t>(三)、消泡剂项目完成阶段时间节点</w:t>
        </w:r>
        <w:r>
          <w:tab/>
        </w:r>
        <w:r>
          <w:fldChar w:fldCharType="begin"/>
        </w:r>
        <w:r>
          <w:instrText xml:space="preserve"> PAGEREF _Toc28955 \h </w:instrText>
        </w:r>
        <w:r>
          <w:fldChar w:fldCharType="separate"/>
        </w:r>
        <w:r>
          <w:t>68</w:t>
        </w:r>
        <w:r>
          <w:fldChar w:fldCharType="end"/>
        </w:r>
      </w:hyperlink>
    </w:p>
    <w:p>
      <w:pPr>
        <w:pStyle w:val="TOC1"/>
        <w:tabs>
          <w:tab w:val="right" w:leader="dot" w:pos="8306"/>
        </w:tabs>
      </w:pPr>
      <w:hyperlink w:anchor="_Toc26992" w:history="1">
        <w:r>
          <w:rPr>
            <w:rFonts w:ascii="仿宋" w:eastAsia="仿宋" w:hAnsi="仿宋" w:cs="仿宋" w:hint="eastAsia"/>
            <w:lang w:eastAsia="zh-CN"/>
          </w:rPr>
          <w:t>十七、消泡剂项目变更管理</w:t>
        </w:r>
        <w:r>
          <w:tab/>
        </w:r>
        <w:r>
          <w:fldChar w:fldCharType="begin"/>
        </w:r>
        <w:r>
          <w:instrText xml:space="preserve"> PAGEREF _Toc26992 \h </w:instrText>
        </w:r>
        <w:r>
          <w:fldChar w:fldCharType="separate"/>
        </w:r>
        <w:r>
          <w:t>69</w:t>
        </w:r>
        <w:r>
          <w:fldChar w:fldCharType="end"/>
        </w:r>
      </w:hyperlink>
    </w:p>
    <w:p>
      <w:pPr>
        <w:pStyle w:val="TOC2"/>
        <w:tabs>
          <w:tab w:val="right" w:leader="dot" w:pos="8306"/>
        </w:tabs>
      </w:pPr>
      <w:hyperlink w:anchor="_Toc16633" w:history="1">
        <w:r>
          <w:rPr>
            <w:rFonts w:ascii="仿宋" w:eastAsia="仿宋" w:hAnsi="仿宋" w:cs="仿宋" w:hint="eastAsia"/>
            <w:lang w:eastAsia="zh-CN"/>
          </w:rPr>
          <w:t>(一)、变更申请与评估</w:t>
        </w:r>
        <w:r>
          <w:tab/>
        </w:r>
        <w:r>
          <w:fldChar w:fldCharType="begin"/>
        </w:r>
        <w:r>
          <w:instrText xml:space="preserve"> PAGEREF _Toc16633 \h </w:instrText>
        </w:r>
        <w:r>
          <w:fldChar w:fldCharType="separate"/>
        </w:r>
        <w:r>
          <w:t>69</w:t>
        </w:r>
        <w:r>
          <w:fldChar w:fldCharType="end"/>
        </w:r>
      </w:hyperlink>
    </w:p>
    <w:p>
      <w:pPr>
        <w:pStyle w:val="TOC2"/>
        <w:tabs>
          <w:tab w:val="right" w:leader="dot" w:pos="8306"/>
        </w:tabs>
      </w:pPr>
      <w:hyperlink w:anchor="_Toc4341" w:history="1">
        <w:r>
          <w:rPr>
            <w:rFonts w:ascii="仿宋" w:eastAsia="仿宋" w:hAnsi="仿宋" w:cs="仿宋" w:hint="eastAsia"/>
            <w:lang w:eastAsia="zh-CN"/>
          </w:rPr>
          <w:t>(二)、变更实施与控制</w:t>
        </w:r>
        <w:r>
          <w:tab/>
        </w:r>
        <w:r>
          <w:fldChar w:fldCharType="begin"/>
        </w:r>
        <w:r>
          <w:instrText xml:space="preserve"> PAGEREF _Toc4341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05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1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技术管理特点体现在其创新导向。通过引入最先进的技术趋势和解决方案，消泡剂项目致力于提升科技含量、提高质量和效率水平。这意味着我们将采用最新的工具和方法，确保消泡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泡剂项目技术管理的显著特征。通过整合不同领域的技术资源，我们实现了跨学科的协同工作。这有助于优化技术架构，提高整体效能。此外，整合性策略还促进了不同技术团队之间的紧密沟通和高效合作，确保消泡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消泡剂项目所采用的技术。通过不断优化技术方案，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泡剂项目团队将在消泡剂项目初期识别可能的技术风险，并采取相应的预防和应对措施。通过建立健全的风险评估机制，消泡剂项目能够在实施过程中及时发现并解决潜在的技术问题，保障消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通过这些独特的技术管理特点，我们确信在消泡剂项目中，技术将成为消泡剂项目成功的有力支持。这一深度剖析揭示了技术管理在消泡剂项目实施中的关键作用，为消泡剂项目的技术基础奠定了坚实的基础。</w:t>
      </w:r>
    </w:p>
    <w:p>
      <w:pPr>
        <w:pStyle w:val="Heading2"/>
        <w:ind w:firstLine="560" w:firstLineChars="200"/>
        <w:rPr>
          <w:rFonts w:ascii="仿宋" w:eastAsia="仿宋" w:hAnsi="仿宋" w:cs="仿宋" w:hint="eastAsia"/>
          <w:sz w:val="28"/>
          <w:lang w:eastAsia="zh-CN"/>
        </w:rPr>
      </w:pPr>
      <w:bookmarkStart w:id="4" w:name="_Toc24816"/>
      <w:r>
        <w:rPr>
          <w:rFonts w:ascii="仿宋" w:eastAsia="仿宋" w:hAnsi="仿宋" w:cs="仿宋" w:hint="eastAsia"/>
          <w:sz w:val="28"/>
          <w:lang w:eastAsia="zh-CN"/>
        </w:rPr>
        <w:t>(二)、消泡剂项目工艺技术设计方案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泡剂项目将严格按照相关行业规范要求进行组织。通过有效控制产品质量，消泡剂项目将致力于为顾客提供优质的消泡剂项目产品和良好的服务。这体现了消泡剂项目对于生产活动合规性和质量标准的高度重视，为消泡剂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泡剂项目注重生态效益和清洁生产原则。消泡剂项目建设将紧密结合地方特色经济发展，与社会经济发展规划和区域环境保护规划方案相协调一致。通过与当地区域自然生态系统的结合，消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泡剂项目产品具有多样化的客户需求和个性化的特点。因此，消泡剂项目产品规格品种多样，且单批生产数量较小。为满足这一特点，消泡剂项目承办单位将建设先进的柔性制造生产线。通过广泛应用柔性制造技术，消泡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消泡剂项目采用的技术具有较高的技术含量和自动化水平，处于国内先进水平。这一技术选用不仅体现了对生产效率、质量和环境友好性的高标准要求，同时为消泡剂项目的可持续发展奠定了坚实的基础。</w:t>
      </w:r>
    </w:p>
    <w:p>
      <w:pPr>
        <w:pStyle w:val="Heading2"/>
        <w:ind w:firstLine="560" w:firstLineChars="200"/>
        <w:rPr>
          <w:rFonts w:ascii="仿宋" w:eastAsia="仿宋" w:hAnsi="仿宋" w:cs="仿宋" w:hint="eastAsia"/>
          <w:sz w:val="28"/>
          <w:lang w:eastAsia="zh-CN"/>
        </w:rPr>
      </w:pPr>
      <w:bookmarkStart w:id="5" w:name="_Toc72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为确保消泡剂项目的高效生产和技术实施，我们制定了一套精心设计的设备选型方案，以满足消泡剂项目生产、质量和环保的要求。该方案的主要特点如下：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80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74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消泡剂项目的主要产品是XXXX，预计年产值为XXX万元。这一产品在市场中占据着重要的地位，其广泛的应用范围使得该消泡剂项目的市场前景非常广阔。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消泡剂项目的xxx产品作为重要的原材料之一，将在多个领域发挥关键作用。其在建筑、交通、能源等方面的广泛应用将为整个产业链提供强大的支持，形成产业协同效应。消泡剂项目的年产值XXX万XXX万XXX万万元不仅反映了其在市场上的巨大潜力，更预示着它对国民经济的积极贡献。这种关联度高、涉及面广的产业关系，使得该消泡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76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总征地面积为XXXX平方米，相当于约XX.XX亩，其中净用地面积为XXXX平方米，红线范围内相当于约XX.XX亩。这一用地规模充分考虑了消泡剂项目的建设需求，保障了消泡剂项目在合适的空间内得以充分发展。消泡剂项目规划的总建筑面积为XXXX平方米，其中主体工程建设占XXXX平方米，计容建筑面积达XXXX平方米。预计建筑工程的投资将达到XXXX万元，为消泡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计划购置的设备共计XXXX台（套），设备购置费用为XXXX万元。这一设备购置计划充分考虑到消泡剂项目的生产需求和技术要求，确保了消泡剂项目在生产运营中具备先进的技术装备和高效的生产能力。设备的合理配置将为消泡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消泡剂项目计划总投资为XXXX万元，预计年实现营业收入为XXXX万元。这一产能规模的设定旨在确保消泡剂项目能够在投资与回报之间取得平衡，实现长期可持续的发展。消泡剂项目的总投资充分考虑到各个方面的需求，包括用地建设、设备购置等多个环节，以确保消泡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3585"/>
      <w:r>
        <w:rPr>
          <w:rFonts w:ascii="仿宋" w:eastAsia="仿宋" w:hAnsi="仿宋" w:cs="仿宋" w:hint="eastAsia"/>
          <w:sz w:val="28"/>
          <w:lang w:eastAsia="zh-CN"/>
        </w:rPr>
        <w:t>三、消泡剂项目可持续发展</w:t>
      </w:r>
      <w:bookmarkEnd w:id="9"/>
    </w:p>
    <w:p>
      <w:pPr>
        <w:pStyle w:val="Heading2"/>
        <w:rPr>
          <w:rFonts w:ascii="仿宋" w:eastAsia="仿宋" w:hAnsi="仿宋" w:cs="仿宋" w:hint="eastAsia"/>
          <w:lang w:eastAsia="zh-CN"/>
        </w:rPr>
      </w:pPr>
      <w:bookmarkStart w:id="10" w:name="_Toc3027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消泡剂项目团队着眼于未来，明确了可持续发展的战略方向。制定的具体可持续发展目标包括降低资源使用、采用环保技术、最大化社会效益等。这一步骤不仅有助于消泡剂项目在环保和社会责任方面达到最高标准，也为未来提供了明确的指引，确保消泡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可持续实践的融入消泡剂项目管理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泡剂项目管理周期。从消泡剂项目规划开始，消泡剂项目团队就考虑了环境和社会的因素。在执行阶段，消泡剂项目团队积极推动绿色技术的应用，优化资源利用。此外，关注员工的社会责任，通过培训和沟通活动提高员工对可持续发展的认知，使他们能够在日常工作中践行可持续实践。这些举措不仅为消泡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861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扎根于消泡剂项目的可持续发展理念，我们深信环保与社会责任是消泡剂项目成功的关键支柱。在消泡剂项目的每一步，我们都致力于通过创新和实践，履行对环境和社会的坚定责任。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团队通过引入先进的环保技术、建立高效的废物处理系统以及推动能源节约措施，积极履行环保责任。定期的环保监测和评估确保消泡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不仅致力于自身可持续发展，还注重对社会的回馈。通过支持社区消泡剂项目、参与慈善事业、提供培训机会等方式，消泡剂项目积极履行社会责任。与当地社区建立积极互动，关注员工的工作与生活平衡，以及员工的身心健康，是消泡剂项目在社会责任层面的关键举措。这样的实践不仅增强了消泡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8035"/>
      <w:r>
        <w:rPr>
          <w:rFonts w:ascii="仿宋" w:eastAsia="仿宋" w:hAnsi="仿宋" w:cs="仿宋" w:hint="eastAsia"/>
          <w:sz w:val="28"/>
          <w:lang w:eastAsia="zh-CN"/>
        </w:rPr>
        <w:t>四、消泡剂项目土建工程</w:t>
      </w:r>
      <w:bookmarkEnd w:id="12"/>
    </w:p>
    <w:p>
      <w:pPr>
        <w:pStyle w:val="Heading2"/>
        <w:rPr>
          <w:rFonts w:ascii="仿宋" w:eastAsia="仿宋" w:hAnsi="仿宋" w:cs="仿宋" w:hint="eastAsia"/>
          <w:lang w:eastAsia="zh-CN"/>
        </w:rPr>
      </w:pPr>
      <w:bookmarkStart w:id="13" w:name="_Toc211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在消泡剂项目的建筑工程设计中，我们将秉承一系列重要的设计原则，以确保消泡剂项目建筑在功能、美观、可持续性等方面达到最佳效果。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首要原则是确保建筑的功能性得到最大化的发挥。我们将充分理解消泡剂项目的实际需求，合理布局各个功能区域，保证建筑在满足业务需求的同时，提供高效的工作环境。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在建筑设计中，我们将综合考虑建设和运营成本。通过精细的经济效益分析，确保设计方案在高效利用资源的同时，对消泡剂项目的长期盈利能力有积极的贡献。</w:t>
      </w:r>
    </w:p>
    <w:p>
      <w:pPr>
        <w:pStyle w:val="Heading2"/>
        <w:ind w:firstLine="560" w:firstLineChars="200"/>
        <w:rPr>
          <w:rFonts w:ascii="仿宋" w:eastAsia="仿宋" w:hAnsi="仿宋" w:cs="仿宋" w:hint="eastAsia"/>
          <w:sz w:val="28"/>
          <w:lang w:eastAsia="zh-CN"/>
        </w:rPr>
      </w:pPr>
      <w:bookmarkStart w:id="14" w:name="_Toc63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的土建工程设计中，我们将精准设定设计年限，结合消泡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消泡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712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消泡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消泡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消泡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3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本期工程消泡剂项目预计总建筑面积XXX平方米，其中：计容建筑面积XXX平方米，计划建筑工程投资XX万元，占消泡剂项目总投资的XX%。</w:t>
      </w:r>
    </w:p>
    <w:p>
      <w:pPr>
        <w:pStyle w:val="Heading1"/>
        <w:ind w:firstLine="560" w:firstLineChars="200"/>
        <w:rPr>
          <w:rFonts w:ascii="仿宋" w:eastAsia="仿宋" w:hAnsi="仿宋" w:cs="仿宋" w:hint="eastAsia"/>
          <w:sz w:val="28"/>
          <w:lang w:eastAsia="zh-CN"/>
        </w:rPr>
      </w:pPr>
      <w:bookmarkStart w:id="17" w:name="_Toc5477"/>
      <w:r>
        <w:rPr>
          <w:rFonts w:ascii="仿宋" w:eastAsia="仿宋" w:hAnsi="仿宋" w:cs="仿宋" w:hint="eastAsia"/>
          <w:sz w:val="28"/>
          <w:lang w:eastAsia="zh-CN"/>
        </w:rPr>
        <w:t>五、消泡剂项目文档管理</w:t>
      </w:r>
      <w:bookmarkEnd w:id="17"/>
    </w:p>
    <w:p>
      <w:pPr>
        <w:pStyle w:val="Heading2"/>
        <w:rPr>
          <w:rFonts w:ascii="仿宋" w:eastAsia="仿宋" w:hAnsi="仿宋" w:cs="仿宋" w:hint="eastAsia"/>
          <w:lang w:eastAsia="zh-CN"/>
        </w:rPr>
      </w:pPr>
      <w:bookmarkStart w:id="18" w:name="_Toc2216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消泡剂项目高度重视文档的质量和准确性，以支持消泡剂项目的各项活动和决策。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文档的编制始于消泡剂项目计划的初期，我们制定了详细的文档编制计划，明确了每个文档的内容、格式和编写责任人。在消泡剂项目启动阶段，我们首先编制了消泡剂项目章程，明确定义了消泡剂项目的目标、范围、风险等关键要素。随后，消泡剂项目团队根据计划陆续编制了需求文档、设计文档、测试文档等各类文档，确保消泡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消泡剂项目管理中的重要环节，旨在确保消泡剂项目文档符合质量标准和消泡剂项目需求。在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除了内部审查，我们还进行了外部审查，邀请消泡剂项目相关利益方和专业领域的专家对文档进行独立审查。这有助于获取更全面、客观的反馈，确保消泡剂项目文档不仅符合内部标准，也满足外部需求。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消泡剂项目在文档编制与审查方面建立了严格的管理机制，通过规范的流程和多维度的审查，确保消泡剂项目文档的质量、准确性和可靠性，为消泡剂项目的顺利推进提供了有力支持。</w:t>
      </w:r>
    </w:p>
    <w:p>
      <w:pPr>
        <w:pStyle w:val="Heading2"/>
        <w:ind w:firstLine="560" w:firstLineChars="200"/>
        <w:rPr>
          <w:rFonts w:ascii="仿宋" w:eastAsia="仿宋" w:hAnsi="仿宋" w:cs="仿宋" w:hint="eastAsia"/>
          <w:sz w:val="28"/>
          <w:lang w:eastAsia="zh-CN"/>
        </w:rPr>
      </w:pPr>
      <w:bookmarkStart w:id="19" w:name="_Toc620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433"/>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文档存档与归档是消泡剂项目生命周期中一个至关重要的环节，直接关系到消泡剂项目信息的长期保存和历史记录的完整性。在消泡剂项目中，我们实施了一系列有效的文档存档与归档管理策略：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https://d.book118.com/676200242102010103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E7949"/>
    <w:rsid w:val="0DEE79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200242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2024-03-01T09:10:00Z</dcterms:created>
  <dcterms:modified xsi:type="dcterms:W3CDTF">2024-03-01T09:11:02Z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7A117755EAC5428394D7D33F96F00E08_11</vt:lpwstr>
  </property>
  <property fmtid="{D5CDD505-2E9C-101B-9397-08002B2CF9AE}" pid="3" name="KSOProductBuildVer">
    <vt:lpwstr>2052-12.1.0.16388</vt:lpwstr>
  </property>
</Properties>
</file>