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痱子粉项目规划设计纲要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7" w:history="1">
        <w:r>
          <w:rPr>
            <w:rFonts w:ascii="仿宋" w:eastAsia="仿宋" w:hAnsi="仿宋" w:cs="仿宋" w:hint="eastAsia"/>
            <w:lang w:eastAsia="zh-CN"/>
          </w:rPr>
          <w:t>序言</w:t>
        </w:r>
        <w:r>
          <w:tab/>
        </w:r>
        <w:r>
          <w:fldChar w:fldCharType="begin"/>
        </w:r>
        <w:r>
          <w:instrText xml:space="preserve"> PAGEREF _Toc30277 \h </w:instrText>
        </w:r>
        <w:r>
          <w:fldChar w:fldCharType="separate"/>
        </w:r>
        <w:r>
          <w:t>3</w:t>
        </w:r>
        <w:r>
          <w:fldChar w:fldCharType="end"/>
        </w:r>
      </w:hyperlink>
    </w:p>
    <w:p>
      <w:pPr>
        <w:pStyle w:val="TOC1"/>
        <w:tabs>
          <w:tab w:val="right" w:leader="dot" w:pos="8306"/>
        </w:tabs>
      </w:pPr>
      <w:hyperlink w:anchor="_Toc10804" w:history="1">
        <w:r>
          <w:rPr>
            <w:rFonts w:ascii="仿宋" w:eastAsia="仿宋" w:hAnsi="仿宋" w:cs="仿宋" w:hint="eastAsia"/>
            <w:lang w:eastAsia="zh-CN"/>
          </w:rPr>
          <w:t>一、市场分析、调研</w:t>
        </w:r>
        <w:r>
          <w:tab/>
        </w:r>
        <w:r>
          <w:fldChar w:fldCharType="begin"/>
        </w:r>
        <w:r>
          <w:instrText xml:space="preserve"> PAGEREF _Toc10804 \h </w:instrText>
        </w:r>
        <w:r>
          <w:fldChar w:fldCharType="separate"/>
        </w:r>
        <w:r>
          <w:t>3</w:t>
        </w:r>
        <w:r>
          <w:fldChar w:fldCharType="end"/>
        </w:r>
      </w:hyperlink>
    </w:p>
    <w:p>
      <w:pPr>
        <w:pStyle w:val="TOC2"/>
        <w:tabs>
          <w:tab w:val="right" w:leader="dot" w:pos="8306"/>
        </w:tabs>
      </w:pPr>
      <w:hyperlink w:anchor="_Toc14995" w:history="1">
        <w:r>
          <w:rPr>
            <w:rFonts w:ascii="仿宋" w:eastAsia="仿宋" w:hAnsi="仿宋" w:cs="仿宋" w:hint="eastAsia"/>
            <w:lang w:eastAsia="zh-CN"/>
          </w:rPr>
          <w:t>(一)、痱子粉行业分析</w:t>
        </w:r>
        <w:r>
          <w:tab/>
        </w:r>
        <w:r>
          <w:fldChar w:fldCharType="begin"/>
        </w:r>
        <w:r>
          <w:instrText xml:space="preserve"> PAGEREF _Toc14995 \h </w:instrText>
        </w:r>
        <w:r>
          <w:fldChar w:fldCharType="separate"/>
        </w:r>
        <w:r>
          <w:t>3</w:t>
        </w:r>
        <w:r>
          <w:fldChar w:fldCharType="end"/>
        </w:r>
      </w:hyperlink>
    </w:p>
    <w:p>
      <w:pPr>
        <w:pStyle w:val="TOC2"/>
        <w:tabs>
          <w:tab w:val="right" w:leader="dot" w:pos="8306"/>
        </w:tabs>
      </w:pPr>
      <w:hyperlink w:anchor="_Toc10853" w:history="1">
        <w:r>
          <w:rPr>
            <w:rFonts w:ascii="仿宋" w:eastAsia="仿宋" w:hAnsi="仿宋" w:cs="仿宋" w:hint="eastAsia"/>
            <w:lang w:eastAsia="zh-CN"/>
          </w:rPr>
          <w:t>(二)、痱子粉市场分析预测</w:t>
        </w:r>
        <w:r>
          <w:tab/>
        </w:r>
        <w:r>
          <w:fldChar w:fldCharType="begin"/>
        </w:r>
        <w:r>
          <w:instrText xml:space="preserve"> PAGEREF _Toc10853 \h </w:instrText>
        </w:r>
        <w:r>
          <w:fldChar w:fldCharType="separate"/>
        </w:r>
        <w:r>
          <w:t>4</w:t>
        </w:r>
        <w:r>
          <w:fldChar w:fldCharType="end"/>
        </w:r>
      </w:hyperlink>
    </w:p>
    <w:p>
      <w:pPr>
        <w:pStyle w:val="TOC1"/>
        <w:tabs>
          <w:tab w:val="right" w:leader="dot" w:pos="8306"/>
        </w:tabs>
      </w:pPr>
      <w:hyperlink w:anchor="_Toc18382" w:history="1">
        <w:r>
          <w:rPr>
            <w:rFonts w:ascii="仿宋" w:eastAsia="仿宋" w:hAnsi="仿宋" w:cs="仿宋" w:hint="eastAsia"/>
            <w:lang w:eastAsia="zh-CN"/>
          </w:rPr>
          <w:t>二、痱子粉项目选址可行性分析</w:t>
        </w:r>
        <w:r>
          <w:tab/>
        </w:r>
        <w:r>
          <w:fldChar w:fldCharType="begin"/>
        </w:r>
        <w:r>
          <w:instrText xml:space="preserve"> PAGEREF _Toc18382 \h </w:instrText>
        </w:r>
        <w:r>
          <w:fldChar w:fldCharType="separate"/>
        </w:r>
        <w:r>
          <w:t>4</w:t>
        </w:r>
        <w:r>
          <w:fldChar w:fldCharType="end"/>
        </w:r>
      </w:hyperlink>
    </w:p>
    <w:p>
      <w:pPr>
        <w:pStyle w:val="TOC2"/>
        <w:tabs>
          <w:tab w:val="right" w:leader="dot" w:pos="8306"/>
        </w:tabs>
      </w:pPr>
      <w:hyperlink w:anchor="_Toc31206" w:history="1">
        <w:r>
          <w:rPr>
            <w:rFonts w:ascii="仿宋" w:eastAsia="仿宋" w:hAnsi="仿宋" w:cs="仿宋" w:hint="eastAsia"/>
            <w:lang w:eastAsia="zh-CN"/>
          </w:rPr>
          <w:t>(一)、痱子粉项目选址</w:t>
        </w:r>
        <w:r>
          <w:tab/>
        </w:r>
        <w:r>
          <w:fldChar w:fldCharType="begin"/>
        </w:r>
        <w:r>
          <w:instrText xml:space="preserve"> PAGEREF _Toc31206 \h </w:instrText>
        </w:r>
        <w:r>
          <w:fldChar w:fldCharType="separate"/>
        </w:r>
        <w:r>
          <w:t>4</w:t>
        </w:r>
        <w:r>
          <w:fldChar w:fldCharType="end"/>
        </w:r>
      </w:hyperlink>
    </w:p>
    <w:p>
      <w:pPr>
        <w:pStyle w:val="TOC2"/>
        <w:tabs>
          <w:tab w:val="right" w:leader="dot" w:pos="8306"/>
        </w:tabs>
      </w:pPr>
      <w:hyperlink w:anchor="_Toc4569" w:history="1">
        <w:r>
          <w:rPr>
            <w:rFonts w:ascii="仿宋" w:eastAsia="仿宋" w:hAnsi="仿宋" w:cs="仿宋" w:hint="eastAsia"/>
            <w:lang w:eastAsia="zh-CN"/>
          </w:rPr>
          <w:t>(二)、用地控制指标</w:t>
        </w:r>
        <w:r>
          <w:tab/>
        </w:r>
        <w:r>
          <w:fldChar w:fldCharType="begin"/>
        </w:r>
        <w:r>
          <w:instrText xml:space="preserve"> PAGEREF _Toc4569 \h </w:instrText>
        </w:r>
        <w:r>
          <w:fldChar w:fldCharType="separate"/>
        </w:r>
        <w:r>
          <w:t>5</w:t>
        </w:r>
        <w:r>
          <w:fldChar w:fldCharType="end"/>
        </w:r>
      </w:hyperlink>
    </w:p>
    <w:p>
      <w:pPr>
        <w:pStyle w:val="TOC2"/>
        <w:tabs>
          <w:tab w:val="right" w:leader="dot" w:pos="8306"/>
        </w:tabs>
      </w:pPr>
      <w:hyperlink w:anchor="_Toc6079" w:history="1">
        <w:r>
          <w:rPr>
            <w:rFonts w:ascii="仿宋" w:eastAsia="仿宋" w:hAnsi="仿宋" w:cs="仿宋" w:hint="eastAsia"/>
            <w:lang w:eastAsia="zh-CN"/>
          </w:rPr>
          <w:t>(三)、节约用地措施</w:t>
        </w:r>
        <w:r>
          <w:tab/>
        </w:r>
        <w:r>
          <w:fldChar w:fldCharType="begin"/>
        </w:r>
        <w:r>
          <w:instrText xml:space="preserve"> PAGEREF _Toc6079 \h </w:instrText>
        </w:r>
        <w:r>
          <w:fldChar w:fldCharType="separate"/>
        </w:r>
        <w:r>
          <w:t>6</w:t>
        </w:r>
        <w:r>
          <w:fldChar w:fldCharType="end"/>
        </w:r>
      </w:hyperlink>
    </w:p>
    <w:p>
      <w:pPr>
        <w:pStyle w:val="TOC2"/>
        <w:tabs>
          <w:tab w:val="right" w:leader="dot" w:pos="8306"/>
        </w:tabs>
      </w:pPr>
      <w:hyperlink w:anchor="_Toc21379" w:history="1">
        <w:r>
          <w:rPr>
            <w:rFonts w:ascii="仿宋" w:eastAsia="仿宋" w:hAnsi="仿宋" w:cs="仿宋" w:hint="eastAsia"/>
            <w:lang w:eastAsia="zh-CN"/>
          </w:rPr>
          <w:t>(四)、总图布置方案</w:t>
        </w:r>
        <w:r>
          <w:tab/>
        </w:r>
        <w:r>
          <w:fldChar w:fldCharType="begin"/>
        </w:r>
        <w:r>
          <w:instrText xml:space="preserve"> PAGEREF _Toc21379 \h </w:instrText>
        </w:r>
        <w:r>
          <w:fldChar w:fldCharType="separate"/>
        </w:r>
        <w:r>
          <w:t>7</w:t>
        </w:r>
        <w:r>
          <w:fldChar w:fldCharType="end"/>
        </w:r>
      </w:hyperlink>
    </w:p>
    <w:p>
      <w:pPr>
        <w:pStyle w:val="TOC2"/>
        <w:tabs>
          <w:tab w:val="right" w:leader="dot" w:pos="8306"/>
        </w:tabs>
      </w:pPr>
      <w:hyperlink w:anchor="_Toc21444" w:history="1">
        <w:r>
          <w:rPr>
            <w:rFonts w:ascii="仿宋" w:eastAsia="仿宋" w:hAnsi="仿宋" w:cs="仿宋" w:hint="eastAsia"/>
            <w:lang w:eastAsia="zh-CN"/>
          </w:rPr>
          <w:t>(五)、选址综合评价</w:t>
        </w:r>
        <w:r>
          <w:tab/>
        </w:r>
        <w:r>
          <w:fldChar w:fldCharType="begin"/>
        </w:r>
        <w:r>
          <w:instrText xml:space="preserve"> PAGEREF _Toc21444 \h </w:instrText>
        </w:r>
        <w:r>
          <w:fldChar w:fldCharType="separate"/>
        </w:r>
        <w:r>
          <w:t>9</w:t>
        </w:r>
        <w:r>
          <w:fldChar w:fldCharType="end"/>
        </w:r>
      </w:hyperlink>
    </w:p>
    <w:p>
      <w:pPr>
        <w:pStyle w:val="TOC1"/>
        <w:tabs>
          <w:tab w:val="right" w:leader="dot" w:pos="8306"/>
        </w:tabs>
      </w:pPr>
      <w:hyperlink w:anchor="_Toc9352" w:history="1">
        <w:r>
          <w:rPr>
            <w:rFonts w:ascii="仿宋" w:eastAsia="仿宋" w:hAnsi="仿宋" w:cs="仿宋" w:hint="eastAsia"/>
            <w:lang w:eastAsia="zh-CN"/>
          </w:rPr>
          <w:t>三、痱子粉项目建设背景及必要性分析</w:t>
        </w:r>
        <w:r>
          <w:tab/>
        </w:r>
        <w:r>
          <w:fldChar w:fldCharType="begin"/>
        </w:r>
        <w:r>
          <w:instrText xml:space="preserve"> PAGEREF _Toc9352 \h </w:instrText>
        </w:r>
        <w:r>
          <w:fldChar w:fldCharType="separate"/>
        </w:r>
        <w:r>
          <w:t>10</w:t>
        </w:r>
        <w:r>
          <w:fldChar w:fldCharType="end"/>
        </w:r>
      </w:hyperlink>
    </w:p>
    <w:p>
      <w:pPr>
        <w:pStyle w:val="TOC2"/>
        <w:tabs>
          <w:tab w:val="right" w:leader="dot" w:pos="8306"/>
        </w:tabs>
      </w:pPr>
      <w:hyperlink w:anchor="_Toc14610" w:history="1">
        <w:r>
          <w:rPr>
            <w:rFonts w:ascii="仿宋" w:eastAsia="仿宋" w:hAnsi="仿宋" w:cs="仿宋" w:hint="eastAsia"/>
            <w:lang w:eastAsia="zh-CN"/>
          </w:rPr>
          <w:t>(一)、痱子粉项目背景分析</w:t>
        </w:r>
        <w:r>
          <w:tab/>
        </w:r>
        <w:r>
          <w:fldChar w:fldCharType="begin"/>
        </w:r>
        <w:r>
          <w:instrText xml:space="preserve"> PAGEREF _Toc14610 \h </w:instrText>
        </w:r>
        <w:r>
          <w:fldChar w:fldCharType="separate"/>
        </w:r>
        <w:r>
          <w:t>10</w:t>
        </w:r>
        <w:r>
          <w:fldChar w:fldCharType="end"/>
        </w:r>
      </w:hyperlink>
    </w:p>
    <w:p>
      <w:pPr>
        <w:pStyle w:val="TOC2"/>
        <w:tabs>
          <w:tab w:val="right" w:leader="dot" w:pos="8306"/>
        </w:tabs>
      </w:pPr>
      <w:hyperlink w:anchor="_Toc13470" w:history="1">
        <w:r>
          <w:rPr>
            <w:rFonts w:ascii="仿宋" w:eastAsia="仿宋" w:hAnsi="仿宋" w:cs="仿宋" w:hint="eastAsia"/>
            <w:lang w:eastAsia="zh-CN"/>
          </w:rPr>
          <w:t>(二)、痱子粉项目建设必要性分析</w:t>
        </w:r>
        <w:r>
          <w:tab/>
        </w:r>
        <w:r>
          <w:fldChar w:fldCharType="begin"/>
        </w:r>
        <w:r>
          <w:instrText xml:space="preserve"> PAGEREF _Toc13470 \h </w:instrText>
        </w:r>
        <w:r>
          <w:fldChar w:fldCharType="separate"/>
        </w:r>
        <w:r>
          <w:t>11</w:t>
        </w:r>
        <w:r>
          <w:fldChar w:fldCharType="end"/>
        </w:r>
      </w:hyperlink>
    </w:p>
    <w:p>
      <w:pPr>
        <w:pStyle w:val="TOC1"/>
        <w:tabs>
          <w:tab w:val="right" w:leader="dot" w:pos="8306"/>
        </w:tabs>
      </w:pPr>
      <w:hyperlink w:anchor="_Toc28017" w:history="1">
        <w:r>
          <w:rPr>
            <w:rFonts w:ascii="仿宋" w:eastAsia="仿宋" w:hAnsi="仿宋" w:cs="仿宋" w:hint="eastAsia"/>
            <w:lang w:eastAsia="zh-CN"/>
          </w:rPr>
          <w:t>四、痱子粉项目绩效评估</w:t>
        </w:r>
        <w:r>
          <w:tab/>
        </w:r>
        <w:r>
          <w:fldChar w:fldCharType="begin"/>
        </w:r>
        <w:r>
          <w:instrText xml:space="preserve"> PAGEREF _Toc28017 \h </w:instrText>
        </w:r>
        <w:r>
          <w:fldChar w:fldCharType="separate"/>
        </w:r>
        <w:r>
          <w:t>13</w:t>
        </w:r>
        <w:r>
          <w:fldChar w:fldCharType="end"/>
        </w:r>
      </w:hyperlink>
    </w:p>
    <w:p>
      <w:pPr>
        <w:pStyle w:val="TOC2"/>
        <w:tabs>
          <w:tab w:val="right" w:leader="dot" w:pos="8306"/>
        </w:tabs>
      </w:pPr>
      <w:hyperlink w:anchor="_Toc31689" w:history="1">
        <w:r>
          <w:rPr>
            <w:rFonts w:ascii="仿宋" w:eastAsia="仿宋" w:hAnsi="仿宋" w:cs="仿宋" w:hint="eastAsia"/>
            <w:lang w:eastAsia="zh-CN"/>
          </w:rPr>
          <w:t>(一)、绩效评估指标</w:t>
        </w:r>
        <w:r>
          <w:tab/>
        </w:r>
        <w:r>
          <w:fldChar w:fldCharType="begin"/>
        </w:r>
        <w:r>
          <w:instrText xml:space="preserve"> PAGEREF _Toc31689 \h </w:instrText>
        </w:r>
        <w:r>
          <w:fldChar w:fldCharType="separate"/>
        </w:r>
        <w:r>
          <w:t>13</w:t>
        </w:r>
        <w:r>
          <w:fldChar w:fldCharType="end"/>
        </w:r>
      </w:hyperlink>
    </w:p>
    <w:p>
      <w:pPr>
        <w:pStyle w:val="TOC2"/>
        <w:tabs>
          <w:tab w:val="right" w:leader="dot" w:pos="8306"/>
        </w:tabs>
      </w:pPr>
      <w:hyperlink w:anchor="_Toc13502" w:history="1">
        <w:r>
          <w:rPr>
            <w:rFonts w:ascii="仿宋" w:eastAsia="仿宋" w:hAnsi="仿宋" w:cs="仿宋" w:hint="eastAsia"/>
            <w:lang w:eastAsia="zh-CN"/>
          </w:rPr>
          <w:t>(二)、绩效评估方法</w:t>
        </w:r>
        <w:r>
          <w:tab/>
        </w:r>
        <w:r>
          <w:fldChar w:fldCharType="begin"/>
        </w:r>
        <w:r>
          <w:instrText xml:space="preserve"> PAGEREF _Toc13502 \h </w:instrText>
        </w:r>
        <w:r>
          <w:fldChar w:fldCharType="separate"/>
        </w:r>
        <w:r>
          <w:t>14</w:t>
        </w:r>
        <w:r>
          <w:fldChar w:fldCharType="end"/>
        </w:r>
      </w:hyperlink>
    </w:p>
    <w:p>
      <w:pPr>
        <w:pStyle w:val="TOC2"/>
        <w:tabs>
          <w:tab w:val="right" w:leader="dot" w:pos="8306"/>
        </w:tabs>
      </w:pPr>
      <w:hyperlink w:anchor="_Toc29335" w:history="1">
        <w:r>
          <w:rPr>
            <w:rFonts w:ascii="仿宋" w:eastAsia="仿宋" w:hAnsi="仿宋" w:cs="仿宋" w:hint="eastAsia"/>
            <w:lang w:eastAsia="zh-CN"/>
          </w:rPr>
          <w:t>(三)、绩效评估周期</w:t>
        </w:r>
        <w:r>
          <w:tab/>
        </w:r>
        <w:r>
          <w:fldChar w:fldCharType="begin"/>
        </w:r>
        <w:r>
          <w:instrText xml:space="preserve"> PAGEREF _Toc29335 \h </w:instrText>
        </w:r>
        <w:r>
          <w:fldChar w:fldCharType="separate"/>
        </w:r>
        <w:r>
          <w:t>15</w:t>
        </w:r>
        <w:r>
          <w:fldChar w:fldCharType="end"/>
        </w:r>
      </w:hyperlink>
    </w:p>
    <w:p>
      <w:pPr>
        <w:pStyle w:val="TOC1"/>
        <w:tabs>
          <w:tab w:val="right" w:leader="dot" w:pos="8306"/>
        </w:tabs>
      </w:pPr>
      <w:hyperlink w:anchor="_Toc213" w:history="1">
        <w:r>
          <w:rPr>
            <w:rFonts w:ascii="仿宋" w:eastAsia="仿宋" w:hAnsi="仿宋" w:cs="仿宋" w:hint="eastAsia"/>
            <w:lang w:eastAsia="zh-CN"/>
          </w:rPr>
          <w:t>五、痱子粉项目可持续发展</w:t>
        </w:r>
        <w:r>
          <w:tab/>
        </w:r>
        <w:r>
          <w:fldChar w:fldCharType="begin"/>
        </w:r>
        <w:r>
          <w:instrText xml:space="preserve"> PAGEREF _Toc213 \h </w:instrText>
        </w:r>
        <w:r>
          <w:fldChar w:fldCharType="separate"/>
        </w:r>
        <w:r>
          <w:t>16</w:t>
        </w:r>
        <w:r>
          <w:fldChar w:fldCharType="end"/>
        </w:r>
      </w:hyperlink>
    </w:p>
    <w:p>
      <w:pPr>
        <w:pStyle w:val="TOC2"/>
        <w:tabs>
          <w:tab w:val="right" w:leader="dot" w:pos="8306"/>
        </w:tabs>
      </w:pPr>
      <w:hyperlink w:anchor="_Toc14576" w:history="1">
        <w:r>
          <w:rPr>
            <w:rFonts w:ascii="仿宋" w:eastAsia="仿宋" w:hAnsi="仿宋" w:cs="仿宋" w:hint="eastAsia"/>
            <w:lang w:eastAsia="zh-CN"/>
          </w:rPr>
          <w:t>(一)、可持续战略与实践</w:t>
        </w:r>
        <w:r>
          <w:tab/>
        </w:r>
        <w:r>
          <w:fldChar w:fldCharType="begin"/>
        </w:r>
        <w:r>
          <w:instrText xml:space="preserve"> PAGEREF _Toc14576 \h </w:instrText>
        </w:r>
        <w:r>
          <w:fldChar w:fldCharType="separate"/>
        </w:r>
        <w:r>
          <w:t>16</w:t>
        </w:r>
        <w:r>
          <w:fldChar w:fldCharType="end"/>
        </w:r>
      </w:hyperlink>
    </w:p>
    <w:p>
      <w:pPr>
        <w:pStyle w:val="TOC2"/>
        <w:tabs>
          <w:tab w:val="right" w:leader="dot" w:pos="8306"/>
        </w:tabs>
      </w:pPr>
      <w:hyperlink w:anchor="_Toc31117" w:history="1">
        <w:r>
          <w:rPr>
            <w:rFonts w:ascii="仿宋" w:eastAsia="仿宋" w:hAnsi="仿宋" w:cs="仿宋" w:hint="eastAsia"/>
            <w:lang w:eastAsia="zh-CN"/>
          </w:rPr>
          <w:t>(二)、环保与社会责任</w:t>
        </w:r>
        <w:r>
          <w:tab/>
        </w:r>
        <w:r>
          <w:fldChar w:fldCharType="begin"/>
        </w:r>
        <w:r>
          <w:instrText xml:space="preserve"> PAGEREF _Toc31117 \h </w:instrText>
        </w:r>
        <w:r>
          <w:fldChar w:fldCharType="separate"/>
        </w:r>
        <w:r>
          <w:t>16</w:t>
        </w:r>
        <w:r>
          <w:fldChar w:fldCharType="end"/>
        </w:r>
      </w:hyperlink>
    </w:p>
    <w:p>
      <w:pPr>
        <w:pStyle w:val="TOC1"/>
        <w:tabs>
          <w:tab w:val="right" w:leader="dot" w:pos="8306"/>
        </w:tabs>
      </w:pPr>
      <w:hyperlink w:anchor="_Toc2199" w:history="1">
        <w:r>
          <w:rPr>
            <w:rFonts w:ascii="仿宋" w:eastAsia="仿宋" w:hAnsi="仿宋" w:cs="仿宋" w:hint="eastAsia"/>
            <w:lang w:eastAsia="zh-CN"/>
          </w:rPr>
          <w:t>六、工艺说明</w:t>
        </w:r>
        <w:r>
          <w:tab/>
        </w:r>
        <w:r>
          <w:fldChar w:fldCharType="begin"/>
        </w:r>
        <w:r>
          <w:instrText xml:space="preserve"> PAGEREF _Toc2199 \h </w:instrText>
        </w:r>
        <w:r>
          <w:fldChar w:fldCharType="separate"/>
        </w:r>
        <w:r>
          <w:t>17</w:t>
        </w:r>
        <w:r>
          <w:fldChar w:fldCharType="end"/>
        </w:r>
      </w:hyperlink>
    </w:p>
    <w:p>
      <w:pPr>
        <w:pStyle w:val="TOC2"/>
        <w:tabs>
          <w:tab w:val="right" w:leader="dot" w:pos="8306"/>
        </w:tabs>
      </w:pPr>
      <w:hyperlink w:anchor="_Toc1474" w:history="1">
        <w:r>
          <w:rPr>
            <w:rFonts w:ascii="仿宋" w:eastAsia="仿宋" w:hAnsi="仿宋" w:cs="仿宋" w:hint="eastAsia"/>
            <w:lang w:eastAsia="zh-CN"/>
          </w:rPr>
          <w:t>(一)、技术管理特点</w:t>
        </w:r>
        <w:r>
          <w:tab/>
        </w:r>
        <w:r>
          <w:fldChar w:fldCharType="begin"/>
        </w:r>
        <w:r>
          <w:instrText xml:space="preserve"> PAGEREF _Toc1474 \h </w:instrText>
        </w:r>
        <w:r>
          <w:fldChar w:fldCharType="separate"/>
        </w:r>
        <w:r>
          <w:t>17</w:t>
        </w:r>
        <w:r>
          <w:fldChar w:fldCharType="end"/>
        </w:r>
      </w:hyperlink>
    </w:p>
    <w:p>
      <w:pPr>
        <w:pStyle w:val="TOC2"/>
        <w:tabs>
          <w:tab w:val="right" w:leader="dot" w:pos="8306"/>
        </w:tabs>
      </w:pPr>
      <w:hyperlink w:anchor="_Toc30873" w:history="1">
        <w:r>
          <w:rPr>
            <w:rFonts w:ascii="仿宋" w:eastAsia="仿宋" w:hAnsi="仿宋" w:cs="仿宋" w:hint="eastAsia"/>
            <w:lang w:eastAsia="zh-CN"/>
          </w:rPr>
          <w:t>(二)、痱子粉项目工艺技术设计方案</w:t>
        </w:r>
        <w:r>
          <w:tab/>
        </w:r>
        <w:r>
          <w:fldChar w:fldCharType="begin"/>
        </w:r>
        <w:r>
          <w:instrText xml:space="preserve"> PAGEREF _Toc30873 \h </w:instrText>
        </w:r>
        <w:r>
          <w:fldChar w:fldCharType="separate"/>
        </w:r>
        <w:r>
          <w:t>18</w:t>
        </w:r>
        <w:r>
          <w:fldChar w:fldCharType="end"/>
        </w:r>
      </w:hyperlink>
    </w:p>
    <w:p>
      <w:pPr>
        <w:pStyle w:val="TOC2"/>
        <w:tabs>
          <w:tab w:val="right" w:leader="dot" w:pos="8306"/>
        </w:tabs>
      </w:pPr>
      <w:hyperlink w:anchor="_Toc25985" w:history="1">
        <w:r>
          <w:rPr>
            <w:rFonts w:ascii="仿宋" w:eastAsia="仿宋" w:hAnsi="仿宋" w:cs="仿宋" w:hint="eastAsia"/>
            <w:lang w:eastAsia="zh-CN"/>
          </w:rPr>
          <w:t>(三)、设备选型方案</w:t>
        </w:r>
        <w:r>
          <w:tab/>
        </w:r>
        <w:r>
          <w:fldChar w:fldCharType="begin"/>
        </w:r>
        <w:r>
          <w:instrText xml:space="preserve"> PAGEREF _Toc25985 \h </w:instrText>
        </w:r>
        <w:r>
          <w:fldChar w:fldCharType="separate"/>
        </w:r>
        <w:r>
          <w:t>20</w:t>
        </w:r>
        <w:r>
          <w:fldChar w:fldCharType="end"/>
        </w:r>
      </w:hyperlink>
    </w:p>
    <w:p>
      <w:pPr>
        <w:pStyle w:val="TOC1"/>
        <w:tabs>
          <w:tab w:val="right" w:leader="dot" w:pos="8306"/>
        </w:tabs>
      </w:pPr>
      <w:hyperlink w:anchor="_Toc305" w:history="1">
        <w:r>
          <w:rPr>
            <w:rFonts w:ascii="仿宋" w:eastAsia="仿宋" w:hAnsi="仿宋" w:cs="仿宋" w:hint="eastAsia"/>
            <w:lang w:eastAsia="zh-CN"/>
          </w:rPr>
          <w:t>七、痱子粉项目风险管理</w:t>
        </w:r>
        <w:r>
          <w:tab/>
        </w:r>
        <w:r>
          <w:fldChar w:fldCharType="begin"/>
        </w:r>
        <w:r>
          <w:instrText xml:space="preserve"> PAGEREF _Toc305 \h </w:instrText>
        </w:r>
        <w:r>
          <w:fldChar w:fldCharType="separate"/>
        </w:r>
        <w:r>
          <w:t>21</w:t>
        </w:r>
        <w:r>
          <w:fldChar w:fldCharType="end"/>
        </w:r>
      </w:hyperlink>
    </w:p>
    <w:p>
      <w:pPr>
        <w:pStyle w:val="TOC2"/>
        <w:tabs>
          <w:tab w:val="right" w:leader="dot" w:pos="8306"/>
        </w:tabs>
      </w:pPr>
      <w:hyperlink w:anchor="_Toc11991" w:history="1">
        <w:r>
          <w:rPr>
            <w:rFonts w:ascii="仿宋" w:eastAsia="仿宋" w:hAnsi="仿宋" w:cs="仿宋" w:hint="eastAsia"/>
            <w:lang w:eastAsia="zh-CN"/>
          </w:rPr>
          <w:t>(一)、风险识别与评估</w:t>
        </w:r>
        <w:r>
          <w:tab/>
        </w:r>
        <w:r>
          <w:fldChar w:fldCharType="begin"/>
        </w:r>
        <w:r>
          <w:instrText xml:space="preserve"> PAGEREF _Toc11991 \h </w:instrText>
        </w:r>
        <w:r>
          <w:fldChar w:fldCharType="separate"/>
        </w:r>
        <w:r>
          <w:t>21</w:t>
        </w:r>
        <w:r>
          <w:fldChar w:fldCharType="end"/>
        </w:r>
      </w:hyperlink>
    </w:p>
    <w:p>
      <w:pPr>
        <w:pStyle w:val="TOC2"/>
        <w:tabs>
          <w:tab w:val="right" w:leader="dot" w:pos="8306"/>
        </w:tabs>
      </w:pPr>
      <w:hyperlink w:anchor="_Toc27638" w:history="1">
        <w:r>
          <w:rPr>
            <w:rFonts w:ascii="仿宋" w:eastAsia="仿宋" w:hAnsi="仿宋" w:cs="仿宋" w:hint="eastAsia"/>
            <w:lang w:eastAsia="zh-CN"/>
          </w:rPr>
          <w:t>(二)、风险应对策略</w:t>
        </w:r>
        <w:r>
          <w:tab/>
        </w:r>
        <w:r>
          <w:fldChar w:fldCharType="begin"/>
        </w:r>
        <w:r>
          <w:instrText xml:space="preserve"> PAGEREF _Toc27638 \h </w:instrText>
        </w:r>
        <w:r>
          <w:fldChar w:fldCharType="separate"/>
        </w:r>
        <w:r>
          <w:t>22</w:t>
        </w:r>
        <w:r>
          <w:fldChar w:fldCharType="end"/>
        </w:r>
      </w:hyperlink>
    </w:p>
    <w:p>
      <w:pPr>
        <w:pStyle w:val="TOC2"/>
        <w:tabs>
          <w:tab w:val="right" w:leader="dot" w:pos="8306"/>
        </w:tabs>
      </w:pPr>
      <w:hyperlink w:anchor="_Toc18897" w:history="1">
        <w:r>
          <w:rPr>
            <w:rFonts w:ascii="仿宋" w:eastAsia="仿宋" w:hAnsi="仿宋" w:cs="仿宋" w:hint="eastAsia"/>
            <w:lang w:eastAsia="zh-CN"/>
          </w:rPr>
          <w:t>(三)、风险监控与控制</w:t>
        </w:r>
        <w:r>
          <w:tab/>
        </w:r>
        <w:r>
          <w:fldChar w:fldCharType="begin"/>
        </w:r>
        <w:r>
          <w:instrText xml:space="preserve"> PAGEREF _Toc18897 \h </w:instrText>
        </w:r>
        <w:r>
          <w:fldChar w:fldCharType="separate"/>
        </w:r>
        <w:r>
          <w:t>24</w:t>
        </w:r>
        <w:r>
          <w:fldChar w:fldCharType="end"/>
        </w:r>
      </w:hyperlink>
    </w:p>
    <w:p>
      <w:pPr>
        <w:pStyle w:val="TOC1"/>
        <w:tabs>
          <w:tab w:val="right" w:leader="dot" w:pos="8306"/>
        </w:tabs>
      </w:pPr>
      <w:hyperlink w:anchor="_Toc31309" w:history="1">
        <w:r>
          <w:rPr>
            <w:rFonts w:ascii="仿宋" w:eastAsia="仿宋" w:hAnsi="仿宋" w:cs="仿宋" w:hint="eastAsia"/>
            <w:lang w:eastAsia="zh-CN"/>
          </w:rPr>
          <w:t>八、痱子粉项目技术管理</w:t>
        </w:r>
        <w:r>
          <w:tab/>
        </w:r>
        <w:r>
          <w:fldChar w:fldCharType="begin"/>
        </w:r>
        <w:r>
          <w:instrText xml:space="preserve"> PAGEREF _Toc31309 \h </w:instrText>
        </w:r>
        <w:r>
          <w:fldChar w:fldCharType="separate"/>
        </w:r>
        <w:r>
          <w:t>25</w:t>
        </w:r>
        <w:r>
          <w:fldChar w:fldCharType="end"/>
        </w:r>
      </w:hyperlink>
    </w:p>
    <w:p>
      <w:pPr>
        <w:pStyle w:val="TOC2"/>
        <w:tabs>
          <w:tab w:val="right" w:leader="dot" w:pos="8306"/>
        </w:tabs>
      </w:pPr>
      <w:hyperlink w:anchor="_Toc11685" w:history="1">
        <w:r>
          <w:rPr>
            <w:rFonts w:ascii="仿宋" w:eastAsia="仿宋" w:hAnsi="仿宋" w:cs="仿宋" w:hint="eastAsia"/>
            <w:lang w:eastAsia="zh-CN"/>
          </w:rPr>
          <w:t>(一)、技术方案选用方向</w:t>
        </w:r>
        <w:r>
          <w:tab/>
        </w:r>
        <w:r>
          <w:fldChar w:fldCharType="begin"/>
        </w:r>
        <w:r>
          <w:instrText xml:space="preserve"> PAGEREF _Toc11685 \h </w:instrText>
        </w:r>
        <w:r>
          <w:fldChar w:fldCharType="separate"/>
        </w:r>
        <w:r>
          <w:t>25</w:t>
        </w:r>
        <w:r>
          <w:fldChar w:fldCharType="end"/>
        </w:r>
      </w:hyperlink>
    </w:p>
    <w:p>
      <w:pPr>
        <w:pStyle w:val="TOC2"/>
        <w:tabs>
          <w:tab w:val="right" w:leader="dot" w:pos="8306"/>
        </w:tabs>
      </w:pPr>
      <w:hyperlink w:anchor="_Toc7271" w:history="1">
        <w:r>
          <w:rPr>
            <w:rFonts w:ascii="仿宋" w:eastAsia="仿宋" w:hAnsi="仿宋" w:cs="仿宋" w:hint="eastAsia"/>
            <w:lang w:eastAsia="zh-CN"/>
          </w:rPr>
          <w:t>(二)、工艺技术方案选用原则</w:t>
        </w:r>
        <w:r>
          <w:tab/>
        </w:r>
        <w:r>
          <w:fldChar w:fldCharType="begin"/>
        </w:r>
        <w:r>
          <w:instrText xml:space="preserve"> PAGEREF _Toc7271 \h </w:instrText>
        </w:r>
        <w:r>
          <w:fldChar w:fldCharType="separate"/>
        </w:r>
        <w:r>
          <w:t>27</w:t>
        </w:r>
        <w:r>
          <w:fldChar w:fldCharType="end"/>
        </w:r>
      </w:hyperlink>
    </w:p>
    <w:p>
      <w:pPr>
        <w:pStyle w:val="TOC2"/>
        <w:tabs>
          <w:tab w:val="right" w:leader="dot" w:pos="8306"/>
        </w:tabs>
      </w:pPr>
      <w:hyperlink w:anchor="_Toc28718" w:history="1">
        <w:r>
          <w:rPr>
            <w:rFonts w:ascii="仿宋" w:eastAsia="仿宋" w:hAnsi="仿宋" w:cs="仿宋" w:hint="eastAsia"/>
            <w:lang w:eastAsia="zh-CN"/>
          </w:rPr>
          <w:t>(三)、工艺技术方案要求</w:t>
        </w:r>
        <w:r>
          <w:tab/>
        </w:r>
        <w:r>
          <w:fldChar w:fldCharType="begin"/>
        </w:r>
        <w:r>
          <w:instrText xml:space="preserve"> PAGEREF _Toc28718 \h </w:instrText>
        </w:r>
        <w:r>
          <w:fldChar w:fldCharType="separate"/>
        </w:r>
        <w:r>
          <w:t>29</w:t>
        </w:r>
        <w:r>
          <w:fldChar w:fldCharType="end"/>
        </w:r>
      </w:hyperlink>
    </w:p>
    <w:p>
      <w:pPr>
        <w:pStyle w:val="TOC1"/>
        <w:tabs>
          <w:tab w:val="right" w:leader="dot" w:pos="8306"/>
        </w:tabs>
      </w:pPr>
      <w:hyperlink w:anchor="_Toc9572" w:history="1">
        <w:r>
          <w:rPr>
            <w:rFonts w:ascii="仿宋" w:eastAsia="仿宋" w:hAnsi="仿宋" w:cs="仿宋" w:hint="eastAsia"/>
            <w:lang w:eastAsia="zh-CN"/>
          </w:rPr>
          <w:t>九、生产安全保护</w:t>
        </w:r>
        <w:r>
          <w:tab/>
        </w:r>
        <w:r>
          <w:fldChar w:fldCharType="begin"/>
        </w:r>
        <w:r>
          <w:instrText xml:space="preserve"> PAGEREF _Toc9572 \h </w:instrText>
        </w:r>
        <w:r>
          <w:fldChar w:fldCharType="separate"/>
        </w:r>
        <w:r>
          <w:t>31</w:t>
        </w:r>
        <w:r>
          <w:fldChar w:fldCharType="end"/>
        </w:r>
      </w:hyperlink>
    </w:p>
    <w:p>
      <w:pPr>
        <w:pStyle w:val="TOC2"/>
        <w:tabs>
          <w:tab w:val="right" w:leader="dot" w:pos="8306"/>
        </w:tabs>
      </w:pPr>
      <w:hyperlink w:anchor="_Toc529" w:history="1">
        <w:r>
          <w:rPr>
            <w:rFonts w:ascii="仿宋" w:eastAsia="仿宋" w:hAnsi="仿宋" w:cs="仿宋" w:hint="eastAsia"/>
            <w:lang w:eastAsia="zh-CN"/>
          </w:rPr>
          <w:t>(一)、消防安全</w:t>
        </w:r>
        <w:r>
          <w:tab/>
        </w:r>
        <w:r>
          <w:fldChar w:fldCharType="begin"/>
        </w:r>
        <w:r>
          <w:instrText xml:space="preserve"> PAGEREF _Toc529 \h </w:instrText>
        </w:r>
        <w:r>
          <w:fldChar w:fldCharType="separate"/>
        </w:r>
        <w:r>
          <w:t>31</w:t>
        </w:r>
        <w:r>
          <w:fldChar w:fldCharType="end"/>
        </w:r>
      </w:hyperlink>
    </w:p>
    <w:p>
      <w:pPr>
        <w:pStyle w:val="TOC2"/>
        <w:tabs>
          <w:tab w:val="right" w:leader="dot" w:pos="8306"/>
        </w:tabs>
      </w:pPr>
      <w:hyperlink w:anchor="_Toc3403" w:history="1">
        <w:r>
          <w:rPr>
            <w:rFonts w:ascii="仿宋" w:eastAsia="仿宋" w:hAnsi="仿宋" w:cs="仿宋" w:hint="eastAsia"/>
            <w:lang w:eastAsia="zh-CN"/>
          </w:rPr>
          <w:t>(二)、防火防爆总图布置措施</w:t>
        </w:r>
        <w:r>
          <w:tab/>
        </w:r>
        <w:r>
          <w:fldChar w:fldCharType="begin"/>
        </w:r>
        <w:r>
          <w:instrText xml:space="preserve"> PAGEREF _Toc3403 \h </w:instrText>
        </w:r>
        <w:r>
          <w:fldChar w:fldCharType="separate"/>
        </w:r>
        <w:r>
          <w:t>32</w:t>
        </w:r>
        <w:r>
          <w:fldChar w:fldCharType="end"/>
        </w:r>
      </w:hyperlink>
    </w:p>
    <w:p>
      <w:pPr>
        <w:pStyle w:val="TOC2"/>
        <w:tabs>
          <w:tab w:val="right" w:leader="dot" w:pos="8306"/>
        </w:tabs>
      </w:pPr>
      <w:hyperlink w:anchor="_Toc1354" w:history="1">
        <w:r>
          <w:rPr>
            <w:rFonts w:ascii="仿宋" w:eastAsia="仿宋" w:hAnsi="仿宋" w:cs="仿宋" w:hint="eastAsia"/>
            <w:lang w:eastAsia="zh-CN"/>
          </w:rPr>
          <w:t>(三)、自然灾害防范措施</w:t>
        </w:r>
        <w:r>
          <w:tab/>
        </w:r>
        <w:r>
          <w:fldChar w:fldCharType="begin"/>
        </w:r>
        <w:r>
          <w:instrText xml:space="preserve"> PAGEREF _Toc1354 \h </w:instrText>
        </w:r>
        <w:r>
          <w:fldChar w:fldCharType="separate"/>
        </w:r>
        <w:r>
          <w:t>33</w:t>
        </w:r>
        <w:r>
          <w:fldChar w:fldCharType="end"/>
        </w:r>
      </w:hyperlink>
    </w:p>
    <w:p>
      <w:pPr>
        <w:pStyle w:val="TOC2"/>
        <w:tabs>
          <w:tab w:val="right" w:leader="dot" w:pos="8306"/>
        </w:tabs>
      </w:pPr>
      <w:hyperlink w:anchor="_Toc6131" w:history="1">
        <w:r>
          <w:rPr>
            <w:rFonts w:ascii="仿宋" w:eastAsia="仿宋" w:hAnsi="仿宋" w:cs="仿宋" w:hint="eastAsia"/>
            <w:lang w:eastAsia="zh-CN"/>
          </w:rPr>
          <w:t>(四)、安全色及安全标志使用要求</w:t>
        </w:r>
        <w:r>
          <w:tab/>
        </w:r>
        <w:r>
          <w:fldChar w:fldCharType="begin"/>
        </w:r>
        <w:r>
          <w:instrText xml:space="preserve"> PAGEREF _Toc6131 \h </w:instrText>
        </w:r>
        <w:r>
          <w:fldChar w:fldCharType="separate"/>
        </w:r>
        <w:r>
          <w:t>34</w:t>
        </w:r>
        <w:r>
          <w:fldChar w:fldCharType="end"/>
        </w:r>
      </w:hyperlink>
    </w:p>
    <w:p>
      <w:pPr>
        <w:pStyle w:val="TOC2"/>
        <w:tabs>
          <w:tab w:val="right" w:leader="dot" w:pos="8306"/>
        </w:tabs>
      </w:pPr>
      <w:hyperlink w:anchor="_Toc22777" w:history="1">
        <w:r>
          <w:rPr>
            <w:rFonts w:ascii="仿宋" w:eastAsia="仿宋" w:hAnsi="仿宋" w:cs="仿宋" w:hint="eastAsia"/>
            <w:lang w:eastAsia="zh-CN"/>
          </w:rPr>
          <w:t>(五)、防尘防毒措施</w:t>
        </w:r>
        <w:r>
          <w:tab/>
        </w:r>
        <w:r>
          <w:fldChar w:fldCharType="begin"/>
        </w:r>
        <w:r>
          <w:instrText xml:space="preserve"> PAGEREF _Toc22777 \h </w:instrText>
        </w:r>
        <w:r>
          <w:fldChar w:fldCharType="separate"/>
        </w:r>
        <w:r>
          <w:t>35</w:t>
        </w:r>
        <w:r>
          <w:fldChar w:fldCharType="end"/>
        </w:r>
      </w:hyperlink>
    </w:p>
    <w:p>
      <w:pPr>
        <w:pStyle w:val="TOC2"/>
        <w:tabs>
          <w:tab w:val="right" w:leader="dot" w:pos="8306"/>
        </w:tabs>
      </w:pPr>
      <w:hyperlink w:anchor="_Toc12311" w:history="1">
        <w:r>
          <w:rPr>
            <w:rFonts w:ascii="仿宋" w:eastAsia="仿宋" w:hAnsi="仿宋" w:cs="仿宋" w:hint="eastAsia"/>
            <w:lang w:eastAsia="zh-CN"/>
          </w:rPr>
          <w:t>(六)、防静电、触电防护及防雷措施</w:t>
        </w:r>
        <w:r>
          <w:tab/>
        </w:r>
        <w:r>
          <w:fldChar w:fldCharType="begin"/>
        </w:r>
        <w:r>
          <w:instrText xml:space="preserve"> PAGEREF _Toc12311 \h </w:instrText>
        </w:r>
        <w:r>
          <w:fldChar w:fldCharType="separate"/>
        </w:r>
        <w:r>
          <w:t>36</w:t>
        </w:r>
        <w:r>
          <w:fldChar w:fldCharType="end"/>
        </w:r>
      </w:hyperlink>
    </w:p>
    <w:p>
      <w:pPr>
        <w:pStyle w:val="TOC2"/>
        <w:tabs>
          <w:tab w:val="right" w:leader="dot" w:pos="8306"/>
        </w:tabs>
      </w:pPr>
      <w:hyperlink w:anchor="_Toc3227" w:history="1">
        <w:r>
          <w:rPr>
            <w:rFonts w:ascii="仿宋" w:eastAsia="仿宋" w:hAnsi="仿宋" w:cs="仿宋" w:hint="eastAsia"/>
            <w:lang w:eastAsia="zh-CN"/>
          </w:rPr>
          <w:t>(七)、机械设备安全保障措施</w:t>
        </w:r>
        <w:r>
          <w:tab/>
        </w:r>
        <w:r>
          <w:fldChar w:fldCharType="begin"/>
        </w:r>
        <w:r>
          <w:instrText xml:space="preserve"> PAGEREF _Toc3227 \h </w:instrText>
        </w:r>
        <w:r>
          <w:fldChar w:fldCharType="separate"/>
        </w:r>
        <w:r>
          <w:t>37</w:t>
        </w:r>
        <w:r>
          <w:fldChar w:fldCharType="end"/>
        </w:r>
      </w:hyperlink>
    </w:p>
    <w:p>
      <w:pPr>
        <w:pStyle w:val="TOC1"/>
        <w:tabs>
          <w:tab w:val="right" w:leader="dot" w:pos="8306"/>
        </w:tabs>
      </w:pPr>
      <w:hyperlink w:anchor="_Toc41" w:history="1">
        <w:r>
          <w:rPr>
            <w:rFonts w:ascii="仿宋" w:eastAsia="仿宋" w:hAnsi="仿宋" w:cs="仿宋" w:hint="eastAsia"/>
            <w:lang w:eastAsia="zh-CN"/>
          </w:rPr>
          <w:t>十、痱子粉项目创新与研发</w:t>
        </w:r>
        <w:r>
          <w:tab/>
        </w:r>
        <w:r>
          <w:fldChar w:fldCharType="begin"/>
        </w:r>
        <w:r>
          <w:instrText xml:space="preserve"> PAGEREF _Toc41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9" w:history="1">
        <w:r>
          <w:rPr>
            <w:rFonts w:ascii="仿宋" w:eastAsia="仿宋" w:hAnsi="仿宋" w:cs="仿宋" w:hint="eastAsia"/>
            <w:lang w:eastAsia="zh-CN"/>
          </w:rPr>
          <w:t>(一)、创新策略与方向</w:t>
        </w:r>
        <w:r>
          <w:tab/>
        </w:r>
        <w:r>
          <w:fldChar w:fldCharType="begin"/>
        </w:r>
        <w:r>
          <w:instrText xml:space="preserve"> PAGEREF _Toc15899 \h </w:instrText>
        </w:r>
        <w:r>
          <w:fldChar w:fldCharType="separate"/>
        </w:r>
        <w:r>
          <w:t>39</w:t>
        </w:r>
        <w:r>
          <w:fldChar w:fldCharType="end"/>
        </w:r>
      </w:hyperlink>
    </w:p>
    <w:p>
      <w:pPr>
        <w:pStyle w:val="TOC2"/>
        <w:tabs>
          <w:tab w:val="right" w:leader="dot" w:pos="8306"/>
        </w:tabs>
      </w:pPr>
      <w:hyperlink w:anchor="_Toc24229" w:history="1">
        <w:r>
          <w:rPr>
            <w:rFonts w:ascii="仿宋" w:eastAsia="仿宋" w:hAnsi="仿宋" w:cs="仿宋" w:hint="eastAsia"/>
            <w:lang w:eastAsia="zh-CN"/>
          </w:rPr>
          <w:t>(二)、研发规划与投入</w:t>
        </w:r>
        <w:r>
          <w:tab/>
        </w:r>
        <w:r>
          <w:fldChar w:fldCharType="begin"/>
        </w:r>
        <w:r>
          <w:instrText xml:space="preserve"> PAGEREF _Toc24229 \h </w:instrText>
        </w:r>
        <w:r>
          <w:fldChar w:fldCharType="separate"/>
        </w:r>
        <w:r>
          <w:t>40</w:t>
        </w:r>
        <w:r>
          <w:fldChar w:fldCharType="end"/>
        </w:r>
      </w:hyperlink>
    </w:p>
    <w:p>
      <w:pPr>
        <w:pStyle w:val="TOC1"/>
        <w:tabs>
          <w:tab w:val="right" w:leader="dot" w:pos="8306"/>
        </w:tabs>
      </w:pPr>
      <w:hyperlink w:anchor="_Toc16733" w:history="1">
        <w:r>
          <w:rPr>
            <w:rFonts w:ascii="仿宋" w:eastAsia="仿宋" w:hAnsi="仿宋" w:cs="仿宋" w:hint="eastAsia"/>
            <w:lang w:eastAsia="zh-CN"/>
          </w:rPr>
          <w:t>十一、痱子粉项目经营效益</w:t>
        </w:r>
        <w:r>
          <w:tab/>
        </w:r>
        <w:r>
          <w:fldChar w:fldCharType="begin"/>
        </w:r>
        <w:r>
          <w:instrText xml:space="preserve"> PAGEREF _Toc16733 \h </w:instrText>
        </w:r>
        <w:r>
          <w:fldChar w:fldCharType="separate"/>
        </w:r>
        <w:r>
          <w:t>42</w:t>
        </w:r>
        <w:r>
          <w:fldChar w:fldCharType="end"/>
        </w:r>
      </w:hyperlink>
    </w:p>
    <w:p>
      <w:pPr>
        <w:pStyle w:val="TOC2"/>
        <w:tabs>
          <w:tab w:val="right" w:leader="dot" w:pos="8306"/>
        </w:tabs>
      </w:pPr>
      <w:hyperlink w:anchor="_Toc4579" w:history="1">
        <w:r>
          <w:rPr>
            <w:rFonts w:ascii="仿宋" w:eastAsia="仿宋" w:hAnsi="仿宋" w:cs="仿宋" w:hint="eastAsia"/>
            <w:lang w:eastAsia="zh-CN"/>
          </w:rPr>
          <w:t>(一)、经济评价财务测算</w:t>
        </w:r>
        <w:r>
          <w:tab/>
        </w:r>
        <w:r>
          <w:fldChar w:fldCharType="begin"/>
        </w:r>
        <w:r>
          <w:instrText xml:space="preserve"> PAGEREF _Toc4579 \h </w:instrText>
        </w:r>
        <w:r>
          <w:fldChar w:fldCharType="separate"/>
        </w:r>
        <w:r>
          <w:t>42</w:t>
        </w:r>
        <w:r>
          <w:fldChar w:fldCharType="end"/>
        </w:r>
      </w:hyperlink>
    </w:p>
    <w:p>
      <w:pPr>
        <w:pStyle w:val="TOC2"/>
        <w:tabs>
          <w:tab w:val="right" w:leader="dot" w:pos="8306"/>
        </w:tabs>
      </w:pPr>
      <w:hyperlink w:anchor="_Toc9522" w:history="1">
        <w:r>
          <w:rPr>
            <w:rFonts w:ascii="仿宋" w:eastAsia="仿宋" w:hAnsi="仿宋" w:cs="仿宋" w:hint="eastAsia"/>
            <w:lang w:eastAsia="zh-CN"/>
          </w:rPr>
          <w:t>(二)、痱子粉项目盈利能力分析</w:t>
        </w:r>
        <w:r>
          <w:tab/>
        </w:r>
        <w:r>
          <w:fldChar w:fldCharType="begin"/>
        </w:r>
        <w:r>
          <w:instrText xml:space="preserve"> PAGEREF _Toc9522 \h </w:instrText>
        </w:r>
        <w:r>
          <w:fldChar w:fldCharType="separate"/>
        </w:r>
        <w:r>
          <w:t>43</w:t>
        </w:r>
        <w:r>
          <w:fldChar w:fldCharType="end"/>
        </w:r>
      </w:hyperlink>
    </w:p>
    <w:p>
      <w:pPr>
        <w:pStyle w:val="TOC1"/>
        <w:tabs>
          <w:tab w:val="right" w:leader="dot" w:pos="8306"/>
        </w:tabs>
      </w:pPr>
      <w:hyperlink w:anchor="_Toc20430" w:history="1">
        <w:r>
          <w:rPr>
            <w:rFonts w:ascii="仿宋" w:eastAsia="仿宋" w:hAnsi="仿宋" w:cs="仿宋" w:hint="eastAsia"/>
            <w:lang w:eastAsia="zh-CN"/>
          </w:rPr>
          <w:t>十二、痱子粉项目人力资源管理</w:t>
        </w:r>
        <w:r>
          <w:tab/>
        </w:r>
        <w:r>
          <w:fldChar w:fldCharType="begin"/>
        </w:r>
        <w:r>
          <w:instrText xml:space="preserve"> PAGEREF _Toc20430 \h </w:instrText>
        </w:r>
        <w:r>
          <w:fldChar w:fldCharType="separate"/>
        </w:r>
        <w:r>
          <w:t>44</w:t>
        </w:r>
        <w:r>
          <w:fldChar w:fldCharType="end"/>
        </w:r>
      </w:hyperlink>
    </w:p>
    <w:p>
      <w:pPr>
        <w:pStyle w:val="TOC2"/>
        <w:tabs>
          <w:tab w:val="right" w:leader="dot" w:pos="8306"/>
        </w:tabs>
      </w:pPr>
      <w:hyperlink w:anchor="_Toc2262" w:history="1">
        <w:r>
          <w:rPr>
            <w:rFonts w:ascii="仿宋" w:eastAsia="仿宋" w:hAnsi="仿宋" w:cs="仿宋" w:hint="eastAsia"/>
            <w:lang w:eastAsia="zh-CN"/>
          </w:rPr>
          <w:t>(一)、建立健全的预算管理制度</w:t>
        </w:r>
        <w:r>
          <w:tab/>
        </w:r>
        <w:r>
          <w:fldChar w:fldCharType="begin"/>
        </w:r>
        <w:r>
          <w:instrText xml:space="preserve"> PAGEREF _Toc2262 \h </w:instrText>
        </w:r>
        <w:r>
          <w:fldChar w:fldCharType="separate"/>
        </w:r>
        <w:r>
          <w:t>44</w:t>
        </w:r>
        <w:r>
          <w:fldChar w:fldCharType="end"/>
        </w:r>
      </w:hyperlink>
    </w:p>
    <w:p>
      <w:pPr>
        <w:pStyle w:val="TOC2"/>
        <w:tabs>
          <w:tab w:val="right" w:leader="dot" w:pos="8306"/>
        </w:tabs>
      </w:pPr>
      <w:hyperlink w:anchor="_Toc16347" w:history="1">
        <w:r>
          <w:rPr>
            <w:rFonts w:ascii="仿宋" w:eastAsia="仿宋" w:hAnsi="仿宋" w:cs="仿宋" w:hint="eastAsia"/>
            <w:lang w:eastAsia="zh-CN"/>
          </w:rPr>
          <w:t>(二)、加强资金流动监控</w:t>
        </w:r>
        <w:r>
          <w:tab/>
        </w:r>
        <w:r>
          <w:fldChar w:fldCharType="begin"/>
        </w:r>
        <w:r>
          <w:instrText xml:space="preserve"> PAGEREF _Toc16347 \h </w:instrText>
        </w:r>
        <w:r>
          <w:fldChar w:fldCharType="separate"/>
        </w:r>
        <w:r>
          <w:t>45</w:t>
        </w:r>
        <w:r>
          <w:fldChar w:fldCharType="end"/>
        </w:r>
      </w:hyperlink>
    </w:p>
    <w:p>
      <w:pPr>
        <w:pStyle w:val="TOC2"/>
        <w:tabs>
          <w:tab w:val="right" w:leader="dot" w:pos="8306"/>
        </w:tabs>
      </w:pPr>
      <w:hyperlink w:anchor="_Toc3681" w:history="1">
        <w:r>
          <w:rPr>
            <w:rFonts w:ascii="仿宋" w:eastAsia="仿宋" w:hAnsi="仿宋" w:cs="仿宋" w:hint="eastAsia"/>
            <w:lang w:eastAsia="zh-CN"/>
          </w:rPr>
          <w:t>(三)、制定完善的风险控制机制</w:t>
        </w:r>
        <w:r>
          <w:tab/>
        </w:r>
        <w:r>
          <w:fldChar w:fldCharType="begin"/>
        </w:r>
        <w:r>
          <w:instrText xml:space="preserve"> PAGEREF _Toc3681 \h </w:instrText>
        </w:r>
        <w:r>
          <w:fldChar w:fldCharType="separate"/>
        </w:r>
        <w:r>
          <w:t>46</w:t>
        </w:r>
        <w:r>
          <w:fldChar w:fldCharType="end"/>
        </w:r>
      </w:hyperlink>
    </w:p>
    <w:p>
      <w:pPr>
        <w:pStyle w:val="TOC2"/>
        <w:tabs>
          <w:tab w:val="right" w:leader="dot" w:pos="8306"/>
        </w:tabs>
      </w:pPr>
      <w:hyperlink w:anchor="_Toc14906" w:history="1">
        <w:r>
          <w:rPr>
            <w:rFonts w:ascii="仿宋" w:eastAsia="仿宋" w:hAnsi="仿宋" w:cs="仿宋" w:hint="eastAsia"/>
            <w:lang w:eastAsia="zh-CN"/>
          </w:rPr>
          <w:t>(四)、优化成本管理</w:t>
        </w:r>
        <w:r>
          <w:tab/>
        </w:r>
        <w:r>
          <w:fldChar w:fldCharType="begin"/>
        </w:r>
        <w:r>
          <w:instrText xml:space="preserve"> PAGEREF _Toc14906 \h </w:instrText>
        </w:r>
        <w:r>
          <w:fldChar w:fldCharType="separate"/>
        </w:r>
        <w:r>
          <w:t>48</w:t>
        </w:r>
        <w:r>
          <w:fldChar w:fldCharType="end"/>
        </w:r>
      </w:hyperlink>
    </w:p>
    <w:p>
      <w:pPr>
        <w:pStyle w:val="TOC1"/>
        <w:tabs>
          <w:tab w:val="right" w:leader="dot" w:pos="8306"/>
        </w:tabs>
      </w:pPr>
      <w:hyperlink w:anchor="_Toc23005" w:history="1">
        <w:r>
          <w:rPr>
            <w:rFonts w:ascii="仿宋" w:eastAsia="仿宋" w:hAnsi="仿宋" w:cs="仿宋" w:hint="eastAsia"/>
            <w:lang w:eastAsia="zh-CN"/>
          </w:rPr>
          <w:t>十三、质量管理体系</w:t>
        </w:r>
        <w:r>
          <w:tab/>
        </w:r>
        <w:r>
          <w:fldChar w:fldCharType="begin"/>
        </w:r>
        <w:r>
          <w:instrText xml:space="preserve"> PAGEREF _Toc23005 \h </w:instrText>
        </w:r>
        <w:r>
          <w:fldChar w:fldCharType="separate"/>
        </w:r>
        <w:r>
          <w:t>49</w:t>
        </w:r>
        <w:r>
          <w:fldChar w:fldCharType="end"/>
        </w:r>
      </w:hyperlink>
    </w:p>
    <w:p>
      <w:pPr>
        <w:pStyle w:val="TOC2"/>
        <w:tabs>
          <w:tab w:val="right" w:leader="dot" w:pos="8306"/>
        </w:tabs>
      </w:pPr>
      <w:hyperlink w:anchor="_Toc5404" w:history="1">
        <w:r>
          <w:rPr>
            <w:rFonts w:ascii="仿宋" w:eastAsia="仿宋" w:hAnsi="仿宋" w:cs="仿宋" w:hint="eastAsia"/>
            <w:lang w:eastAsia="zh-CN"/>
          </w:rPr>
          <w:t>(一)、质量目标与方针</w:t>
        </w:r>
        <w:r>
          <w:tab/>
        </w:r>
        <w:r>
          <w:fldChar w:fldCharType="begin"/>
        </w:r>
        <w:r>
          <w:instrText xml:space="preserve"> PAGEREF _Toc5404 \h </w:instrText>
        </w:r>
        <w:r>
          <w:fldChar w:fldCharType="separate"/>
        </w:r>
        <w:r>
          <w:t>49</w:t>
        </w:r>
        <w:r>
          <w:fldChar w:fldCharType="end"/>
        </w:r>
      </w:hyperlink>
    </w:p>
    <w:p>
      <w:pPr>
        <w:pStyle w:val="TOC2"/>
        <w:tabs>
          <w:tab w:val="right" w:leader="dot" w:pos="8306"/>
        </w:tabs>
      </w:pPr>
      <w:hyperlink w:anchor="_Toc18901" w:history="1">
        <w:r>
          <w:rPr>
            <w:rFonts w:ascii="仿宋" w:eastAsia="仿宋" w:hAnsi="仿宋" w:cs="仿宋" w:hint="eastAsia"/>
            <w:lang w:eastAsia="zh-CN"/>
          </w:rPr>
          <w:t>(二)、质量管理责任</w:t>
        </w:r>
        <w:r>
          <w:tab/>
        </w:r>
        <w:r>
          <w:fldChar w:fldCharType="begin"/>
        </w:r>
        <w:r>
          <w:instrText xml:space="preserve"> PAGEREF _Toc18901 \h </w:instrText>
        </w:r>
        <w:r>
          <w:fldChar w:fldCharType="separate"/>
        </w:r>
        <w:r>
          <w:t>50</w:t>
        </w:r>
        <w:r>
          <w:fldChar w:fldCharType="end"/>
        </w:r>
      </w:hyperlink>
    </w:p>
    <w:p>
      <w:pPr>
        <w:pStyle w:val="TOC2"/>
        <w:tabs>
          <w:tab w:val="right" w:leader="dot" w:pos="8306"/>
        </w:tabs>
      </w:pPr>
      <w:hyperlink w:anchor="_Toc6519" w:history="1">
        <w:r>
          <w:rPr>
            <w:rFonts w:ascii="仿宋" w:eastAsia="仿宋" w:hAnsi="仿宋" w:cs="仿宋" w:hint="eastAsia"/>
            <w:lang w:eastAsia="zh-CN"/>
          </w:rPr>
          <w:t>(三)、质量管理体系文件</w:t>
        </w:r>
        <w:r>
          <w:tab/>
        </w:r>
        <w:r>
          <w:fldChar w:fldCharType="begin"/>
        </w:r>
        <w:r>
          <w:instrText xml:space="preserve"> PAGEREF _Toc6519 \h </w:instrText>
        </w:r>
        <w:r>
          <w:fldChar w:fldCharType="separate"/>
        </w:r>
        <w:r>
          <w:t>51</w:t>
        </w:r>
        <w:r>
          <w:fldChar w:fldCharType="end"/>
        </w:r>
      </w:hyperlink>
    </w:p>
    <w:p>
      <w:pPr>
        <w:pStyle w:val="TOC2"/>
        <w:tabs>
          <w:tab w:val="right" w:leader="dot" w:pos="8306"/>
        </w:tabs>
      </w:pPr>
      <w:hyperlink w:anchor="_Toc15773" w:history="1">
        <w:r>
          <w:rPr>
            <w:rFonts w:ascii="仿宋" w:eastAsia="仿宋" w:hAnsi="仿宋" w:cs="仿宋" w:hint="eastAsia"/>
            <w:lang w:eastAsia="zh-CN"/>
          </w:rPr>
          <w:t>(四)、质量培训与教育</w:t>
        </w:r>
        <w:r>
          <w:tab/>
        </w:r>
        <w:r>
          <w:fldChar w:fldCharType="begin"/>
        </w:r>
        <w:r>
          <w:instrText xml:space="preserve"> PAGEREF _Toc15773 \h </w:instrText>
        </w:r>
        <w:r>
          <w:fldChar w:fldCharType="separate"/>
        </w:r>
        <w:r>
          <w:t>53</w:t>
        </w:r>
        <w:r>
          <w:fldChar w:fldCharType="end"/>
        </w:r>
      </w:hyperlink>
    </w:p>
    <w:p>
      <w:pPr>
        <w:pStyle w:val="TOC2"/>
        <w:tabs>
          <w:tab w:val="right" w:leader="dot" w:pos="8306"/>
        </w:tabs>
      </w:pPr>
      <w:hyperlink w:anchor="_Toc17082" w:history="1">
        <w:r>
          <w:rPr>
            <w:rFonts w:ascii="仿宋" w:eastAsia="仿宋" w:hAnsi="仿宋" w:cs="仿宋" w:hint="eastAsia"/>
            <w:lang w:eastAsia="zh-CN"/>
          </w:rPr>
          <w:t>(五)、质量审核与评价</w:t>
        </w:r>
        <w:r>
          <w:tab/>
        </w:r>
        <w:r>
          <w:fldChar w:fldCharType="begin"/>
        </w:r>
        <w:r>
          <w:instrText xml:space="preserve"> PAGEREF _Toc17082 \h </w:instrText>
        </w:r>
        <w:r>
          <w:fldChar w:fldCharType="separate"/>
        </w:r>
        <w:r>
          <w:t>55</w:t>
        </w:r>
        <w:r>
          <w:fldChar w:fldCharType="end"/>
        </w:r>
      </w:hyperlink>
    </w:p>
    <w:p>
      <w:pPr>
        <w:pStyle w:val="TOC2"/>
        <w:tabs>
          <w:tab w:val="right" w:leader="dot" w:pos="8306"/>
        </w:tabs>
      </w:pPr>
      <w:hyperlink w:anchor="_Toc7847" w:history="1">
        <w:r>
          <w:rPr>
            <w:rFonts w:ascii="仿宋" w:eastAsia="仿宋" w:hAnsi="仿宋" w:cs="仿宋" w:hint="eastAsia"/>
            <w:lang w:eastAsia="zh-CN"/>
          </w:rPr>
          <w:t>(六)、不符合与纠正措施</w:t>
        </w:r>
        <w:r>
          <w:tab/>
        </w:r>
        <w:r>
          <w:fldChar w:fldCharType="begin"/>
        </w:r>
        <w:r>
          <w:instrText xml:space="preserve"> PAGEREF _Toc7847 \h </w:instrText>
        </w:r>
        <w:r>
          <w:fldChar w:fldCharType="separate"/>
        </w:r>
        <w:r>
          <w:t>56</w:t>
        </w:r>
        <w:r>
          <w:fldChar w:fldCharType="end"/>
        </w:r>
      </w:hyperlink>
    </w:p>
    <w:p>
      <w:pPr>
        <w:pStyle w:val="TOC1"/>
        <w:tabs>
          <w:tab w:val="right" w:leader="dot" w:pos="8306"/>
        </w:tabs>
      </w:pPr>
      <w:hyperlink w:anchor="_Toc18761" w:history="1">
        <w:r>
          <w:rPr>
            <w:rFonts w:ascii="仿宋" w:eastAsia="仿宋" w:hAnsi="仿宋" w:cs="仿宋" w:hint="eastAsia"/>
            <w:lang w:eastAsia="zh-CN"/>
          </w:rPr>
          <w:t>十四、供应链管理</w:t>
        </w:r>
        <w:r>
          <w:tab/>
        </w:r>
        <w:r>
          <w:fldChar w:fldCharType="begin"/>
        </w:r>
        <w:r>
          <w:instrText xml:space="preserve"> PAGEREF _Toc18761 \h </w:instrText>
        </w:r>
        <w:r>
          <w:fldChar w:fldCharType="separate"/>
        </w:r>
        <w:r>
          <w:t>57</w:t>
        </w:r>
        <w:r>
          <w:fldChar w:fldCharType="end"/>
        </w:r>
      </w:hyperlink>
    </w:p>
    <w:p>
      <w:pPr>
        <w:pStyle w:val="TOC2"/>
        <w:tabs>
          <w:tab w:val="right" w:leader="dot" w:pos="8306"/>
        </w:tabs>
      </w:pPr>
      <w:hyperlink w:anchor="_Toc19863" w:history="1">
        <w:r>
          <w:rPr>
            <w:rFonts w:ascii="仿宋" w:eastAsia="仿宋" w:hAnsi="仿宋" w:cs="仿宋" w:hint="eastAsia"/>
            <w:lang w:eastAsia="zh-CN"/>
          </w:rPr>
          <w:t>(一)、供应链战略规划</w:t>
        </w:r>
        <w:r>
          <w:tab/>
        </w:r>
        <w:r>
          <w:fldChar w:fldCharType="begin"/>
        </w:r>
        <w:r>
          <w:instrText xml:space="preserve"> PAGEREF _Toc19863 \h </w:instrText>
        </w:r>
        <w:r>
          <w:fldChar w:fldCharType="separate"/>
        </w:r>
        <w:r>
          <w:t>57</w:t>
        </w:r>
        <w:r>
          <w:fldChar w:fldCharType="end"/>
        </w:r>
      </w:hyperlink>
    </w:p>
    <w:p>
      <w:pPr>
        <w:pStyle w:val="TOC2"/>
        <w:tabs>
          <w:tab w:val="right" w:leader="dot" w:pos="8306"/>
        </w:tabs>
      </w:pPr>
      <w:hyperlink w:anchor="_Toc13759" w:history="1">
        <w:r>
          <w:rPr>
            <w:rFonts w:ascii="仿宋" w:eastAsia="仿宋" w:hAnsi="仿宋" w:cs="仿宋" w:hint="eastAsia"/>
            <w:lang w:eastAsia="zh-CN"/>
          </w:rPr>
          <w:t>(二)、供应商选择与合作</w:t>
        </w:r>
        <w:r>
          <w:tab/>
        </w:r>
        <w:r>
          <w:fldChar w:fldCharType="begin"/>
        </w:r>
        <w:r>
          <w:instrText xml:space="preserve"> PAGEREF _Toc13759 \h </w:instrText>
        </w:r>
        <w:r>
          <w:fldChar w:fldCharType="separate"/>
        </w:r>
        <w:r>
          <w:t>58</w:t>
        </w:r>
        <w:r>
          <w:fldChar w:fldCharType="end"/>
        </w:r>
      </w:hyperlink>
    </w:p>
    <w:p>
      <w:pPr>
        <w:pStyle w:val="TOC2"/>
        <w:tabs>
          <w:tab w:val="right" w:leader="dot" w:pos="8306"/>
        </w:tabs>
      </w:pPr>
      <w:hyperlink w:anchor="_Toc22783" w:history="1">
        <w:r>
          <w:rPr>
            <w:rFonts w:ascii="仿宋" w:eastAsia="仿宋" w:hAnsi="仿宋" w:cs="仿宋" w:hint="eastAsia"/>
            <w:lang w:eastAsia="zh-CN"/>
          </w:rPr>
          <w:t>(三)、物流与库存管理</w:t>
        </w:r>
        <w:r>
          <w:tab/>
        </w:r>
        <w:r>
          <w:fldChar w:fldCharType="begin"/>
        </w:r>
        <w:r>
          <w:instrText xml:space="preserve"> PAGEREF _Toc22783 \h </w:instrText>
        </w:r>
        <w:r>
          <w:fldChar w:fldCharType="separate"/>
        </w:r>
        <w:r>
          <w:t>59</w:t>
        </w:r>
        <w:r>
          <w:fldChar w:fldCharType="end"/>
        </w:r>
      </w:hyperlink>
    </w:p>
    <w:p>
      <w:pPr>
        <w:pStyle w:val="TOC1"/>
        <w:tabs>
          <w:tab w:val="right" w:leader="dot" w:pos="8306"/>
        </w:tabs>
      </w:pPr>
      <w:hyperlink w:anchor="_Toc27457" w:history="1">
        <w:r>
          <w:rPr>
            <w:rFonts w:ascii="仿宋" w:eastAsia="仿宋" w:hAnsi="仿宋" w:cs="仿宋" w:hint="eastAsia"/>
            <w:lang w:eastAsia="zh-CN"/>
          </w:rPr>
          <w:t>十五、痱子粉项目实施保障措施</w:t>
        </w:r>
        <w:r>
          <w:tab/>
        </w:r>
        <w:r>
          <w:fldChar w:fldCharType="begin"/>
        </w:r>
        <w:r>
          <w:instrText xml:space="preserve"> PAGEREF _Toc27457 \h </w:instrText>
        </w:r>
        <w:r>
          <w:fldChar w:fldCharType="separate"/>
        </w:r>
        <w:r>
          <w:t>61</w:t>
        </w:r>
        <w:r>
          <w:fldChar w:fldCharType="end"/>
        </w:r>
      </w:hyperlink>
    </w:p>
    <w:p>
      <w:pPr>
        <w:pStyle w:val="TOC2"/>
        <w:tabs>
          <w:tab w:val="right" w:leader="dot" w:pos="8306"/>
        </w:tabs>
      </w:pPr>
      <w:hyperlink w:anchor="_Toc21222" w:history="1">
        <w:r>
          <w:rPr>
            <w:rFonts w:ascii="仿宋" w:eastAsia="仿宋" w:hAnsi="仿宋" w:cs="仿宋" w:hint="eastAsia"/>
            <w:lang w:eastAsia="zh-CN"/>
          </w:rPr>
          <w:t>(一)、痱子粉项目实施保障机制</w:t>
        </w:r>
        <w:r>
          <w:tab/>
        </w:r>
        <w:r>
          <w:fldChar w:fldCharType="begin"/>
        </w:r>
        <w:r>
          <w:instrText xml:space="preserve"> PAGEREF _Toc21222 \h </w:instrText>
        </w:r>
        <w:r>
          <w:fldChar w:fldCharType="separate"/>
        </w:r>
        <w:r>
          <w:t>61</w:t>
        </w:r>
        <w:r>
          <w:fldChar w:fldCharType="end"/>
        </w:r>
      </w:hyperlink>
    </w:p>
    <w:p>
      <w:pPr>
        <w:pStyle w:val="TOC2"/>
        <w:tabs>
          <w:tab w:val="right" w:leader="dot" w:pos="8306"/>
        </w:tabs>
      </w:pPr>
      <w:hyperlink w:anchor="_Toc18792" w:history="1">
        <w:r>
          <w:rPr>
            <w:rFonts w:ascii="仿宋" w:eastAsia="仿宋" w:hAnsi="仿宋" w:cs="仿宋" w:hint="eastAsia"/>
            <w:lang w:eastAsia="zh-CN"/>
          </w:rPr>
          <w:t>(二)、痱子粉项目法律合规要求</w:t>
        </w:r>
        <w:r>
          <w:tab/>
        </w:r>
        <w:r>
          <w:fldChar w:fldCharType="begin"/>
        </w:r>
        <w:r>
          <w:instrText xml:space="preserve"> PAGEREF _Toc18792 \h </w:instrText>
        </w:r>
        <w:r>
          <w:fldChar w:fldCharType="separate"/>
        </w:r>
        <w:r>
          <w:t>64</w:t>
        </w:r>
        <w:r>
          <w:fldChar w:fldCharType="end"/>
        </w:r>
      </w:hyperlink>
    </w:p>
    <w:p>
      <w:pPr>
        <w:pStyle w:val="TOC2"/>
        <w:tabs>
          <w:tab w:val="right" w:leader="dot" w:pos="8306"/>
        </w:tabs>
      </w:pPr>
      <w:hyperlink w:anchor="_Toc895" w:history="1">
        <w:r>
          <w:rPr>
            <w:rFonts w:ascii="仿宋" w:eastAsia="仿宋" w:hAnsi="仿宋" w:cs="仿宋" w:hint="eastAsia"/>
            <w:lang w:eastAsia="zh-CN"/>
          </w:rPr>
          <w:t>(三)、痱子粉项目合同管理与法律事务</w:t>
        </w:r>
        <w:r>
          <w:tab/>
        </w:r>
        <w:r>
          <w:fldChar w:fldCharType="begin"/>
        </w:r>
        <w:r>
          <w:instrText xml:space="preserve"> PAGEREF _Toc895 \h </w:instrText>
        </w:r>
        <w:r>
          <w:fldChar w:fldCharType="separate"/>
        </w:r>
        <w:r>
          <w:t>68</w:t>
        </w:r>
        <w:r>
          <w:fldChar w:fldCharType="end"/>
        </w:r>
      </w:hyperlink>
    </w:p>
    <w:p>
      <w:pPr>
        <w:pStyle w:val="TOC2"/>
        <w:tabs>
          <w:tab w:val="right" w:leader="dot" w:pos="8306"/>
        </w:tabs>
      </w:pPr>
      <w:hyperlink w:anchor="_Toc19089" w:history="1">
        <w:r>
          <w:rPr>
            <w:rFonts w:ascii="仿宋" w:eastAsia="仿宋" w:hAnsi="仿宋" w:cs="仿宋" w:hint="eastAsia"/>
            <w:lang w:eastAsia="zh-CN"/>
          </w:rPr>
          <w:t>(四)、痱子粉项目知识产权保护策略</w:t>
        </w:r>
        <w:r>
          <w:tab/>
        </w:r>
        <w:r>
          <w:fldChar w:fldCharType="begin"/>
        </w:r>
        <w:r>
          <w:instrText xml:space="preserve"> PAGEREF _Toc19089 \h </w:instrText>
        </w:r>
        <w:r>
          <w:fldChar w:fldCharType="separate"/>
        </w:r>
        <w:r>
          <w:t>74</w:t>
        </w:r>
        <w:r>
          <w:fldChar w:fldCharType="end"/>
        </w:r>
      </w:hyperlink>
    </w:p>
    <w:p>
      <w:pPr>
        <w:pStyle w:val="TOC1"/>
        <w:tabs>
          <w:tab w:val="right" w:leader="dot" w:pos="8306"/>
        </w:tabs>
      </w:pPr>
      <w:hyperlink w:anchor="_Toc27335" w:history="1">
        <w:r>
          <w:rPr>
            <w:rFonts w:ascii="仿宋" w:eastAsia="仿宋" w:hAnsi="仿宋" w:cs="仿宋" w:hint="eastAsia"/>
            <w:lang w:eastAsia="zh-CN"/>
          </w:rPr>
          <w:t>十六、痱子粉项目变更管理</w:t>
        </w:r>
        <w:r>
          <w:tab/>
        </w:r>
        <w:r>
          <w:fldChar w:fldCharType="begin"/>
        </w:r>
        <w:r>
          <w:instrText xml:space="preserve"> PAGEREF _Toc27335 \h </w:instrText>
        </w:r>
        <w:r>
          <w:fldChar w:fldCharType="separate"/>
        </w:r>
        <w:r>
          <w:t>77</w:t>
        </w:r>
        <w:r>
          <w:fldChar w:fldCharType="end"/>
        </w:r>
      </w:hyperlink>
    </w:p>
    <w:p>
      <w:pPr>
        <w:pStyle w:val="TOC2"/>
        <w:tabs>
          <w:tab w:val="right" w:leader="dot" w:pos="8306"/>
        </w:tabs>
      </w:pPr>
      <w:hyperlink w:anchor="_Toc27026" w:history="1">
        <w:r>
          <w:rPr>
            <w:rFonts w:ascii="仿宋" w:eastAsia="仿宋" w:hAnsi="仿宋" w:cs="仿宋" w:hint="eastAsia"/>
            <w:lang w:eastAsia="zh-CN"/>
          </w:rPr>
          <w:t>(一)、变更申请与评估</w:t>
        </w:r>
        <w:r>
          <w:tab/>
        </w:r>
        <w:r>
          <w:fldChar w:fldCharType="begin"/>
        </w:r>
        <w:r>
          <w:instrText xml:space="preserve"> PAGEREF _Toc27026 \h </w:instrText>
        </w:r>
        <w:r>
          <w:fldChar w:fldCharType="separate"/>
        </w:r>
        <w:r>
          <w:t>77</w:t>
        </w:r>
        <w:r>
          <w:fldChar w:fldCharType="end"/>
        </w:r>
      </w:hyperlink>
    </w:p>
    <w:p>
      <w:pPr>
        <w:pStyle w:val="TOC2"/>
        <w:tabs>
          <w:tab w:val="right" w:leader="dot" w:pos="8306"/>
        </w:tabs>
      </w:pPr>
      <w:hyperlink w:anchor="_Toc20447" w:history="1">
        <w:r>
          <w:rPr>
            <w:rFonts w:ascii="仿宋" w:eastAsia="仿宋" w:hAnsi="仿宋" w:cs="仿宋" w:hint="eastAsia"/>
            <w:lang w:eastAsia="zh-CN"/>
          </w:rPr>
          <w:t>(二)、变更实施与控制</w:t>
        </w:r>
        <w:r>
          <w:tab/>
        </w:r>
        <w:r>
          <w:fldChar w:fldCharType="begin"/>
        </w:r>
        <w:r>
          <w:instrText xml:space="preserve"> PAGEREF _Toc20447 \h </w:instrText>
        </w:r>
        <w:r>
          <w:fldChar w:fldCharType="separate"/>
        </w:r>
        <w:r>
          <w:t>77</w:t>
        </w:r>
        <w:r>
          <w:fldChar w:fldCharType="end"/>
        </w:r>
      </w:hyperlink>
    </w:p>
    <w:p>
      <w:pPr>
        <w:pStyle w:val="TOC1"/>
        <w:tabs>
          <w:tab w:val="right" w:leader="dot" w:pos="8306"/>
        </w:tabs>
      </w:pPr>
      <w:hyperlink w:anchor="_Toc12831" w:history="1">
        <w:r>
          <w:rPr>
            <w:rFonts w:ascii="仿宋" w:eastAsia="仿宋" w:hAnsi="仿宋" w:cs="仿宋" w:hint="eastAsia"/>
            <w:lang w:eastAsia="zh-CN"/>
          </w:rPr>
          <w:t>十七、风险识别与分类</w:t>
        </w:r>
        <w:r>
          <w:tab/>
        </w:r>
        <w:r>
          <w:fldChar w:fldCharType="begin"/>
        </w:r>
        <w:r>
          <w:instrText xml:space="preserve"> PAGEREF _Toc12831 \h </w:instrText>
        </w:r>
        <w:r>
          <w:fldChar w:fldCharType="separate"/>
        </w:r>
        <w:r>
          <w:t>78</w:t>
        </w:r>
        <w:r>
          <w:fldChar w:fldCharType="end"/>
        </w:r>
      </w:hyperlink>
    </w:p>
    <w:p>
      <w:pPr>
        <w:pStyle w:val="TOC2"/>
        <w:tabs>
          <w:tab w:val="right" w:leader="dot" w:pos="8306"/>
        </w:tabs>
      </w:pPr>
      <w:hyperlink w:anchor="_Toc21592" w:history="1">
        <w:r>
          <w:rPr>
            <w:rFonts w:ascii="仿宋" w:eastAsia="仿宋" w:hAnsi="仿宋" w:cs="仿宋" w:hint="eastAsia"/>
            <w:lang w:eastAsia="zh-CN"/>
          </w:rPr>
          <w:t>(一)、风险识别</w:t>
        </w:r>
        <w:r>
          <w:tab/>
        </w:r>
        <w:r>
          <w:fldChar w:fldCharType="begin"/>
        </w:r>
        <w:r>
          <w:instrText xml:space="preserve"> PAGEREF _Toc21592 \h </w:instrText>
        </w:r>
        <w:r>
          <w:fldChar w:fldCharType="separate"/>
        </w:r>
        <w:r>
          <w:t>78</w:t>
        </w:r>
        <w:r>
          <w:fldChar w:fldCharType="end"/>
        </w:r>
      </w:hyperlink>
    </w:p>
    <w:p>
      <w:pPr>
        <w:pStyle w:val="TOC2"/>
        <w:tabs>
          <w:tab w:val="right" w:leader="dot" w:pos="8306"/>
        </w:tabs>
      </w:pPr>
      <w:hyperlink w:anchor="_Toc14703" w:history="1">
        <w:r>
          <w:rPr>
            <w:rFonts w:ascii="仿宋" w:eastAsia="仿宋" w:hAnsi="仿宋" w:cs="仿宋" w:hint="eastAsia"/>
            <w:lang w:eastAsia="zh-CN"/>
          </w:rPr>
          <w:t>(二)、风险分类</w:t>
        </w:r>
        <w:r>
          <w:tab/>
        </w:r>
        <w:r>
          <w:fldChar w:fldCharType="begin"/>
        </w:r>
        <w:r>
          <w:instrText xml:space="preserve"> PAGEREF _Toc14703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95"/>
      <w:r>
        <w:rPr>
          <w:rFonts w:ascii="仿宋" w:eastAsia="仿宋" w:hAnsi="仿宋" w:cs="仿宋" w:hint="eastAsia"/>
          <w:lang w:eastAsia="zh-CN"/>
        </w:rPr>
        <w:t>(一)、痱子粉行业分析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痱子粉行业一直以来都是市场的关注焦点。行业内的发展趋势、竞争态势以及潜在机会都对痱子粉项目的推进产生深远的影响。通过深入研究行业的整体概貌，我们将更好地理解行业的核心特征，为痱子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行业，技术一直是推动创新和发展的关键因素。我们将对当前技术趋势进行详尽分析，包括但不限于人工智能、大数据应用、先进制造技术等。这有助于痱子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痱子粉项目成功的基础。我们将对主要竞争对手进行深入研究，包括其市场份额、产品特点、市场定位等。通过全面了解竞争对手的优势和劣势，痱子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853"/>
      <w:r>
        <w:rPr>
          <w:rFonts w:ascii="仿宋" w:eastAsia="仿宋" w:hAnsi="仿宋" w:cs="仿宋" w:hint="eastAsia"/>
          <w:sz w:val="28"/>
          <w:lang w:eastAsia="zh-CN"/>
        </w:rPr>
        <w:t>(二)、痱子粉市场分析预测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通过对市场规模的深入调研，我们将预测痱子粉市场未来的增长趋势。这包括市场的整体规模、各细分领域的发展趋势等。痱子粉项目可以根据市场的扩张速度和潜在机会，制定更符合市场需求的发展策略。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了解消费者的需求是市场分析的核心。我们将通过调查研究，深入挖掘目标消费者的需求特点、购买习惯以及对产品和服务的期望。这有助于痱子粉项目更好地定位目标市场，提供更符合消费者期待的解决方案。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痱子粉项目实施过程中需要充分考虑的因素。我们将对市场风险进行全面评估，包括但不限于政策法规风险、市场竞争风险、技术变革风险等。通过对潜在风险的深入分析，痱子粉项目可以制定相应的风险缓解策略，降低不确定性对痱子粉项目的影响。</w:t>
      </w:r>
    </w:p>
    <w:p>
      <w:pPr>
        <w:pStyle w:val="Heading1"/>
        <w:ind w:firstLine="560" w:firstLineChars="200"/>
        <w:rPr>
          <w:rFonts w:ascii="仿宋" w:eastAsia="仿宋" w:hAnsi="仿宋" w:cs="仿宋" w:hint="eastAsia"/>
          <w:sz w:val="28"/>
          <w:lang w:eastAsia="zh-CN"/>
        </w:rPr>
      </w:pPr>
      <w:bookmarkStart w:id="5" w:name="_Toc18382"/>
      <w:r>
        <w:rPr>
          <w:rFonts w:ascii="仿宋" w:eastAsia="仿宋" w:hAnsi="仿宋" w:cs="仿宋" w:hint="eastAsia"/>
          <w:sz w:val="28"/>
          <w:lang w:eastAsia="zh-CN"/>
        </w:rPr>
        <w:t>二、痱子粉项目选址可行性分析</w:t>
      </w:r>
      <w:bookmarkEnd w:id="5"/>
    </w:p>
    <w:p>
      <w:pPr>
        <w:pStyle w:val="Heading2"/>
        <w:rPr>
          <w:rFonts w:ascii="仿宋" w:eastAsia="仿宋" w:hAnsi="仿宋" w:cs="仿宋" w:hint="eastAsia"/>
          <w:lang w:eastAsia="zh-CN"/>
        </w:rPr>
      </w:pPr>
      <w:bookmarkStart w:id="6" w:name="_Toc31206"/>
      <w:r>
        <w:rPr>
          <w:rFonts w:ascii="仿宋" w:eastAsia="仿宋" w:hAnsi="仿宋" w:cs="仿宋" w:hint="eastAsia"/>
          <w:lang w:eastAsia="zh-CN"/>
        </w:rPr>
        <w:t>(一)、痱子粉项目选址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该痱子粉项目选址位于XX省XX市XX区XXX街道</w:t>
      </w:r>
    </w:p>
    <w:p>
      <w:pPr>
        <w:pStyle w:val="Heading2"/>
        <w:ind w:firstLine="560" w:firstLineChars="200"/>
        <w:rPr>
          <w:rFonts w:ascii="仿宋" w:eastAsia="仿宋" w:hAnsi="仿宋" w:cs="仿宋" w:hint="eastAsia"/>
          <w:sz w:val="28"/>
          <w:lang w:eastAsia="zh-CN"/>
        </w:rPr>
      </w:pPr>
      <w:bookmarkStart w:id="7" w:name="_Toc45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痱子粉项目的征地面积将根据痱子粉项目的实际规模和需求进行精确规划。具体面积XXX平方米，旨在确保痱子粉项目不仅能够满足当前的发展需求，还能够预留空间以适应未来的扩展。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净用地面积是在征地面积基础上去除不可利用面积后的实际可开发用地。具体面积XXX平方米，考虑到环保、交通、安全等多方面因素，以确保痱子粉项目在整体利用效率上达到最优。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痱子粉项目计划建设的建筑总规模具体面积XXX平方米。这一规模的确定综合考虑了痱子粉项目的性质、规模，以及城市规划的相关要求，确保建筑布局与周边环境协调一致。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绿地率是痱子粉项目用地中被规划为绿地的比例。具体面积XXX平方米，旨在通过合理规划绿地，改善痱子粉项目周边环境，提升居民生活质量，并符合城市整体绿化规划。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容积率是用地上可以建设的建筑总体积与用地面积之比。具体面积XXX，通过合理的容积率规划，确保痱子粉项目建筑规模与周边环境和谐共生。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确保痱子粉项目选址与当地城市规划相一致，具体面积XXX平方米。通过与城市规划部门深入沟通，确保痱子粉项目不仅符合城市的整体发展方向，还能够融入城市的发展布局，为城市的长远发展贡献力量。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充分了解并确保痱子粉项目选址符合当地产业政策，具体面积XXX平方米。这包括痱子粉项目对当地经济的促进作用，以及对相关产业的带动效应，确保痱子粉项目与地方政府的产业政策保持一致，促进共赢合作。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用地总体要求必须符合环保和可持续发展的原则，具体面积XXX平方米。通过采用绿色建筑设计、节能减排等措施，确保痱子粉项目在建设和运营过程中对环境的影响最小化，达到可持续发展的要求。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确保痱子粉项目选址具备必要的公共设施配套，具体面积XXX平方米。这包括交通便利性、教育、医疗等基础设施，以提高居民生活品质，使得痱子粉项目选址更具吸引力。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考虑用地总体要求对当地社会稳定性的影响，具体面积XXX平方米。通过深入了解当地社区反馈，确保痱子粉项目的选址和建设过程对当地社会和谐稳定产生积极作用。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痱子粉项目选址不仅符合法规和规划，还在实际操作中具有可行性。这一全面规划将为痱子粉项目的成功实施提供坚实的基础，确保痱子粉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0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痱子粉项目的设备规划和空间设计中，我们将采取灵活设备布局的措施。设备布局将根据实际需求进行灵活设计，避免不必要的浪费。通过合理规划设备摆放位置，我们将提高设备的利用率，减少设备间距，以确保痱子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痱子粉项目内部引入共享设施的概念，例如共享会议室、办公区等。通过这种方式，我们可以减少对资源的重复建设，提高资源共享效率，从而减小痱子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3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痱子粉项目的总图布置中，我们将不同功能区域进行明确的规划，以最大程度满足痱子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4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我们首先关注市场因素，包括潜在客户分布、竞争对手位置、市场需求等。通过深入的市场调研，我们能够更准确地评估选址对于市场开拓和产品销售的影响，确保痱子粉项目能够在有利的市场环境中蓬勃发展。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痱子粉项目对环境的影响是综合评价的重要因素之一。我们将详细考虑选址周边的自然环境、生态保护区、水源地等情况，确保痱子粉项目的建设和运营对环境影响最小化，并符合当地的环保法规标准。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对选址的评价还需充分考虑当地政府的产业政策和法规。我们将详细了解痱子粉项目所在地的相关政策，确保痱子粉项目的规划和运营与当地法规相符，降低不必要的法律风险。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考虑到社会稳定性对企业运营的重要性，我们将评估选址地区的社会安全情况、劳工关系、社区反馈等方面，以确保痱子粉项目的建设和运营不会受到社会稳定性的负面影响。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最后，我们将综合考虑用地成本，包括土地购置费用、土地开发成本等。通过对用地成本的详细评估，我们能够做出更为精确的经济效益分析，为痱子粉项目的投资决策提供有力支持。</w:t>
      </w:r>
    </w:p>
    <w:p>
      <w:pPr>
        <w:pStyle w:val="Heading1"/>
        <w:ind w:firstLine="560" w:firstLineChars="200"/>
        <w:rPr>
          <w:rFonts w:ascii="仿宋" w:eastAsia="仿宋" w:hAnsi="仿宋" w:cs="仿宋" w:hint="eastAsia"/>
          <w:sz w:val="28"/>
          <w:lang w:eastAsia="zh-CN"/>
        </w:rPr>
      </w:pPr>
      <w:bookmarkStart w:id="11" w:name="_Toc9352"/>
      <w:r>
        <w:rPr>
          <w:rFonts w:ascii="仿宋" w:eastAsia="仿宋" w:hAnsi="仿宋" w:cs="仿宋" w:hint="eastAsia"/>
          <w:sz w:val="28"/>
          <w:lang w:eastAsia="zh-CN"/>
        </w:rPr>
        <w:t>三、痱子粉项目建设背景及必要性分析</w:t>
      </w:r>
      <w:bookmarkEnd w:id="11"/>
    </w:p>
    <w:p>
      <w:pPr>
        <w:pStyle w:val="Heading2"/>
        <w:rPr>
          <w:rFonts w:ascii="仿宋" w:eastAsia="仿宋" w:hAnsi="仿宋" w:cs="仿宋" w:hint="eastAsia"/>
          <w:lang w:eastAsia="zh-CN"/>
        </w:rPr>
      </w:pPr>
      <w:bookmarkStart w:id="12" w:name="_Toc14610"/>
      <w:r>
        <w:rPr>
          <w:rFonts w:ascii="仿宋" w:eastAsia="仿宋" w:hAnsi="仿宋" w:cs="仿宋" w:hint="eastAsia"/>
          <w:lang w:eastAsia="zh-CN"/>
        </w:rPr>
        <w:t>(一)、痱子粉项目背景分析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痱子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我们的背景分析将深入挖掘当前行业的发展趋势，通过对竞争态势的全面审视，找到痱子粉项目在这个潮流中的定位。同时，我们将关注行业内涌现的新兴机遇，以便痱子粉项目更好地融入行业发展的潮流中。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痱子粉项目提供了强大的发展动力。我们将聚焦于行业内最新的技术发展趋势，包括但不限于人工智能、大数据分析、物联网等领域。通过深度的技术研究，我们将确保痱子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痱子粉项目发展的源泉。我们将投入更多的精力对市场需求进行深入剖析，超越表面的需求，深入挖掘潜在的市场痛点和机遇。通过对市场需求的细致了解，痱子粉项目将更有针对性地设计解决方案，满足市场的多样化需求，从而更好地促进痱子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痱子粉项目战略至关重要。我们将对竞争态势进行更为深入的分析，包括但不限于市场份额、产品特点、客户满意度等多个维度。通过深度的竞争分析，痱子粉项目将能够更准确地把握市场脉搏，制定具有竞争力的痱子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痱子粉项目的发展具有直接的影响。我们将进行更为全面的法规和政策分析，了解行业发展中的潜在法律风险和合规挑战。通过充分了解和遵守相关法规，痱子粉项目将确保在法律框架内合法合规运营，为痱子粉项目的稳健发展提供有力支持。</w:t>
      </w:r>
    </w:p>
    <w:p>
      <w:pPr>
        <w:pStyle w:val="Heading2"/>
        <w:ind w:firstLine="560" w:firstLineChars="200"/>
        <w:rPr>
          <w:rFonts w:ascii="仿宋" w:eastAsia="仿宋" w:hAnsi="仿宋" w:cs="仿宋" w:hint="eastAsia"/>
          <w:sz w:val="28"/>
          <w:lang w:eastAsia="zh-CN"/>
        </w:rPr>
      </w:pPr>
      <w:bookmarkStart w:id="13" w:name="_Toc13470"/>
      <w:r>
        <w:rPr>
          <w:rFonts w:ascii="仿宋" w:eastAsia="仿宋" w:hAnsi="仿宋" w:cs="仿宋" w:hint="eastAsia"/>
          <w:sz w:val="28"/>
          <w:lang w:eastAsia="zh-CN"/>
        </w:rPr>
        <w:t>(二)、痱子粉项目建设必要性分析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的迫切性源于对行业发展趋势的深刻洞察。我们正处于一个行业变革的时代，科技创新、数字化转型成为企业发展的关键动力。痱子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不仅仅是为了跟上潮流，更是为了通过技术创新推动企业的持续发展。通过引入先进的技术和解决方案，痱子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痱子粉项目的建设成为必然选择，通过提高产品质量、拓展服务领域，从而在竞争中获得更多的机会。痱子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痱子粉项目建设的必要性体现在对客户需求更精准的满足。通过痱子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痱子粉项目建设的背后是对企业持续创新的追求。只有通过不断创新，企业才能在竞争中立于不败之地。痱子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017"/>
      <w:r>
        <w:rPr>
          <w:rFonts w:ascii="仿宋" w:eastAsia="仿宋" w:hAnsi="仿宋" w:cs="仿宋" w:hint="eastAsia"/>
          <w:sz w:val="28"/>
          <w:lang w:eastAsia="zh-CN"/>
        </w:rPr>
        <w:t>四、痱子粉项目绩效评估</w:t>
      </w:r>
      <w:bookmarkEnd w:id="14"/>
    </w:p>
    <w:p>
      <w:pPr>
        <w:pStyle w:val="Heading2"/>
        <w:rPr>
          <w:rFonts w:ascii="仿宋" w:eastAsia="仿宋" w:hAnsi="仿宋" w:cs="仿宋" w:hint="eastAsia"/>
          <w:lang w:eastAsia="zh-CN"/>
        </w:rPr>
      </w:pPr>
      <w:bookmarkStart w:id="15" w:name="_Toc316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在痱子粉项目中，我们设计了一套全面的绩效评估指标，以确保痱子粉项目的可控和成功交付。这些指标跨足痱子粉项目目标、成本、进度和质量等多个维度，为我们提供了全面洞察痱子粉项目的健康状况。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目标达成率是我们关注的首要指标。我们设定了明确的目标，并通过定期监测和评估，迅速发现并应对潜在的目标偏差。这为痱子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成本绩效是另一个核心关注点。通过实际成本与预算成本的对比分析，我们深入了解成本差异的原因，及时调整资源分配，保持痱子粉项目在经济效益方面的合理水平。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进度作为关键的绩效指标之一，得到了精心的关注。我们制定了详细的痱子粉项目进度计划，并设立了进度符合度指标，确保实际进度与计划进度保持一致。这使我们能够快速发现和解决潜在的进度问题，保持痱子粉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痱子粉项目绩效的不可或缺的一环。我们引入了一系列的质量标准和客户满意度指标，以确保痱子粉项目交付的成果在质量上达到或超越预期水平。通过持续监测这些指标，我们努力提升痱子粉项目整体质量水平，为痱子粉项目的成功交付提供有力保障。通过这些科学且全面的绩效评估，我们能够更好地引导痱子粉项目的持续改进，确保痱子粉项目目标的顺利达成。</w:t>
      </w:r>
    </w:p>
    <w:p>
      <w:pPr>
        <w:pStyle w:val="Heading2"/>
        <w:ind w:firstLine="560" w:firstLineChars="200"/>
        <w:rPr>
          <w:rFonts w:ascii="仿宋" w:eastAsia="仿宋" w:hAnsi="仿宋" w:cs="仿宋" w:hint="eastAsia"/>
          <w:sz w:val="28"/>
          <w:lang w:eastAsia="zh-CN"/>
        </w:rPr>
      </w:pPr>
      <w:bookmarkStart w:id="16" w:name="_Toc135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绩效评估是痱子粉项目中的关键环节，为确保痱子粉项目达到预期目标，我们采用了多层次、多维度的绩效评估方法。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痱子粉项目的战略目标对齐，确保每个决策和行动都与痱子粉项目整体目标保持一致。团队会定期召开战略对齐会议，审视当前工作与痱子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痱子粉项目进度、质量、成本和风险等方面。这些指标通过数据收集和分析，为痱子粉项目管理团队提供了客观的评估依据。例如，我们通过痱子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绩效评估不仅仅停留在痱子粉项目内部，还考虑了痱子粉项目对外部环境的影响。我们定期进行干系人满意度调查，以了解各利益相关方对痱子粉项目的期望和满意度，并及时做出调整。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这种多层次、多角度的绩效评估方法，使得我们能够全面了解痱子粉项目的运行状态，及时做出调整，确保痱子粉项目在不断变化的环境中保持稳健前行。</w:t>
      </w:r>
    </w:p>
    <w:p>
      <w:pPr>
        <w:pStyle w:val="Heading2"/>
        <w:ind w:firstLine="560" w:firstLineChars="200"/>
        <w:rPr>
          <w:rFonts w:ascii="仿宋" w:eastAsia="仿宋" w:hAnsi="仿宋" w:cs="仿宋" w:hint="eastAsia"/>
          <w:sz w:val="28"/>
          <w:lang w:eastAsia="zh-CN"/>
        </w:rPr>
      </w:pPr>
      <w:bookmarkStart w:id="17" w:name="_Toc2933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为了确保痱子粉项目的有效管理和不断优化，我们采用了精心设计的绩效评估周期。这个周期旨在实现灵活、实时和全面的评估，以适应痱子粉项目执行中的各种挑战。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痱子粉项目的不同需求，分为短期、中期和长期。短期评估关注每个迭代或工作周期，以及时发现和解决当前任务中的问题。中期评估涵盖几个迭代，深入了解整体痱子粉项目的趋势和性能。长期评估则着眼于整个痱子粉项目阶段，确保痱子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痱子粉项目管理工具和协作平台，团队成员能够随时更新和分享痱子粉项目数据。这种实时性的反馈机制使我们能够及时察觉潜在问题，快速调整，保持痱子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痱子粉项目的决策制定密不可分。每个周期的痱子粉项目回顾会议成为集体总结经验、识别问题深层次原因并找到创新解决方案的平台。这种定期的反思与调整机制使痱子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3"/>
      <w:r>
        <w:rPr>
          <w:rFonts w:ascii="仿宋" w:eastAsia="仿宋" w:hAnsi="仿宋" w:cs="仿宋" w:hint="eastAsia"/>
          <w:sz w:val="28"/>
          <w:lang w:eastAsia="zh-CN"/>
        </w:rPr>
        <w:t>五、痱子粉项目可持续发展</w:t>
      </w:r>
      <w:bookmarkEnd w:id="18"/>
    </w:p>
    <w:p>
      <w:pPr>
        <w:pStyle w:val="Heading2"/>
        <w:rPr>
          <w:rFonts w:ascii="仿宋" w:eastAsia="仿宋" w:hAnsi="仿宋" w:cs="仿宋" w:hint="eastAsia"/>
          <w:lang w:eastAsia="zh-CN"/>
        </w:rPr>
      </w:pPr>
      <w:bookmarkStart w:id="19" w:name="_Toc1457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中，痱子粉项目团队着眼于未来，明确了可持续发展的战略方向。制定的具体可持续发展目标包括降低资源使用、采用环保技术、最大化社会效益等。这一步骤不仅有助于痱子粉项目在环保和社会责任方面达到最高标准，也为未来提供了明确的指引，确保痱子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可持续实践的融入痱子粉项目管理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痱子粉项目管理周期。从痱子粉项目规划开始，痱子粉项目团队就考虑了环境和社会的因素。在执行阶段，痱子粉项目团队积极推动绿色技术的应用，优化资源利用。此外，关注员工的社会责任，通过培训和沟通活动提高员工对可持续发展的认知，使他们能够在日常工作中践行可持续实践。这些举措不仅为痱子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11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扎根于痱子粉项目的可持续发展理念，我们深信环保与社会责任是痱子粉项目成功的关键支柱。在痱子粉项目的每一步，我们都致力于通过创新和实践，履行对环境和社会的坚定责任。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https://d.book118.com/676202202125010031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05330"/>
    <w:rsid w:val="18A05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02202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2024-01-02T22:37:00Z</dcterms:created>
  <dcterms:modified xsi:type="dcterms:W3CDTF">2024-01-02T22:37:55Z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83F6C4D9CBE94422BBF2CB14D9691383_11</vt:lpwstr>
  </property>
  <property fmtid="{D5CDD505-2E9C-101B-9397-08002B2CF9AE}" pid="3" name="KSOProductBuildVer">
    <vt:lpwstr>2052-12.1.0.16120</vt:lpwstr>
  </property>
</Properties>
</file>