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极性微晶玻璃项目规划设计方案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63" w:history="1">
        <w:r>
          <w:rPr>
            <w:rFonts w:ascii="仿宋" w:eastAsia="仿宋" w:hAnsi="仿宋" w:cs="仿宋" w:hint="eastAsia"/>
            <w:lang w:eastAsia="zh-CN"/>
          </w:rPr>
          <w:t>序言</w:t>
        </w:r>
        <w:r>
          <w:tab/>
        </w:r>
        <w:r>
          <w:fldChar w:fldCharType="begin"/>
        </w:r>
        <w:r>
          <w:instrText xml:space="preserve"> PAGEREF _Toc22863 \h </w:instrText>
        </w:r>
        <w:r>
          <w:fldChar w:fldCharType="separate"/>
        </w:r>
        <w:r>
          <w:t>3</w:t>
        </w:r>
        <w:r>
          <w:fldChar w:fldCharType="end"/>
        </w:r>
      </w:hyperlink>
    </w:p>
    <w:p>
      <w:pPr>
        <w:pStyle w:val="TOC1"/>
        <w:tabs>
          <w:tab w:val="right" w:leader="dot" w:pos="8306"/>
        </w:tabs>
      </w:pPr>
      <w:hyperlink w:anchor="_Toc15135" w:history="1">
        <w:r>
          <w:rPr>
            <w:rFonts w:ascii="仿宋" w:eastAsia="仿宋" w:hAnsi="仿宋" w:cs="仿宋" w:hint="eastAsia"/>
            <w:lang w:eastAsia="zh-CN"/>
          </w:rPr>
          <w:t>一、极性微晶玻璃项目建设单位说明</w:t>
        </w:r>
        <w:r>
          <w:tab/>
        </w:r>
        <w:r>
          <w:fldChar w:fldCharType="begin"/>
        </w:r>
        <w:r>
          <w:instrText xml:space="preserve"> PAGEREF _Toc15135 \h </w:instrText>
        </w:r>
        <w:r>
          <w:fldChar w:fldCharType="separate"/>
        </w:r>
        <w:r>
          <w:t>3</w:t>
        </w:r>
        <w:r>
          <w:fldChar w:fldCharType="end"/>
        </w:r>
      </w:hyperlink>
    </w:p>
    <w:p>
      <w:pPr>
        <w:pStyle w:val="TOC2"/>
        <w:tabs>
          <w:tab w:val="right" w:leader="dot" w:pos="8306"/>
        </w:tabs>
      </w:pPr>
      <w:hyperlink w:anchor="_Toc11796" w:history="1">
        <w:r>
          <w:rPr>
            <w:rFonts w:ascii="仿宋" w:eastAsia="仿宋" w:hAnsi="仿宋" w:cs="仿宋" w:hint="eastAsia"/>
            <w:lang w:eastAsia="zh-CN"/>
          </w:rPr>
          <w:t>(一)、极性微晶玻璃项目承办单位基本情况</w:t>
        </w:r>
        <w:r>
          <w:tab/>
        </w:r>
        <w:r>
          <w:fldChar w:fldCharType="begin"/>
        </w:r>
        <w:r>
          <w:instrText xml:space="preserve"> PAGEREF _Toc11796 \h </w:instrText>
        </w:r>
        <w:r>
          <w:fldChar w:fldCharType="separate"/>
        </w:r>
        <w:r>
          <w:t>3</w:t>
        </w:r>
        <w:r>
          <w:fldChar w:fldCharType="end"/>
        </w:r>
      </w:hyperlink>
    </w:p>
    <w:p>
      <w:pPr>
        <w:pStyle w:val="TOC2"/>
        <w:tabs>
          <w:tab w:val="right" w:leader="dot" w:pos="8306"/>
        </w:tabs>
      </w:pPr>
      <w:hyperlink w:anchor="_Toc24570" w:history="1">
        <w:r>
          <w:rPr>
            <w:rFonts w:ascii="仿宋" w:eastAsia="仿宋" w:hAnsi="仿宋" w:cs="仿宋" w:hint="eastAsia"/>
            <w:lang w:eastAsia="zh-CN"/>
          </w:rPr>
          <w:t>(二)、公司经济效益分析</w:t>
        </w:r>
        <w:r>
          <w:tab/>
        </w:r>
        <w:r>
          <w:fldChar w:fldCharType="begin"/>
        </w:r>
        <w:r>
          <w:instrText xml:space="preserve"> PAGEREF _Toc24570 \h </w:instrText>
        </w:r>
        <w:r>
          <w:fldChar w:fldCharType="separate"/>
        </w:r>
        <w:r>
          <w:t>4</w:t>
        </w:r>
        <w:r>
          <w:fldChar w:fldCharType="end"/>
        </w:r>
      </w:hyperlink>
    </w:p>
    <w:p>
      <w:pPr>
        <w:pStyle w:val="TOC1"/>
        <w:tabs>
          <w:tab w:val="right" w:leader="dot" w:pos="8306"/>
        </w:tabs>
      </w:pPr>
      <w:hyperlink w:anchor="_Toc28205" w:history="1">
        <w:r>
          <w:rPr>
            <w:rFonts w:ascii="仿宋" w:eastAsia="仿宋" w:hAnsi="仿宋" w:cs="仿宋" w:hint="eastAsia"/>
            <w:lang w:eastAsia="zh-CN"/>
          </w:rPr>
          <w:t>二、极性微晶玻璃项目土建工程</w:t>
        </w:r>
        <w:r>
          <w:tab/>
        </w:r>
        <w:r>
          <w:fldChar w:fldCharType="begin"/>
        </w:r>
        <w:r>
          <w:instrText xml:space="preserve"> PAGEREF _Toc28205 \h </w:instrText>
        </w:r>
        <w:r>
          <w:fldChar w:fldCharType="separate"/>
        </w:r>
        <w:r>
          <w:t>5</w:t>
        </w:r>
        <w:r>
          <w:fldChar w:fldCharType="end"/>
        </w:r>
      </w:hyperlink>
    </w:p>
    <w:p>
      <w:pPr>
        <w:pStyle w:val="TOC2"/>
        <w:tabs>
          <w:tab w:val="right" w:leader="dot" w:pos="8306"/>
        </w:tabs>
      </w:pPr>
      <w:hyperlink w:anchor="_Toc19280" w:history="1">
        <w:r>
          <w:rPr>
            <w:rFonts w:ascii="仿宋" w:eastAsia="仿宋" w:hAnsi="仿宋" w:cs="仿宋" w:hint="eastAsia"/>
            <w:lang w:eastAsia="zh-CN"/>
          </w:rPr>
          <w:t>(一)、建筑工程设计原则</w:t>
        </w:r>
        <w:r>
          <w:tab/>
        </w:r>
        <w:r>
          <w:fldChar w:fldCharType="begin"/>
        </w:r>
        <w:r>
          <w:instrText xml:space="preserve"> PAGEREF _Toc19280 \h </w:instrText>
        </w:r>
        <w:r>
          <w:fldChar w:fldCharType="separate"/>
        </w:r>
        <w:r>
          <w:t>5</w:t>
        </w:r>
        <w:r>
          <w:fldChar w:fldCharType="end"/>
        </w:r>
      </w:hyperlink>
    </w:p>
    <w:p>
      <w:pPr>
        <w:pStyle w:val="TOC2"/>
        <w:tabs>
          <w:tab w:val="right" w:leader="dot" w:pos="8306"/>
        </w:tabs>
      </w:pPr>
      <w:hyperlink w:anchor="_Toc607" w:history="1">
        <w:r>
          <w:rPr>
            <w:rFonts w:ascii="仿宋" w:eastAsia="仿宋" w:hAnsi="仿宋" w:cs="仿宋" w:hint="eastAsia"/>
            <w:lang w:eastAsia="zh-CN"/>
          </w:rPr>
          <w:t>(二)、土建工程设计年限及安全等级</w:t>
        </w:r>
        <w:r>
          <w:tab/>
        </w:r>
        <w:r>
          <w:fldChar w:fldCharType="begin"/>
        </w:r>
        <w:r>
          <w:instrText xml:space="preserve"> PAGEREF _Toc607 \h </w:instrText>
        </w:r>
        <w:r>
          <w:fldChar w:fldCharType="separate"/>
        </w:r>
        <w:r>
          <w:t>6</w:t>
        </w:r>
        <w:r>
          <w:fldChar w:fldCharType="end"/>
        </w:r>
      </w:hyperlink>
    </w:p>
    <w:p>
      <w:pPr>
        <w:pStyle w:val="TOC2"/>
        <w:tabs>
          <w:tab w:val="right" w:leader="dot" w:pos="8306"/>
        </w:tabs>
      </w:pPr>
      <w:hyperlink w:anchor="_Toc190" w:history="1">
        <w:r>
          <w:rPr>
            <w:rFonts w:ascii="仿宋" w:eastAsia="仿宋" w:hAnsi="仿宋" w:cs="仿宋" w:hint="eastAsia"/>
            <w:lang w:eastAsia="zh-CN"/>
          </w:rPr>
          <w:t>(三)、建筑工程设计总体要求</w:t>
        </w:r>
        <w:r>
          <w:tab/>
        </w:r>
        <w:r>
          <w:fldChar w:fldCharType="begin"/>
        </w:r>
        <w:r>
          <w:instrText xml:space="preserve"> PAGEREF _Toc190 \h </w:instrText>
        </w:r>
        <w:r>
          <w:fldChar w:fldCharType="separate"/>
        </w:r>
        <w:r>
          <w:t>7</w:t>
        </w:r>
        <w:r>
          <w:fldChar w:fldCharType="end"/>
        </w:r>
      </w:hyperlink>
    </w:p>
    <w:p>
      <w:pPr>
        <w:pStyle w:val="TOC2"/>
        <w:tabs>
          <w:tab w:val="right" w:leader="dot" w:pos="8306"/>
        </w:tabs>
      </w:pPr>
      <w:hyperlink w:anchor="_Toc11822" w:history="1">
        <w:r>
          <w:rPr>
            <w:rFonts w:ascii="仿宋" w:eastAsia="仿宋" w:hAnsi="仿宋" w:cs="仿宋" w:hint="eastAsia"/>
            <w:lang w:eastAsia="zh-CN"/>
          </w:rPr>
          <w:t>(四)、土建工程建设指标</w:t>
        </w:r>
        <w:r>
          <w:tab/>
        </w:r>
        <w:r>
          <w:fldChar w:fldCharType="begin"/>
        </w:r>
        <w:r>
          <w:instrText xml:space="preserve"> PAGEREF _Toc11822 \h </w:instrText>
        </w:r>
        <w:r>
          <w:fldChar w:fldCharType="separate"/>
        </w:r>
        <w:r>
          <w:t>8</w:t>
        </w:r>
        <w:r>
          <w:fldChar w:fldCharType="end"/>
        </w:r>
      </w:hyperlink>
    </w:p>
    <w:p>
      <w:pPr>
        <w:pStyle w:val="TOC1"/>
        <w:tabs>
          <w:tab w:val="right" w:leader="dot" w:pos="8306"/>
        </w:tabs>
      </w:pPr>
      <w:hyperlink w:anchor="_Toc12962" w:history="1">
        <w:r>
          <w:rPr>
            <w:rFonts w:ascii="仿宋" w:eastAsia="仿宋" w:hAnsi="仿宋" w:cs="仿宋" w:hint="eastAsia"/>
            <w:lang w:eastAsia="zh-CN"/>
          </w:rPr>
          <w:t>三、极性微晶玻璃项目可持续发展</w:t>
        </w:r>
        <w:r>
          <w:tab/>
        </w:r>
        <w:r>
          <w:fldChar w:fldCharType="begin"/>
        </w:r>
        <w:r>
          <w:instrText xml:space="preserve"> PAGEREF _Toc12962 \h </w:instrText>
        </w:r>
        <w:r>
          <w:fldChar w:fldCharType="separate"/>
        </w:r>
        <w:r>
          <w:t>8</w:t>
        </w:r>
        <w:r>
          <w:fldChar w:fldCharType="end"/>
        </w:r>
      </w:hyperlink>
    </w:p>
    <w:p>
      <w:pPr>
        <w:pStyle w:val="TOC2"/>
        <w:tabs>
          <w:tab w:val="right" w:leader="dot" w:pos="8306"/>
        </w:tabs>
      </w:pPr>
      <w:hyperlink w:anchor="_Toc11179" w:history="1">
        <w:r>
          <w:rPr>
            <w:rFonts w:ascii="仿宋" w:eastAsia="仿宋" w:hAnsi="仿宋" w:cs="仿宋" w:hint="eastAsia"/>
            <w:lang w:eastAsia="zh-CN"/>
          </w:rPr>
          <w:t>(一)、可持续战略与实践</w:t>
        </w:r>
        <w:r>
          <w:tab/>
        </w:r>
        <w:r>
          <w:fldChar w:fldCharType="begin"/>
        </w:r>
        <w:r>
          <w:instrText xml:space="preserve"> PAGEREF _Toc11179 \h </w:instrText>
        </w:r>
        <w:r>
          <w:fldChar w:fldCharType="separate"/>
        </w:r>
        <w:r>
          <w:t>8</w:t>
        </w:r>
        <w:r>
          <w:fldChar w:fldCharType="end"/>
        </w:r>
      </w:hyperlink>
    </w:p>
    <w:p>
      <w:pPr>
        <w:pStyle w:val="TOC2"/>
        <w:tabs>
          <w:tab w:val="right" w:leader="dot" w:pos="8306"/>
        </w:tabs>
      </w:pPr>
      <w:hyperlink w:anchor="_Toc26449" w:history="1">
        <w:r>
          <w:rPr>
            <w:rFonts w:ascii="仿宋" w:eastAsia="仿宋" w:hAnsi="仿宋" w:cs="仿宋" w:hint="eastAsia"/>
            <w:lang w:eastAsia="zh-CN"/>
          </w:rPr>
          <w:t>(二)、环保与社会责任</w:t>
        </w:r>
        <w:r>
          <w:tab/>
        </w:r>
        <w:r>
          <w:fldChar w:fldCharType="begin"/>
        </w:r>
        <w:r>
          <w:instrText xml:space="preserve"> PAGEREF _Toc26449 \h </w:instrText>
        </w:r>
        <w:r>
          <w:fldChar w:fldCharType="separate"/>
        </w:r>
        <w:r>
          <w:t>9</w:t>
        </w:r>
        <w:r>
          <w:fldChar w:fldCharType="end"/>
        </w:r>
      </w:hyperlink>
    </w:p>
    <w:p>
      <w:pPr>
        <w:pStyle w:val="TOC1"/>
        <w:tabs>
          <w:tab w:val="right" w:leader="dot" w:pos="8306"/>
        </w:tabs>
      </w:pPr>
      <w:hyperlink w:anchor="_Toc21074" w:history="1">
        <w:r>
          <w:rPr>
            <w:rFonts w:ascii="仿宋" w:eastAsia="仿宋" w:hAnsi="仿宋" w:cs="仿宋" w:hint="eastAsia"/>
            <w:lang w:eastAsia="zh-CN"/>
          </w:rPr>
          <w:t>四、市场分析、调研</w:t>
        </w:r>
        <w:r>
          <w:tab/>
        </w:r>
        <w:r>
          <w:fldChar w:fldCharType="begin"/>
        </w:r>
        <w:r>
          <w:instrText xml:space="preserve"> PAGEREF _Toc21074 \h </w:instrText>
        </w:r>
        <w:r>
          <w:fldChar w:fldCharType="separate"/>
        </w:r>
        <w:r>
          <w:t>10</w:t>
        </w:r>
        <w:r>
          <w:fldChar w:fldCharType="end"/>
        </w:r>
      </w:hyperlink>
    </w:p>
    <w:p>
      <w:pPr>
        <w:pStyle w:val="TOC2"/>
        <w:tabs>
          <w:tab w:val="right" w:leader="dot" w:pos="8306"/>
        </w:tabs>
      </w:pPr>
      <w:hyperlink w:anchor="_Toc16613" w:history="1">
        <w:r>
          <w:rPr>
            <w:rFonts w:ascii="仿宋" w:eastAsia="仿宋" w:hAnsi="仿宋" w:cs="仿宋" w:hint="eastAsia"/>
            <w:lang w:eastAsia="zh-CN"/>
          </w:rPr>
          <w:t>(一)、极性微晶玻璃行业分析</w:t>
        </w:r>
        <w:r>
          <w:tab/>
        </w:r>
        <w:r>
          <w:fldChar w:fldCharType="begin"/>
        </w:r>
        <w:r>
          <w:instrText xml:space="preserve"> PAGEREF _Toc16613 \h </w:instrText>
        </w:r>
        <w:r>
          <w:fldChar w:fldCharType="separate"/>
        </w:r>
        <w:r>
          <w:t>10</w:t>
        </w:r>
        <w:r>
          <w:fldChar w:fldCharType="end"/>
        </w:r>
      </w:hyperlink>
    </w:p>
    <w:p>
      <w:pPr>
        <w:pStyle w:val="TOC2"/>
        <w:tabs>
          <w:tab w:val="right" w:leader="dot" w:pos="8306"/>
        </w:tabs>
      </w:pPr>
      <w:hyperlink w:anchor="_Toc2588" w:history="1">
        <w:r>
          <w:rPr>
            <w:rFonts w:ascii="仿宋" w:eastAsia="仿宋" w:hAnsi="仿宋" w:cs="仿宋" w:hint="eastAsia"/>
            <w:lang w:eastAsia="zh-CN"/>
          </w:rPr>
          <w:t>(二)、极性微晶玻璃市场分析预测</w:t>
        </w:r>
        <w:r>
          <w:tab/>
        </w:r>
        <w:r>
          <w:fldChar w:fldCharType="begin"/>
        </w:r>
        <w:r>
          <w:instrText xml:space="preserve"> PAGEREF _Toc2588 \h </w:instrText>
        </w:r>
        <w:r>
          <w:fldChar w:fldCharType="separate"/>
        </w:r>
        <w:r>
          <w:t>10</w:t>
        </w:r>
        <w:r>
          <w:fldChar w:fldCharType="end"/>
        </w:r>
      </w:hyperlink>
    </w:p>
    <w:p>
      <w:pPr>
        <w:pStyle w:val="TOC1"/>
        <w:tabs>
          <w:tab w:val="right" w:leader="dot" w:pos="8306"/>
        </w:tabs>
      </w:pPr>
      <w:hyperlink w:anchor="_Toc17557" w:history="1">
        <w:r>
          <w:rPr>
            <w:rFonts w:ascii="仿宋" w:eastAsia="仿宋" w:hAnsi="仿宋" w:cs="仿宋" w:hint="eastAsia"/>
            <w:lang w:eastAsia="zh-CN"/>
          </w:rPr>
          <w:t>五、产品规划分析</w:t>
        </w:r>
        <w:r>
          <w:tab/>
        </w:r>
        <w:r>
          <w:fldChar w:fldCharType="begin"/>
        </w:r>
        <w:r>
          <w:instrText xml:space="preserve"> PAGEREF _Toc17557 \h </w:instrText>
        </w:r>
        <w:r>
          <w:fldChar w:fldCharType="separate"/>
        </w:r>
        <w:r>
          <w:t>11</w:t>
        </w:r>
        <w:r>
          <w:fldChar w:fldCharType="end"/>
        </w:r>
      </w:hyperlink>
    </w:p>
    <w:p>
      <w:pPr>
        <w:pStyle w:val="TOC2"/>
        <w:tabs>
          <w:tab w:val="right" w:leader="dot" w:pos="8306"/>
        </w:tabs>
      </w:pPr>
      <w:hyperlink w:anchor="_Toc5117" w:history="1">
        <w:r>
          <w:rPr>
            <w:rFonts w:ascii="仿宋" w:eastAsia="仿宋" w:hAnsi="仿宋" w:cs="仿宋" w:hint="eastAsia"/>
            <w:lang w:eastAsia="zh-CN"/>
          </w:rPr>
          <w:t>(一)、产品规划</w:t>
        </w:r>
        <w:r>
          <w:tab/>
        </w:r>
        <w:r>
          <w:fldChar w:fldCharType="begin"/>
        </w:r>
        <w:r>
          <w:instrText xml:space="preserve"> PAGEREF _Toc5117 \h </w:instrText>
        </w:r>
        <w:r>
          <w:fldChar w:fldCharType="separate"/>
        </w:r>
        <w:r>
          <w:t>11</w:t>
        </w:r>
        <w:r>
          <w:fldChar w:fldCharType="end"/>
        </w:r>
      </w:hyperlink>
    </w:p>
    <w:p>
      <w:pPr>
        <w:pStyle w:val="TOC2"/>
        <w:tabs>
          <w:tab w:val="right" w:leader="dot" w:pos="8306"/>
        </w:tabs>
      </w:pPr>
      <w:hyperlink w:anchor="_Toc9657" w:history="1">
        <w:r>
          <w:rPr>
            <w:rFonts w:ascii="仿宋" w:eastAsia="仿宋" w:hAnsi="仿宋" w:cs="仿宋" w:hint="eastAsia"/>
            <w:lang w:eastAsia="zh-CN"/>
          </w:rPr>
          <w:t>(二)、建设规模</w:t>
        </w:r>
        <w:r>
          <w:tab/>
        </w:r>
        <w:r>
          <w:fldChar w:fldCharType="begin"/>
        </w:r>
        <w:r>
          <w:instrText xml:space="preserve"> PAGEREF _Toc9657 \h </w:instrText>
        </w:r>
        <w:r>
          <w:fldChar w:fldCharType="separate"/>
        </w:r>
        <w:r>
          <w:t>12</w:t>
        </w:r>
        <w:r>
          <w:fldChar w:fldCharType="end"/>
        </w:r>
      </w:hyperlink>
    </w:p>
    <w:p>
      <w:pPr>
        <w:pStyle w:val="TOC1"/>
        <w:tabs>
          <w:tab w:val="right" w:leader="dot" w:pos="8306"/>
        </w:tabs>
      </w:pPr>
      <w:hyperlink w:anchor="_Toc15196" w:history="1">
        <w:r>
          <w:rPr>
            <w:rFonts w:ascii="仿宋" w:eastAsia="仿宋" w:hAnsi="仿宋" w:cs="仿宋" w:hint="eastAsia"/>
            <w:lang w:eastAsia="zh-CN"/>
          </w:rPr>
          <w:t>六、工艺说明</w:t>
        </w:r>
        <w:r>
          <w:tab/>
        </w:r>
        <w:r>
          <w:fldChar w:fldCharType="begin"/>
        </w:r>
        <w:r>
          <w:instrText xml:space="preserve"> PAGEREF _Toc15196 \h </w:instrText>
        </w:r>
        <w:r>
          <w:fldChar w:fldCharType="separate"/>
        </w:r>
        <w:r>
          <w:t>13</w:t>
        </w:r>
        <w:r>
          <w:fldChar w:fldCharType="end"/>
        </w:r>
      </w:hyperlink>
    </w:p>
    <w:p>
      <w:pPr>
        <w:pStyle w:val="TOC2"/>
        <w:tabs>
          <w:tab w:val="right" w:leader="dot" w:pos="8306"/>
        </w:tabs>
      </w:pPr>
      <w:hyperlink w:anchor="_Toc31197" w:history="1">
        <w:r>
          <w:rPr>
            <w:rFonts w:ascii="仿宋" w:eastAsia="仿宋" w:hAnsi="仿宋" w:cs="仿宋" w:hint="eastAsia"/>
            <w:lang w:eastAsia="zh-CN"/>
          </w:rPr>
          <w:t>(一)、技术管理特点</w:t>
        </w:r>
        <w:r>
          <w:tab/>
        </w:r>
        <w:r>
          <w:fldChar w:fldCharType="begin"/>
        </w:r>
        <w:r>
          <w:instrText xml:space="preserve"> PAGEREF _Toc31197 \h </w:instrText>
        </w:r>
        <w:r>
          <w:fldChar w:fldCharType="separate"/>
        </w:r>
        <w:r>
          <w:t>13</w:t>
        </w:r>
        <w:r>
          <w:fldChar w:fldCharType="end"/>
        </w:r>
      </w:hyperlink>
    </w:p>
    <w:p>
      <w:pPr>
        <w:pStyle w:val="TOC2"/>
        <w:tabs>
          <w:tab w:val="right" w:leader="dot" w:pos="8306"/>
        </w:tabs>
      </w:pPr>
      <w:hyperlink w:anchor="_Toc24653" w:history="1">
        <w:r>
          <w:rPr>
            <w:rFonts w:ascii="仿宋" w:eastAsia="仿宋" w:hAnsi="仿宋" w:cs="仿宋" w:hint="eastAsia"/>
            <w:lang w:eastAsia="zh-CN"/>
          </w:rPr>
          <w:t>(二)、极性微晶玻璃项目工艺技术设计方案</w:t>
        </w:r>
        <w:r>
          <w:tab/>
        </w:r>
        <w:r>
          <w:fldChar w:fldCharType="begin"/>
        </w:r>
        <w:r>
          <w:instrText xml:space="preserve"> PAGEREF _Toc24653 \h </w:instrText>
        </w:r>
        <w:r>
          <w:fldChar w:fldCharType="separate"/>
        </w:r>
        <w:r>
          <w:t>14</w:t>
        </w:r>
        <w:r>
          <w:fldChar w:fldCharType="end"/>
        </w:r>
      </w:hyperlink>
    </w:p>
    <w:p>
      <w:pPr>
        <w:pStyle w:val="TOC2"/>
        <w:tabs>
          <w:tab w:val="right" w:leader="dot" w:pos="8306"/>
        </w:tabs>
      </w:pPr>
      <w:hyperlink w:anchor="_Toc9880" w:history="1">
        <w:r>
          <w:rPr>
            <w:rFonts w:ascii="仿宋" w:eastAsia="仿宋" w:hAnsi="仿宋" w:cs="仿宋" w:hint="eastAsia"/>
            <w:lang w:eastAsia="zh-CN"/>
          </w:rPr>
          <w:t>(三)、设备选型方案</w:t>
        </w:r>
        <w:r>
          <w:tab/>
        </w:r>
        <w:r>
          <w:fldChar w:fldCharType="begin"/>
        </w:r>
        <w:r>
          <w:instrText xml:space="preserve"> PAGEREF _Toc9880 \h </w:instrText>
        </w:r>
        <w:r>
          <w:fldChar w:fldCharType="separate"/>
        </w:r>
        <w:r>
          <w:t>16</w:t>
        </w:r>
        <w:r>
          <w:fldChar w:fldCharType="end"/>
        </w:r>
      </w:hyperlink>
    </w:p>
    <w:p>
      <w:pPr>
        <w:pStyle w:val="TOC1"/>
        <w:tabs>
          <w:tab w:val="right" w:leader="dot" w:pos="8306"/>
        </w:tabs>
      </w:pPr>
      <w:hyperlink w:anchor="_Toc2193" w:history="1">
        <w:r>
          <w:rPr>
            <w:rFonts w:ascii="仿宋" w:eastAsia="仿宋" w:hAnsi="仿宋" w:cs="仿宋" w:hint="eastAsia"/>
            <w:lang w:eastAsia="zh-CN"/>
          </w:rPr>
          <w:t>七、极性微晶玻璃项目社会影响</w:t>
        </w:r>
        <w:r>
          <w:tab/>
        </w:r>
        <w:r>
          <w:fldChar w:fldCharType="begin"/>
        </w:r>
        <w:r>
          <w:instrText xml:space="preserve"> PAGEREF _Toc2193 \h </w:instrText>
        </w:r>
        <w:r>
          <w:fldChar w:fldCharType="separate"/>
        </w:r>
        <w:r>
          <w:t>17</w:t>
        </w:r>
        <w:r>
          <w:fldChar w:fldCharType="end"/>
        </w:r>
      </w:hyperlink>
    </w:p>
    <w:p>
      <w:pPr>
        <w:pStyle w:val="TOC2"/>
        <w:tabs>
          <w:tab w:val="right" w:leader="dot" w:pos="8306"/>
        </w:tabs>
      </w:pPr>
      <w:hyperlink w:anchor="_Toc7945" w:history="1">
        <w:r>
          <w:rPr>
            <w:rFonts w:ascii="仿宋" w:eastAsia="仿宋" w:hAnsi="仿宋" w:cs="仿宋" w:hint="eastAsia"/>
            <w:lang w:eastAsia="zh-CN"/>
          </w:rPr>
          <w:t>(一)、社会责任与义务</w:t>
        </w:r>
        <w:r>
          <w:tab/>
        </w:r>
        <w:r>
          <w:fldChar w:fldCharType="begin"/>
        </w:r>
        <w:r>
          <w:instrText xml:space="preserve"> PAGEREF _Toc7945 \h </w:instrText>
        </w:r>
        <w:r>
          <w:fldChar w:fldCharType="separate"/>
        </w:r>
        <w:r>
          <w:t>17</w:t>
        </w:r>
        <w:r>
          <w:fldChar w:fldCharType="end"/>
        </w:r>
      </w:hyperlink>
    </w:p>
    <w:p>
      <w:pPr>
        <w:pStyle w:val="TOC2"/>
        <w:tabs>
          <w:tab w:val="right" w:leader="dot" w:pos="8306"/>
        </w:tabs>
      </w:pPr>
      <w:hyperlink w:anchor="_Toc21931" w:history="1">
        <w:r>
          <w:rPr>
            <w:rFonts w:ascii="仿宋" w:eastAsia="仿宋" w:hAnsi="仿宋" w:cs="仿宋" w:hint="eastAsia"/>
            <w:lang w:eastAsia="zh-CN"/>
          </w:rPr>
          <w:t>(二)、社会参与与沟通</w:t>
        </w:r>
        <w:r>
          <w:tab/>
        </w:r>
        <w:r>
          <w:fldChar w:fldCharType="begin"/>
        </w:r>
        <w:r>
          <w:instrText xml:space="preserve"> PAGEREF _Toc21931 \h </w:instrText>
        </w:r>
        <w:r>
          <w:fldChar w:fldCharType="separate"/>
        </w:r>
        <w:r>
          <w:t>18</w:t>
        </w:r>
        <w:r>
          <w:fldChar w:fldCharType="end"/>
        </w:r>
      </w:hyperlink>
    </w:p>
    <w:p>
      <w:pPr>
        <w:pStyle w:val="TOC1"/>
        <w:tabs>
          <w:tab w:val="right" w:leader="dot" w:pos="8306"/>
        </w:tabs>
      </w:pPr>
      <w:hyperlink w:anchor="_Toc30231" w:history="1">
        <w:r>
          <w:rPr>
            <w:rFonts w:ascii="仿宋" w:eastAsia="仿宋" w:hAnsi="仿宋" w:cs="仿宋" w:hint="eastAsia"/>
            <w:lang w:eastAsia="zh-CN"/>
          </w:rPr>
          <w:t>八、极性微晶玻璃项目创新与研发</w:t>
        </w:r>
        <w:r>
          <w:tab/>
        </w:r>
        <w:r>
          <w:fldChar w:fldCharType="begin"/>
        </w:r>
        <w:r>
          <w:instrText xml:space="preserve"> PAGEREF _Toc30231 \h </w:instrText>
        </w:r>
        <w:r>
          <w:fldChar w:fldCharType="separate"/>
        </w:r>
        <w:r>
          <w:t>19</w:t>
        </w:r>
        <w:r>
          <w:fldChar w:fldCharType="end"/>
        </w:r>
      </w:hyperlink>
    </w:p>
    <w:p>
      <w:pPr>
        <w:pStyle w:val="TOC2"/>
        <w:tabs>
          <w:tab w:val="right" w:leader="dot" w:pos="8306"/>
        </w:tabs>
      </w:pPr>
      <w:hyperlink w:anchor="_Toc28812" w:history="1">
        <w:r>
          <w:rPr>
            <w:rFonts w:ascii="仿宋" w:eastAsia="仿宋" w:hAnsi="仿宋" w:cs="仿宋" w:hint="eastAsia"/>
            <w:lang w:eastAsia="zh-CN"/>
          </w:rPr>
          <w:t>(一)、创新策略与方向</w:t>
        </w:r>
        <w:r>
          <w:tab/>
        </w:r>
        <w:r>
          <w:fldChar w:fldCharType="begin"/>
        </w:r>
        <w:r>
          <w:instrText xml:space="preserve"> PAGEREF _Toc28812 \h </w:instrText>
        </w:r>
        <w:r>
          <w:fldChar w:fldCharType="separate"/>
        </w:r>
        <w:r>
          <w:t>19</w:t>
        </w:r>
        <w:r>
          <w:fldChar w:fldCharType="end"/>
        </w:r>
      </w:hyperlink>
    </w:p>
    <w:p>
      <w:pPr>
        <w:pStyle w:val="TOC2"/>
        <w:tabs>
          <w:tab w:val="right" w:leader="dot" w:pos="8306"/>
        </w:tabs>
      </w:pPr>
      <w:hyperlink w:anchor="_Toc13298" w:history="1">
        <w:r>
          <w:rPr>
            <w:rFonts w:ascii="仿宋" w:eastAsia="仿宋" w:hAnsi="仿宋" w:cs="仿宋" w:hint="eastAsia"/>
            <w:lang w:eastAsia="zh-CN"/>
          </w:rPr>
          <w:t>(二)、研发规划与投入</w:t>
        </w:r>
        <w:r>
          <w:tab/>
        </w:r>
        <w:r>
          <w:fldChar w:fldCharType="begin"/>
        </w:r>
        <w:r>
          <w:instrText xml:space="preserve"> PAGEREF _Toc13298 \h </w:instrText>
        </w:r>
        <w:r>
          <w:fldChar w:fldCharType="separate"/>
        </w:r>
        <w:r>
          <w:t>20</w:t>
        </w:r>
        <w:r>
          <w:fldChar w:fldCharType="end"/>
        </w:r>
      </w:hyperlink>
    </w:p>
    <w:p>
      <w:pPr>
        <w:pStyle w:val="TOC1"/>
        <w:tabs>
          <w:tab w:val="right" w:leader="dot" w:pos="8306"/>
        </w:tabs>
      </w:pPr>
      <w:hyperlink w:anchor="_Toc16288" w:history="1">
        <w:r>
          <w:rPr>
            <w:rFonts w:ascii="仿宋" w:eastAsia="仿宋" w:hAnsi="仿宋" w:cs="仿宋" w:hint="eastAsia"/>
            <w:lang w:eastAsia="zh-CN"/>
          </w:rPr>
          <w:t>九、生产安全保护</w:t>
        </w:r>
        <w:r>
          <w:tab/>
        </w:r>
        <w:r>
          <w:fldChar w:fldCharType="begin"/>
        </w:r>
        <w:r>
          <w:instrText xml:space="preserve"> PAGEREF _Toc16288 \h </w:instrText>
        </w:r>
        <w:r>
          <w:fldChar w:fldCharType="separate"/>
        </w:r>
        <w:r>
          <w:t>22</w:t>
        </w:r>
        <w:r>
          <w:fldChar w:fldCharType="end"/>
        </w:r>
      </w:hyperlink>
    </w:p>
    <w:p>
      <w:pPr>
        <w:pStyle w:val="TOC2"/>
        <w:tabs>
          <w:tab w:val="right" w:leader="dot" w:pos="8306"/>
        </w:tabs>
      </w:pPr>
      <w:hyperlink w:anchor="_Toc4200" w:history="1">
        <w:r>
          <w:rPr>
            <w:rFonts w:ascii="仿宋" w:eastAsia="仿宋" w:hAnsi="仿宋" w:cs="仿宋" w:hint="eastAsia"/>
            <w:lang w:eastAsia="zh-CN"/>
          </w:rPr>
          <w:t>(一)、消防安全</w:t>
        </w:r>
        <w:r>
          <w:tab/>
        </w:r>
        <w:r>
          <w:fldChar w:fldCharType="begin"/>
        </w:r>
        <w:r>
          <w:instrText xml:space="preserve"> PAGEREF _Toc4200 \h </w:instrText>
        </w:r>
        <w:r>
          <w:fldChar w:fldCharType="separate"/>
        </w:r>
        <w:r>
          <w:t>22</w:t>
        </w:r>
        <w:r>
          <w:fldChar w:fldCharType="end"/>
        </w:r>
      </w:hyperlink>
    </w:p>
    <w:p>
      <w:pPr>
        <w:pStyle w:val="TOC2"/>
        <w:tabs>
          <w:tab w:val="right" w:leader="dot" w:pos="8306"/>
        </w:tabs>
      </w:pPr>
      <w:hyperlink w:anchor="_Toc8771" w:history="1">
        <w:r>
          <w:rPr>
            <w:rFonts w:ascii="仿宋" w:eastAsia="仿宋" w:hAnsi="仿宋" w:cs="仿宋" w:hint="eastAsia"/>
            <w:lang w:eastAsia="zh-CN"/>
          </w:rPr>
          <w:t>(二)、防火防爆总图布置措施</w:t>
        </w:r>
        <w:r>
          <w:tab/>
        </w:r>
        <w:r>
          <w:fldChar w:fldCharType="begin"/>
        </w:r>
        <w:r>
          <w:instrText xml:space="preserve"> PAGEREF _Toc8771 \h </w:instrText>
        </w:r>
        <w:r>
          <w:fldChar w:fldCharType="separate"/>
        </w:r>
        <w:r>
          <w:t>23</w:t>
        </w:r>
        <w:r>
          <w:fldChar w:fldCharType="end"/>
        </w:r>
      </w:hyperlink>
    </w:p>
    <w:p>
      <w:pPr>
        <w:pStyle w:val="TOC2"/>
        <w:tabs>
          <w:tab w:val="right" w:leader="dot" w:pos="8306"/>
        </w:tabs>
      </w:pPr>
      <w:hyperlink w:anchor="_Toc264" w:history="1">
        <w:r>
          <w:rPr>
            <w:rFonts w:ascii="仿宋" w:eastAsia="仿宋" w:hAnsi="仿宋" w:cs="仿宋" w:hint="eastAsia"/>
            <w:lang w:eastAsia="zh-CN"/>
          </w:rPr>
          <w:t>(三)、自然灾害防范措施</w:t>
        </w:r>
        <w:r>
          <w:tab/>
        </w:r>
        <w:r>
          <w:fldChar w:fldCharType="begin"/>
        </w:r>
        <w:r>
          <w:instrText xml:space="preserve"> PAGEREF _Toc264 \h </w:instrText>
        </w:r>
        <w:r>
          <w:fldChar w:fldCharType="separate"/>
        </w:r>
        <w:r>
          <w:t>24</w:t>
        </w:r>
        <w:r>
          <w:fldChar w:fldCharType="end"/>
        </w:r>
      </w:hyperlink>
    </w:p>
    <w:p>
      <w:pPr>
        <w:pStyle w:val="TOC2"/>
        <w:tabs>
          <w:tab w:val="right" w:leader="dot" w:pos="8306"/>
        </w:tabs>
      </w:pPr>
      <w:hyperlink w:anchor="_Toc1258" w:history="1">
        <w:r>
          <w:rPr>
            <w:rFonts w:ascii="仿宋" w:eastAsia="仿宋" w:hAnsi="仿宋" w:cs="仿宋" w:hint="eastAsia"/>
            <w:lang w:eastAsia="zh-CN"/>
          </w:rPr>
          <w:t>(四)、安全色及安全标志使用要求</w:t>
        </w:r>
        <w:r>
          <w:tab/>
        </w:r>
        <w:r>
          <w:fldChar w:fldCharType="begin"/>
        </w:r>
        <w:r>
          <w:instrText xml:space="preserve"> PAGEREF _Toc1258 \h </w:instrText>
        </w:r>
        <w:r>
          <w:fldChar w:fldCharType="separate"/>
        </w:r>
        <w:r>
          <w:t>25</w:t>
        </w:r>
        <w:r>
          <w:fldChar w:fldCharType="end"/>
        </w:r>
      </w:hyperlink>
    </w:p>
    <w:p>
      <w:pPr>
        <w:pStyle w:val="TOC2"/>
        <w:tabs>
          <w:tab w:val="right" w:leader="dot" w:pos="8306"/>
        </w:tabs>
      </w:pPr>
      <w:hyperlink w:anchor="_Toc16676" w:history="1">
        <w:r>
          <w:rPr>
            <w:rFonts w:ascii="仿宋" w:eastAsia="仿宋" w:hAnsi="仿宋" w:cs="仿宋" w:hint="eastAsia"/>
            <w:lang w:eastAsia="zh-CN"/>
          </w:rPr>
          <w:t>(五)、防尘防毒措施</w:t>
        </w:r>
        <w:r>
          <w:tab/>
        </w:r>
        <w:r>
          <w:fldChar w:fldCharType="begin"/>
        </w:r>
        <w:r>
          <w:instrText xml:space="preserve"> PAGEREF _Toc16676 \h </w:instrText>
        </w:r>
        <w:r>
          <w:fldChar w:fldCharType="separate"/>
        </w:r>
        <w:r>
          <w:t>26</w:t>
        </w:r>
        <w:r>
          <w:fldChar w:fldCharType="end"/>
        </w:r>
      </w:hyperlink>
    </w:p>
    <w:p>
      <w:pPr>
        <w:pStyle w:val="TOC2"/>
        <w:tabs>
          <w:tab w:val="right" w:leader="dot" w:pos="8306"/>
        </w:tabs>
      </w:pPr>
      <w:hyperlink w:anchor="_Toc31618" w:history="1">
        <w:r>
          <w:rPr>
            <w:rFonts w:ascii="仿宋" w:eastAsia="仿宋" w:hAnsi="仿宋" w:cs="仿宋" w:hint="eastAsia"/>
            <w:lang w:eastAsia="zh-CN"/>
          </w:rPr>
          <w:t>(六)、防静电、触电防护及防雷措施</w:t>
        </w:r>
        <w:r>
          <w:tab/>
        </w:r>
        <w:r>
          <w:fldChar w:fldCharType="begin"/>
        </w:r>
        <w:r>
          <w:instrText xml:space="preserve"> PAGEREF _Toc31618 \h </w:instrText>
        </w:r>
        <w:r>
          <w:fldChar w:fldCharType="separate"/>
        </w:r>
        <w:r>
          <w:t>27</w:t>
        </w:r>
        <w:r>
          <w:fldChar w:fldCharType="end"/>
        </w:r>
      </w:hyperlink>
    </w:p>
    <w:p>
      <w:pPr>
        <w:pStyle w:val="TOC2"/>
        <w:tabs>
          <w:tab w:val="right" w:leader="dot" w:pos="8306"/>
        </w:tabs>
      </w:pPr>
      <w:hyperlink w:anchor="_Toc27449" w:history="1">
        <w:r>
          <w:rPr>
            <w:rFonts w:ascii="仿宋" w:eastAsia="仿宋" w:hAnsi="仿宋" w:cs="仿宋" w:hint="eastAsia"/>
            <w:lang w:eastAsia="zh-CN"/>
          </w:rPr>
          <w:t>(七)、机械设备安全保障措施</w:t>
        </w:r>
        <w:r>
          <w:tab/>
        </w:r>
        <w:r>
          <w:fldChar w:fldCharType="begin"/>
        </w:r>
        <w:r>
          <w:instrText xml:space="preserve"> PAGEREF _Toc27449 \h </w:instrText>
        </w:r>
        <w:r>
          <w:fldChar w:fldCharType="separate"/>
        </w:r>
        <w:r>
          <w:t>28</w:t>
        </w:r>
        <w:r>
          <w:fldChar w:fldCharType="end"/>
        </w:r>
      </w:hyperlink>
    </w:p>
    <w:p>
      <w:pPr>
        <w:pStyle w:val="TOC1"/>
        <w:tabs>
          <w:tab w:val="right" w:leader="dot" w:pos="8306"/>
        </w:tabs>
      </w:pPr>
      <w:hyperlink w:anchor="_Toc15312" w:history="1">
        <w:r>
          <w:rPr>
            <w:rFonts w:ascii="仿宋" w:eastAsia="仿宋" w:hAnsi="仿宋" w:cs="仿宋" w:hint="eastAsia"/>
            <w:lang w:eastAsia="zh-CN"/>
          </w:rPr>
          <w:t>十、极性微晶玻璃项目经营效益</w:t>
        </w:r>
        <w:r>
          <w:tab/>
        </w:r>
        <w:r>
          <w:fldChar w:fldCharType="begin"/>
        </w:r>
        <w:r>
          <w:instrText xml:space="preserve"> PAGEREF _Toc15312 \h </w:instrText>
        </w:r>
        <w:r>
          <w:fldChar w:fldCharType="separate"/>
        </w:r>
        <w:r>
          <w:t>30</w:t>
        </w:r>
        <w:r>
          <w:fldChar w:fldCharType="end"/>
        </w:r>
      </w:hyperlink>
    </w:p>
    <w:p>
      <w:pPr>
        <w:pStyle w:val="TOC2"/>
        <w:tabs>
          <w:tab w:val="right" w:leader="dot" w:pos="8306"/>
        </w:tabs>
      </w:pPr>
      <w:hyperlink w:anchor="_Toc13895" w:history="1">
        <w:r>
          <w:rPr>
            <w:rFonts w:ascii="仿宋" w:eastAsia="仿宋" w:hAnsi="仿宋" w:cs="仿宋" w:hint="eastAsia"/>
            <w:lang w:eastAsia="zh-CN"/>
          </w:rPr>
          <w:t>(一)、经济评价财务测算</w:t>
        </w:r>
        <w:r>
          <w:tab/>
        </w:r>
        <w:r>
          <w:fldChar w:fldCharType="begin"/>
        </w:r>
        <w:r>
          <w:instrText xml:space="preserve"> PAGEREF _Toc13895 \h </w:instrText>
        </w:r>
        <w:r>
          <w:fldChar w:fldCharType="separate"/>
        </w:r>
        <w:r>
          <w:t>30</w:t>
        </w:r>
        <w:r>
          <w:fldChar w:fldCharType="end"/>
        </w:r>
      </w:hyperlink>
    </w:p>
    <w:p>
      <w:pPr>
        <w:pStyle w:val="TOC2"/>
        <w:tabs>
          <w:tab w:val="right" w:leader="dot" w:pos="8306"/>
        </w:tabs>
      </w:pPr>
      <w:hyperlink w:anchor="_Toc24541" w:history="1">
        <w:r>
          <w:rPr>
            <w:rFonts w:ascii="仿宋" w:eastAsia="仿宋" w:hAnsi="仿宋" w:cs="仿宋" w:hint="eastAsia"/>
            <w:lang w:eastAsia="zh-CN"/>
          </w:rPr>
          <w:t>(二)、极性微晶玻璃项目盈利能力分析</w:t>
        </w:r>
        <w:r>
          <w:tab/>
        </w:r>
        <w:r>
          <w:fldChar w:fldCharType="begin"/>
        </w:r>
        <w:r>
          <w:instrText xml:space="preserve"> PAGEREF _Toc24541 \h </w:instrText>
        </w:r>
        <w:r>
          <w:fldChar w:fldCharType="separate"/>
        </w:r>
        <w:r>
          <w:t>31</w:t>
        </w:r>
        <w:r>
          <w:fldChar w:fldCharType="end"/>
        </w:r>
      </w:hyperlink>
    </w:p>
    <w:p>
      <w:pPr>
        <w:pStyle w:val="TOC1"/>
        <w:tabs>
          <w:tab w:val="right" w:leader="dot" w:pos="8306"/>
        </w:tabs>
      </w:pPr>
      <w:hyperlink w:anchor="_Toc16149" w:history="1">
        <w:r>
          <w:rPr>
            <w:rFonts w:ascii="仿宋" w:eastAsia="仿宋" w:hAnsi="仿宋" w:cs="仿宋" w:hint="eastAsia"/>
            <w:lang w:eastAsia="zh-CN"/>
          </w:rPr>
          <w:t>十一、极性微晶玻璃项目技术管理</w:t>
        </w:r>
        <w:r>
          <w:tab/>
        </w:r>
        <w:r>
          <w:fldChar w:fldCharType="begin"/>
        </w:r>
        <w:r>
          <w:instrText xml:space="preserve"> PAGEREF _Toc16149 \h </w:instrText>
        </w:r>
        <w:r>
          <w:fldChar w:fldCharType="separate"/>
        </w:r>
        <w:r>
          <w:t>32</w:t>
        </w:r>
        <w:r>
          <w:fldChar w:fldCharType="end"/>
        </w:r>
      </w:hyperlink>
    </w:p>
    <w:p>
      <w:pPr>
        <w:pStyle w:val="TOC2"/>
        <w:tabs>
          <w:tab w:val="right" w:leader="dot" w:pos="8306"/>
        </w:tabs>
      </w:pPr>
      <w:hyperlink w:anchor="_Toc22706" w:history="1">
        <w:r>
          <w:rPr>
            <w:rFonts w:ascii="仿宋" w:eastAsia="仿宋" w:hAnsi="仿宋" w:cs="仿宋" w:hint="eastAsia"/>
            <w:lang w:eastAsia="zh-CN"/>
          </w:rPr>
          <w:t>(一)、技术方案选用方向</w:t>
        </w:r>
        <w:r>
          <w:tab/>
        </w:r>
        <w:r>
          <w:fldChar w:fldCharType="begin"/>
        </w:r>
        <w:r>
          <w:instrText xml:space="preserve"> PAGEREF _Toc22706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33" w:history="1">
        <w:r>
          <w:rPr>
            <w:rFonts w:ascii="仿宋" w:eastAsia="仿宋" w:hAnsi="仿宋" w:cs="仿宋" w:hint="eastAsia"/>
            <w:lang w:eastAsia="zh-CN"/>
          </w:rPr>
          <w:t>(二)、工艺技术方案选用原则</w:t>
        </w:r>
        <w:r>
          <w:tab/>
        </w:r>
        <w:r>
          <w:fldChar w:fldCharType="begin"/>
        </w:r>
        <w:r>
          <w:instrText xml:space="preserve"> PAGEREF _Toc17533 \h </w:instrText>
        </w:r>
        <w:r>
          <w:fldChar w:fldCharType="separate"/>
        </w:r>
        <w:r>
          <w:t>34</w:t>
        </w:r>
        <w:r>
          <w:fldChar w:fldCharType="end"/>
        </w:r>
      </w:hyperlink>
    </w:p>
    <w:p>
      <w:pPr>
        <w:pStyle w:val="TOC2"/>
        <w:tabs>
          <w:tab w:val="right" w:leader="dot" w:pos="8306"/>
        </w:tabs>
      </w:pPr>
      <w:hyperlink w:anchor="_Toc31721" w:history="1">
        <w:r>
          <w:rPr>
            <w:rFonts w:ascii="仿宋" w:eastAsia="仿宋" w:hAnsi="仿宋" w:cs="仿宋" w:hint="eastAsia"/>
            <w:lang w:eastAsia="zh-CN"/>
          </w:rPr>
          <w:t>(三)、工艺技术方案要求</w:t>
        </w:r>
        <w:r>
          <w:tab/>
        </w:r>
        <w:r>
          <w:fldChar w:fldCharType="begin"/>
        </w:r>
        <w:r>
          <w:instrText xml:space="preserve"> PAGEREF _Toc31721 \h </w:instrText>
        </w:r>
        <w:r>
          <w:fldChar w:fldCharType="separate"/>
        </w:r>
        <w:r>
          <w:t>36</w:t>
        </w:r>
        <w:r>
          <w:fldChar w:fldCharType="end"/>
        </w:r>
      </w:hyperlink>
    </w:p>
    <w:p>
      <w:pPr>
        <w:pStyle w:val="TOC1"/>
        <w:tabs>
          <w:tab w:val="right" w:leader="dot" w:pos="8306"/>
        </w:tabs>
      </w:pPr>
      <w:hyperlink w:anchor="_Toc14128" w:history="1">
        <w:r>
          <w:rPr>
            <w:rFonts w:ascii="仿宋" w:eastAsia="仿宋" w:hAnsi="仿宋" w:cs="仿宋" w:hint="eastAsia"/>
            <w:lang w:eastAsia="zh-CN"/>
          </w:rPr>
          <w:t>十二、极性微晶玻璃项目环境影响分析</w:t>
        </w:r>
        <w:r>
          <w:tab/>
        </w:r>
        <w:r>
          <w:fldChar w:fldCharType="begin"/>
        </w:r>
        <w:r>
          <w:instrText xml:space="preserve"> PAGEREF _Toc14128 \h </w:instrText>
        </w:r>
        <w:r>
          <w:fldChar w:fldCharType="separate"/>
        </w:r>
        <w:r>
          <w:t>38</w:t>
        </w:r>
        <w:r>
          <w:fldChar w:fldCharType="end"/>
        </w:r>
      </w:hyperlink>
    </w:p>
    <w:p>
      <w:pPr>
        <w:pStyle w:val="TOC2"/>
        <w:tabs>
          <w:tab w:val="right" w:leader="dot" w:pos="8306"/>
        </w:tabs>
      </w:pPr>
      <w:hyperlink w:anchor="_Toc10980" w:history="1">
        <w:r>
          <w:rPr>
            <w:rFonts w:ascii="仿宋" w:eastAsia="仿宋" w:hAnsi="仿宋" w:cs="仿宋" w:hint="eastAsia"/>
            <w:lang w:eastAsia="zh-CN"/>
          </w:rPr>
          <w:t>(一)、建设区域环境质量现状</w:t>
        </w:r>
        <w:r>
          <w:tab/>
        </w:r>
        <w:r>
          <w:fldChar w:fldCharType="begin"/>
        </w:r>
        <w:r>
          <w:instrText xml:space="preserve"> PAGEREF _Toc10980 \h </w:instrText>
        </w:r>
        <w:r>
          <w:fldChar w:fldCharType="separate"/>
        </w:r>
        <w:r>
          <w:t>38</w:t>
        </w:r>
        <w:r>
          <w:fldChar w:fldCharType="end"/>
        </w:r>
      </w:hyperlink>
    </w:p>
    <w:p>
      <w:pPr>
        <w:pStyle w:val="TOC2"/>
        <w:tabs>
          <w:tab w:val="right" w:leader="dot" w:pos="8306"/>
        </w:tabs>
      </w:pPr>
      <w:hyperlink w:anchor="_Toc16540" w:history="1">
        <w:r>
          <w:rPr>
            <w:rFonts w:ascii="仿宋" w:eastAsia="仿宋" w:hAnsi="仿宋" w:cs="仿宋" w:hint="eastAsia"/>
            <w:lang w:eastAsia="zh-CN"/>
          </w:rPr>
          <w:t>(二)、建设期环境保护</w:t>
        </w:r>
        <w:r>
          <w:tab/>
        </w:r>
        <w:r>
          <w:fldChar w:fldCharType="begin"/>
        </w:r>
        <w:r>
          <w:instrText xml:space="preserve"> PAGEREF _Toc16540 \h </w:instrText>
        </w:r>
        <w:r>
          <w:fldChar w:fldCharType="separate"/>
        </w:r>
        <w:r>
          <w:t>40</w:t>
        </w:r>
        <w:r>
          <w:fldChar w:fldCharType="end"/>
        </w:r>
      </w:hyperlink>
    </w:p>
    <w:p>
      <w:pPr>
        <w:pStyle w:val="TOC2"/>
        <w:tabs>
          <w:tab w:val="right" w:leader="dot" w:pos="8306"/>
        </w:tabs>
      </w:pPr>
      <w:hyperlink w:anchor="_Toc18604" w:history="1">
        <w:r>
          <w:rPr>
            <w:rFonts w:ascii="仿宋" w:eastAsia="仿宋" w:hAnsi="仿宋" w:cs="仿宋" w:hint="eastAsia"/>
            <w:lang w:eastAsia="zh-CN"/>
          </w:rPr>
          <w:t>(三)、运营期环境保护</w:t>
        </w:r>
        <w:r>
          <w:tab/>
        </w:r>
        <w:r>
          <w:fldChar w:fldCharType="begin"/>
        </w:r>
        <w:r>
          <w:instrText xml:space="preserve"> PAGEREF _Toc18604 \h </w:instrText>
        </w:r>
        <w:r>
          <w:fldChar w:fldCharType="separate"/>
        </w:r>
        <w:r>
          <w:t>41</w:t>
        </w:r>
        <w:r>
          <w:fldChar w:fldCharType="end"/>
        </w:r>
      </w:hyperlink>
    </w:p>
    <w:p>
      <w:pPr>
        <w:pStyle w:val="TOC2"/>
        <w:tabs>
          <w:tab w:val="right" w:leader="dot" w:pos="8306"/>
        </w:tabs>
      </w:pPr>
      <w:hyperlink w:anchor="_Toc16840" w:history="1">
        <w:r>
          <w:rPr>
            <w:rFonts w:ascii="仿宋" w:eastAsia="仿宋" w:hAnsi="仿宋" w:cs="仿宋" w:hint="eastAsia"/>
            <w:lang w:eastAsia="zh-CN"/>
          </w:rPr>
          <w:t>(四)、极性微晶玻璃项目建设对区域经济的影响</w:t>
        </w:r>
        <w:r>
          <w:tab/>
        </w:r>
        <w:r>
          <w:fldChar w:fldCharType="begin"/>
        </w:r>
        <w:r>
          <w:instrText xml:space="preserve"> PAGEREF _Toc16840 \h </w:instrText>
        </w:r>
        <w:r>
          <w:fldChar w:fldCharType="separate"/>
        </w:r>
        <w:r>
          <w:t>42</w:t>
        </w:r>
        <w:r>
          <w:fldChar w:fldCharType="end"/>
        </w:r>
      </w:hyperlink>
    </w:p>
    <w:p>
      <w:pPr>
        <w:pStyle w:val="TOC2"/>
        <w:tabs>
          <w:tab w:val="right" w:leader="dot" w:pos="8306"/>
        </w:tabs>
      </w:pPr>
      <w:hyperlink w:anchor="_Toc7101" w:history="1">
        <w:r>
          <w:rPr>
            <w:rFonts w:ascii="仿宋" w:eastAsia="仿宋" w:hAnsi="仿宋" w:cs="仿宋" w:hint="eastAsia"/>
            <w:lang w:eastAsia="zh-CN"/>
          </w:rPr>
          <w:t>(五)、废弃物处理</w:t>
        </w:r>
        <w:r>
          <w:tab/>
        </w:r>
        <w:r>
          <w:fldChar w:fldCharType="begin"/>
        </w:r>
        <w:r>
          <w:instrText xml:space="preserve"> PAGEREF _Toc7101 \h </w:instrText>
        </w:r>
        <w:r>
          <w:fldChar w:fldCharType="separate"/>
        </w:r>
        <w:r>
          <w:t>44</w:t>
        </w:r>
        <w:r>
          <w:fldChar w:fldCharType="end"/>
        </w:r>
      </w:hyperlink>
    </w:p>
    <w:p>
      <w:pPr>
        <w:pStyle w:val="TOC2"/>
        <w:tabs>
          <w:tab w:val="right" w:leader="dot" w:pos="8306"/>
        </w:tabs>
      </w:pPr>
      <w:hyperlink w:anchor="_Toc4721" w:history="1">
        <w:r>
          <w:rPr>
            <w:rFonts w:ascii="仿宋" w:eastAsia="仿宋" w:hAnsi="仿宋" w:cs="仿宋" w:hint="eastAsia"/>
            <w:lang w:eastAsia="zh-CN"/>
          </w:rPr>
          <w:t>(六)、特殊环境影响分析</w:t>
        </w:r>
        <w:r>
          <w:tab/>
        </w:r>
        <w:r>
          <w:fldChar w:fldCharType="begin"/>
        </w:r>
        <w:r>
          <w:instrText xml:space="preserve"> PAGEREF _Toc4721 \h </w:instrText>
        </w:r>
        <w:r>
          <w:fldChar w:fldCharType="separate"/>
        </w:r>
        <w:r>
          <w:t>45</w:t>
        </w:r>
        <w:r>
          <w:fldChar w:fldCharType="end"/>
        </w:r>
      </w:hyperlink>
    </w:p>
    <w:p>
      <w:pPr>
        <w:pStyle w:val="TOC2"/>
        <w:tabs>
          <w:tab w:val="right" w:leader="dot" w:pos="8306"/>
        </w:tabs>
      </w:pPr>
      <w:hyperlink w:anchor="_Toc25425" w:history="1">
        <w:r>
          <w:rPr>
            <w:rFonts w:ascii="仿宋" w:eastAsia="仿宋" w:hAnsi="仿宋" w:cs="仿宋" w:hint="eastAsia"/>
            <w:lang w:eastAsia="zh-CN"/>
          </w:rPr>
          <w:t>(七)、清洁生产</w:t>
        </w:r>
        <w:r>
          <w:tab/>
        </w:r>
        <w:r>
          <w:fldChar w:fldCharType="begin"/>
        </w:r>
        <w:r>
          <w:instrText xml:space="preserve"> PAGEREF _Toc25425 \h </w:instrText>
        </w:r>
        <w:r>
          <w:fldChar w:fldCharType="separate"/>
        </w:r>
        <w:r>
          <w:t>47</w:t>
        </w:r>
        <w:r>
          <w:fldChar w:fldCharType="end"/>
        </w:r>
      </w:hyperlink>
    </w:p>
    <w:p>
      <w:pPr>
        <w:pStyle w:val="TOC2"/>
        <w:tabs>
          <w:tab w:val="right" w:leader="dot" w:pos="8306"/>
        </w:tabs>
      </w:pPr>
      <w:hyperlink w:anchor="_Toc18856" w:history="1">
        <w:r>
          <w:rPr>
            <w:rFonts w:ascii="仿宋" w:eastAsia="仿宋" w:hAnsi="仿宋" w:cs="仿宋" w:hint="eastAsia"/>
            <w:lang w:eastAsia="zh-CN"/>
          </w:rPr>
          <w:t>(八)、环境保护综合评价</w:t>
        </w:r>
        <w:r>
          <w:tab/>
        </w:r>
        <w:r>
          <w:fldChar w:fldCharType="begin"/>
        </w:r>
        <w:r>
          <w:instrText xml:space="preserve"> PAGEREF _Toc18856 \h </w:instrText>
        </w:r>
        <w:r>
          <w:fldChar w:fldCharType="separate"/>
        </w:r>
        <w:r>
          <w:t>48</w:t>
        </w:r>
        <w:r>
          <w:fldChar w:fldCharType="end"/>
        </w:r>
      </w:hyperlink>
    </w:p>
    <w:p>
      <w:pPr>
        <w:pStyle w:val="TOC1"/>
        <w:tabs>
          <w:tab w:val="right" w:leader="dot" w:pos="8306"/>
        </w:tabs>
      </w:pPr>
      <w:hyperlink w:anchor="_Toc25578" w:history="1">
        <w:r>
          <w:rPr>
            <w:rFonts w:ascii="仿宋" w:eastAsia="仿宋" w:hAnsi="仿宋" w:cs="仿宋" w:hint="eastAsia"/>
            <w:lang w:eastAsia="zh-CN"/>
          </w:rPr>
          <w:t>十三、风险识别与分类</w:t>
        </w:r>
        <w:r>
          <w:tab/>
        </w:r>
        <w:r>
          <w:fldChar w:fldCharType="begin"/>
        </w:r>
        <w:r>
          <w:instrText xml:space="preserve"> PAGEREF _Toc25578 \h </w:instrText>
        </w:r>
        <w:r>
          <w:fldChar w:fldCharType="separate"/>
        </w:r>
        <w:r>
          <w:t>49</w:t>
        </w:r>
        <w:r>
          <w:fldChar w:fldCharType="end"/>
        </w:r>
      </w:hyperlink>
    </w:p>
    <w:p>
      <w:pPr>
        <w:pStyle w:val="TOC2"/>
        <w:tabs>
          <w:tab w:val="right" w:leader="dot" w:pos="8306"/>
        </w:tabs>
      </w:pPr>
      <w:hyperlink w:anchor="_Toc25791" w:history="1">
        <w:r>
          <w:rPr>
            <w:rFonts w:ascii="仿宋" w:eastAsia="仿宋" w:hAnsi="仿宋" w:cs="仿宋" w:hint="eastAsia"/>
            <w:lang w:eastAsia="zh-CN"/>
          </w:rPr>
          <w:t>(一)、风险识别</w:t>
        </w:r>
        <w:r>
          <w:tab/>
        </w:r>
        <w:r>
          <w:fldChar w:fldCharType="begin"/>
        </w:r>
        <w:r>
          <w:instrText xml:space="preserve"> PAGEREF _Toc25791 \h </w:instrText>
        </w:r>
        <w:r>
          <w:fldChar w:fldCharType="separate"/>
        </w:r>
        <w:r>
          <w:t>49</w:t>
        </w:r>
        <w:r>
          <w:fldChar w:fldCharType="end"/>
        </w:r>
      </w:hyperlink>
    </w:p>
    <w:p>
      <w:pPr>
        <w:pStyle w:val="TOC2"/>
        <w:tabs>
          <w:tab w:val="right" w:leader="dot" w:pos="8306"/>
        </w:tabs>
      </w:pPr>
      <w:hyperlink w:anchor="_Toc3360" w:history="1">
        <w:r>
          <w:rPr>
            <w:rFonts w:ascii="仿宋" w:eastAsia="仿宋" w:hAnsi="仿宋" w:cs="仿宋" w:hint="eastAsia"/>
            <w:lang w:eastAsia="zh-CN"/>
          </w:rPr>
          <w:t>(二)、风险分类</w:t>
        </w:r>
        <w:r>
          <w:tab/>
        </w:r>
        <w:r>
          <w:fldChar w:fldCharType="begin"/>
        </w:r>
        <w:r>
          <w:instrText xml:space="preserve"> PAGEREF _Toc3360 \h </w:instrText>
        </w:r>
        <w:r>
          <w:fldChar w:fldCharType="separate"/>
        </w:r>
        <w:r>
          <w:t>50</w:t>
        </w:r>
        <w:r>
          <w:fldChar w:fldCharType="end"/>
        </w:r>
      </w:hyperlink>
    </w:p>
    <w:p>
      <w:pPr>
        <w:pStyle w:val="TOC1"/>
        <w:tabs>
          <w:tab w:val="right" w:leader="dot" w:pos="8306"/>
        </w:tabs>
      </w:pPr>
      <w:hyperlink w:anchor="_Toc1612" w:history="1">
        <w:r>
          <w:rPr>
            <w:rFonts w:ascii="仿宋" w:eastAsia="仿宋" w:hAnsi="仿宋" w:cs="仿宋" w:hint="eastAsia"/>
            <w:lang w:eastAsia="zh-CN"/>
          </w:rPr>
          <w:t>十四、极性微晶玻璃项目实施时间节点</w:t>
        </w:r>
        <w:r>
          <w:tab/>
        </w:r>
        <w:r>
          <w:fldChar w:fldCharType="begin"/>
        </w:r>
        <w:r>
          <w:instrText xml:space="preserve"> PAGEREF _Toc1612 \h </w:instrText>
        </w:r>
        <w:r>
          <w:fldChar w:fldCharType="separate"/>
        </w:r>
        <w:r>
          <w:t>52</w:t>
        </w:r>
        <w:r>
          <w:fldChar w:fldCharType="end"/>
        </w:r>
      </w:hyperlink>
    </w:p>
    <w:p>
      <w:pPr>
        <w:pStyle w:val="TOC2"/>
        <w:tabs>
          <w:tab w:val="right" w:leader="dot" w:pos="8306"/>
        </w:tabs>
      </w:pPr>
      <w:hyperlink w:anchor="_Toc11016" w:history="1">
        <w:r>
          <w:rPr>
            <w:rFonts w:ascii="仿宋" w:eastAsia="仿宋" w:hAnsi="仿宋" w:cs="仿宋" w:hint="eastAsia"/>
            <w:lang w:eastAsia="zh-CN"/>
          </w:rPr>
          <w:t>(一)、极性微晶玻璃项目启动阶段时间节点</w:t>
        </w:r>
        <w:r>
          <w:tab/>
        </w:r>
        <w:r>
          <w:fldChar w:fldCharType="begin"/>
        </w:r>
        <w:r>
          <w:instrText xml:space="preserve"> PAGEREF _Toc11016 \h </w:instrText>
        </w:r>
        <w:r>
          <w:fldChar w:fldCharType="separate"/>
        </w:r>
        <w:r>
          <w:t>52</w:t>
        </w:r>
        <w:r>
          <w:fldChar w:fldCharType="end"/>
        </w:r>
      </w:hyperlink>
    </w:p>
    <w:p>
      <w:pPr>
        <w:pStyle w:val="TOC2"/>
        <w:tabs>
          <w:tab w:val="right" w:leader="dot" w:pos="8306"/>
        </w:tabs>
      </w:pPr>
      <w:hyperlink w:anchor="_Toc5765" w:history="1">
        <w:r>
          <w:rPr>
            <w:rFonts w:ascii="仿宋" w:eastAsia="仿宋" w:hAnsi="仿宋" w:cs="仿宋" w:hint="eastAsia"/>
            <w:lang w:eastAsia="zh-CN"/>
          </w:rPr>
          <w:t>(二)、极性微晶玻璃项目执行阶段时间节点</w:t>
        </w:r>
        <w:r>
          <w:tab/>
        </w:r>
        <w:r>
          <w:fldChar w:fldCharType="begin"/>
        </w:r>
        <w:r>
          <w:instrText xml:space="preserve"> PAGEREF _Toc5765 \h </w:instrText>
        </w:r>
        <w:r>
          <w:fldChar w:fldCharType="separate"/>
        </w:r>
        <w:r>
          <w:t>53</w:t>
        </w:r>
        <w:r>
          <w:fldChar w:fldCharType="end"/>
        </w:r>
      </w:hyperlink>
    </w:p>
    <w:p>
      <w:pPr>
        <w:pStyle w:val="TOC2"/>
        <w:tabs>
          <w:tab w:val="right" w:leader="dot" w:pos="8306"/>
        </w:tabs>
      </w:pPr>
      <w:hyperlink w:anchor="_Toc26542" w:history="1">
        <w:r>
          <w:rPr>
            <w:rFonts w:ascii="仿宋" w:eastAsia="仿宋" w:hAnsi="仿宋" w:cs="仿宋" w:hint="eastAsia"/>
            <w:lang w:eastAsia="zh-CN"/>
          </w:rPr>
          <w:t>(三)、极性微晶玻璃项目完成阶段时间节点</w:t>
        </w:r>
        <w:r>
          <w:tab/>
        </w:r>
        <w:r>
          <w:fldChar w:fldCharType="begin"/>
        </w:r>
        <w:r>
          <w:instrText xml:space="preserve"> PAGEREF _Toc26542 \h </w:instrText>
        </w:r>
        <w:r>
          <w:fldChar w:fldCharType="separate"/>
        </w:r>
        <w:r>
          <w:t>54</w:t>
        </w:r>
        <w:r>
          <w:fldChar w:fldCharType="end"/>
        </w:r>
      </w:hyperlink>
    </w:p>
    <w:p>
      <w:pPr>
        <w:pStyle w:val="TOC1"/>
        <w:tabs>
          <w:tab w:val="right" w:leader="dot" w:pos="8306"/>
        </w:tabs>
      </w:pPr>
      <w:hyperlink w:anchor="_Toc5958" w:history="1">
        <w:r>
          <w:rPr>
            <w:rFonts w:ascii="仿宋" w:eastAsia="仿宋" w:hAnsi="仿宋" w:cs="仿宋" w:hint="eastAsia"/>
            <w:lang w:eastAsia="zh-CN"/>
          </w:rPr>
          <w:t>十五、利益相关者分析与沟通计划</w:t>
        </w:r>
        <w:r>
          <w:tab/>
        </w:r>
        <w:r>
          <w:fldChar w:fldCharType="begin"/>
        </w:r>
        <w:r>
          <w:instrText xml:space="preserve"> PAGEREF _Toc5958 \h </w:instrText>
        </w:r>
        <w:r>
          <w:fldChar w:fldCharType="separate"/>
        </w:r>
        <w:r>
          <w:t>55</w:t>
        </w:r>
        <w:r>
          <w:fldChar w:fldCharType="end"/>
        </w:r>
      </w:hyperlink>
    </w:p>
    <w:p>
      <w:pPr>
        <w:pStyle w:val="TOC2"/>
        <w:tabs>
          <w:tab w:val="right" w:leader="dot" w:pos="8306"/>
        </w:tabs>
      </w:pPr>
      <w:hyperlink w:anchor="_Toc17779" w:history="1">
        <w:r>
          <w:rPr>
            <w:rFonts w:ascii="仿宋" w:eastAsia="仿宋" w:hAnsi="仿宋" w:cs="仿宋" w:hint="eastAsia"/>
            <w:lang w:eastAsia="zh-CN"/>
          </w:rPr>
          <w:t>(一)、利益相关者分析</w:t>
        </w:r>
        <w:r>
          <w:tab/>
        </w:r>
        <w:r>
          <w:fldChar w:fldCharType="begin"/>
        </w:r>
        <w:r>
          <w:instrText xml:space="preserve"> PAGEREF _Toc17779 \h </w:instrText>
        </w:r>
        <w:r>
          <w:fldChar w:fldCharType="separate"/>
        </w:r>
        <w:r>
          <w:t>55</w:t>
        </w:r>
        <w:r>
          <w:fldChar w:fldCharType="end"/>
        </w:r>
      </w:hyperlink>
    </w:p>
    <w:p>
      <w:pPr>
        <w:pStyle w:val="TOC2"/>
        <w:tabs>
          <w:tab w:val="right" w:leader="dot" w:pos="8306"/>
        </w:tabs>
      </w:pPr>
      <w:hyperlink w:anchor="_Toc20864" w:history="1">
        <w:r>
          <w:rPr>
            <w:rFonts w:ascii="仿宋" w:eastAsia="仿宋" w:hAnsi="仿宋" w:cs="仿宋" w:hint="eastAsia"/>
            <w:lang w:eastAsia="zh-CN"/>
          </w:rPr>
          <w:t>(二)、沟通计划</w:t>
        </w:r>
        <w:r>
          <w:tab/>
        </w:r>
        <w:r>
          <w:fldChar w:fldCharType="begin"/>
        </w:r>
        <w:r>
          <w:instrText xml:space="preserve"> PAGEREF _Toc20864 \h </w:instrText>
        </w:r>
        <w:r>
          <w:fldChar w:fldCharType="separate"/>
        </w:r>
        <w:r>
          <w:t>57</w:t>
        </w:r>
        <w:r>
          <w:fldChar w:fldCharType="end"/>
        </w:r>
      </w:hyperlink>
    </w:p>
    <w:p>
      <w:pPr>
        <w:pStyle w:val="TOC1"/>
        <w:tabs>
          <w:tab w:val="right" w:leader="dot" w:pos="8306"/>
        </w:tabs>
      </w:pPr>
      <w:hyperlink w:anchor="_Toc16721" w:history="1">
        <w:r>
          <w:rPr>
            <w:rFonts w:ascii="仿宋" w:eastAsia="仿宋" w:hAnsi="仿宋" w:cs="仿宋" w:hint="eastAsia"/>
            <w:lang w:eastAsia="zh-CN"/>
          </w:rPr>
          <w:t>十六、极性微晶玻璃项目工程方案分析</w:t>
        </w:r>
        <w:r>
          <w:tab/>
        </w:r>
        <w:r>
          <w:fldChar w:fldCharType="begin"/>
        </w:r>
        <w:r>
          <w:instrText xml:space="preserve"> PAGEREF _Toc16721 \h </w:instrText>
        </w:r>
        <w:r>
          <w:fldChar w:fldCharType="separate"/>
        </w:r>
        <w:r>
          <w:t>58</w:t>
        </w:r>
        <w:r>
          <w:fldChar w:fldCharType="end"/>
        </w:r>
      </w:hyperlink>
    </w:p>
    <w:p>
      <w:pPr>
        <w:pStyle w:val="TOC2"/>
        <w:tabs>
          <w:tab w:val="right" w:leader="dot" w:pos="8306"/>
        </w:tabs>
      </w:pPr>
      <w:hyperlink w:anchor="_Toc28385" w:history="1">
        <w:r>
          <w:rPr>
            <w:rFonts w:ascii="仿宋" w:eastAsia="仿宋" w:hAnsi="仿宋" w:cs="仿宋" w:hint="eastAsia"/>
            <w:lang w:eastAsia="zh-CN"/>
          </w:rPr>
          <w:t>(一)、建筑工程设计原则</w:t>
        </w:r>
        <w:r>
          <w:tab/>
        </w:r>
        <w:r>
          <w:fldChar w:fldCharType="begin"/>
        </w:r>
        <w:r>
          <w:instrText xml:space="preserve"> PAGEREF _Toc28385 \h </w:instrText>
        </w:r>
        <w:r>
          <w:fldChar w:fldCharType="separate"/>
        </w:r>
        <w:r>
          <w:t>58</w:t>
        </w:r>
        <w:r>
          <w:fldChar w:fldCharType="end"/>
        </w:r>
      </w:hyperlink>
    </w:p>
    <w:p>
      <w:pPr>
        <w:pStyle w:val="TOC2"/>
        <w:tabs>
          <w:tab w:val="right" w:leader="dot" w:pos="8306"/>
        </w:tabs>
      </w:pPr>
      <w:hyperlink w:anchor="_Toc1112" w:history="1">
        <w:r>
          <w:rPr>
            <w:rFonts w:ascii="仿宋" w:eastAsia="仿宋" w:hAnsi="仿宋" w:cs="仿宋" w:hint="eastAsia"/>
            <w:lang w:eastAsia="zh-CN"/>
          </w:rPr>
          <w:t>(二)、土建工程建设指标</w:t>
        </w:r>
        <w:r>
          <w:tab/>
        </w:r>
        <w:r>
          <w:fldChar w:fldCharType="begin"/>
        </w:r>
        <w:r>
          <w:instrText xml:space="preserve"> PAGEREF _Toc1112 \h </w:instrText>
        </w:r>
        <w:r>
          <w:fldChar w:fldCharType="separate"/>
        </w:r>
        <w:r>
          <w:t>61</w:t>
        </w:r>
        <w:r>
          <w:fldChar w:fldCharType="end"/>
        </w:r>
      </w:hyperlink>
    </w:p>
    <w:p>
      <w:pPr>
        <w:pStyle w:val="TOC1"/>
        <w:tabs>
          <w:tab w:val="right" w:leader="dot" w:pos="8306"/>
        </w:tabs>
      </w:pPr>
      <w:hyperlink w:anchor="_Toc27121" w:history="1">
        <w:r>
          <w:rPr>
            <w:rFonts w:ascii="仿宋" w:eastAsia="仿宋" w:hAnsi="仿宋" w:cs="仿宋" w:hint="eastAsia"/>
            <w:lang w:eastAsia="zh-CN"/>
          </w:rPr>
          <w:t>十七、极性微晶玻璃项目变更管理</w:t>
        </w:r>
        <w:r>
          <w:tab/>
        </w:r>
        <w:r>
          <w:fldChar w:fldCharType="begin"/>
        </w:r>
        <w:r>
          <w:instrText xml:space="preserve"> PAGEREF _Toc27121 \h </w:instrText>
        </w:r>
        <w:r>
          <w:fldChar w:fldCharType="separate"/>
        </w:r>
        <w:r>
          <w:t>63</w:t>
        </w:r>
        <w:r>
          <w:fldChar w:fldCharType="end"/>
        </w:r>
      </w:hyperlink>
    </w:p>
    <w:p>
      <w:pPr>
        <w:pStyle w:val="TOC2"/>
        <w:tabs>
          <w:tab w:val="right" w:leader="dot" w:pos="8306"/>
        </w:tabs>
      </w:pPr>
      <w:hyperlink w:anchor="_Toc1495" w:history="1">
        <w:r>
          <w:rPr>
            <w:rFonts w:ascii="仿宋" w:eastAsia="仿宋" w:hAnsi="仿宋" w:cs="仿宋" w:hint="eastAsia"/>
            <w:lang w:eastAsia="zh-CN"/>
          </w:rPr>
          <w:t>(一)、变更申请与评估</w:t>
        </w:r>
        <w:r>
          <w:tab/>
        </w:r>
        <w:r>
          <w:fldChar w:fldCharType="begin"/>
        </w:r>
        <w:r>
          <w:instrText xml:space="preserve"> PAGEREF _Toc1495 \h </w:instrText>
        </w:r>
        <w:r>
          <w:fldChar w:fldCharType="separate"/>
        </w:r>
        <w:r>
          <w:t>63</w:t>
        </w:r>
        <w:r>
          <w:fldChar w:fldCharType="end"/>
        </w:r>
      </w:hyperlink>
    </w:p>
    <w:p>
      <w:pPr>
        <w:pStyle w:val="TOC2"/>
        <w:tabs>
          <w:tab w:val="right" w:leader="dot" w:pos="8306"/>
        </w:tabs>
      </w:pPr>
      <w:hyperlink w:anchor="_Toc20483" w:history="1">
        <w:r>
          <w:rPr>
            <w:rFonts w:ascii="仿宋" w:eastAsia="仿宋" w:hAnsi="仿宋" w:cs="仿宋" w:hint="eastAsia"/>
            <w:lang w:eastAsia="zh-CN"/>
          </w:rPr>
          <w:t>(二)、变更实施与控制</w:t>
        </w:r>
        <w:r>
          <w:tab/>
        </w:r>
        <w:r>
          <w:fldChar w:fldCharType="begin"/>
        </w:r>
        <w:r>
          <w:instrText xml:space="preserve"> PAGEREF _Toc20483 \h </w:instrText>
        </w:r>
        <w:r>
          <w:fldChar w:fldCharType="separate"/>
        </w:r>
        <w:r>
          <w:t>63</w:t>
        </w:r>
        <w:r>
          <w:fldChar w:fldCharType="end"/>
        </w:r>
      </w:hyperlink>
    </w:p>
    <w:p>
      <w:pPr>
        <w:pStyle w:val="TOC1"/>
        <w:tabs>
          <w:tab w:val="right" w:leader="dot" w:pos="8306"/>
        </w:tabs>
      </w:pPr>
      <w:hyperlink w:anchor="_Toc19474" w:history="1">
        <w:r>
          <w:rPr>
            <w:rFonts w:ascii="仿宋" w:eastAsia="仿宋" w:hAnsi="仿宋" w:cs="仿宋" w:hint="eastAsia"/>
            <w:lang w:eastAsia="zh-CN"/>
          </w:rPr>
          <w:t>十八、质量管理体系</w:t>
        </w:r>
        <w:r>
          <w:tab/>
        </w:r>
        <w:r>
          <w:fldChar w:fldCharType="begin"/>
        </w:r>
        <w:r>
          <w:instrText xml:space="preserve"> PAGEREF _Toc19474 \h </w:instrText>
        </w:r>
        <w:r>
          <w:fldChar w:fldCharType="separate"/>
        </w:r>
        <w:r>
          <w:t>64</w:t>
        </w:r>
        <w:r>
          <w:fldChar w:fldCharType="end"/>
        </w:r>
      </w:hyperlink>
    </w:p>
    <w:p>
      <w:pPr>
        <w:pStyle w:val="TOC2"/>
        <w:tabs>
          <w:tab w:val="right" w:leader="dot" w:pos="8306"/>
        </w:tabs>
      </w:pPr>
      <w:hyperlink w:anchor="_Toc27552" w:history="1">
        <w:r>
          <w:rPr>
            <w:rFonts w:ascii="仿宋" w:eastAsia="仿宋" w:hAnsi="仿宋" w:cs="仿宋" w:hint="eastAsia"/>
            <w:lang w:eastAsia="zh-CN"/>
          </w:rPr>
          <w:t>(一)、质量目标与方针</w:t>
        </w:r>
        <w:r>
          <w:tab/>
        </w:r>
        <w:r>
          <w:fldChar w:fldCharType="begin"/>
        </w:r>
        <w:r>
          <w:instrText xml:space="preserve"> PAGEREF _Toc27552 \h </w:instrText>
        </w:r>
        <w:r>
          <w:fldChar w:fldCharType="separate"/>
        </w:r>
        <w:r>
          <w:t>64</w:t>
        </w:r>
        <w:r>
          <w:fldChar w:fldCharType="end"/>
        </w:r>
      </w:hyperlink>
    </w:p>
    <w:p>
      <w:pPr>
        <w:pStyle w:val="TOC2"/>
        <w:tabs>
          <w:tab w:val="right" w:leader="dot" w:pos="8306"/>
        </w:tabs>
      </w:pPr>
      <w:hyperlink w:anchor="_Toc10104" w:history="1">
        <w:r>
          <w:rPr>
            <w:rFonts w:ascii="仿宋" w:eastAsia="仿宋" w:hAnsi="仿宋" w:cs="仿宋" w:hint="eastAsia"/>
            <w:lang w:eastAsia="zh-CN"/>
          </w:rPr>
          <w:t>(二)、质量管理责任</w:t>
        </w:r>
        <w:r>
          <w:tab/>
        </w:r>
        <w:r>
          <w:fldChar w:fldCharType="begin"/>
        </w:r>
        <w:r>
          <w:instrText xml:space="preserve"> PAGEREF _Toc10104 \h </w:instrText>
        </w:r>
        <w:r>
          <w:fldChar w:fldCharType="separate"/>
        </w:r>
        <w:r>
          <w:t>65</w:t>
        </w:r>
        <w:r>
          <w:fldChar w:fldCharType="end"/>
        </w:r>
      </w:hyperlink>
    </w:p>
    <w:p>
      <w:pPr>
        <w:pStyle w:val="TOC2"/>
        <w:tabs>
          <w:tab w:val="right" w:leader="dot" w:pos="8306"/>
        </w:tabs>
      </w:pPr>
      <w:hyperlink w:anchor="_Toc25432" w:history="1">
        <w:r>
          <w:rPr>
            <w:rFonts w:ascii="仿宋" w:eastAsia="仿宋" w:hAnsi="仿宋" w:cs="仿宋" w:hint="eastAsia"/>
            <w:lang w:eastAsia="zh-CN"/>
          </w:rPr>
          <w:t>(三)、质量管理体系文件</w:t>
        </w:r>
        <w:r>
          <w:tab/>
        </w:r>
        <w:r>
          <w:fldChar w:fldCharType="begin"/>
        </w:r>
        <w:r>
          <w:instrText xml:space="preserve"> PAGEREF _Toc25432 \h </w:instrText>
        </w:r>
        <w:r>
          <w:fldChar w:fldCharType="separate"/>
        </w:r>
        <w:r>
          <w:t>66</w:t>
        </w:r>
        <w:r>
          <w:fldChar w:fldCharType="end"/>
        </w:r>
      </w:hyperlink>
    </w:p>
    <w:p>
      <w:pPr>
        <w:pStyle w:val="TOC2"/>
        <w:tabs>
          <w:tab w:val="right" w:leader="dot" w:pos="8306"/>
        </w:tabs>
      </w:pPr>
      <w:hyperlink w:anchor="_Toc25779" w:history="1">
        <w:r>
          <w:rPr>
            <w:rFonts w:ascii="仿宋" w:eastAsia="仿宋" w:hAnsi="仿宋" w:cs="仿宋" w:hint="eastAsia"/>
            <w:lang w:eastAsia="zh-CN"/>
          </w:rPr>
          <w:t>(四)、质量培训与教育</w:t>
        </w:r>
        <w:r>
          <w:tab/>
        </w:r>
        <w:r>
          <w:fldChar w:fldCharType="begin"/>
        </w:r>
        <w:r>
          <w:instrText xml:space="preserve"> PAGEREF _Toc25779 \h </w:instrText>
        </w:r>
        <w:r>
          <w:fldChar w:fldCharType="separate"/>
        </w:r>
        <w:r>
          <w:t>68</w:t>
        </w:r>
        <w:r>
          <w:fldChar w:fldCharType="end"/>
        </w:r>
      </w:hyperlink>
    </w:p>
    <w:p>
      <w:pPr>
        <w:pStyle w:val="TOC2"/>
        <w:tabs>
          <w:tab w:val="right" w:leader="dot" w:pos="8306"/>
        </w:tabs>
      </w:pPr>
      <w:hyperlink w:anchor="_Toc30753" w:history="1">
        <w:r>
          <w:rPr>
            <w:rFonts w:ascii="仿宋" w:eastAsia="仿宋" w:hAnsi="仿宋" w:cs="仿宋" w:hint="eastAsia"/>
            <w:lang w:eastAsia="zh-CN"/>
          </w:rPr>
          <w:t>(五)、质量审核与评价</w:t>
        </w:r>
        <w:r>
          <w:tab/>
        </w:r>
        <w:r>
          <w:fldChar w:fldCharType="begin"/>
        </w:r>
        <w:r>
          <w:instrText xml:space="preserve"> PAGEREF _Toc30753 \h </w:instrText>
        </w:r>
        <w:r>
          <w:fldChar w:fldCharType="separate"/>
        </w:r>
        <w:r>
          <w:t>69</w:t>
        </w:r>
        <w:r>
          <w:fldChar w:fldCharType="end"/>
        </w:r>
      </w:hyperlink>
    </w:p>
    <w:p>
      <w:pPr>
        <w:pStyle w:val="TOC2"/>
        <w:tabs>
          <w:tab w:val="right" w:leader="dot" w:pos="8306"/>
        </w:tabs>
      </w:pPr>
      <w:hyperlink w:anchor="_Toc5128" w:history="1">
        <w:r>
          <w:rPr>
            <w:rFonts w:ascii="仿宋" w:eastAsia="仿宋" w:hAnsi="仿宋" w:cs="仿宋" w:hint="eastAsia"/>
            <w:lang w:eastAsia="zh-CN"/>
          </w:rPr>
          <w:t>(六)、不符合与纠正措施</w:t>
        </w:r>
        <w:r>
          <w:tab/>
        </w:r>
        <w:r>
          <w:fldChar w:fldCharType="begin"/>
        </w:r>
        <w:r>
          <w:instrText xml:space="preserve"> PAGEREF _Toc5128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135"/>
      <w:r>
        <w:rPr>
          <w:rFonts w:ascii="仿宋" w:eastAsia="仿宋" w:hAnsi="仿宋" w:cs="仿宋" w:hint="eastAsia"/>
          <w:sz w:val="28"/>
          <w:lang w:eastAsia="zh-CN"/>
        </w:rPr>
        <w:t>一、极性微晶玻璃项目建设单位说明</w:t>
      </w:r>
      <w:bookmarkEnd w:id="2"/>
    </w:p>
    <w:p>
      <w:pPr>
        <w:pStyle w:val="Heading2"/>
        <w:rPr>
          <w:rFonts w:ascii="仿宋" w:eastAsia="仿宋" w:hAnsi="仿宋" w:cs="仿宋" w:hint="eastAsia"/>
          <w:lang w:eastAsia="zh-CN"/>
        </w:rPr>
      </w:pPr>
      <w:bookmarkStart w:id="3" w:name="_Toc11796"/>
      <w:r>
        <w:rPr>
          <w:rFonts w:ascii="仿宋" w:eastAsia="仿宋" w:hAnsi="仿宋" w:cs="仿宋" w:hint="eastAsia"/>
          <w:lang w:eastAsia="zh-CN"/>
        </w:rPr>
        <w:t>(一)、极性微晶玻璃项目承办单位基本情况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57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极性微晶玻璃项目承办单位的XXXX，我们着眼于实现可持续的经济效益。通过技术创新和解决方案的提供，公司预计在极性微晶玻璃项目执行期间将获得可观的收入增长。这一收入来源主要包括极性微晶玻璃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同时，我们注重成本控制和效率提升，以确保极性微晶玻璃项目的可持续盈利。透过精细的管理和资源优化，公司期望实现极性微晶玻璃项目利润最大化。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极性微晶玻璃项目实施进行全面的投资评估，包括极性微晶玻璃项目启动阶段的资金投入和后续运营成本。通过对极性微晶玻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极性微晶玻璃项目实施过程中具备足够的资金流动性，公司将进行详尽的现金流分析。这包括资金需求的合理预测、极性微晶玻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8205"/>
      <w:r>
        <w:rPr>
          <w:rFonts w:ascii="仿宋" w:eastAsia="仿宋" w:hAnsi="仿宋" w:cs="仿宋" w:hint="eastAsia"/>
          <w:sz w:val="28"/>
          <w:lang w:eastAsia="zh-CN"/>
        </w:rPr>
        <w:t>二、极性微晶玻璃项目土建工程</w:t>
      </w:r>
      <w:bookmarkEnd w:id="5"/>
    </w:p>
    <w:p>
      <w:pPr>
        <w:pStyle w:val="Heading2"/>
        <w:rPr>
          <w:rFonts w:ascii="仿宋" w:eastAsia="仿宋" w:hAnsi="仿宋" w:cs="仿宋" w:hint="eastAsia"/>
          <w:lang w:eastAsia="zh-CN"/>
        </w:rPr>
      </w:pPr>
      <w:bookmarkStart w:id="6" w:name="_Toc1928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在极性微晶玻璃项目的建筑工程设计中，我们将秉承一系列重要的设计原则，以确保极性微晶玻璃项目建筑在功能、美观、可持续性等方面达到最佳效果。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首要原则是确保建筑的功能性得到最大化的发挥。我们将充分理解极性微晶玻璃项目的实际需求，合理布局各个功能区域，保证建筑在满足业务需求的同时，提供高效的工作环境。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在建筑设计中，我们将综合考虑建设和运营成本。通过精细的经济效益分析，确保设计方案在高效利用资源的同时，对极性微晶玻璃项目的长期盈利能力有积极的贡献。</w:t>
      </w:r>
    </w:p>
    <w:p>
      <w:pPr>
        <w:pStyle w:val="Heading2"/>
        <w:ind w:firstLine="560" w:firstLineChars="200"/>
        <w:rPr>
          <w:rFonts w:ascii="仿宋" w:eastAsia="仿宋" w:hAnsi="仿宋" w:cs="仿宋" w:hint="eastAsia"/>
          <w:sz w:val="28"/>
          <w:lang w:eastAsia="zh-CN"/>
        </w:rPr>
      </w:pPr>
      <w:bookmarkStart w:id="7" w:name="_Toc60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极性微晶玻璃项目的土建工程设计中，我们将精准设定设计年限，结合极性微晶玻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极性微晶玻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9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极性微晶玻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极性微晶玻璃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极性微晶玻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182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本期工程极性微晶玻璃项目预计总建筑面积XXX平方米，其中：计容建筑面积XXX平方米，计划建筑工程投资XX万元，占极性微晶玻璃项目总投资的XX%。</w:t>
      </w:r>
    </w:p>
    <w:p>
      <w:pPr>
        <w:pStyle w:val="Heading1"/>
        <w:ind w:firstLine="560" w:firstLineChars="200"/>
        <w:rPr>
          <w:rFonts w:ascii="仿宋" w:eastAsia="仿宋" w:hAnsi="仿宋" w:cs="仿宋" w:hint="eastAsia"/>
          <w:sz w:val="28"/>
          <w:lang w:eastAsia="zh-CN"/>
        </w:rPr>
      </w:pPr>
      <w:bookmarkStart w:id="10" w:name="_Toc12962"/>
      <w:r>
        <w:rPr>
          <w:rFonts w:ascii="仿宋" w:eastAsia="仿宋" w:hAnsi="仿宋" w:cs="仿宋" w:hint="eastAsia"/>
          <w:sz w:val="28"/>
          <w:lang w:eastAsia="zh-CN"/>
        </w:rPr>
        <w:t>三、极性微晶玻璃项目可持续发展</w:t>
      </w:r>
      <w:bookmarkEnd w:id="10"/>
    </w:p>
    <w:p>
      <w:pPr>
        <w:pStyle w:val="Heading2"/>
        <w:rPr>
          <w:rFonts w:ascii="仿宋" w:eastAsia="仿宋" w:hAnsi="仿宋" w:cs="仿宋" w:hint="eastAsia"/>
          <w:lang w:eastAsia="zh-CN"/>
        </w:rPr>
      </w:pPr>
      <w:bookmarkStart w:id="11" w:name="_Toc11179"/>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极性微晶玻璃项目中，极性微晶玻璃项目团队着眼于未来，明确了可持续发展的战略方向。制定的具体可持续发展目标包括降低资源使用、采用环保技术、最大化社会效益等。这一步骤不仅有助于极性微晶玻璃项目在环保和社会责任方面达到最高标准，也为未来提供了明确的指引，确保极性微晶玻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可持续实践的融入极性微晶玻璃项目管理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极性微晶玻璃项目管理周期。从极性微晶玻璃项目规划开始，极性微晶玻璃项目团队就考虑了环境和社会的因素。在执行阶段，极性微晶玻璃项目团队积极推动绿色技术的应用，优化资源利用。此外，关注员工的社会责任，通过培训和沟通活动提高员工对可持续发展的认知，使他们能够在日常工作中践行可持续实践。这些举措不仅为极性微晶玻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6449"/>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扎根于极性微晶玻璃项目的可持续发展理念，我们深信环保与社会责任是极性微晶玻璃项目成功的关键支柱。在极性微晶玻璃项目的每一步，我们都致力于通过创新和实践，履行对环境和社会的坚定责任。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极性微晶玻璃项目团队通过引入先进的环保技术、建立高效的废物处理系统以及推动能源节约措施，积极履行环保责任。定期的环保监测和评估确保极性微晶玻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极性微晶玻璃项目不仅致力于自身可持续发展，还注重对社会的回馈。通过支持社区极性微晶玻璃项目、参与慈善事业、提供培训机会等方式，极性微晶玻璃项目积极履行社会责任。与当地社区建立积极互动，关注员工的工作与生活平衡，以及员工的身心健康，是极性微晶玻璃项目在社会责任层面的关键举措。这样的实践不仅增强了极性微晶玻璃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3" w:name="_Toc21074"/>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6613"/>
      <w:r>
        <w:rPr>
          <w:rFonts w:ascii="仿宋" w:eastAsia="仿宋" w:hAnsi="仿宋" w:cs="仿宋" w:hint="eastAsia"/>
          <w:lang w:eastAsia="zh-CN"/>
        </w:rPr>
        <w:t>(一)、极性微晶玻璃行业分析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极性微晶玻璃行业一直以来都是市场的关注焦点。行业内的发展趋势、竞争态势以及潜在机会都对极性微晶玻璃项目的推进产生深远的影响。通过深入研究行业的整体概貌，我们将更好地理解行业的核心特征，为极性微晶玻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极性微晶玻璃行业，技术一直是推动创新和发展的关键因素。我们将对当前技术趋势进行详尽分析，包括但不限于人工智能、大数据应用、先进制造技术等。这有助于极性微晶玻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极性微晶玻璃项目成功的基础。我们将对主要竞争对手进行深入研究，包括其市场份额、产品特点、市场定位等。通过全面了解竞争对手的优势和劣势，极性微晶玻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588"/>
      <w:r>
        <w:rPr>
          <w:rFonts w:ascii="仿宋" w:eastAsia="仿宋" w:hAnsi="仿宋" w:cs="仿宋" w:hint="eastAsia"/>
          <w:sz w:val="28"/>
          <w:lang w:eastAsia="zh-CN"/>
        </w:rPr>
        <w:t>(二)、极性微晶玻璃市场分析预测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极性微晶玻璃市场未来的增长趋势。这包括市场的整体规模、各细分领域的发展趋势等。极性微晶玻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极性微晶玻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极性微晶玻璃项目实施过程中需要充分考虑的因素。我们将对市场风险进行全面评估，包括但不限于政策法规风险、市场竞争风险、技术变革风险等。通过对潜在风险的深入分析，极性微晶玻璃项目可以制定相应的风险缓解策略，降低不确定性对极性微晶玻璃项目的影响。</w:t>
      </w:r>
    </w:p>
    <w:p>
      <w:pPr>
        <w:pStyle w:val="Heading1"/>
        <w:ind w:firstLine="560" w:firstLineChars="200"/>
        <w:rPr>
          <w:rFonts w:ascii="仿宋" w:eastAsia="仿宋" w:hAnsi="仿宋" w:cs="仿宋" w:hint="eastAsia"/>
          <w:sz w:val="28"/>
          <w:lang w:eastAsia="zh-CN"/>
        </w:rPr>
      </w:pPr>
      <w:bookmarkStart w:id="16" w:name="_Toc17557"/>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5117"/>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极性微晶玻璃项目的主要产品是XXXX，预计年产值为XXX万元。这一产品在市场中占据着重要的地位，其广泛的应用范围使得该极性微晶玻璃项目的市场前景非常广阔。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极性微晶玻璃项目的xxx产品作为重要的原材料之一，将在多个领域发挥关键作用。其在建筑、交通、能源等方面的广泛应用将为整个产业链提供强大的支持，形成产业协同效应。极性微晶玻璃项目的年产值XXX万XXX万XXX万万元不仅反映了其在市场上的巨大潜力，更预示着它对国民经济的积极贡献。这种关联度高、涉及面广的产业关系，使得该极性微晶玻璃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9657"/>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极性微晶玻璃项目总征地面积为XXXX平方米，相当于约XX.XX亩，其中净用地面积为XXXX平方米，红线范围内相当于约XX.XX亩。这一用地规模充分考虑了极性微晶玻璃项目的建设需求，保障了极性微晶玻璃项目在合适的空间内得以充分发展。极性微晶玻璃项目规划的总建筑面积为XXXX平方米，其中主体工程建设占XXXX平方米，计容建筑面积达XXXX平方米。预计建筑工程的投资将达到XXXX万元，为极性微晶玻璃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极性微晶玻璃项目计划购置的设备共计XXXX台（套），设备购置费用为XXXX万元。这一设备购置计划充分考虑到极性微晶玻璃项目的生产需求和技术要求，确保了极性微晶玻璃项目在生产运营中具备先进的技术装备和高效的生产能力。设备的合理配置将为极性微晶玻璃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极性微晶玻璃项目计划总投资为XXXX万元，预计年实现营业收入为XXXX万元。这一产能规模的设定旨在确保极性微晶玻璃项目能够在投资与回报之间取得平衡，实现长期可持续的发展。极性微晶玻璃项目的总投资充分考虑到各个方面的需求，包括用地建设、设备购置等多个环节，以确保极性微晶玻璃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5196"/>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31197"/>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极性微晶玻璃项目的技术管理特点体现在其创新导向。通过引入最先进的技术趋势和解决方案，极性微晶玻璃项目致力于提升科技含量、提高质量和效率水平。这意味着我们将采用最新的工具和方法，确保极性微晶玻璃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极性微晶玻璃项目技术管理的显著特征。通过整合不同领域的技术资源，我们实现了跨学科的协同工作。这有助于优化技术架构，提高整体效能。此外，整合性策略还促进了不同技术团队之间的紧密沟通和高效合作，确保极性微晶玻璃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极性微晶玻璃项目所采用的技术。通过不断优化技术方案，极性微晶玻璃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极性微晶玻璃项目团队将在极性微晶玻璃项目初期识别可能的技术风险，并采取相应的预防和应对措施。通过建立健全的风险评估机制，极性微晶玻璃项目能够在实施过程中及时发现并解决潜在的技术问题，保障极性微晶玻璃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极性微晶玻璃项目中，技术将成为极性微晶玻璃项目成功的有力支持。这一深度剖析揭示了技术管理在极性微晶玻璃项目实施中的关键作用，为极性微晶玻璃项目的技术基础奠定了坚实的基础。</w:t>
      </w:r>
    </w:p>
    <w:p>
      <w:pPr>
        <w:pStyle w:val="Heading2"/>
        <w:ind w:firstLine="560" w:firstLineChars="200"/>
        <w:rPr>
          <w:rFonts w:ascii="仿宋" w:eastAsia="仿宋" w:hAnsi="仿宋" w:cs="仿宋" w:hint="eastAsia"/>
          <w:sz w:val="28"/>
          <w:lang w:eastAsia="zh-CN"/>
        </w:rPr>
      </w:pPr>
      <w:bookmarkStart w:id="21" w:name="_Toc24653"/>
      <w:r>
        <w:rPr>
          <w:rFonts w:ascii="仿宋" w:eastAsia="仿宋" w:hAnsi="仿宋" w:cs="仿宋" w:hint="eastAsia"/>
          <w:sz w:val="28"/>
          <w:lang w:eastAsia="zh-CN"/>
        </w:rPr>
        <w:t>(二)、极性微晶玻璃项目工艺技术设计方案</w:t>
      </w:r>
      <w:bookmarkEnd w:id="21"/>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极性微晶玻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极性微晶玻璃项目将严格按照相关行业规范要求进行组织。通过有效控制产品质量，极性微晶玻璃项目将致力于为顾客提供优质的极性微晶玻璃项目产品和良好的服务。这体现了极性微晶玻璃项目对于生产活动合规性和质量标准的高度重视，为极性微晶玻璃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极性微晶玻璃项目注重生态效益和清洁生产原则。极性微晶玻璃项目建设将紧密结合地方特色经济发展，与社会经济发展规划和区域环境保护规划方案相协调一致。通过与当地区域自然生态系统的结合，极性微晶玻璃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极性微晶玻璃项目产品具有多样化的客户需求和个性化的特点。因此，极性微晶玻璃项目产品规格品种多样，且单批生产数量较小。为满足这一特点，极性微晶玻璃项目承办单位将建设先进的柔性制造生产线。通过广泛应用柔性制造技术，极性微晶玻璃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极性微晶玻璃项目采用的技术具有较高的技术含量和自动化水平，处于国内先进水平。这一技术选用不仅体现了对生产效率、质量和环境友好性的高标准要求，同时为极性微晶玻璃项目的可持续发展奠定了坚实的基础。</w:t>
      </w:r>
    </w:p>
    <w:p>
      <w:pPr>
        <w:pStyle w:val="Heading2"/>
        <w:ind w:firstLine="560" w:firstLineChars="200"/>
        <w:rPr>
          <w:rFonts w:ascii="仿宋" w:eastAsia="仿宋" w:hAnsi="仿宋" w:cs="仿宋" w:hint="eastAsia"/>
          <w:sz w:val="28"/>
          <w:lang w:eastAsia="zh-CN"/>
        </w:rPr>
      </w:pPr>
      <w:bookmarkStart w:id="22" w:name="_Toc9880"/>
      <w:r>
        <w:rPr>
          <w:rFonts w:ascii="仿宋" w:eastAsia="仿宋" w:hAnsi="仿宋" w:cs="仿宋" w:hint="eastAsia"/>
          <w:sz w:val="28"/>
          <w:lang w:eastAsia="zh-CN"/>
        </w:rPr>
        <w:t>(三)、设备选型方案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为确保极性微晶玻璃项目的高效生产和技术实施，我们制定了一套精心设计的设备选型方案，以满足极性微晶玻璃项目生产、质量和环保的要求。该方案的主要特点如下：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极性微晶玻璃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https://d.book118.com/676204204054010041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极性微晶玻璃项目规划设计方案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极性微晶玻璃项目规划设计方案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极性微晶玻璃项目规划设计方案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极性微晶玻璃项目规划设计方案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极性微晶玻璃项目规划设计方案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极性微晶玻璃项目规划设计方案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极性微晶玻璃项目规划设计方案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极性微晶玻璃项目规划设计方案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极性微晶玻璃项目规划设计方案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极性微晶玻璃项目规划设计方案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极性微晶玻璃项目规划设计方案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极性微晶玻璃项目规划设计方案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极性微晶玻璃项目规划设计方案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极性微晶玻璃项目规划设计方案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极性微晶玻璃项目规划设计方案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极性微晶玻璃项目规划设计方案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极性微晶玻璃项目规划设计方案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E66BB3"/>
    <w:rsid w:val="59E66B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6204204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2024-01-18T11:29:00Z</dcterms:created>
  <dcterms:modified xsi:type="dcterms:W3CDTF">2024-01-18T11:30:05Z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0802772914E44759AC49B047DD0D52AA_11</vt:lpwstr>
  </property>
  <property fmtid="{D5CDD505-2E9C-101B-9397-08002B2CF9AE}" pid="3" name="KSOProductBuildVer">
    <vt:lpwstr>2052-12.1.0.16120</vt:lpwstr>
  </property>
</Properties>
</file>