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腹泻治疗药项目规划设计蓝图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0" w:history="1">
        <w:r>
          <w:rPr>
            <w:rFonts w:ascii="仿宋" w:eastAsia="仿宋" w:hAnsi="仿宋" w:cs="仿宋" w:hint="eastAsia"/>
            <w:lang w:eastAsia="zh-CN"/>
          </w:rPr>
          <w:t>前言</w:t>
        </w:r>
        <w:r>
          <w:tab/>
        </w:r>
        <w:r>
          <w:fldChar w:fldCharType="begin"/>
        </w:r>
        <w:r>
          <w:instrText xml:space="preserve"> PAGEREF _Toc2730 \h </w:instrText>
        </w:r>
        <w:r>
          <w:fldChar w:fldCharType="separate"/>
        </w:r>
        <w:r>
          <w:t>3</w:t>
        </w:r>
        <w:r>
          <w:fldChar w:fldCharType="end"/>
        </w:r>
      </w:hyperlink>
    </w:p>
    <w:p>
      <w:pPr>
        <w:pStyle w:val="TOC1"/>
        <w:tabs>
          <w:tab w:val="right" w:leader="dot" w:pos="8306"/>
        </w:tabs>
      </w:pPr>
      <w:hyperlink w:anchor="_Toc22265" w:history="1">
        <w:r>
          <w:rPr>
            <w:rFonts w:ascii="仿宋" w:eastAsia="仿宋" w:hAnsi="仿宋" w:cs="仿宋" w:hint="eastAsia"/>
            <w:lang w:eastAsia="zh-CN"/>
          </w:rPr>
          <w:t>一、腹泻治疗药项目文档管理</w:t>
        </w:r>
        <w:r>
          <w:tab/>
        </w:r>
        <w:r>
          <w:fldChar w:fldCharType="begin"/>
        </w:r>
        <w:r>
          <w:instrText xml:space="preserve"> PAGEREF _Toc22265 \h </w:instrText>
        </w:r>
        <w:r>
          <w:fldChar w:fldCharType="separate"/>
        </w:r>
        <w:r>
          <w:t>3</w:t>
        </w:r>
        <w:r>
          <w:fldChar w:fldCharType="end"/>
        </w:r>
      </w:hyperlink>
    </w:p>
    <w:p>
      <w:pPr>
        <w:pStyle w:val="TOC2"/>
        <w:tabs>
          <w:tab w:val="right" w:leader="dot" w:pos="8306"/>
        </w:tabs>
      </w:pPr>
      <w:hyperlink w:anchor="_Toc15351" w:history="1">
        <w:r>
          <w:rPr>
            <w:rFonts w:ascii="仿宋" w:eastAsia="仿宋" w:hAnsi="仿宋" w:cs="仿宋" w:hint="eastAsia"/>
            <w:lang w:eastAsia="zh-CN"/>
          </w:rPr>
          <w:t>(一)、文档编制与审查</w:t>
        </w:r>
        <w:r>
          <w:tab/>
        </w:r>
        <w:r>
          <w:fldChar w:fldCharType="begin"/>
        </w:r>
        <w:r>
          <w:instrText xml:space="preserve"> PAGEREF _Toc15351 \h </w:instrText>
        </w:r>
        <w:r>
          <w:fldChar w:fldCharType="separate"/>
        </w:r>
        <w:r>
          <w:t>3</w:t>
        </w:r>
        <w:r>
          <w:fldChar w:fldCharType="end"/>
        </w:r>
      </w:hyperlink>
    </w:p>
    <w:p>
      <w:pPr>
        <w:pStyle w:val="TOC2"/>
        <w:tabs>
          <w:tab w:val="right" w:leader="dot" w:pos="8306"/>
        </w:tabs>
      </w:pPr>
      <w:hyperlink w:anchor="_Toc32365" w:history="1">
        <w:r>
          <w:rPr>
            <w:rFonts w:ascii="仿宋" w:eastAsia="仿宋" w:hAnsi="仿宋" w:cs="仿宋" w:hint="eastAsia"/>
            <w:lang w:eastAsia="zh-CN"/>
          </w:rPr>
          <w:t>(二)、文档发布与分发</w:t>
        </w:r>
        <w:r>
          <w:tab/>
        </w:r>
        <w:r>
          <w:fldChar w:fldCharType="begin"/>
        </w:r>
        <w:r>
          <w:instrText xml:space="preserve"> PAGEREF _Toc32365 \h </w:instrText>
        </w:r>
        <w:r>
          <w:fldChar w:fldCharType="separate"/>
        </w:r>
        <w:r>
          <w:t>4</w:t>
        </w:r>
        <w:r>
          <w:fldChar w:fldCharType="end"/>
        </w:r>
      </w:hyperlink>
    </w:p>
    <w:p>
      <w:pPr>
        <w:pStyle w:val="TOC2"/>
        <w:tabs>
          <w:tab w:val="right" w:leader="dot" w:pos="8306"/>
        </w:tabs>
      </w:pPr>
      <w:hyperlink w:anchor="_Toc13606" w:history="1">
        <w:r>
          <w:rPr>
            <w:rFonts w:ascii="仿宋" w:eastAsia="仿宋" w:hAnsi="仿宋" w:cs="仿宋" w:hint="eastAsia"/>
            <w:lang w:eastAsia="zh-CN"/>
          </w:rPr>
          <w:t>(三)、文档存档与归档</w:t>
        </w:r>
        <w:r>
          <w:tab/>
        </w:r>
        <w:r>
          <w:fldChar w:fldCharType="begin"/>
        </w:r>
        <w:r>
          <w:instrText xml:space="preserve"> PAGEREF _Toc13606 \h </w:instrText>
        </w:r>
        <w:r>
          <w:fldChar w:fldCharType="separate"/>
        </w:r>
        <w:r>
          <w:t>5</w:t>
        </w:r>
        <w:r>
          <w:fldChar w:fldCharType="end"/>
        </w:r>
      </w:hyperlink>
    </w:p>
    <w:p>
      <w:pPr>
        <w:pStyle w:val="TOC1"/>
        <w:tabs>
          <w:tab w:val="right" w:leader="dot" w:pos="8306"/>
        </w:tabs>
      </w:pPr>
      <w:hyperlink w:anchor="_Toc24414" w:history="1">
        <w:r>
          <w:rPr>
            <w:rFonts w:ascii="仿宋" w:eastAsia="仿宋" w:hAnsi="仿宋" w:cs="仿宋" w:hint="eastAsia"/>
            <w:lang w:eastAsia="zh-CN"/>
          </w:rPr>
          <w:t>二、腹泻治疗药项目建设背景及必要性分析</w:t>
        </w:r>
        <w:r>
          <w:tab/>
        </w:r>
        <w:r>
          <w:fldChar w:fldCharType="begin"/>
        </w:r>
        <w:r>
          <w:instrText xml:space="preserve"> PAGEREF _Toc24414 \h </w:instrText>
        </w:r>
        <w:r>
          <w:fldChar w:fldCharType="separate"/>
        </w:r>
        <w:r>
          <w:t>6</w:t>
        </w:r>
        <w:r>
          <w:fldChar w:fldCharType="end"/>
        </w:r>
      </w:hyperlink>
    </w:p>
    <w:p>
      <w:pPr>
        <w:pStyle w:val="TOC2"/>
        <w:tabs>
          <w:tab w:val="right" w:leader="dot" w:pos="8306"/>
        </w:tabs>
      </w:pPr>
      <w:hyperlink w:anchor="_Toc23428" w:history="1">
        <w:r>
          <w:rPr>
            <w:rFonts w:ascii="仿宋" w:eastAsia="仿宋" w:hAnsi="仿宋" w:cs="仿宋" w:hint="eastAsia"/>
            <w:lang w:eastAsia="zh-CN"/>
          </w:rPr>
          <w:t>(一)、腹泻治疗药项目背景分析</w:t>
        </w:r>
        <w:r>
          <w:tab/>
        </w:r>
        <w:r>
          <w:fldChar w:fldCharType="begin"/>
        </w:r>
        <w:r>
          <w:instrText xml:space="preserve"> PAGEREF _Toc23428 \h </w:instrText>
        </w:r>
        <w:r>
          <w:fldChar w:fldCharType="separate"/>
        </w:r>
        <w:r>
          <w:t>6</w:t>
        </w:r>
        <w:r>
          <w:fldChar w:fldCharType="end"/>
        </w:r>
      </w:hyperlink>
    </w:p>
    <w:p>
      <w:pPr>
        <w:pStyle w:val="TOC2"/>
        <w:tabs>
          <w:tab w:val="right" w:leader="dot" w:pos="8306"/>
        </w:tabs>
      </w:pPr>
      <w:hyperlink w:anchor="_Toc1240" w:history="1">
        <w:r>
          <w:rPr>
            <w:rFonts w:ascii="仿宋" w:eastAsia="仿宋" w:hAnsi="仿宋" w:cs="仿宋" w:hint="eastAsia"/>
            <w:lang w:eastAsia="zh-CN"/>
          </w:rPr>
          <w:t>(二)、腹泻治疗药项目建设必要性分析</w:t>
        </w:r>
        <w:r>
          <w:tab/>
        </w:r>
        <w:r>
          <w:fldChar w:fldCharType="begin"/>
        </w:r>
        <w:r>
          <w:instrText xml:space="preserve"> PAGEREF _Toc1240 \h </w:instrText>
        </w:r>
        <w:r>
          <w:fldChar w:fldCharType="separate"/>
        </w:r>
        <w:r>
          <w:t>8</w:t>
        </w:r>
        <w:r>
          <w:fldChar w:fldCharType="end"/>
        </w:r>
      </w:hyperlink>
    </w:p>
    <w:p>
      <w:pPr>
        <w:pStyle w:val="TOC1"/>
        <w:tabs>
          <w:tab w:val="right" w:leader="dot" w:pos="8306"/>
        </w:tabs>
      </w:pPr>
      <w:hyperlink w:anchor="_Toc17656" w:history="1">
        <w:r>
          <w:rPr>
            <w:rFonts w:ascii="仿宋" w:eastAsia="仿宋" w:hAnsi="仿宋" w:cs="仿宋" w:hint="eastAsia"/>
            <w:lang w:eastAsia="zh-CN"/>
          </w:rPr>
          <w:t>三、腹泻治疗药项目概论</w:t>
        </w:r>
        <w:r>
          <w:tab/>
        </w:r>
        <w:r>
          <w:fldChar w:fldCharType="begin"/>
        </w:r>
        <w:r>
          <w:instrText xml:space="preserve"> PAGEREF _Toc17656 \h </w:instrText>
        </w:r>
        <w:r>
          <w:fldChar w:fldCharType="separate"/>
        </w:r>
        <w:r>
          <w:t>9</w:t>
        </w:r>
        <w:r>
          <w:fldChar w:fldCharType="end"/>
        </w:r>
      </w:hyperlink>
    </w:p>
    <w:p>
      <w:pPr>
        <w:pStyle w:val="TOC2"/>
        <w:tabs>
          <w:tab w:val="right" w:leader="dot" w:pos="8306"/>
        </w:tabs>
      </w:pPr>
      <w:hyperlink w:anchor="_Toc20468" w:history="1">
        <w:r>
          <w:rPr>
            <w:rFonts w:ascii="仿宋" w:eastAsia="仿宋" w:hAnsi="仿宋" w:cs="仿宋" w:hint="eastAsia"/>
            <w:lang w:eastAsia="zh-CN"/>
          </w:rPr>
          <w:t>(一)、腹泻治疗药项目概况</w:t>
        </w:r>
        <w:r>
          <w:tab/>
        </w:r>
        <w:r>
          <w:fldChar w:fldCharType="begin"/>
        </w:r>
        <w:r>
          <w:instrText xml:space="preserve"> PAGEREF _Toc20468 \h </w:instrText>
        </w:r>
        <w:r>
          <w:fldChar w:fldCharType="separate"/>
        </w:r>
        <w:r>
          <w:t>9</w:t>
        </w:r>
        <w:r>
          <w:fldChar w:fldCharType="end"/>
        </w:r>
      </w:hyperlink>
    </w:p>
    <w:p>
      <w:pPr>
        <w:pStyle w:val="TOC2"/>
        <w:tabs>
          <w:tab w:val="right" w:leader="dot" w:pos="8306"/>
        </w:tabs>
      </w:pPr>
      <w:hyperlink w:anchor="_Toc3549" w:history="1">
        <w:r>
          <w:rPr>
            <w:rFonts w:ascii="仿宋" w:eastAsia="仿宋" w:hAnsi="仿宋" w:cs="仿宋" w:hint="eastAsia"/>
            <w:lang w:eastAsia="zh-CN"/>
          </w:rPr>
          <w:t>(二)、腹泻治疗药项目目标</w:t>
        </w:r>
        <w:r>
          <w:tab/>
        </w:r>
        <w:r>
          <w:fldChar w:fldCharType="begin"/>
        </w:r>
        <w:r>
          <w:instrText xml:space="preserve"> PAGEREF _Toc3549 \h </w:instrText>
        </w:r>
        <w:r>
          <w:fldChar w:fldCharType="separate"/>
        </w:r>
        <w:r>
          <w:t>12</w:t>
        </w:r>
        <w:r>
          <w:fldChar w:fldCharType="end"/>
        </w:r>
      </w:hyperlink>
    </w:p>
    <w:p>
      <w:pPr>
        <w:pStyle w:val="TOC2"/>
        <w:tabs>
          <w:tab w:val="right" w:leader="dot" w:pos="8306"/>
        </w:tabs>
      </w:pPr>
      <w:hyperlink w:anchor="_Toc13497" w:history="1">
        <w:r>
          <w:rPr>
            <w:rFonts w:ascii="仿宋" w:eastAsia="仿宋" w:hAnsi="仿宋" w:cs="仿宋" w:hint="eastAsia"/>
            <w:lang w:eastAsia="zh-CN"/>
          </w:rPr>
          <w:t>(三)、腹泻治疗药项目提出的理由</w:t>
        </w:r>
        <w:r>
          <w:tab/>
        </w:r>
        <w:r>
          <w:fldChar w:fldCharType="begin"/>
        </w:r>
        <w:r>
          <w:instrText xml:space="preserve"> PAGEREF _Toc13497 \h </w:instrText>
        </w:r>
        <w:r>
          <w:fldChar w:fldCharType="separate"/>
        </w:r>
        <w:r>
          <w:t>13</w:t>
        </w:r>
        <w:r>
          <w:fldChar w:fldCharType="end"/>
        </w:r>
      </w:hyperlink>
    </w:p>
    <w:p>
      <w:pPr>
        <w:pStyle w:val="TOC2"/>
        <w:tabs>
          <w:tab w:val="right" w:leader="dot" w:pos="8306"/>
        </w:tabs>
      </w:pPr>
      <w:hyperlink w:anchor="_Toc26319" w:history="1">
        <w:r>
          <w:rPr>
            <w:rFonts w:ascii="仿宋" w:eastAsia="仿宋" w:hAnsi="仿宋" w:cs="仿宋" w:hint="eastAsia"/>
            <w:lang w:eastAsia="zh-CN"/>
          </w:rPr>
          <w:t>(四)、腹泻治疗药项目意义</w:t>
        </w:r>
        <w:r>
          <w:tab/>
        </w:r>
        <w:r>
          <w:fldChar w:fldCharType="begin"/>
        </w:r>
        <w:r>
          <w:instrText xml:space="preserve"> PAGEREF _Toc26319 \h </w:instrText>
        </w:r>
        <w:r>
          <w:fldChar w:fldCharType="separate"/>
        </w:r>
        <w:r>
          <w:t>14</w:t>
        </w:r>
        <w:r>
          <w:fldChar w:fldCharType="end"/>
        </w:r>
      </w:hyperlink>
    </w:p>
    <w:p>
      <w:pPr>
        <w:pStyle w:val="TOC2"/>
        <w:tabs>
          <w:tab w:val="right" w:leader="dot" w:pos="8306"/>
        </w:tabs>
      </w:pPr>
      <w:hyperlink w:anchor="_Toc17215" w:history="1">
        <w:r>
          <w:rPr>
            <w:rFonts w:ascii="仿宋" w:eastAsia="仿宋" w:hAnsi="仿宋" w:cs="仿宋" w:hint="eastAsia"/>
            <w:lang w:eastAsia="zh-CN"/>
          </w:rPr>
          <w:t>(五)、腹泻治疗药项目背景</w:t>
        </w:r>
        <w:r>
          <w:tab/>
        </w:r>
        <w:r>
          <w:fldChar w:fldCharType="begin"/>
        </w:r>
        <w:r>
          <w:instrText xml:space="preserve"> PAGEREF _Toc17215 \h </w:instrText>
        </w:r>
        <w:r>
          <w:fldChar w:fldCharType="separate"/>
        </w:r>
        <w:r>
          <w:t>15</w:t>
        </w:r>
        <w:r>
          <w:fldChar w:fldCharType="end"/>
        </w:r>
      </w:hyperlink>
    </w:p>
    <w:p>
      <w:pPr>
        <w:pStyle w:val="TOC1"/>
        <w:tabs>
          <w:tab w:val="right" w:leader="dot" w:pos="8306"/>
        </w:tabs>
      </w:pPr>
      <w:hyperlink w:anchor="_Toc25033" w:history="1">
        <w:r>
          <w:rPr>
            <w:rFonts w:ascii="仿宋" w:eastAsia="仿宋" w:hAnsi="仿宋" w:cs="仿宋" w:hint="eastAsia"/>
            <w:lang w:eastAsia="zh-CN"/>
          </w:rPr>
          <w:t>四、腹泻治疗药项目绩效评估</w:t>
        </w:r>
        <w:r>
          <w:tab/>
        </w:r>
        <w:r>
          <w:fldChar w:fldCharType="begin"/>
        </w:r>
        <w:r>
          <w:instrText xml:space="preserve"> PAGEREF _Toc25033 \h </w:instrText>
        </w:r>
        <w:r>
          <w:fldChar w:fldCharType="separate"/>
        </w:r>
        <w:r>
          <w:t>16</w:t>
        </w:r>
        <w:r>
          <w:fldChar w:fldCharType="end"/>
        </w:r>
      </w:hyperlink>
    </w:p>
    <w:p>
      <w:pPr>
        <w:pStyle w:val="TOC2"/>
        <w:tabs>
          <w:tab w:val="right" w:leader="dot" w:pos="8306"/>
        </w:tabs>
      </w:pPr>
      <w:hyperlink w:anchor="_Toc1742" w:history="1">
        <w:r>
          <w:rPr>
            <w:rFonts w:ascii="仿宋" w:eastAsia="仿宋" w:hAnsi="仿宋" w:cs="仿宋" w:hint="eastAsia"/>
            <w:lang w:eastAsia="zh-CN"/>
          </w:rPr>
          <w:t>(一)、绩效评估指标</w:t>
        </w:r>
        <w:r>
          <w:tab/>
        </w:r>
        <w:r>
          <w:fldChar w:fldCharType="begin"/>
        </w:r>
        <w:r>
          <w:instrText xml:space="preserve"> PAGEREF _Toc1742 \h </w:instrText>
        </w:r>
        <w:r>
          <w:fldChar w:fldCharType="separate"/>
        </w:r>
        <w:r>
          <w:t>16</w:t>
        </w:r>
        <w:r>
          <w:fldChar w:fldCharType="end"/>
        </w:r>
      </w:hyperlink>
    </w:p>
    <w:p>
      <w:pPr>
        <w:pStyle w:val="TOC2"/>
        <w:tabs>
          <w:tab w:val="right" w:leader="dot" w:pos="8306"/>
        </w:tabs>
      </w:pPr>
      <w:hyperlink w:anchor="_Toc322" w:history="1">
        <w:r>
          <w:rPr>
            <w:rFonts w:ascii="仿宋" w:eastAsia="仿宋" w:hAnsi="仿宋" w:cs="仿宋" w:hint="eastAsia"/>
            <w:lang w:eastAsia="zh-CN"/>
          </w:rPr>
          <w:t>(二)、绩效评估方法</w:t>
        </w:r>
        <w:r>
          <w:tab/>
        </w:r>
        <w:r>
          <w:fldChar w:fldCharType="begin"/>
        </w:r>
        <w:r>
          <w:instrText xml:space="preserve"> PAGEREF _Toc322 \h </w:instrText>
        </w:r>
        <w:r>
          <w:fldChar w:fldCharType="separate"/>
        </w:r>
        <w:r>
          <w:t>17</w:t>
        </w:r>
        <w:r>
          <w:fldChar w:fldCharType="end"/>
        </w:r>
      </w:hyperlink>
    </w:p>
    <w:p>
      <w:pPr>
        <w:pStyle w:val="TOC2"/>
        <w:tabs>
          <w:tab w:val="right" w:leader="dot" w:pos="8306"/>
        </w:tabs>
      </w:pPr>
      <w:hyperlink w:anchor="_Toc21260" w:history="1">
        <w:r>
          <w:rPr>
            <w:rFonts w:ascii="仿宋" w:eastAsia="仿宋" w:hAnsi="仿宋" w:cs="仿宋" w:hint="eastAsia"/>
            <w:lang w:eastAsia="zh-CN"/>
          </w:rPr>
          <w:t>(三)、绩效评估周期</w:t>
        </w:r>
        <w:r>
          <w:tab/>
        </w:r>
        <w:r>
          <w:fldChar w:fldCharType="begin"/>
        </w:r>
        <w:r>
          <w:instrText xml:space="preserve"> PAGEREF _Toc21260 \h </w:instrText>
        </w:r>
        <w:r>
          <w:fldChar w:fldCharType="separate"/>
        </w:r>
        <w:r>
          <w:t>18</w:t>
        </w:r>
        <w:r>
          <w:fldChar w:fldCharType="end"/>
        </w:r>
      </w:hyperlink>
    </w:p>
    <w:p>
      <w:pPr>
        <w:pStyle w:val="TOC1"/>
        <w:tabs>
          <w:tab w:val="right" w:leader="dot" w:pos="8306"/>
        </w:tabs>
      </w:pPr>
      <w:hyperlink w:anchor="_Toc24879" w:history="1">
        <w:r>
          <w:rPr>
            <w:rFonts w:ascii="仿宋" w:eastAsia="仿宋" w:hAnsi="仿宋" w:cs="仿宋" w:hint="eastAsia"/>
            <w:lang w:eastAsia="zh-CN"/>
          </w:rPr>
          <w:t>五、腹泻治疗药项目选址可行性分析</w:t>
        </w:r>
        <w:r>
          <w:tab/>
        </w:r>
        <w:r>
          <w:fldChar w:fldCharType="begin"/>
        </w:r>
        <w:r>
          <w:instrText xml:space="preserve"> PAGEREF _Toc24879 \h </w:instrText>
        </w:r>
        <w:r>
          <w:fldChar w:fldCharType="separate"/>
        </w:r>
        <w:r>
          <w:t>19</w:t>
        </w:r>
        <w:r>
          <w:fldChar w:fldCharType="end"/>
        </w:r>
      </w:hyperlink>
    </w:p>
    <w:p>
      <w:pPr>
        <w:pStyle w:val="TOC2"/>
        <w:tabs>
          <w:tab w:val="right" w:leader="dot" w:pos="8306"/>
        </w:tabs>
      </w:pPr>
      <w:hyperlink w:anchor="_Toc6002" w:history="1">
        <w:r>
          <w:rPr>
            <w:rFonts w:ascii="仿宋" w:eastAsia="仿宋" w:hAnsi="仿宋" w:cs="仿宋" w:hint="eastAsia"/>
            <w:lang w:eastAsia="zh-CN"/>
          </w:rPr>
          <w:t>(一)、腹泻治疗药项目选址</w:t>
        </w:r>
        <w:r>
          <w:tab/>
        </w:r>
        <w:r>
          <w:fldChar w:fldCharType="begin"/>
        </w:r>
        <w:r>
          <w:instrText xml:space="preserve"> PAGEREF _Toc6002 \h </w:instrText>
        </w:r>
        <w:r>
          <w:fldChar w:fldCharType="separate"/>
        </w:r>
        <w:r>
          <w:t>19</w:t>
        </w:r>
        <w:r>
          <w:fldChar w:fldCharType="end"/>
        </w:r>
      </w:hyperlink>
    </w:p>
    <w:p>
      <w:pPr>
        <w:pStyle w:val="TOC2"/>
        <w:tabs>
          <w:tab w:val="right" w:leader="dot" w:pos="8306"/>
        </w:tabs>
      </w:pPr>
      <w:hyperlink w:anchor="_Toc20754" w:history="1">
        <w:r>
          <w:rPr>
            <w:rFonts w:ascii="仿宋" w:eastAsia="仿宋" w:hAnsi="仿宋" w:cs="仿宋" w:hint="eastAsia"/>
            <w:lang w:eastAsia="zh-CN"/>
          </w:rPr>
          <w:t>(二)、用地控制指标</w:t>
        </w:r>
        <w:r>
          <w:tab/>
        </w:r>
        <w:r>
          <w:fldChar w:fldCharType="begin"/>
        </w:r>
        <w:r>
          <w:instrText xml:space="preserve"> PAGEREF _Toc20754 \h </w:instrText>
        </w:r>
        <w:r>
          <w:fldChar w:fldCharType="separate"/>
        </w:r>
        <w:r>
          <w:t>19</w:t>
        </w:r>
        <w:r>
          <w:fldChar w:fldCharType="end"/>
        </w:r>
      </w:hyperlink>
    </w:p>
    <w:p>
      <w:pPr>
        <w:pStyle w:val="TOC2"/>
        <w:tabs>
          <w:tab w:val="right" w:leader="dot" w:pos="8306"/>
        </w:tabs>
      </w:pPr>
      <w:hyperlink w:anchor="_Toc21415" w:history="1">
        <w:r>
          <w:rPr>
            <w:rFonts w:ascii="仿宋" w:eastAsia="仿宋" w:hAnsi="仿宋" w:cs="仿宋" w:hint="eastAsia"/>
            <w:lang w:eastAsia="zh-CN"/>
          </w:rPr>
          <w:t>(三)、节约用地措施</w:t>
        </w:r>
        <w:r>
          <w:tab/>
        </w:r>
        <w:r>
          <w:fldChar w:fldCharType="begin"/>
        </w:r>
        <w:r>
          <w:instrText xml:space="preserve"> PAGEREF _Toc21415 \h </w:instrText>
        </w:r>
        <w:r>
          <w:fldChar w:fldCharType="separate"/>
        </w:r>
        <w:r>
          <w:t>21</w:t>
        </w:r>
        <w:r>
          <w:fldChar w:fldCharType="end"/>
        </w:r>
      </w:hyperlink>
    </w:p>
    <w:p>
      <w:pPr>
        <w:pStyle w:val="TOC2"/>
        <w:tabs>
          <w:tab w:val="right" w:leader="dot" w:pos="8306"/>
        </w:tabs>
      </w:pPr>
      <w:hyperlink w:anchor="_Toc12156" w:history="1">
        <w:r>
          <w:rPr>
            <w:rFonts w:ascii="仿宋" w:eastAsia="仿宋" w:hAnsi="仿宋" w:cs="仿宋" w:hint="eastAsia"/>
            <w:lang w:eastAsia="zh-CN"/>
          </w:rPr>
          <w:t>(四)、总图布置方案</w:t>
        </w:r>
        <w:r>
          <w:tab/>
        </w:r>
        <w:r>
          <w:fldChar w:fldCharType="begin"/>
        </w:r>
        <w:r>
          <w:instrText xml:space="preserve"> PAGEREF _Toc12156 \h </w:instrText>
        </w:r>
        <w:r>
          <w:fldChar w:fldCharType="separate"/>
        </w:r>
        <w:r>
          <w:t>22</w:t>
        </w:r>
        <w:r>
          <w:fldChar w:fldCharType="end"/>
        </w:r>
      </w:hyperlink>
    </w:p>
    <w:p>
      <w:pPr>
        <w:pStyle w:val="TOC2"/>
        <w:tabs>
          <w:tab w:val="right" w:leader="dot" w:pos="8306"/>
        </w:tabs>
      </w:pPr>
      <w:hyperlink w:anchor="_Toc23408" w:history="1">
        <w:r>
          <w:rPr>
            <w:rFonts w:ascii="仿宋" w:eastAsia="仿宋" w:hAnsi="仿宋" w:cs="仿宋" w:hint="eastAsia"/>
            <w:lang w:eastAsia="zh-CN"/>
          </w:rPr>
          <w:t>(五)、选址综合评价</w:t>
        </w:r>
        <w:r>
          <w:tab/>
        </w:r>
        <w:r>
          <w:fldChar w:fldCharType="begin"/>
        </w:r>
        <w:r>
          <w:instrText xml:space="preserve"> PAGEREF _Toc23408 \h </w:instrText>
        </w:r>
        <w:r>
          <w:fldChar w:fldCharType="separate"/>
        </w:r>
        <w:r>
          <w:t>23</w:t>
        </w:r>
        <w:r>
          <w:fldChar w:fldCharType="end"/>
        </w:r>
      </w:hyperlink>
    </w:p>
    <w:p>
      <w:pPr>
        <w:pStyle w:val="TOC1"/>
        <w:tabs>
          <w:tab w:val="right" w:leader="dot" w:pos="8306"/>
        </w:tabs>
      </w:pPr>
      <w:hyperlink w:anchor="_Toc6831" w:history="1">
        <w:r>
          <w:rPr>
            <w:rFonts w:ascii="仿宋" w:eastAsia="仿宋" w:hAnsi="仿宋" w:cs="仿宋" w:hint="eastAsia"/>
            <w:lang w:eastAsia="zh-CN"/>
          </w:rPr>
          <w:t>六、腹泻治疗药项目可持续发展</w:t>
        </w:r>
        <w:r>
          <w:tab/>
        </w:r>
        <w:r>
          <w:fldChar w:fldCharType="begin"/>
        </w:r>
        <w:r>
          <w:instrText xml:space="preserve"> PAGEREF _Toc6831 \h </w:instrText>
        </w:r>
        <w:r>
          <w:fldChar w:fldCharType="separate"/>
        </w:r>
        <w:r>
          <w:t>24</w:t>
        </w:r>
        <w:r>
          <w:fldChar w:fldCharType="end"/>
        </w:r>
      </w:hyperlink>
    </w:p>
    <w:p>
      <w:pPr>
        <w:pStyle w:val="TOC2"/>
        <w:tabs>
          <w:tab w:val="right" w:leader="dot" w:pos="8306"/>
        </w:tabs>
      </w:pPr>
      <w:hyperlink w:anchor="_Toc20303" w:history="1">
        <w:r>
          <w:rPr>
            <w:rFonts w:ascii="仿宋" w:eastAsia="仿宋" w:hAnsi="仿宋" w:cs="仿宋" w:hint="eastAsia"/>
            <w:lang w:eastAsia="zh-CN"/>
          </w:rPr>
          <w:t>(一)、可持续战略与实践</w:t>
        </w:r>
        <w:r>
          <w:tab/>
        </w:r>
        <w:r>
          <w:fldChar w:fldCharType="begin"/>
        </w:r>
        <w:r>
          <w:instrText xml:space="preserve"> PAGEREF _Toc20303 \h </w:instrText>
        </w:r>
        <w:r>
          <w:fldChar w:fldCharType="separate"/>
        </w:r>
        <w:r>
          <w:t>24</w:t>
        </w:r>
        <w:r>
          <w:fldChar w:fldCharType="end"/>
        </w:r>
      </w:hyperlink>
    </w:p>
    <w:p>
      <w:pPr>
        <w:pStyle w:val="TOC2"/>
        <w:tabs>
          <w:tab w:val="right" w:leader="dot" w:pos="8306"/>
        </w:tabs>
      </w:pPr>
      <w:hyperlink w:anchor="_Toc26437" w:history="1">
        <w:r>
          <w:rPr>
            <w:rFonts w:ascii="仿宋" w:eastAsia="仿宋" w:hAnsi="仿宋" w:cs="仿宋" w:hint="eastAsia"/>
            <w:lang w:eastAsia="zh-CN"/>
          </w:rPr>
          <w:t>(二)、环保与社会责任</w:t>
        </w:r>
        <w:r>
          <w:tab/>
        </w:r>
        <w:r>
          <w:fldChar w:fldCharType="begin"/>
        </w:r>
        <w:r>
          <w:instrText xml:space="preserve"> PAGEREF _Toc26437 \h </w:instrText>
        </w:r>
        <w:r>
          <w:fldChar w:fldCharType="separate"/>
        </w:r>
        <w:r>
          <w:t>25</w:t>
        </w:r>
        <w:r>
          <w:fldChar w:fldCharType="end"/>
        </w:r>
      </w:hyperlink>
    </w:p>
    <w:p>
      <w:pPr>
        <w:pStyle w:val="TOC1"/>
        <w:tabs>
          <w:tab w:val="right" w:leader="dot" w:pos="8306"/>
        </w:tabs>
      </w:pPr>
      <w:hyperlink w:anchor="_Toc5909" w:history="1">
        <w:r>
          <w:rPr>
            <w:rFonts w:ascii="仿宋" w:eastAsia="仿宋" w:hAnsi="仿宋" w:cs="仿宋" w:hint="eastAsia"/>
            <w:lang w:eastAsia="zh-CN"/>
          </w:rPr>
          <w:t>七、腹泻治疗药项目技术管理</w:t>
        </w:r>
        <w:r>
          <w:tab/>
        </w:r>
        <w:r>
          <w:fldChar w:fldCharType="begin"/>
        </w:r>
        <w:r>
          <w:instrText xml:space="preserve"> PAGEREF _Toc5909 \h </w:instrText>
        </w:r>
        <w:r>
          <w:fldChar w:fldCharType="separate"/>
        </w:r>
        <w:r>
          <w:t>26</w:t>
        </w:r>
        <w:r>
          <w:fldChar w:fldCharType="end"/>
        </w:r>
      </w:hyperlink>
    </w:p>
    <w:p>
      <w:pPr>
        <w:pStyle w:val="TOC2"/>
        <w:tabs>
          <w:tab w:val="right" w:leader="dot" w:pos="8306"/>
        </w:tabs>
      </w:pPr>
      <w:hyperlink w:anchor="_Toc5374" w:history="1">
        <w:r>
          <w:rPr>
            <w:rFonts w:ascii="仿宋" w:eastAsia="仿宋" w:hAnsi="仿宋" w:cs="仿宋" w:hint="eastAsia"/>
            <w:lang w:eastAsia="zh-CN"/>
          </w:rPr>
          <w:t>(一)、技术方案选用方向</w:t>
        </w:r>
        <w:r>
          <w:tab/>
        </w:r>
        <w:r>
          <w:fldChar w:fldCharType="begin"/>
        </w:r>
        <w:r>
          <w:instrText xml:space="preserve"> PAGEREF _Toc5374 \h </w:instrText>
        </w:r>
        <w:r>
          <w:fldChar w:fldCharType="separate"/>
        </w:r>
        <w:r>
          <w:t>26</w:t>
        </w:r>
        <w:r>
          <w:fldChar w:fldCharType="end"/>
        </w:r>
      </w:hyperlink>
    </w:p>
    <w:p>
      <w:pPr>
        <w:pStyle w:val="TOC2"/>
        <w:tabs>
          <w:tab w:val="right" w:leader="dot" w:pos="8306"/>
        </w:tabs>
      </w:pPr>
      <w:hyperlink w:anchor="_Toc21991" w:history="1">
        <w:r>
          <w:rPr>
            <w:rFonts w:ascii="仿宋" w:eastAsia="仿宋" w:hAnsi="仿宋" w:cs="仿宋" w:hint="eastAsia"/>
            <w:lang w:eastAsia="zh-CN"/>
          </w:rPr>
          <w:t>(二)、工艺技术方案选用原则</w:t>
        </w:r>
        <w:r>
          <w:tab/>
        </w:r>
        <w:r>
          <w:fldChar w:fldCharType="begin"/>
        </w:r>
        <w:r>
          <w:instrText xml:space="preserve"> PAGEREF _Toc21991 \h </w:instrText>
        </w:r>
        <w:r>
          <w:fldChar w:fldCharType="separate"/>
        </w:r>
        <w:r>
          <w:t>28</w:t>
        </w:r>
        <w:r>
          <w:fldChar w:fldCharType="end"/>
        </w:r>
      </w:hyperlink>
    </w:p>
    <w:p>
      <w:pPr>
        <w:pStyle w:val="TOC2"/>
        <w:tabs>
          <w:tab w:val="right" w:leader="dot" w:pos="8306"/>
        </w:tabs>
      </w:pPr>
      <w:hyperlink w:anchor="_Toc31534" w:history="1">
        <w:r>
          <w:rPr>
            <w:rFonts w:ascii="仿宋" w:eastAsia="仿宋" w:hAnsi="仿宋" w:cs="仿宋" w:hint="eastAsia"/>
            <w:lang w:eastAsia="zh-CN"/>
          </w:rPr>
          <w:t>(三)、工艺技术方案要求</w:t>
        </w:r>
        <w:r>
          <w:tab/>
        </w:r>
        <w:r>
          <w:fldChar w:fldCharType="begin"/>
        </w:r>
        <w:r>
          <w:instrText xml:space="preserve"> PAGEREF _Toc31534 \h </w:instrText>
        </w:r>
        <w:r>
          <w:fldChar w:fldCharType="separate"/>
        </w:r>
        <w:r>
          <w:t>30</w:t>
        </w:r>
        <w:r>
          <w:fldChar w:fldCharType="end"/>
        </w:r>
      </w:hyperlink>
    </w:p>
    <w:p>
      <w:pPr>
        <w:pStyle w:val="TOC1"/>
        <w:tabs>
          <w:tab w:val="right" w:leader="dot" w:pos="8306"/>
        </w:tabs>
      </w:pPr>
      <w:hyperlink w:anchor="_Toc19337" w:history="1">
        <w:r>
          <w:rPr>
            <w:rFonts w:ascii="仿宋" w:eastAsia="仿宋" w:hAnsi="仿宋" w:cs="仿宋" w:hint="eastAsia"/>
            <w:lang w:eastAsia="zh-CN"/>
          </w:rPr>
          <w:t>八、腹泻治疗药项目社会影响</w:t>
        </w:r>
        <w:r>
          <w:tab/>
        </w:r>
        <w:r>
          <w:fldChar w:fldCharType="begin"/>
        </w:r>
        <w:r>
          <w:instrText xml:space="preserve"> PAGEREF _Toc19337 \h </w:instrText>
        </w:r>
        <w:r>
          <w:fldChar w:fldCharType="separate"/>
        </w:r>
        <w:r>
          <w:t>32</w:t>
        </w:r>
        <w:r>
          <w:fldChar w:fldCharType="end"/>
        </w:r>
      </w:hyperlink>
    </w:p>
    <w:p>
      <w:pPr>
        <w:pStyle w:val="TOC2"/>
        <w:tabs>
          <w:tab w:val="right" w:leader="dot" w:pos="8306"/>
        </w:tabs>
      </w:pPr>
      <w:hyperlink w:anchor="_Toc29018" w:history="1">
        <w:r>
          <w:rPr>
            <w:rFonts w:ascii="仿宋" w:eastAsia="仿宋" w:hAnsi="仿宋" w:cs="仿宋" w:hint="eastAsia"/>
            <w:lang w:eastAsia="zh-CN"/>
          </w:rPr>
          <w:t>(一)、社会责任与义务</w:t>
        </w:r>
        <w:r>
          <w:tab/>
        </w:r>
        <w:r>
          <w:fldChar w:fldCharType="begin"/>
        </w:r>
        <w:r>
          <w:instrText xml:space="preserve"> PAGEREF _Toc29018 \h </w:instrText>
        </w:r>
        <w:r>
          <w:fldChar w:fldCharType="separate"/>
        </w:r>
        <w:r>
          <w:t>32</w:t>
        </w:r>
        <w:r>
          <w:fldChar w:fldCharType="end"/>
        </w:r>
      </w:hyperlink>
    </w:p>
    <w:p>
      <w:pPr>
        <w:pStyle w:val="TOC2"/>
        <w:tabs>
          <w:tab w:val="right" w:leader="dot" w:pos="8306"/>
        </w:tabs>
      </w:pPr>
      <w:hyperlink w:anchor="_Toc29934" w:history="1">
        <w:r>
          <w:rPr>
            <w:rFonts w:ascii="仿宋" w:eastAsia="仿宋" w:hAnsi="仿宋" w:cs="仿宋" w:hint="eastAsia"/>
            <w:lang w:eastAsia="zh-CN"/>
          </w:rPr>
          <w:t>(二)、社会参与与沟通</w:t>
        </w:r>
        <w:r>
          <w:tab/>
        </w:r>
        <w:r>
          <w:fldChar w:fldCharType="begin"/>
        </w:r>
        <w:r>
          <w:instrText xml:space="preserve"> PAGEREF _Toc29934 \h </w:instrText>
        </w:r>
        <w:r>
          <w:fldChar w:fldCharType="separate"/>
        </w:r>
        <w:r>
          <w:t>33</w:t>
        </w:r>
        <w:r>
          <w:fldChar w:fldCharType="end"/>
        </w:r>
      </w:hyperlink>
    </w:p>
    <w:p>
      <w:pPr>
        <w:pStyle w:val="TOC1"/>
        <w:tabs>
          <w:tab w:val="right" w:leader="dot" w:pos="8306"/>
        </w:tabs>
      </w:pPr>
      <w:hyperlink w:anchor="_Toc7690" w:history="1">
        <w:r>
          <w:rPr>
            <w:rFonts w:ascii="仿宋" w:eastAsia="仿宋" w:hAnsi="仿宋" w:cs="仿宋" w:hint="eastAsia"/>
            <w:lang w:eastAsia="zh-CN"/>
          </w:rPr>
          <w:t>九、腹泻治疗药项目人力资源管理</w:t>
        </w:r>
        <w:r>
          <w:tab/>
        </w:r>
        <w:r>
          <w:fldChar w:fldCharType="begin"/>
        </w:r>
        <w:r>
          <w:instrText xml:space="preserve"> PAGEREF _Toc7690 \h </w:instrText>
        </w:r>
        <w:r>
          <w:fldChar w:fldCharType="separate"/>
        </w:r>
        <w:r>
          <w:t>34</w:t>
        </w:r>
        <w:r>
          <w:fldChar w:fldCharType="end"/>
        </w:r>
      </w:hyperlink>
    </w:p>
    <w:p>
      <w:pPr>
        <w:pStyle w:val="TOC2"/>
        <w:tabs>
          <w:tab w:val="right" w:leader="dot" w:pos="8306"/>
        </w:tabs>
      </w:pPr>
      <w:hyperlink w:anchor="_Toc3679" w:history="1">
        <w:r>
          <w:rPr>
            <w:rFonts w:ascii="仿宋" w:eastAsia="仿宋" w:hAnsi="仿宋" w:cs="仿宋" w:hint="eastAsia"/>
            <w:lang w:eastAsia="zh-CN"/>
          </w:rPr>
          <w:t>(一)、建立健全的预算管理制度</w:t>
        </w:r>
        <w:r>
          <w:tab/>
        </w:r>
        <w:r>
          <w:fldChar w:fldCharType="begin"/>
        </w:r>
        <w:r>
          <w:instrText xml:space="preserve"> PAGEREF _Toc3679 \h </w:instrText>
        </w:r>
        <w:r>
          <w:fldChar w:fldCharType="separate"/>
        </w:r>
        <w:r>
          <w:t>34</w:t>
        </w:r>
        <w:r>
          <w:fldChar w:fldCharType="end"/>
        </w:r>
      </w:hyperlink>
    </w:p>
    <w:p>
      <w:pPr>
        <w:pStyle w:val="TOC2"/>
        <w:tabs>
          <w:tab w:val="right" w:leader="dot" w:pos="8306"/>
        </w:tabs>
      </w:pPr>
      <w:hyperlink w:anchor="_Toc9433" w:history="1">
        <w:r>
          <w:rPr>
            <w:rFonts w:ascii="仿宋" w:eastAsia="仿宋" w:hAnsi="仿宋" w:cs="仿宋" w:hint="eastAsia"/>
            <w:lang w:eastAsia="zh-CN"/>
          </w:rPr>
          <w:t>(二)、加强资金流动监控</w:t>
        </w:r>
        <w:r>
          <w:tab/>
        </w:r>
        <w:r>
          <w:fldChar w:fldCharType="begin"/>
        </w:r>
        <w:r>
          <w:instrText xml:space="preserve"> PAGEREF _Toc9433 \h </w:instrText>
        </w:r>
        <w:r>
          <w:fldChar w:fldCharType="separate"/>
        </w:r>
        <w:r>
          <w:t>36</w:t>
        </w:r>
        <w:r>
          <w:fldChar w:fldCharType="end"/>
        </w:r>
      </w:hyperlink>
    </w:p>
    <w:p>
      <w:pPr>
        <w:pStyle w:val="TOC2"/>
        <w:tabs>
          <w:tab w:val="right" w:leader="dot" w:pos="8306"/>
        </w:tabs>
      </w:pPr>
      <w:hyperlink w:anchor="_Toc27569" w:history="1">
        <w:r>
          <w:rPr>
            <w:rFonts w:ascii="仿宋" w:eastAsia="仿宋" w:hAnsi="仿宋" w:cs="仿宋" w:hint="eastAsia"/>
            <w:lang w:eastAsia="zh-CN"/>
          </w:rPr>
          <w:t>(三)、制定完善的风险控制机制</w:t>
        </w:r>
        <w:r>
          <w:tab/>
        </w:r>
        <w:r>
          <w:fldChar w:fldCharType="begin"/>
        </w:r>
        <w:r>
          <w:instrText xml:space="preserve"> PAGEREF _Toc27569 \h </w:instrText>
        </w:r>
        <w:r>
          <w:fldChar w:fldCharType="separate"/>
        </w:r>
        <w:r>
          <w:t>37</w:t>
        </w:r>
        <w:r>
          <w:fldChar w:fldCharType="end"/>
        </w:r>
      </w:hyperlink>
    </w:p>
    <w:p>
      <w:pPr>
        <w:pStyle w:val="TOC2"/>
        <w:tabs>
          <w:tab w:val="right" w:leader="dot" w:pos="8306"/>
        </w:tabs>
      </w:pPr>
      <w:hyperlink w:anchor="_Toc30275" w:history="1">
        <w:r>
          <w:rPr>
            <w:rFonts w:ascii="仿宋" w:eastAsia="仿宋" w:hAnsi="仿宋" w:cs="仿宋" w:hint="eastAsia"/>
            <w:lang w:eastAsia="zh-CN"/>
          </w:rPr>
          <w:t>(四)、优化成本管理</w:t>
        </w:r>
        <w:r>
          <w:tab/>
        </w:r>
        <w:r>
          <w:fldChar w:fldCharType="begin"/>
        </w:r>
        <w:r>
          <w:instrText xml:space="preserve"> PAGEREF _Toc30275 \h </w:instrText>
        </w:r>
        <w:r>
          <w:fldChar w:fldCharType="separate"/>
        </w:r>
        <w:r>
          <w:t>38</w:t>
        </w:r>
        <w:r>
          <w:fldChar w:fldCharType="end"/>
        </w:r>
      </w:hyperlink>
    </w:p>
    <w:p>
      <w:pPr>
        <w:pStyle w:val="TOC1"/>
        <w:tabs>
          <w:tab w:val="right" w:leader="dot" w:pos="8306"/>
        </w:tabs>
      </w:pPr>
      <w:hyperlink w:anchor="_Toc32618" w:history="1">
        <w:r>
          <w:rPr>
            <w:rFonts w:ascii="仿宋" w:eastAsia="仿宋" w:hAnsi="仿宋" w:cs="仿宋" w:hint="eastAsia"/>
            <w:lang w:eastAsia="zh-CN"/>
          </w:rPr>
          <w:t>十、腹泻治疗药项目风险管理</w:t>
        </w:r>
        <w:r>
          <w:tab/>
        </w:r>
        <w:r>
          <w:fldChar w:fldCharType="begin"/>
        </w:r>
        <w:r>
          <w:instrText xml:space="preserve"> PAGEREF _Toc32618 \h </w:instrText>
        </w:r>
        <w:r>
          <w:fldChar w:fldCharType="separate"/>
        </w:r>
        <w:r>
          <w:t>39</w:t>
        </w:r>
        <w:r>
          <w:fldChar w:fldCharType="end"/>
        </w:r>
      </w:hyperlink>
    </w:p>
    <w:p>
      <w:pPr>
        <w:pStyle w:val="TOC2"/>
        <w:tabs>
          <w:tab w:val="right" w:leader="dot" w:pos="8306"/>
        </w:tabs>
      </w:pPr>
      <w:hyperlink w:anchor="_Toc22224" w:history="1">
        <w:r>
          <w:rPr>
            <w:rFonts w:ascii="仿宋" w:eastAsia="仿宋" w:hAnsi="仿宋" w:cs="仿宋" w:hint="eastAsia"/>
            <w:lang w:eastAsia="zh-CN"/>
          </w:rPr>
          <w:t>(一)、风险识别与评估</w:t>
        </w:r>
        <w:r>
          <w:tab/>
        </w:r>
        <w:r>
          <w:fldChar w:fldCharType="begin"/>
        </w:r>
        <w:r>
          <w:instrText xml:space="preserve"> PAGEREF _Toc22224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7" w:history="1">
        <w:r>
          <w:rPr>
            <w:rFonts w:ascii="仿宋" w:eastAsia="仿宋" w:hAnsi="仿宋" w:cs="仿宋" w:hint="eastAsia"/>
            <w:lang w:eastAsia="zh-CN"/>
          </w:rPr>
          <w:t>(二)、风险应对策略</w:t>
        </w:r>
        <w:r>
          <w:tab/>
        </w:r>
        <w:r>
          <w:fldChar w:fldCharType="begin"/>
        </w:r>
        <w:r>
          <w:instrText xml:space="preserve"> PAGEREF _Toc28607 \h </w:instrText>
        </w:r>
        <w:r>
          <w:fldChar w:fldCharType="separate"/>
        </w:r>
        <w:r>
          <w:t>40</w:t>
        </w:r>
        <w:r>
          <w:fldChar w:fldCharType="end"/>
        </w:r>
      </w:hyperlink>
    </w:p>
    <w:p>
      <w:pPr>
        <w:pStyle w:val="TOC2"/>
        <w:tabs>
          <w:tab w:val="right" w:leader="dot" w:pos="8306"/>
        </w:tabs>
      </w:pPr>
      <w:hyperlink w:anchor="_Toc8316" w:history="1">
        <w:r>
          <w:rPr>
            <w:rFonts w:ascii="仿宋" w:eastAsia="仿宋" w:hAnsi="仿宋" w:cs="仿宋" w:hint="eastAsia"/>
            <w:lang w:eastAsia="zh-CN"/>
          </w:rPr>
          <w:t>(三)、风险监控与控制</w:t>
        </w:r>
        <w:r>
          <w:tab/>
        </w:r>
        <w:r>
          <w:fldChar w:fldCharType="begin"/>
        </w:r>
        <w:r>
          <w:instrText xml:space="preserve"> PAGEREF _Toc8316 \h </w:instrText>
        </w:r>
        <w:r>
          <w:fldChar w:fldCharType="separate"/>
        </w:r>
        <w:r>
          <w:t>42</w:t>
        </w:r>
        <w:r>
          <w:fldChar w:fldCharType="end"/>
        </w:r>
      </w:hyperlink>
    </w:p>
    <w:p>
      <w:pPr>
        <w:pStyle w:val="TOC1"/>
        <w:tabs>
          <w:tab w:val="right" w:leader="dot" w:pos="8306"/>
        </w:tabs>
      </w:pPr>
      <w:hyperlink w:anchor="_Toc20690" w:history="1">
        <w:r>
          <w:rPr>
            <w:rFonts w:ascii="仿宋" w:eastAsia="仿宋" w:hAnsi="仿宋" w:cs="仿宋" w:hint="eastAsia"/>
            <w:lang w:eastAsia="zh-CN"/>
          </w:rPr>
          <w:t>十一、生产安全保护</w:t>
        </w:r>
        <w:r>
          <w:tab/>
        </w:r>
        <w:r>
          <w:fldChar w:fldCharType="begin"/>
        </w:r>
        <w:r>
          <w:instrText xml:space="preserve"> PAGEREF _Toc20690 \h </w:instrText>
        </w:r>
        <w:r>
          <w:fldChar w:fldCharType="separate"/>
        </w:r>
        <w:r>
          <w:t>43</w:t>
        </w:r>
        <w:r>
          <w:fldChar w:fldCharType="end"/>
        </w:r>
      </w:hyperlink>
    </w:p>
    <w:p>
      <w:pPr>
        <w:pStyle w:val="TOC2"/>
        <w:tabs>
          <w:tab w:val="right" w:leader="dot" w:pos="8306"/>
        </w:tabs>
      </w:pPr>
      <w:hyperlink w:anchor="_Toc6297" w:history="1">
        <w:r>
          <w:rPr>
            <w:rFonts w:ascii="仿宋" w:eastAsia="仿宋" w:hAnsi="仿宋" w:cs="仿宋" w:hint="eastAsia"/>
            <w:lang w:eastAsia="zh-CN"/>
          </w:rPr>
          <w:t>(一)、消防安全</w:t>
        </w:r>
        <w:r>
          <w:tab/>
        </w:r>
        <w:r>
          <w:fldChar w:fldCharType="begin"/>
        </w:r>
        <w:r>
          <w:instrText xml:space="preserve"> PAGEREF _Toc6297 \h </w:instrText>
        </w:r>
        <w:r>
          <w:fldChar w:fldCharType="separate"/>
        </w:r>
        <w:r>
          <w:t>43</w:t>
        </w:r>
        <w:r>
          <w:fldChar w:fldCharType="end"/>
        </w:r>
      </w:hyperlink>
    </w:p>
    <w:p>
      <w:pPr>
        <w:pStyle w:val="TOC2"/>
        <w:tabs>
          <w:tab w:val="right" w:leader="dot" w:pos="8306"/>
        </w:tabs>
      </w:pPr>
      <w:hyperlink w:anchor="_Toc5534" w:history="1">
        <w:r>
          <w:rPr>
            <w:rFonts w:ascii="仿宋" w:eastAsia="仿宋" w:hAnsi="仿宋" w:cs="仿宋" w:hint="eastAsia"/>
            <w:lang w:eastAsia="zh-CN"/>
          </w:rPr>
          <w:t>(二)、防火防爆总图布置措施</w:t>
        </w:r>
        <w:r>
          <w:tab/>
        </w:r>
        <w:r>
          <w:fldChar w:fldCharType="begin"/>
        </w:r>
        <w:r>
          <w:instrText xml:space="preserve"> PAGEREF _Toc5534 \h </w:instrText>
        </w:r>
        <w:r>
          <w:fldChar w:fldCharType="separate"/>
        </w:r>
        <w:r>
          <w:t>45</w:t>
        </w:r>
        <w:r>
          <w:fldChar w:fldCharType="end"/>
        </w:r>
      </w:hyperlink>
    </w:p>
    <w:p>
      <w:pPr>
        <w:pStyle w:val="TOC2"/>
        <w:tabs>
          <w:tab w:val="right" w:leader="dot" w:pos="8306"/>
        </w:tabs>
      </w:pPr>
      <w:hyperlink w:anchor="_Toc17782" w:history="1">
        <w:r>
          <w:rPr>
            <w:rFonts w:ascii="仿宋" w:eastAsia="仿宋" w:hAnsi="仿宋" w:cs="仿宋" w:hint="eastAsia"/>
            <w:lang w:eastAsia="zh-CN"/>
          </w:rPr>
          <w:t>(三)、自然灾害防范措施</w:t>
        </w:r>
        <w:r>
          <w:tab/>
        </w:r>
        <w:r>
          <w:fldChar w:fldCharType="begin"/>
        </w:r>
        <w:r>
          <w:instrText xml:space="preserve"> PAGEREF _Toc17782 \h </w:instrText>
        </w:r>
        <w:r>
          <w:fldChar w:fldCharType="separate"/>
        </w:r>
        <w:r>
          <w:t>45</w:t>
        </w:r>
        <w:r>
          <w:fldChar w:fldCharType="end"/>
        </w:r>
      </w:hyperlink>
    </w:p>
    <w:p>
      <w:pPr>
        <w:pStyle w:val="TOC2"/>
        <w:tabs>
          <w:tab w:val="right" w:leader="dot" w:pos="8306"/>
        </w:tabs>
      </w:pPr>
      <w:hyperlink w:anchor="_Toc5480" w:history="1">
        <w:r>
          <w:rPr>
            <w:rFonts w:ascii="仿宋" w:eastAsia="仿宋" w:hAnsi="仿宋" w:cs="仿宋" w:hint="eastAsia"/>
            <w:lang w:eastAsia="zh-CN"/>
          </w:rPr>
          <w:t>(四)、安全色及安全标志使用要求</w:t>
        </w:r>
        <w:r>
          <w:tab/>
        </w:r>
        <w:r>
          <w:fldChar w:fldCharType="begin"/>
        </w:r>
        <w:r>
          <w:instrText xml:space="preserve"> PAGEREF _Toc5480 \h </w:instrText>
        </w:r>
        <w:r>
          <w:fldChar w:fldCharType="separate"/>
        </w:r>
        <w:r>
          <w:t>46</w:t>
        </w:r>
        <w:r>
          <w:fldChar w:fldCharType="end"/>
        </w:r>
      </w:hyperlink>
    </w:p>
    <w:p>
      <w:pPr>
        <w:pStyle w:val="TOC2"/>
        <w:tabs>
          <w:tab w:val="right" w:leader="dot" w:pos="8306"/>
        </w:tabs>
      </w:pPr>
      <w:hyperlink w:anchor="_Toc19091" w:history="1">
        <w:r>
          <w:rPr>
            <w:rFonts w:ascii="仿宋" w:eastAsia="仿宋" w:hAnsi="仿宋" w:cs="仿宋" w:hint="eastAsia"/>
            <w:lang w:eastAsia="zh-CN"/>
          </w:rPr>
          <w:t>(五)、防尘防毒措施</w:t>
        </w:r>
        <w:r>
          <w:tab/>
        </w:r>
        <w:r>
          <w:fldChar w:fldCharType="begin"/>
        </w:r>
        <w:r>
          <w:instrText xml:space="preserve"> PAGEREF _Toc19091 \h </w:instrText>
        </w:r>
        <w:r>
          <w:fldChar w:fldCharType="separate"/>
        </w:r>
        <w:r>
          <w:t>47</w:t>
        </w:r>
        <w:r>
          <w:fldChar w:fldCharType="end"/>
        </w:r>
      </w:hyperlink>
    </w:p>
    <w:p>
      <w:pPr>
        <w:pStyle w:val="TOC2"/>
        <w:tabs>
          <w:tab w:val="right" w:leader="dot" w:pos="8306"/>
        </w:tabs>
      </w:pPr>
      <w:hyperlink w:anchor="_Toc12732" w:history="1">
        <w:r>
          <w:rPr>
            <w:rFonts w:ascii="仿宋" w:eastAsia="仿宋" w:hAnsi="仿宋" w:cs="仿宋" w:hint="eastAsia"/>
            <w:lang w:eastAsia="zh-CN"/>
          </w:rPr>
          <w:t>(六)、防静电、触电防护及防雷措施</w:t>
        </w:r>
        <w:r>
          <w:tab/>
        </w:r>
        <w:r>
          <w:fldChar w:fldCharType="begin"/>
        </w:r>
        <w:r>
          <w:instrText xml:space="preserve"> PAGEREF _Toc12732 \h </w:instrText>
        </w:r>
        <w:r>
          <w:fldChar w:fldCharType="separate"/>
        </w:r>
        <w:r>
          <w:t>48</w:t>
        </w:r>
        <w:r>
          <w:fldChar w:fldCharType="end"/>
        </w:r>
      </w:hyperlink>
    </w:p>
    <w:p>
      <w:pPr>
        <w:pStyle w:val="TOC2"/>
        <w:tabs>
          <w:tab w:val="right" w:leader="dot" w:pos="8306"/>
        </w:tabs>
      </w:pPr>
      <w:hyperlink w:anchor="_Toc18224" w:history="1">
        <w:r>
          <w:rPr>
            <w:rFonts w:ascii="仿宋" w:eastAsia="仿宋" w:hAnsi="仿宋" w:cs="仿宋" w:hint="eastAsia"/>
            <w:lang w:eastAsia="zh-CN"/>
          </w:rPr>
          <w:t>(七)、机械设备安全保障措施</w:t>
        </w:r>
        <w:r>
          <w:tab/>
        </w:r>
        <w:r>
          <w:fldChar w:fldCharType="begin"/>
        </w:r>
        <w:r>
          <w:instrText xml:space="preserve"> PAGEREF _Toc18224 \h </w:instrText>
        </w:r>
        <w:r>
          <w:fldChar w:fldCharType="separate"/>
        </w:r>
        <w:r>
          <w:t>50</w:t>
        </w:r>
        <w:r>
          <w:fldChar w:fldCharType="end"/>
        </w:r>
      </w:hyperlink>
    </w:p>
    <w:p>
      <w:pPr>
        <w:pStyle w:val="TOC1"/>
        <w:tabs>
          <w:tab w:val="right" w:leader="dot" w:pos="8306"/>
        </w:tabs>
      </w:pPr>
      <w:hyperlink w:anchor="_Toc18743" w:history="1">
        <w:r>
          <w:rPr>
            <w:rFonts w:ascii="仿宋" w:eastAsia="仿宋" w:hAnsi="仿宋" w:cs="仿宋" w:hint="eastAsia"/>
            <w:lang w:eastAsia="zh-CN"/>
          </w:rPr>
          <w:t>十二、腹泻治疗药项目计划安排</w:t>
        </w:r>
        <w:r>
          <w:tab/>
        </w:r>
        <w:r>
          <w:fldChar w:fldCharType="begin"/>
        </w:r>
        <w:r>
          <w:instrText xml:space="preserve"> PAGEREF _Toc18743 \h </w:instrText>
        </w:r>
        <w:r>
          <w:fldChar w:fldCharType="separate"/>
        </w:r>
        <w:r>
          <w:t>51</w:t>
        </w:r>
        <w:r>
          <w:fldChar w:fldCharType="end"/>
        </w:r>
      </w:hyperlink>
    </w:p>
    <w:p>
      <w:pPr>
        <w:pStyle w:val="TOC2"/>
        <w:tabs>
          <w:tab w:val="right" w:leader="dot" w:pos="8306"/>
        </w:tabs>
      </w:pPr>
      <w:hyperlink w:anchor="_Toc21099" w:history="1">
        <w:r>
          <w:rPr>
            <w:rFonts w:ascii="仿宋" w:eastAsia="仿宋" w:hAnsi="仿宋" w:cs="仿宋" w:hint="eastAsia"/>
            <w:lang w:eastAsia="zh-CN"/>
          </w:rPr>
          <w:t>(一)、建设周期</w:t>
        </w:r>
        <w:r>
          <w:tab/>
        </w:r>
        <w:r>
          <w:fldChar w:fldCharType="begin"/>
        </w:r>
        <w:r>
          <w:instrText xml:space="preserve"> PAGEREF _Toc21099 \h </w:instrText>
        </w:r>
        <w:r>
          <w:fldChar w:fldCharType="separate"/>
        </w:r>
        <w:r>
          <w:t>51</w:t>
        </w:r>
        <w:r>
          <w:fldChar w:fldCharType="end"/>
        </w:r>
      </w:hyperlink>
    </w:p>
    <w:p>
      <w:pPr>
        <w:pStyle w:val="TOC2"/>
        <w:tabs>
          <w:tab w:val="right" w:leader="dot" w:pos="8306"/>
        </w:tabs>
      </w:pPr>
      <w:hyperlink w:anchor="_Toc17832" w:history="1">
        <w:r>
          <w:rPr>
            <w:rFonts w:ascii="仿宋" w:eastAsia="仿宋" w:hAnsi="仿宋" w:cs="仿宋" w:hint="eastAsia"/>
            <w:lang w:eastAsia="zh-CN"/>
          </w:rPr>
          <w:t>(二)、建设进度</w:t>
        </w:r>
        <w:r>
          <w:tab/>
        </w:r>
        <w:r>
          <w:fldChar w:fldCharType="begin"/>
        </w:r>
        <w:r>
          <w:instrText xml:space="preserve"> PAGEREF _Toc17832 \h </w:instrText>
        </w:r>
        <w:r>
          <w:fldChar w:fldCharType="separate"/>
        </w:r>
        <w:r>
          <w:t>52</w:t>
        </w:r>
        <w:r>
          <w:fldChar w:fldCharType="end"/>
        </w:r>
      </w:hyperlink>
    </w:p>
    <w:p>
      <w:pPr>
        <w:pStyle w:val="TOC2"/>
        <w:tabs>
          <w:tab w:val="right" w:leader="dot" w:pos="8306"/>
        </w:tabs>
      </w:pPr>
      <w:hyperlink w:anchor="_Toc18771" w:history="1">
        <w:r>
          <w:rPr>
            <w:rFonts w:ascii="仿宋" w:eastAsia="仿宋" w:hAnsi="仿宋" w:cs="仿宋" w:hint="eastAsia"/>
            <w:lang w:eastAsia="zh-CN"/>
          </w:rPr>
          <w:t>(三)、进度安排注意事项</w:t>
        </w:r>
        <w:r>
          <w:tab/>
        </w:r>
        <w:r>
          <w:fldChar w:fldCharType="begin"/>
        </w:r>
        <w:r>
          <w:instrText xml:space="preserve"> PAGEREF _Toc18771 \h </w:instrText>
        </w:r>
        <w:r>
          <w:fldChar w:fldCharType="separate"/>
        </w:r>
        <w:r>
          <w:t>53</w:t>
        </w:r>
        <w:r>
          <w:fldChar w:fldCharType="end"/>
        </w:r>
      </w:hyperlink>
    </w:p>
    <w:p>
      <w:pPr>
        <w:pStyle w:val="TOC2"/>
        <w:tabs>
          <w:tab w:val="right" w:leader="dot" w:pos="8306"/>
        </w:tabs>
      </w:pPr>
      <w:hyperlink w:anchor="_Toc18523" w:history="1">
        <w:r>
          <w:rPr>
            <w:rFonts w:ascii="仿宋" w:eastAsia="仿宋" w:hAnsi="仿宋" w:cs="仿宋" w:hint="eastAsia"/>
            <w:lang w:eastAsia="zh-CN"/>
          </w:rPr>
          <w:t>(四)、人力资源配置</w:t>
        </w:r>
        <w:r>
          <w:tab/>
        </w:r>
        <w:r>
          <w:fldChar w:fldCharType="begin"/>
        </w:r>
        <w:r>
          <w:instrText xml:space="preserve"> PAGEREF _Toc18523 \h </w:instrText>
        </w:r>
        <w:r>
          <w:fldChar w:fldCharType="separate"/>
        </w:r>
        <w:r>
          <w:t>55</w:t>
        </w:r>
        <w:r>
          <w:fldChar w:fldCharType="end"/>
        </w:r>
      </w:hyperlink>
    </w:p>
    <w:p>
      <w:pPr>
        <w:pStyle w:val="TOC1"/>
        <w:tabs>
          <w:tab w:val="right" w:leader="dot" w:pos="8306"/>
        </w:tabs>
      </w:pPr>
      <w:hyperlink w:anchor="_Toc1690" w:history="1">
        <w:r>
          <w:rPr>
            <w:rFonts w:ascii="仿宋" w:eastAsia="仿宋" w:hAnsi="仿宋" w:cs="仿宋" w:hint="eastAsia"/>
            <w:lang w:eastAsia="zh-CN"/>
          </w:rPr>
          <w:t>十三、腹泻治疗药项目实施时间节点</w:t>
        </w:r>
        <w:r>
          <w:tab/>
        </w:r>
        <w:r>
          <w:fldChar w:fldCharType="begin"/>
        </w:r>
        <w:r>
          <w:instrText xml:space="preserve"> PAGEREF _Toc1690 \h </w:instrText>
        </w:r>
        <w:r>
          <w:fldChar w:fldCharType="separate"/>
        </w:r>
        <w:r>
          <w:t>55</w:t>
        </w:r>
        <w:r>
          <w:fldChar w:fldCharType="end"/>
        </w:r>
      </w:hyperlink>
    </w:p>
    <w:p>
      <w:pPr>
        <w:pStyle w:val="TOC2"/>
        <w:tabs>
          <w:tab w:val="right" w:leader="dot" w:pos="8306"/>
        </w:tabs>
      </w:pPr>
      <w:hyperlink w:anchor="_Toc19842" w:history="1">
        <w:r>
          <w:rPr>
            <w:rFonts w:ascii="仿宋" w:eastAsia="仿宋" w:hAnsi="仿宋" w:cs="仿宋" w:hint="eastAsia"/>
            <w:lang w:eastAsia="zh-CN"/>
          </w:rPr>
          <w:t>(一)、腹泻治疗药项目启动阶段时间节点</w:t>
        </w:r>
        <w:r>
          <w:tab/>
        </w:r>
        <w:r>
          <w:fldChar w:fldCharType="begin"/>
        </w:r>
        <w:r>
          <w:instrText xml:space="preserve"> PAGEREF _Toc19842 \h </w:instrText>
        </w:r>
        <w:r>
          <w:fldChar w:fldCharType="separate"/>
        </w:r>
        <w:r>
          <w:t>55</w:t>
        </w:r>
        <w:r>
          <w:fldChar w:fldCharType="end"/>
        </w:r>
      </w:hyperlink>
    </w:p>
    <w:p>
      <w:pPr>
        <w:pStyle w:val="TOC2"/>
        <w:tabs>
          <w:tab w:val="right" w:leader="dot" w:pos="8306"/>
        </w:tabs>
      </w:pPr>
      <w:hyperlink w:anchor="_Toc6348" w:history="1">
        <w:r>
          <w:rPr>
            <w:rFonts w:ascii="仿宋" w:eastAsia="仿宋" w:hAnsi="仿宋" w:cs="仿宋" w:hint="eastAsia"/>
            <w:lang w:eastAsia="zh-CN"/>
          </w:rPr>
          <w:t>(二)、腹泻治疗药项目执行阶段时间节点</w:t>
        </w:r>
        <w:r>
          <w:tab/>
        </w:r>
        <w:r>
          <w:fldChar w:fldCharType="begin"/>
        </w:r>
        <w:r>
          <w:instrText xml:space="preserve"> PAGEREF _Toc6348 \h </w:instrText>
        </w:r>
        <w:r>
          <w:fldChar w:fldCharType="separate"/>
        </w:r>
        <w:r>
          <w:t>57</w:t>
        </w:r>
        <w:r>
          <w:fldChar w:fldCharType="end"/>
        </w:r>
      </w:hyperlink>
    </w:p>
    <w:p>
      <w:pPr>
        <w:pStyle w:val="TOC2"/>
        <w:tabs>
          <w:tab w:val="right" w:leader="dot" w:pos="8306"/>
        </w:tabs>
      </w:pPr>
      <w:hyperlink w:anchor="_Toc10263" w:history="1">
        <w:r>
          <w:rPr>
            <w:rFonts w:ascii="仿宋" w:eastAsia="仿宋" w:hAnsi="仿宋" w:cs="仿宋" w:hint="eastAsia"/>
            <w:lang w:eastAsia="zh-CN"/>
          </w:rPr>
          <w:t>(三)、腹泻治疗药项目完成阶段时间节点</w:t>
        </w:r>
        <w:r>
          <w:tab/>
        </w:r>
        <w:r>
          <w:fldChar w:fldCharType="begin"/>
        </w:r>
        <w:r>
          <w:instrText xml:space="preserve"> PAGEREF _Toc10263 \h </w:instrText>
        </w:r>
        <w:r>
          <w:fldChar w:fldCharType="separate"/>
        </w:r>
        <w:r>
          <w:t>58</w:t>
        </w:r>
        <w:r>
          <w:fldChar w:fldCharType="end"/>
        </w:r>
      </w:hyperlink>
    </w:p>
    <w:p>
      <w:pPr>
        <w:pStyle w:val="TOC1"/>
        <w:tabs>
          <w:tab w:val="right" w:leader="dot" w:pos="8306"/>
        </w:tabs>
      </w:pPr>
      <w:hyperlink w:anchor="_Toc29487" w:history="1">
        <w:r>
          <w:rPr>
            <w:rFonts w:ascii="仿宋" w:eastAsia="仿宋" w:hAnsi="仿宋" w:cs="仿宋" w:hint="eastAsia"/>
            <w:lang w:eastAsia="zh-CN"/>
          </w:rPr>
          <w:t>十四、腹泻治疗药项目工程方案分析</w:t>
        </w:r>
        <w:r>
          <w:tab/>
        </w:r>
        <w:r>
          <w:fldChar w:fldCharType="begin"/>
        </w:r>
        <w:r>
          <w:instrText xml:space="preserve"> PAGEREF _Toc29487 \h </w:instrText>
        </w:r>
        <w:r>
          <w:fldChar w:fldCharType="separate"/>
        </w:r>
        <w:r>
          <w:t>59</w:t>
        </w:r>
        <w:r>
          <w:fldChar w:fldCharType="end"/>
        </w:r>
      </w:hyperlink>
    </w:p>
    <w:p>
      <w:pPr>
        <w:pStyle w:val="TOC2"/>
        <w:tabs>
          <w:tab w:val="right" w:leader="dot" w:pos="8306"/>
        </w:tabs>
      </w:pPr>
      <w:hyperlink w:anchor="_Toc433" w:history="1">
        <w:r>
          <w:rPr>
            <w:rFonts w:ascii="仿宋" w:eastAsia="仿宋" w:hAnsi="仿宋" w:cs="仿宋" w:hint="eastAsia"/>
            <w:lang w:eastAsia="zh-CN"/>
          </w:rPr>
          <w:t>(一)、建筑工程设计原则</w:t>
        </w:r>
        <w:r>
          <w:tab/>
        </w:r>
        <w:r>
          <w:fldChar w:fldCharType="begin"/>
        </w:r>
        <w:r>
          <w:instrText xml:space="preserve"> PAGEREF _Toc433 \h </w:instrText>
        </w:r>
        <w:r>
          <w:fldChar w:fldCharType="separate"/>
        </w:r>
        <w:r>
          <w:t>59</w:t>
        </w:r>
        <w:r>
          <w:fldChar w:fldCharType="end"/>
        </w:r>
      </w:hyperlink>
    </w:p>
    <w:p>
      <w:pPr>
        <w:pStyle w:val="TOC2"/>
        <w:tabs>
          <w:tab w:val="right" w:leader="dot" w:pos="8306"/>
        </w:tabs>
      </w:pPr>
      <w:hyperlink w:anchor="_Toc14011" w:history="1">
        <w:r>
          <w:rPr>
            <w:rFonts w:ascii="仿宋" w:eastAsia="仿宋" w:hAnsi="仿宋" w:cs="仿宋" w:hint="eastAsia"/>
            <w:lang w:eastAsia="zh-CN"/>
          </w:rPr>
          <w:t>(二)、土建工程建设指标</w:t>
        </w:r>
        <w:r>
          <w:tab/>
        </w:r>
        <w:r>
          <w:fldChar w:fldCharType="begin"/>
        </w:r>
        <w:r>
          <w:instrText xml:space="preserve"> PAGEREF _Toc14011 \h </w:instrText>
        </w:r>
        <w:r>
          <w:fldChar w:fldCharType="separate"/>
        </w:r>
        <w:r>
          <w:t>62</w:t>
        </w:r>
        <w:r>
          <w:fldChar w:fldCharType="end"/>
        </w:r>
      </w:hyperlink>
    </w:p>
    <w:p>
      <w:pPr>
        <w:pStyle w:val="TOC1"/>
        <w:tabs>
          <w:tab w:val="right" w:leader="dot" w:pos="8306"/>
        </w:tabs>
      </w:pPr>
      <w:hyperlink w:anchor="_Toc9761" w:history="1">
        <w:r>
          <w:rPr>
            <w:rFonts w:ascii="仿宋" w:eastAsia="仿宋" w:hAnsi="仿宋" w:cs="仿宋" w:hint="eastAsia"/>
            <w:lang w:eastAsia="zh-CN"/>
          </w:rPr>
          <w:t>十五、腹泻治疗药项目变更管理</w:t>
        </w:r>
        <w:r>
          <w:tab/>
        </w:r>
        <w:r>
          <w:fldChar w:fldCharType="begin"/>
        </w:r>
        <w:r>
          <w:instrText xml:space="preserve"> PAGEREF _Toc9761 \h </w:instrText>
        </w:r>
        <w:r>
          <w:fldChar w:fldCharType="separate"/>
        </w:r>
        <w:r>
          <w:t>64</w:t>
        </w:r>
        <w:r>
          <w:fldChar w:fldCharType="end"/>
        </w:r>
      </w:hyperlink>
    </w:p>
    <w:p>
      <w:pPr>
        <w:pStyle w:val="TOC2"/>
        <w:tabs>
          <w:tab w:val="right" w:leader="dot" w:pos="8306"/>
        </w:tabs>
      </w:pPr>
      <w:hyperlink w:anchor="_Toc23503" w:history="1">
        <w:r>
          <w:rPr>
            <w:rFonts w:ascii="仿宋" w:eastAsia="仿宋" w:hAnsi="仿宋" w:cs="仿宋" w:hint="eastAsia"/>
            <w:lang w:eastAsia="zh-CN"/>
          </w:rPr>
          <w:t>(一)、变更申请与评估</w:t>
        </w:r>
        <w:r>
          <w:tab/>
        </w:r>
        <w:r>
          <w:fldChar w:fldCharType="begin"/>
        </w:r>
        <w:r>
          <w:instrText xml:space="preserve"> PAGEREF _Toc23503 \h </w:instrText>
        </w:r>
        <w:r>
          <w:fldChar w:fldCharType="separate"/>
        </w:r>
        <w:r>
          <w:t>64</w:t>
        </w:r>
        <w:r>
          <w:fldChar w:fldCharType="end"/>
        </w:r>
      </w:hyperlink>
    </w:p>
    <w:p>
      <w:pPr>
        <w:pStyle w:val="TOC2"/>
        <w:tabs>
          <w:tab w:val="right" w:leader="dot" w:pos="8306"/>
        </w:tabs>
      </w:pPr>
      <w:hyperlink w:anchor="_Toc24787" w:history="1">
        <w:r>
          <w:rPr>
            <w:rFonts w:ascii="仿宋" w:eastAsia="仿宋" w:hAnsi="仿宋" w:cs="仿宋" w:hint="eastAsia"/>
            <w:lang w:eastAsia="zh-CN"/>
          </w:rPr>
          <w:t>(二)、变更实施与控制</w:t>
        </w:r>
        <w:r>
          <w:tab/>
        </w:r>
        <w:r>
          <w:fldChar w:fldCharType="begin"/>
        </w:r>
        <w:r>
          <w:instrText xml:space="preserve"> PAGEREF _Toc24787 \h </w:instrText>
        </w:r>
        <w:r>
          <w:fldChar w:fldCharType="separate"/>
        </w:r>
        <w:r>
          <w:t>64</w:t>
        </w:r>
        <w:r>
          <w:fldChar w:fldCharType="end"/>
        </w:r>
      </w:hyperlink>
    </w:p>
    <w:p>
      <w:pPr>
        <w:pStyle w:val="TOC1"/>
        <w:tabs>
          <w:tab w:val="right" w:leader="dot" w:pos="8306"/>
        </w:tabs>
      </w:pPr>
      <w:hyperlink w:anchor="_Toc2700" w:history="1">
        <w:r>
          <w:rPr>
            <w:rFonts w:ascii="仿宋" w:eastAsia="仿宋" w:hAnsi="仿宋" w:cs="仿宋" w:hint="eastAsia"/>
            <w:lang w:eastAsia="zh-CN"/>
          </w:rPr>
          <w:t>十六、质量管理体系</w:t>
        </w:r>
        <w:r>
          <w:tab/>
        </w:r>
        <w:r>
          <w:fldChar w:fldCharType="begin"/>
        </w:r>
        <w:r>
          <w:instrText xml:space="preserve"> PAGEREF _Toc2700 \h </w:instrText>
        </w:r>
        <w:r>
          <w:fldChar w:fldCharType="separate"/>
        </w:r>
        <w:r>
          <w:t>65</w:t>
        </w:r>
        <w:r>
          <w:fldChar w:fldCharType="end"/>
        </w:r>
      </w:hyperlink>
    </w:p>
    <w:p>
      <w:pPr>
        <w:pStyle w:val="TOC2"/>
        <w:tabs>
          <w:tab w:val="right" w:leader="dot" w:pos="8306"/>
        </w:tabs>
      </w:pPr>
      <w:hyperlink w:anchor="_Toc8768" w:history="1">
        <w:r>
          <w:rPr>
            <w:rFonts w:ascii="仿宋" w:eastAsia="仿宋" w:hAnsi="仿宋" w:cs="仿宋" w:hint="eastAsia"/>
            <w:lang w:eastAsia="zh-CN"/>
          </w:rPr>
          <w:t>(一)、质量目标与方针</w:t>
        </w:r>
        <w:r>
          <w:tab/>
        </w:r>
        <w:r>
          <w:fldChar w:fldCharType="begin"/>
        </w:r>
        <w:r>
          <w:instrText xml:space="preserve"> PAGEREF _Toc8768 \h </w:instrText>
        </w:r>
        <w:r>
          <w:fldChar w:fldCharType="separate"/>
        </w:r>
        <w:r>
          <w:t>65</w:t>
        </w:r>
        <w:r>
          <w:fldChar w:fldCharType="end"/>
        </w:r>
      </w:hyperlink>
    </w:p>
    <w:p>
      <w:pPr>
        <w:pStyle w:val="TOC2"/>
        <w:tabs>
          <w:tab w:val="right" w:leader="dot" w:pos="8306"/>
        </w:tabs>
      </w:pPr>
      <w:hyperlink w:anchor="_Toc7930" w:history="1">
        <w:r>
          <w:rPr>
            <w:rFonts w:ascii="仿宋" w:eastAsia="仿宋" w:hAnsi="仿宋" w:cs="仿宋" w:hint="eastAsia"/>
            <w:lang w:eastAsia="zh-CN"/>
          </w:rPr>
          <w:t>(二)、质量管理责任</w:t>
        </w:r>
        <w:r>
          <w:tab/>
        </w:r>
        <w:r>
          <w:fldChar w:fldCharType="begin"/>
        </w:r>
        <w:r>
          <w:instrText xml:space="preserve"> PAGEREF _Toc7930 \h </w:instrText>
        </w:r>
        <w:r>
          <w:fldChar w:fldCharType="separate"/>
        </w:r>
        <w:r>
          <w:t>66</w:t>
        </w:r>
        <w:r>
          <w:fldChar w:fldCharType="end"/>
        </w:r>
      </w:hyperlink>
    </w:p>
    <w:p>
      <w:pPr>
        <w:pStyle w:val="TOC2"/>
        <w:tabs>
          <w:tab w:val="right" w:leader="dot" w:pos="8306"/>
        </w:tabs>
      </w:pPr>
      <w:hyperlink w:anchor="_Toc5626" w:history="1">
        <w:r>
          <w:rPr>
            <w:rFonts w:ascii="仿宋" w:eastAsia="仿宋" w:hAnsi="仿宋" w:cs="仿宋" w:hint="eastAsia"/>
            <w:lang w:eastAsia="zh-CN"/>
          </w:rPr>
          <w:t>(三)、质量管理体系文件</w:t>
        </w:r>
        <w:r>
          <w:tab/>
        </w:r>
        <w:r>
          <w:fldChar w:fldCharType="begin"/>
        </w:r>
        <w:r>
          <w:instrText xml:space="preserve"> PAGEREF _Toc5626 \h </w:instrText>
        </w:r>
        <w:r>
          <w:fldChar w:fldCharType="separate"/>
        </w:r>
        <w:r>
          <w:t>67</w:t>
        </w:r>
        <w:r>
          <w:fldChar w:fldCharType="end"/>
        </w:r>
      </w:hyperlink>
    </w:p>
    <w:p>
      <w:pPr>
        <w:pStyle w:val="TOC2"/>
        <w:tabs>
          <w:tab w:val="right" w:leader="dot" w:pos="8306"/>
        </w:tabs>
      </w:pPr>
      <w:hyperlink w:anchor="_Toc32611" w:history="1">
        <w:r>
          <w:rPr>
            <w:rFonts w:ascii="仿宋" w:eastAsia="仿宋" w:hAnsi="仿宋" w:cs="仿宋" w:hint="eastAsia"/>
            <w:lang w:eastAsia="zh-CN"/>
          </w:rPr>
          <w:t>(四)、质量培训与教育</w:t>
        </w:r>
        <w:r>
          <w:tab/>
        </w:r>
        <w:r>
          <w:fldChar w:fldCharType="begin"/>
        </w:r>
        <w:r>
          <w:instrText xml:space="preserve"> PAGEREF _Toc32611 \h </w:instrText>
        </w:r>
        <w:r>
          <w:fldChar w:fldCharType="separate"/>
        </w:r>
        <w:r>
          <w:t>69</w:t>
        </w:r>
        <w:r>
          <w:fldChar w:fldCharType="end"/>
        </w:r>
      </w:hyperlink>
    </w:p>
    <w:p>
      <w:pPr>
        <w:pStyle w:val="TOC2"/>
        <w:tabs>
          <w:tab w:val="right" w:leader="dot" w:pos="8306"/>
        </w:tabs>
      </w:pPr>
      <w:hyperlink w:anchor="_Toc22041" w:history="1">
        <w:r>
          <w:rPr>
            <w:rFonts w:ascii="仿宋" w:eastAsia="仿宋" w:hAnsi="仿宋" w:cs="仿宋" w:hint="eastAsia"/>
            <w:lang w:eastAsia="zh-CN"/>
          </w:rPr>
          <w:t>(五)、质量审核与评价</w:t>
        </w:r>
        <w:r>
          <w:tab/>
        </w:r>
        <w:r>
          <w:fldChar w:fldCharType="begin"/>
        </w:r>
        <w:r>
          <w:instrText xml:space="preserve"> PAGEREF _Toc22041 \h </w:instrText>
        </w:r>
        <w:r>
          <w:fldChar w:fldCharType="separate"/>
        </w:r>
        <w:r>
          <w:t>70</w:t>
        </w:r>
        <w:r>
          <w:fldChar w:fldCharType="end"/>
        </w:r>
      </w:hyperlink>
    </w:p>
    <w:p>
      <w:pPr>
        <w:pStyle w:val="TOC2"/>
        <w:tabs>
          <w:tab w:val="right" w:leader="dot" w:pos="8306"/>
        </w:tabs>
      </w:pPr>
      <w:hyperlink w:anchor="_Toc24207" w:history="1">
        <w:r>
          <w:rPr>
            <w:rFonts w:ascii="仿宋" w:eastAsia="仿宋" w:hAnsi="仿宋" w:cs="仿宋" w:hint="eastAsia"/>
            <w:lang w:eastAsia="zh-CN"/>
          </w:rPr>
          <w:t>(六)、不符合与纠正措施</w:t>
        </w:r>
        <w:r>
          <w:tab/>
        </w:r>
        <w:r>
          <w:fldChar w:fldCharType="begin"/>
        </w:r>
        <w:r>
          <w:instrText xml:space="preserve"> PAGEREF _Toc24207 \h </w:instrText>
        </w:r>
        <w:r>
          <w:fldChar w:fldCharType="separate"/>
        </w:r>
        <w:r>
          <w:t>72</w:t>
        </w:r>
        <w:r>
          <w:fldChar w:fldCharType="end"/>
        </w:r>
      </w:hyperlink>
    </w:p>
    <w:p>
      <w:pPr>
        <w:pStyle w:val="TOC1"/>
        <w:tabs>
          <w:tab w:val="right" w:leader="dot" w:pos="8306"/>
        </w:tabs>
      </w:pPr>
      <w:hyperlink w:anchor="_Toc3861" w:history="1">
        <w:r>
          <w:rPr>
            <w:rFonts w:ascii="仿宋" w:eastAsia="仿宋" w:hAnsi="仿宋" w:cs="仿宋" w:hint="eastAsia"/>
            <w:lang w:eastAsia="zh-CN"/>
          </w:rPr>
          <w:t>十七、供应链管理</w:t>
        </w:r>
        <w:r>
          <w:tab/>
        </w:r>
        <w:r>
          <w:fldChar w:fldCharType="begin"/>
        </w:r>
        <w:r>
          <w:instrText xml:space="preserve"> PAGEREF _Toc3861 \h </w:instrText>
        </w:r>
        <w:r>
          <w:fldChar w:fldCharType="separate"/>
        </w:r>
        <w:r>
          <w:t>73</w:t>
        </w:r>
        <w:r>
          <w:fldChar w:fldCharType="end"/>
        </w:r>
      </w:hyperlink>
    </w:p>
    <w:p>
      <w:pPr>
        <w:pStyle w:val="TOC2"/>
        <w:tabs>
          <w:tab w:val="right" w:leader="dot" w:pos="8306"/>
        </w:tabs>
      </w:pPr>
      <w:hyperlink w:anchor="_Toc4286" w:history="1">
        <w:r>
          <w:rPr>
            <w:rFonts w:ascii="仿宋" w:eastAsia="仿宋" w:hAnsi="仿宋" w:cs="仿宋" w:hint="eastAsia"/>
            <w:lang w:eastAsia="zh-CN"/>
          </w:rPr>
          <w:t>(一)、供应链战略规划</w:t>
        </w:r>
        <w:r>
          <w:tab/>
        </w:r>
        <w:r>
          <w:fldChar w:fldCharType="begin"/>
        </w:r>
        <w:r>
          <w:instrText xml:space="preserve"> PAGEREF _Toc4286 \h </w:instrText>
        </w:r>
        <w:r>
          <w:fldChar w:fldCharType="separate"/>
        </w:r>
        <w:r>
          <w:t>73</w:t>
        </w:r>
        <w:r>
          <w:fldChar w:fldCharType="end"/>
        </w:r>
      </w:hyperlink>
    </w:p>
    <w:p>
      <w:pPr>
        <w:pStyle w:val="TOC2"/>
        <w:tabs>
          <w:tab w:val="right" w:leader="dot" w:pos="8306"/>
        </w:tabs>
      </w:pPr>
      <w:hyperlink w:anchor="_Toc16198" w:history="1">
        <w:r>
          <w:rPr>
            <w:rFonts w:ascii="仿宋" w:eastAsia="仿宋" w:hAnsi="仿宋" w:cs="仿宋" w:hint="eastAsia"/>
            <w:lang w:eastAsia="zh-CN"/>
          </w:rPr>
          <w:t>(二)、供应商选择与合作</w:t>
        </w:r>
        <w:r>
          <w:tab/>
        </w:r>
        <w:r>
          <w:fldChar w:fldCharType="begin"/>
        </w:r>
        <w:r>
          <w:instrText xml:space="preserve"> PAGEREF _Toc16198 \h </w:instrText>
        </w:r>
        <w:r>
          <w:fldChar w:fldCharType="separate"/>
        </w:r>
        <w:r>
          <w:t>74</w:t>
        </w:r>
        <w:r>
          <w:fldChar w:fldCharType="end"/>
        </w:r>
      </w:hyperlink>
    </w:p>
    <w:p>
      <w:pPr>
        <w:pStyle w:val="TOC2"/>
        <w:tabs>
          <w:tab w:val="right" w:leader="dot" w:pos="8306"/>
        </w:tabs>
      </w:pPr>
      <w:hyperlink w:anchor="_Toc4499" w:history="1">
        <w:r>
          <w:rPr>
            <w:rFonts w:ascii="仿宋" w:eastAsia="仿宋" w:hAnsi="仿宋" w:cs="仿宋" w:hint="eastAsia"/>
            <w:lang w:eastAsia="zh-CN"/>
          </w:rPr>
          <w:t>(三)、物流与库存管理</w:t>
        </w:r>
        <w:r>
          <w:tab/>
        </w:r>
        <w:r>
          <w:fldChar w:fldCharType="begin"/>
        </w:r>
        <w:r>
          <w:instrText xml:space="preserve"> PAGEREF _Toc4499 \h </w:instrText>
        </w:r>
        <w:r>
          <w:fldChar w:fldCharType="separate"/>
        </w:r>
        <w:r>
          <w:t>75</w:t>
        </w:r>
        <w:r>
          <w:fldChar w:fldCharType="end"/>
        </w:r>
      </w:hyperlink>
    </w:p>
    <w:p>
      <w:pPr>
        <w:pStyle w:val="TOC1"/>
        <w:tabs>
          <w:tab w:val="right" w:leader="dot" w:pos="8306"/>
        </w:tabs>
      </w:pPr>
      <w:hyperlink w:anchor="_Toc22444" w:history="1">
        <w:r>
          <w:rPr>
            <w:rFonts w:ascii="仿宋" w:eastAsia="仿宋" w:hAnsi="仿宋" w:cs="仿宋" w:hint="eastAsia"/>
            <w:lang w:eastAsia="zh-CN"/>
          </w:rPr>
          <w:t>十八、利益相关者分析与沟通计划</w:t>
        </w:r>
        <w:r>
          <w:tab/>
        </w:r>
        <w:r>
          <w:fldChar w:fldCharType="begin"/>
        </w:r>
        <w:r>
          <w:instrText xml:space="preserve"> PAGEREF _Toc22444 \h </w:instrText>
        </w:r>
        <w:r>
          <w:fldChar w:fldCharType="separate"/>
        </w:r>
        <w:r>
          <w:t>77</w:t>
        </w:r>
        <w:r>
          <w:fldChar w:fldCharType="end"/>
        </w:r>
      </w:hyperlink>
    </w:p>
    <w:p>
      <w:pPr>
        <w:pStyle w:val="TOC2"/>
        <w:tabs>
          <w:tab w:val="right" w:leader="dot" w:pos="8306"/>
        </w:tabs>
      </w:pPr>
      <w:hyperlink w:anchor="_Toc2646" w:history="1">
        <w:r>
          <w:rPr>
            <w:rFonts w:ascii="仿宋" w:eastAsia="仿宋" w:hAnsi="仿宋" w:cs="仿宋" w:hint="eastAsia"/>
            <w:lang w:eastAsia="zh-CN"/>
          </w:rPr>
          <w:t>(一)、利益相关者分析</w:t>
        </w:r>
        <w:r>
          <w:tab/>
        </w:r>
        <w:r>
          <w:fldChar w:fldCharType="begin"/>
        </w:r>
        <w:r>
          <w:instrText xml:space="preserve"> PAGEREF _Toc2646 \h </w:instrText>
        </w:r>
        <w:r>
          <w:fldChar w:fldCharType="separate"/>
        </w:r>
        <w:r>
          <w:t>77</w:t>
        </w:r>
        <w:r>
          <w:fldChar w:fldCharType="end"/>
        </w:r>
      </w:hyperlink>
    </w:p>
    <w:p>
      <w:pPr>
        <w:pStyle w:val="TOC2"/>
        <w:tabs>
          <w:tab w:val="right" w:leader="dot" w:pos="8306"/>
        </w:tabs>
      </w:pPr>
      <w:hyperlink w:anchor="_Toc28585" w:history="1">
        <w:r>
          <w:rPr>
            <w:rFonts w:ascii="仿宋" w:eastAsia="仿宋" w:hAnsi="仿宋" w:cs="仿宋" w:hint="eastAsia"/>
            <w:lang w:eastAsia="zh-CN"/>
          </w:rPr>
          <w:t>(二)、沟通计划</w:t>
        </w:r>
        <w:r>
          <w:tab/>
        </w:r>
        <w:r>
          <w:fldChar w:fldCharType="begin"/>
        </w:r>
        <w:r>
          <w:instrText xml:space="preserve"> PAGEREF _Toc28585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65"/>
      <w:r>
        <w:rPr>
          <w:rFonts w:ascii="仿宋" w:eastAsia="仿宋" w:hAnsi="仿宋" w:cs="仿宋" w:hint="eastAsia"/>
          <w:sz w:val="28"/>
          <w:lang w:eastAsia="zh-CN"/>
        </w:rPr>
        <w:t>一、腹泻治疗药项目文档管理</w:t>
      </w:r>
      <w:bookmarkEnd w:id="2"/>
    </w:p>
    <w:p>
      <w:pPr>
        <w:pStyle w:val="Heading2"/>
        <w:rPr>
          <w:rFonts w:ascii="仿宋" w:eastAsia="仿宋" w:hAnsi="仿宋" w:cs="仿宋" w:hint="eastAsia"/>
          <w:lang w:eastAsia="zh-CN"/>
        </w:rPr>
      </w:pPr>
      <w:bookmarkStart w:id="3" w:name="_Toc153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腹泻治疗药项目高度重视文档的质量和准确性，以支持腹泻治疗药项目的各项活动和决策。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文档的编制始于腹泻治疗药项目计划的初期，我们制定了详细的文档编制计划，明确了每个文档的内容、格式和编写责任人。在腹泻治疗药项目启动阶段，我们首先编制了腹泻治疗药项目章程，明确定义了腹泻治疗药项目的目标、范围、风险等关键要素。随后，腹泻治疗药项目团队根据计划陆续编制了需求文档、设计文档、测试文档等各类文档，确保腹泻治疗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腹泻治疗药项目管理中的重要环节，旨在确保腹泻治疗药项目文档符合质量标准和腹泻治疗药项目需求。在腹泻治疗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腹泻治疗药项目相关利益方和专业领域的专家对文档进行独立审查。这有助于获取更全面、客观的反馈，确保腹泻治疗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腹泻治疗药项目在文档编制与审查方面建立了严格的管理机制，通过规范的流程和多维度的审查，确保腹泻治疗药项目文档的质量、准确性和可靠性，为腹泻治疗药项目的顺利推进提供了有力支持。</w:t>
      </w:r>
    </w:p>
    <w:p>
      <w:pPr>
        <w:pStyle w:val="Heading2"/>
        <w:ind w:firstLine="560" w:firstLineChars="200"/>
        <w:rPr>
          <w:rFonts w:ascii="仿宋" w:eastAsia="仿宋" w:hAnsi="仿宋" w:cs="仿宋" w:hint="eastAsia"/>
          <w:sz w:val="28"/>
          <w:lang w:eastAsia="zh-CN"/>
        </w:rPr>
      </w:pPr>
      <w:bookmarkStart w:id="4" w:name="_Toc3236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我们通过多渠道发布文档，包括电子邮件、腹泻治疗药项目管理平台、内部网站等，以满足不同团队成员的偏好和需求。多渠道发布确保了信息的全面覆盖。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我们采用了精细的权限控制，确保只有授权人员可以访问敏感信息。这种安全措施保护了腹泻治疗药项目文档的机密性，防止了未经授权的信息泄露。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6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文档存档与归档是腹泻治疗药项目生命周期中一个至关重要的环节，直接关系到腹泻治疗药项目信息的长期保存和历史记录的完整性。在腹泻治疗药项目中，我们实施了一系列有效的文档存档与归档管理策略：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414"/>
      <w:r>
        <w:rPr>
          <w:rFonts w:ascii="仿宋" w:eastAsia="仿宋" w:hAnsi="仿宋" w:cs="仿宋" w:hint="eastAsia"/>
          <w:sz w:val="28"/>
          <w:lang w:eastAsia="zh-CN"/>
        </w:rPr>
        <w:t>二、腹泻治疗药项目建设背景及必要性分析</w:t>
      </w:r>
      <w:bookmarkEnd w:id="6"/>
    </w:p>
    <w:p>
      <w:pPr>
        <w:pStyle w:val="Heading2"/>
        <w:rPr>
          <w:rFonts w:ascii="仿宋" w:eastAsia="仿宋" w:hAnsi="仿宋" w:cs="仿宋" w:hint="eastAsia"/>
          <w:lang w:eastAsia="zh-CN"/>
        </w:rPr>
      </w:pPr>
      <w:bookmarkStart w:id="7" w:name="_Toc23428"/>
      <w:r>
        <w:rPr>
          <w:rFonts w:ascii="仿宋" w:eastAsia="仿宋" w:hAnsi="仿宋" w:cs="仿宋" w:hint="eastAsia"/>
          <w:lang w:eastAsia="zh-CN"/>
        </w:rPr>
        <w:t>(一)、腹泻治疗药项目背景分析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腹泻治疗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腹泻治疗药项目在这个潮流中的定位。同时，我们将关注行业内涌现的新兴机遇，以便腹泻治疗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腹泻治疗药项目提供了强大的发展动力。我们将聚焦于行业内最新的技术发展趋势，包括但不限于人工智能、大数据分析、物联网等领域。通过深度的技术研究，我们将确保腹泻治疗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腹泻治疗药项目发展的源泉。我们将投入更多的精力对市场需求进行深入剖析，超越表面的需求，深入挖掘潜在的市场痛点和机遇。通过对市场需求的细致了解，腹泻治疗药项目将更有针对性地设计解决方案，满足市场的多样化需求，从而更好地促进腹泻治疗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腹泻治疗药项目战略至关重要。我们将对竞争态势进行更为深入的分析，包括但不限于市场份额、产品特点、客户满意度等多个维度。通过深度的竞争分析，腹泻治疗药项目将能够更准确地把握市场脉搏，制定具有竞争力的腹泻治疗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腹泻治疗药项目的发展具有直接的影响。我们将进行更为全面的法规和政策分析，了解行业发展中的潜在法律风险和合规挑战。通过充分了解和遵守相关法规，腹泻治疗药项目将确保在法律框架内合法合规运营，为腹泻治疗药项目的稳健发展提供有力支持。</w:t>
      </w:r>
    </w:p>
    <w:p>
      <w:pPr>
        <w:pStyle w:val="Heading2"/>
        <w:ind w:firstLine="560" w:firstLineChars="200"/>
        <w:rPr>
          <w:rFonts w:ascii="仿宋" w:eastAsia="仿宋" w:hAnsi="仿宋" w:cs="仿宋" w:hint="eastAsia"/>
          <w:sz w:val="28"/>
          <w:lang w:eastAsia="zh-CN"/>
        </w:rPr>
      </w:pPr>
      <w:bookmarkStart w:id="8" w:name="_Toc1240"/>
      <w:r>
        <w:rPr>
          <w:rFonts w:ascii="仿宋" w:eastAsia="仿宋" w:hAnsi="仿宋" w:cs="仿宋" w:hint="eastAsia"/>
          <w:sz w:val="28"/>
          <w:lang w:eastAsia="zh-CN"/>
        </w:rPr>
        <w:t>(二)、腹泻治疗药项目建设必要性分析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建设的迫切性源于对行业发展趋势的深刻洞察。我们正处于一个行业变革的时代，科技创新、数字化转型成为企业发展的关键动力。腹泻治疗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腹泻治疗药项目建设不仅仅是为了跟上潮流，更是为了通过技术创新推动企业的持续发展。通过引入先进的技术和解决方案，腹泻治疗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腹泻治疗药项目的建设成为必然选择，通过提高产品质量、拓展服务领域，从而在竞争中获得更多的机会。腹泻治疗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腹泻治疗药项目建设的必要性体现在对客户需求更精准的满足。通过腹泻治疗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建设的背后是对企业持续创新的追求。只有通过不断创新，企业才能在竞争中立于不败之地。腹泻治疗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656"/>
      <w:r>
        <w:rPr>
          <w:rFonts w:ascii="仿宋" w:eastAsia="仿宋" w:hAnsi="仿宋" w:cs="仿宋" w:hint="eastAsia"/>
          <w:sz w:val="28"/>
          <w:lang w:eastAsia="zh-CN"/>
        </w:rPr>
        <w:t>三、腹泻治疗药项目概论</w:t>
      </w:r>
      <w:bookmarkEnd w:id="9"/>
    </w:p>
    <w:p>
      <w:pPr>
        <w:pStyle w:val="Heading2"/>
        <w:rPr>
          <w:rFonts w:ascii="仿宋" w:eastAsia="仿宋" w:hAnsi="仿宋" w:cs="仿宋" w:hint="eastAsia"/>
          <w:lang w:eastAsia="zh-CN"/>
        </w:rPr>
      </w:pPr>
      <w:bookmarkStart w:id="10" w:name="_Toc20468"/>
      <w:r>
        <w:rPr>
          <w:rFonts w:ascii="仿宋" w:eastAsia="仿宋" w:hAnsi="仿宋" w:cs="仿宋" w:hint="eastAsia"/>
          <w:lang w:eastAsia="zh-CN"/>
        </w:rPr>
        <w:t>(一)、腹泻治疗药项目概况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起源追溯至对市场的深入洞察。市场的不断演变与变革为腹泻治疗药项目提供了难得的机遇。当前市场存在的需求缺口和变革的大环境共同构成了腹泻治疗药项目的背景。这个腹泻治疗药项目旨在充分利用市场机遇，填补行业中尚未满足的需求，为客户提供全新的解决方案。市场的变革和需求的增长使得这个腹泻治疗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腹泻治疗药项目名称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正式命名为腹泻治疗药。这个名称不仅仅是一个标识，更代表了腹泻治疗药项目的核心理念和愿景。它蕴含着腹泻治疗药项目所要解决问题的关键字，具有强烈的表达和辨识度，为腹泻治疗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腹泻治疗药项目目标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核心目标是提供一种全新、高效的解决方案，满足客户日益增长的需求。腹泻治疗药项目追求的不仅仅是满足市场需求，更是在市场中获得卓越的竞争优势。通过不断提升产品或服务的质量和创新水平，腹泻治疗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腹泻治疗药项目范围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全面涵盖了产品研发、制造、市场推广和售后服务，确保从产品设计到最终用户体验的全方位关注。这一全面的腹泻治疗药项目范围是为了确保腹泻治疗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腹泻治疗药项目时间表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腹泻治疗药项目计划在未来18个月内完成，包括研发、测试、市场试点和正式推出等不同阶段。这个时间表的合理设计是为了确保腹泻治疗药项目各个阶段的顺利推进，以便按时交付高质量的成果。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腹泻治疗药项目预算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腹泻治疗药项目总预算估算为XX百万美元，主要分配在研发、市场推广、人员培训和运营等方面。这一充足的预算为腹泻治疗药项目提供了充足的资源，确保腹泻治疗药项目在各个方面都能取得优异的表现。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腹泻治疗药项目风险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可能面临的风险包括市场接受度低、技术难题、竞争激烈等。腹泻治疗药项目团队已经制定了相应的风险应对计划，通过前瞻性的风险管理，确保腹泻治疗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腹泻治疗药项目团队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腹泻治疗药项目汇聚了一支经验丰富、多领域专业素养的核心团队，确保腹泻治疗药项目在各个方面都能拥有高水平的执行力。团队的协同作战是腹泻治疗药项目成功的关键因素之一。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腹泻治疗药项目背景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腹泻治疗药项目的背景根植于市场对更高效、创新产品的渴望，同时也受到科技发展对行业格局的深刻改变的影响。这为腹泻治疗药项目提供了广阔的发展空间和市场需求。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腹泻治疗药项目现状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截至目前，腹泻治疗药项目已完成市场调研和技术验证，取得了初步的成功。这为腹泻治疗药项目在未来的发展奠定了坚实的基础，为更远大的目标打下了坚实的基石。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549"/>
      <w:r>
        <w:rPr>
          <w:rFonts w:ascii="仿宋" w:eastAsia="仿宋" w:hAnsi="仿宋" w:cs="仿宋" w:hint="eastAsia"/>
          <w:sz w:val="28"/>
          <w:lang w:eastAsia="zh-CN"/>
        </w:rPr>
        <w:t>(二)、腹泻治疗药项目目标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keyword》腹泻治疗药项目首要业务目标是在市场中占据有利地位，实现产品/服务的成功推广和销售。通过不断提升产品质量、创新性，腹泻治疗药项目追求成为行业中的领导者，赢得更多客户的青睐。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在科技迅速发展的时代，腹泻治疗药项目着眼于技术创新。通过持续的研发和技术升级，腹泻治疗药项目旨在推出更具创新性的产品或服务，以满足市场对新鲜、先进解决方案的需求。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为了建立可持续的客户关系，腹泻治疗药项目设定了客户满意度目标。通过提供卓越的产品质量和优质的客户服务，腹泻治疗药项目追求赢得客户的信任和忠诚度，确保他们的满意度达到行业领先水平。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腹泻治疗药项目注重社会责任和可持续发展。通过实施环保、社会责任腹泻治疗药项目，腹泻治疗药项目致力于在经济发展的同时保护环境，促进社会公平，实现可持续经营。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腹泻治疗药项目的团队是实现目标的核心驱动力。因此，腹泻治疗药项目设定了团队发展目标，包括提升团队成员的专业技能、培养领导力，以及搭建协同高效的团队工作氛围。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497"/>
      <w:r>
        <w:rPr>
          <w:rFonts w:ascii="仿宋" w:eastAsia="仿宋" w:hAnsi="仿宋" w:cs="仿宋" w:hint="eastAsia"/>
          <w:sz w:val="28"/>
          <w:lang w:eastAsia="zh-CN"/>
        </w:rPr>
        <w:t>(三)、腹泻治疗药项目提出的理由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腹泻治疗药项目提出的理由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源于对市场机遇的深刻洞察。当前市场中存在的需求缺口和行业发展趋势表明，有巨大的商业机会等待被开发。通过准确捕捉市场机遇，腹泻治疗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理念基于对技术创新的信仰。通过持续的研发和技术投入，腹泻治疗药项目有望推出更具创新性的产品或服务。在科技飞速发展的当下，腹泻治疗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是为了增强企业的行业竞争力。通过提升产品或服务的质量和独特性，腹泻治疗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腹泻治疗药项目响应了消费者需求的变化。随着社会和科技的不断发展，消费者对产品和服务的需求也在发生变化。通过深入了解并及时回应消费者的新需求，腹泻治疗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腹泻治疗药项目的提出是企业战略发展规划的一部分。在面对日益激烈的市场竞争和不断变化的商业环境中，腹泻治疗药项目作为企业战略的一环，旨在为企业开辟新的增长领域，巩固企业在行业中的地位。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不仅仅是基于商业考量，还注重社会责任。通过推出环保、社会责任等方面的腹泻治疗药项目，腹泻治疗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腹泻治疗药项目的提出反映了对利益相关者期望的关注。包括客户、员工、投资者等利益相关者在企业发展中都有着各自的期望，腹泻治疗药项目力求在满足这些期望的同时，取得更大的共赢。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319"/>
      <w:r>
        <w:rPr>
          <w:rFonts w:ascii="仿宋" w:eastAsia="仿宋" w:hAnsi="仿宋" w:cs="仿宋" w:hint="eastAsia"/>
          <w:sz w:val="28"/>
          <w:lang w:eastAsia="zh-CN"/>
        </w:rPr>
        <w:t>(四)、腹泻治疗药项目意义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在实施腹泻治疗药项目的过程中，我们不仅仅是在追逐商业成功，更是为企业和社会的多个层面创造了深远的意义。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首要意义在于提升企业的市场竞争力。通过持续的创新和对产品质量的高标准要求，腹泻治疗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腹泻治疗药项目的推进将促使行业技术水平的提升。通过引入先进技术和创新性解决方案，腹泻治疗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腹泻治疗药项目不仅创造了大量就业机会，提高了就业水平，还注重社会责任和环保。通过参与社会公益事业和推动环保腹泻治疗药项目，腹泻治疗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综合而言，腹泻治疗药项目意义重大，不仅推动了企业的发展，也为行业和社会的进步贡献了积极力量。这是一个全面而深刻的影响，将在未来产生可持续的正面效应。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215"/>
      <w:r>
        <w:rPr>
          <w:rFonts w:ascii="仿宋" w:eastAsia="仿宋" w:hAnsi="仿宋" w:cs="仿宋" w:hint="eastAsia"/>
          <w:sz w:val="28"/>
          <w:lang w:eastAsia="zh-CN"/>
        </w:rPr>
        <w:t>(五)、腹泻治疗药项目背景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在当今迅猛发展的商业环境中，腹泻治疗药项目的动因根植于对多方面因素的审慎考量。这个腹泻治疗药项目的提出并非孤立的决策，而是对企业所处背景深入思考的产物。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腹泻治疗药项目背后的首要原因。科技的迅速发展和全球市场的快速变化使得企业必须灵活应对。腹泻治疗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竞争的激烈程度也是腹泻治疗药项目背景中不可忽视的一环。企业需要在激烈竞争中脱颖而出，为此，腹泻治疗药项目致力于打破常规，提供独特的价值主张，以吸引客户并确保市场份额的增长。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技术的迅速发展为企业带来了机遇与挑战。作为腹泻治疗药项目启动的背景之一，对新兴技术的应用将有助于提升企业的技术水平，使其在不断演进的商业环境中保持竞争优势。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此外，社会对企业责任的期望也在逐渐升高。腹泻治疗药项目充分融入了社会责任的理念，通过可持续经营和社会公益腹泻治疗药项目，企图为社会贡献一份力量，在商业成功的同时关注社会价值。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033"/>
      <w:r>
        <w:rPr>
          <w:rFonts w:ascii="仿宋" w:eastAsia="仿宋" w:hAnsi="仿宋" w:cs="仿宋" w:hint="eastAsia"/>
          <w:sz w:val="28"/>
          <w:lang w:eastAsia="zh-CN"/>
        </w:rPr>
        <w:t>四、腹泻治疗药项目绩效评估</w:t>
      </w:r>
      <w:bookmarkEnd w:id="15"/>
    </w:p>
    <w:p>
      <w:pPr>
        <w:pStyle w:val="Heading2"/>
        <w:rPr>
          <w:rFonts w:ascii="仿宋" w:eastAsia="仿宋" w:hAnsi="仿宋" w:cs="仿宋" w:hint="eastAsia"/>
          <w:lang w:eastAsia="zh-CN"/>
        </w:rPr>
      </w:pPr>
      <w:bookmarkStart w:id="16" w:name="_Toc174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中，我们设计了一套全面的绩效评估指标，以确保腹泻治疗药项目的可控和成功交付。这些指标跨足腹泻治疗药项目目标、成本、进度和质量等多个维度，为我们提供了全面洞察腹泻治疗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目标达成率是我们关注的首要指标。我们设定了明确的目标，并通过定期监测和评估，迅速发现并应对潜在的目标偏差。这为腹泻治疗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https://d.book118.com/676232003005010050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73625"/>
    <w:rsid w:val="542736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23200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2024-02-08T01:55:00Z</dcterms:created>
  <dcterms:modified xsi:type="dcterms:W3CDTF">2024-02-08T01:55:57Z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006345B6A52B406499C77B9166A96388_11</vt:lpwstr>
  </property>
  <property fmtid="{D5CDD505-2E9C-101B-9397-08002B2CF9AE}" pid="3" name="KSOProductBuildVer">
    <vt:lpwstr>2052-12.1.0.16250</vt:lpwstr>
  </property>
</Properties>
</file>