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rPr>
          <w:rFonts w:ascii="Times New Roman"/>
          <w:sz w:val="20"/>
        </w:rPr>
      </w:pPr>
      <w:r>
        <w:drawing>
          <wp:anchor distT="0" distB="0" distL="0" distR="0" simplePos="0" relativeHeight="251662336" behindDoc="0" locked="0" layoutInCell="1" allowOverlap="1">
            <wp:simplePos x="0" y="0"/>
            <wp:positionH relativeFrom="page">
              <wp:posOffset>4305300</wp:posOffset>
            </wp:positionH>
            <wp:positionV relativeFrom="page">
              <wp:posOffset>11455400</wp:posOffset>
            </wp:positionV>
            <wp:extent cx="3606800" cy="3810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4" cstate="print"/>
                    <a:stretch>
                      <a:fillRect/>
                    </a:stretch>
                  </pic:blipFill>
                  <pic:spPr>
                    <a:xfrm>
                      <a:off x="0" y="0"/>
                      <a:ext cx="3606800" cy="38100"/>
                    </a:xfrm>
                    <a:prstGeom prst="rect">
                      <a:avLst/>
                    </a:prstGeom>
                  </pic:spPr>
                </pic:pic>
              </a:graphicData>
            </a:graphic>
          </wp:anchor>
        </w:drawing>
      </w:r>
      <w:r>
        <w:drawing>
          <wp:anchor distT="0" distB="0" distL="0" distR="0" simplePos="0" relativeHeight="251663360" behindDoc="0" locked="0" layoutInCell="1" allowOverlap="1">
            <wp:simplePos x="0" y="0"/>
            <wp:positionH relativeFrom="page">
              <wp:posOffset>4305300</wp:posOffset>
            </wp:positionH>
            <wp:positionV relativeFrom="page">
              <wp:posOffset>12204700</wp:posOffset>
            </wp:positionV>
            <wp:extent cx="3606800" cy="38100"/>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pic:cNvPicPr/>
                  </pic:nvPicPr>
                  <pic:blipFill>
                    <a:blip xmlns:r="http://schemas.openxmlformats.org/officeDocument/2006/relationships" r:embed="rId5" cstate="print"/>
                    <a:stretch>
                      <a:fillRect/>
                    </a:stretch>
                  </pic:blipFill>
                  <pic:spPr>
                    <a:xfrm>
                      <a:off x="0" y="0"/>
                      <a:ext cx="3606800" cy="38100"/>
                    </a:xfrm>
                    <a:prstGeom prst="rect">
                      <a:avLst/>
                    </a:prstGeom>
                  </pic:spPr>
                </pic:pic>
              </a:graphicData>
            </a:graphic>
          </wp:anchor>
        </w:drawing>
      </w:r>
    </w:p>
    <w:p>
      <w:pPr>
        <w:pStyle w:val="BodyText"/>
        <w:rPr>
          <w:rFonts w:ascii="Times New Roman"/>
          <w:sz w:val="20"/>
        </w:rPr>
      </w:pPr>
    </w:p>
    <w:p>
      <w:pPr>
        <w:pStyle w:val="BodyText"/>
        <w:rPr>
          <w:rFonts w:ascii="Times New Roman"/>
          <w:sz w:val="20"/>
        </w:rPr>
      </w:pPr>
    </w:p>
    <w:p>
      <w:pPr>
        <w:pStyle w:val="Title"/>
        <w:spacing w:before="136" w:line="439" w:lineRule="auto"/>
        <w:ind w:right="2341"/>
      </w:pPr>
      <w:r>
        <w:rPr>
          <w:w w:val="95"/>
        </w:rPr>
        <w:t>防城港钢铁基地厂前生产管控中心工程</w:t>
      </w:r>
      <w:r>
        <w:t>外墙干挂石材专项施工方案</w:t>
      </w:r>
    </w:p>
    <w:p>
      <w:pPr>
        <w:pStyle w:val="BodyText"/>
        <w:rPr>
          <w:b/>
          <w:sz w:val="60"/>
        </w:rPr>
      </w:pPr>
    </w:p>
    <w:p>
      <w:pPr>
        <w:pStyle w:val="BodyText"/>
        <w:spacing w:before="2"/>
        <w:rPr>
          <w:b/>
          <w:sz w:val="70"/>
        </w:rPr>
      </w:pPr>
    </w:p>
    <w:p>
      <w:pPr>
        <w:spacing w:before="1" w:line="470" w:lineRule="auto"/>
        <w:ind w:left="2631" w:right="4274" w:hanging="36"/>
        <w:jc w:val="left"/>
        <w:rPr>
          <w:sz w:val="42"/>
        </w:rPr>
      </w:pPr>
      <w:r>
        <w:drawing>
          <wp:anchor distT="0" distB="0" distL="0" distR="0" simplePos="0" relativeHeight="251664384" behindDoc="1" locked="0" layoutInCell="1" allowOverlap="1">
            <wp:simplePos x="0" y="0"/>
            <wp:positionH relativeFrom="page">
              <wp:posOffset>4140200</wp:posOffset>
            </wp:positionH>
            <wp:positionV relativeFrom="paragraph">
              <wp:posOffset>332104</wp:posOffset>
            </wp:positionV>
            <wp:extent cx="3632200" cy="38100"/>
            <wp:effectExtent l="0" t="0" r="0"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png"/>
                    <pic:cNvPicPr/>
                  </pic:nvPicPr>
                  <pic:blipFill>
                    <a:blip xmlns:r="http://schemas.openxmlformats.org/officeDocument/2006/relationships" r:embed="rId6" cstate="print"/>
                    <a:stretch>
                      <a:fillRect/>
                    </a:stretch>
                  </pic:blipFill>
                  <pic:spPr>
                    <a:xfrm>
                      <a:off x="0" y="0"/>
                      <a:ext cx="3632200" cy="38100"/>
                    </a:xfrm>
                    <a:prstGeom prst="rect">
                      <a:avLst/>
                    </a:prstGeom>
                  </pic:spPr>
                </pic:pic>
              </a:graphicData>
            </a:graphic>
          </wp:anchor>
        </w:drawing>
      </w:r>
      <w:r>
        <w:drawing>
          <wp:anchor distT="0" distB="0" distL="0" distR="0" simplePos="0" relativeHeight="251665408" behindDoc="1" locked="0" layoutInCell="1" allowOverlap="1">
            <wp:simplePos x="0" y="0"/>
            <wp:positionH relativeFrom="page">
              <wp:posOffset>4165600</wp:posOffset>
            </wp:positionH>
            <wp:positionV relativeFrom="paragraph">
              <wp:posOffset>1005204</wp:posOffset>
            </wp:positionV>
            <wp:extent cx="3594100" cy="38100"/>
            <wp:effectExtent l="0" t="0" r="0" b="0"/>
            <wp:wrapNone/>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png"/>
                    <pic:cNvPicPr/>
                  </pic:nvPicPr>
                  <pic:blipFill>
                    <a:blip xmlns:r="http://schemas.openxmlformats.org/officeDocument/2006/relationships" r:embed="rId7" cstate="print"/>
                    <a:stretch>
                      <a:fillRect/>
                    </a:stretch>
                  </pic:blipFill>
                  <pic:spPr>
                    <a:xfrm>
                      <a:off x="0" y="0"/>
                      <a:ext cx="3594100" cy="38100"/>
                    </a:xfrm>
                    <a:prstGeom prst="rect">
                      <a:avLst/>
                    </a:prstGeom>
                  </pic:spPr>
                </pic:pic>
              </a:graphicData>
            </a:graphic>
          </wp:anchor>
        </w:drawing>
      </w:r>
      <w:r>
        <w:rPr>
          <w:spacing w:val="-1"/>
          <w:sz w:val="42"/>
        </w:rPr>
        <w:t>分包单位： 湖北红太阳建设工程有限公司编 制 人：</w:t>
      </w:r>
    </w:p>
    <w:p>
      <w:pPr>
        <w:spacing w:before="116" w:line="520" w:lineRule="auto"/>
        <w:ind w:left="2631" w:right="9920" w:firstLine="0"/>
        <w:jc w:val="left"/>
        <w:rPr>
          <w:sz w:val="42"/>
        </w:rPr>
      </w:pPr>
      <w:r>
        <w:drawing>
          <wp:anchor distT="0" distB="0" distL="0" distR="0" simplePos="0" relativeHeight="251658240" behindDoc="0" locked="0" layoutInCell="1" allowOverlap="1">
            <wp:simplePos x="0" y="0"/>
            <wp:positionH relativeFrom="page">
              <wp:posOffset>4305300</wp:posOffset>
            </wp:positionH>
            <wp:positionV relativeFrom="paragraph">
              <wp:posOffset>414274</wp:posOffset>
            </wp:positionV>
            <wp:extent cx="3606800" cy="38100"/>
            <wp:effectExtent l="0" t="0" r="0" b="0"/>
            <wp:wrapNone/>
            <wp:docPr id="1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3.png"/>
                    <pic:cNvPicPr/>
                  </pic:nvPicPr>
                  <pic:blipFill>
                    <a:blip xmlns:r="http://schemas.openxmlformats.org/officeDocument/2006/relationships" r:embed="rId5" cstate="print"/>
                    <a:stretch>
                      <a:fillRect/>
                    </a:stretch>
                  </pic:blipFill>
                  <pic:spPr>
                    <a:xfrm>
                      <a:off x="0" y="0"/>
                      <a:ext cx="3606800" cy="38100"/>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4305300</wp:posOffset>
            </wp:positionH>
            <wp:positionV relativeFrom="paragraph">
              <wp:posOffset>1150874</wp:posOffset>
            </wp:positionV>
            <wp:extent cx="3606800" cy="38100"/>
            <wp:effectExtent l="0" t="0" r="0" b="0"/>
            <wp:wrapNone/>
            <wp:docPr id="13"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6.png"/>
                    <pic:cNvPicPr/>
                  </pic:nvPicPr>
                  <pic:blipFill>
                    <a:blip xmlns:r="http://schemas.openxmlformats.org/officeDocument/2006/relationships" r:embed="rId4" cstate="print"/>
                    <a:stretch>
                      <a:fillRect/>
                    </a:stretch>
                  </pic:blipFill>
                  <pic:spPr>
                    <a:xfrm>
                      <a:off x="0" y="0"/>
                      <a:ext cx="3606800" cy="38100"/>
                    </a:xfrm>
                    <a:prstGeom prst="rect">
                      <a:avLst/>
                    </a:prstGeom>
                  </pic:spPr>
                </pic:pic>
              </a:graphicData>
            </a:graphic>
          </wp:anchor>
        </w:drawing>
      </w:r>
      <w:r>
        <w:rPr>
          <w:spacing w:val="-3"/>
          <w:sz w:val="42"/>
        </w:rPr>
        <w:t>审 核 人： 审 批 人：</w:t>
      </w:r>
    </w:p>
    <w:p>
      <w:pPr>
        <w:tabs>
          <w:tab w:val="left" w:pos="3896"/>
          <w:tab w:val="left" w:pos="6535"/>
          <w:tab w:val="left" w:pos="8112"/>
          <w:tab w:val="left" w:pos="9685"/>
        </w:tabs>
        <w:spacing w:before="0" w:line="549" w:lineRule="exact"/>
        <w:ind w:left="2631" w:right="0" w:firstLine="0"/>
        <w:jc w:val="left"/>
        <w:rPr>
          <w:sz w:val="45"/>
        </w:rPr>
      </w:pPr>
      <w:r>
        <w:rPr>
          <w:position w:val="-1"/>
          <w:sz w:val="42"/>
        </w:rPr>
        <w:t>日</w:t>
        <w:tab/>
        <w:t>期：</w:t>
        <w:tab/>
      </w:r>
      <w:r>
        <w:rPr>
          <w:sz w:val="45"/>
        </w:rPr>
        <w:t>年</w:t>
        <w:tab/>
        <w:t>月</w:t>
        <w:tab/>
        <w:t>日</w:t>
      </w:r>
    </w:p>
    <w:p>
      <w:pPr>
        <w:pStyle w:val="BodyText"/>
        <w:spacing w:line="52" w:lineRule="exact"/>
        <w:ind w:left="4940"/>
        <w:rPr>
          <w:sz w:val="5"/>
        </w:rPr>
      </w:pPr>
      <w:r>
        <w:rPr>
          <w:position w:val="0"/>
          <w:sz w:val="5"/>
        </w:rPr>
        <w:drawing>
          <wp:inline distT="0" distB="0" distL="0" distR="0">
            <wp:extent cx="3618331" cy="33147"/>
            <wp:effectExtent l="0" t="0" r="0" b="0"/>
            <wp:docPr id="15"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6.png"/>
                    <pic:cNvPicPr/>
                  </pic:nvPicPr>
                  <pic:blipFill>
                    <a:blip xmlns:r="http://schemas.openxmlformats.org/officeDocument/2006/relationships" r:embed="rId4" cstate="print"/>
                    <a:stretch>
                      <a:fillRect/>
                    </a:stretch>
                  </pic:blipFill>
                  <pic:spPr>
                    <a:xfrm>
                      <a:off x="0" y="0"/>
                      <a:ext cx="3618331" cy="33147"/>
                    </a:xfrm>
                    <a:prstGeom prst="rect">
                      <a:avLst/>
                    </a:prstGeom>
                  </pic:spPr>
                </pic:pic>
              </a:graphicData>
            </a:graphic>
          </wp:inline>
        </w:drawing>
      </w:r>
    </w:p>
    <w:p>
      <w:pPr>
        <w:pStyle w:val="BodyText"/>
        <w:rPr>
          <w:sz w:val="46"/>
        </w:rPr>
      </w:pPr>
    </w:p>
    <w:p>
      <w:pPr>
        <w:pStyle w:val="BodyText"/>
        <w:rPr>
          <w:sz w:val="46"/>
        </w:rPr>
      </w:pPr>
    </w:p>
    <w:p>
      <w:pPr>
        <w:pStyle w:val="BodyText"/>
        <w:rPr>
          <w:sz w:val="46"/>
        </w:rPr>
      </w:pPr>
    </w:p>
    <w:p>
      <w:pPr>
        <w:pStyle w:val="BodyText"/>
        <w:rPr>
          <w:sz w:val="46"/>
        </w:rPr>
      </w:pPr>
    </w:p>
    <w:p>
      <w:pPr>
        <w:pStyle w:val="BodyText"/>
        <w:rPr>
          <w:sz w:val="46"/>
        </w:rPr>
      </w:pPr>
    </w:p>
    <w:p>
      <w:pPr>
        <w:spacing w:before="316"/>
        <w:ind w:left="2595" w:right="0" w:firstLine="0"/>
        <w:jc w:val="left"/>
        <w:rPr>
          <w:sz w:val="42"/>
        </w:rPr>
      </w:pPr>
      <w:r>
        <w:drawing>
          <wp:anchor distT="0" distB="0" distL="0" distR="0" simplePos="0" relativeHeight="251660288" behindDoc="0" locked="0" layoutInCell="1" allowOverlap="1">
            <wp:simplePos x="0" y="0"/>
            <wp:positionH relativeFrom="page">
              <wp:posOffset>4140200</wp:posOffset>
            </wp:positionH>
            <wp:positionV relativeFrom="paragraph">
              <wp:posOffset>528700</wp:posOffset>
            </wp:positionV>
            <wp:extent cx="3759200" cy="50800"/>
            <wp:effectExtent l="0" t="0" r="0" b="0"/>
            <wp:wrapNone/>
            <wp:docPr id="17"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7.png"/>
                    <pic:cNvPicPr/>
                  </pic:nvPicPr>
                  <pic:blipFill>
                    <a:blip xmlns:r="http://schemas.openxmlformats.org/officeDocument/2006/relationships" r:embed="rId8" cstate="print"/>
                    <a:stretch>
                      <a:fillRect/>
                    </a:stretch>
                  </pic:blipFill>
                  <pic:spPr>
                    <a:xfrm>
                      <a:off x="0" y="0"/>
                      <a:ext cx="3759200" cy="50800"/>
                    </a:xfrm>
                    <a:prstGeom prst="rect">
                      <a:avLst/>
                    </a:prstGeom>
                  </pic:spPr>
                </pic:pic>
              </a:graphicData>
            </a:graphic>
          </wp:anchor>
        </w:drawing>
      </w:r>
      <w:r>
        <w:drawing>
          <wp:anchor distT="0" distB="0" distL="0" distR="0" simplePos="0" relativeHeight="251661312" behindDoc="0" locked="0" layoutInCell="1" allowOverlap="1">
            <wp:simplePos x="0" y="0"/>
            <wp:positionH relativeFrom="page">
              <wp:posOffset>4165600</wp:posOffset>
            </wp:positionH>
            <wp:positionV relativeFrom="paragraph">
              <wp:posOffset>1214500</wp:posOffset>
            </wp:positionV>
            <wp:extent cx="3746500" cy="38100"/>
            <wp:effectExtent l="0" t="0" r="0" b="0"/>
            <wp:wrapNone/>
            <wp:docPr id="19"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8.png"/>
                    <pic:cNvPicPr/>
                  </pic:nvPicPr>
                  <pic:blipFill>
                    <a:blip xmlns:r="http://schemas.openxmlformats.org/officeDocument/2006/relationships" r:embed="rId9" cstate="print"/>
                    <a:stretch>
                      <a:fillRect/>
                    </a:stretch>
                  </pic:blipFill>
                  <pic:spPr>
                    <a:xfrm>
                      <a:off x="0" y="0"/>
                      <a:ext cx="3746500" cy="38100"/>
                    </a:xfrm>
                    <a:prstGeom prst="rect">
                      <a:avLst/>
                    </a:prstGeom>
                  </pic:spPr>
                </pic:pic>
              </a:graphicData>
            </a:graphic>
          </wp:anchor>
        </w:drawing>
      </w:r>
      <w:r>
        <w:rPr>
          <w:sz w:val="42"/>
        </w:rPr>
        <w:t>施工单位： 十一冶建设集团有限责任公司</w:t>
      </w:r>
    </w:p>
    <w:p>
      <w:pPr>
        <w:pStyle w:val="BodyText"/>
        <w:rPr>
          <w:sz w:val="20"/>
        </w:rPr>
      </w:pPr>
    </w:p>
    <w:p>
      <w:pPr>
        <w:pStyle w:val="BodyText"/>
        <w:spacing w:before="11"/>
        <w:rPr>
          <w:sz w:val="24"/>
        </w:rPr>
      </w:pPr>
    </w:p>
    <w:tbl>
      <w:tblPr>
        <w:tblStyle w:val="TableNormal"/>
        <w:tblW w:w="0" w:type="auto"/>
        <w:jc w:val="left"/>
        <w:tblInd w:w="25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77"/>
        <w:gridCol w:w="632"/>
        <w:gridCol w:w="1845"/>
        <w:gridCol w:w="1911"/>
        <w:gridCol w:w="1574"/>
        <w:gridCol w:w="1060"/>
      </w:tblGrid>
      <w:tr>
        <w:tblPrEx>
          <w:tblW w:w="0" w:type="auto"/>
          <w:jc w:val="left"/>
          <w:tblInd w:w="25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795"/>
          <w:jc w:val="left"/>
        </w:trPr>
        <w:tc>
          <w:tcPr>
            <w:tcW w:w="577" w:type="dxa"/>
          </w:tcPr>
          <w:p>
            <w:pPr>
              <w:pStyle w:val="TableParagraph"/>
              <w:spacing w:line="480" w:lineRule="exact"/>
              <w:ind w:right="53"/>
              <w:jc w:val="center"/>
              <w:rPr>
                <w:sz w:val="42"/>
              </w:rPr>
            </w:pPr>
            <w:r>
              <w:rPr>
                <w:w w:val="100"/>
                <w:sz w:val="42"/>
              </w:rPr>
              <w:t>编</w:t>
            </w:r>
          </w:p>
        </w:tc>
        <w:tc>
          <w:tcPr>
            <w:tcW w:w="632" w:type="dxa"/>
          </w:tcPr>
          <w:p>
            <w:pPr>
              <w:pStyle w:val="TableParagraph"/>
              <w:spacing w:line="480" w:lineRule="exact"/>
              <w:ind w:right="102"/>
              <w:jc w:val="right"/>
              <w:rPr>
                <w:sz w:val="42"/>
              </w:rPr>
            </w:pPr>
            <w:r>
              <w:rPr>
                <w:w w:val="100"/>
                <w:sz w:val="42"/>
              </w:rPr>
              <w:t>制</w:t>
            </w:r>
          </w:p>
        </w:tc>
        <w:tc>
          <w:tcPr>
            <w:tcW w:w="1845" w:type="dxa"/>
          </w:tcPr>
          <w:p>
            <w:pPr>
              <w:pStyle w:val="TableParagraph"/>
              <w:spacing w:line="480" w:lineRule="exact"/>
              <w:ind w:left="105"/>
              <w:rPr>
                <w:sz w:val="42"/>
              </w:rPr>
            </w:pPr>
            <w:r>
              <w:rPr>
                <w:sz w:val="42"/>
              </w:rPr>
              <w:t>人：</w:t>
            </w:r>
          </w:p>
        </w:tc>
        <w:tc>
          <w:tcPr>
            <w:tcW w:w="4545" w:type="dxa"/>
            <w:gridSpan w:val="3"/>
          </w:tcPr>
          <w:p>
            <w:pPr>
              <w:pStyle w:val="TableParagraph"/>
              <w:rPr>
                <w:rFonts w:ascii="Times New Roman"/>
                <w:sz w:val="46"/>
              </w:rPr>
            </w:pPr>
          </w:p>
        </w:tc>
      </w:tr>
      <w:tr>
        <w:tblPrEx>
          <w:tblW w:w="0" w:type="auto"/>
          <w:jc w:val="left"/>
          <w:tblInd w:w="2589" w:type="dxa"/>
          <w:tblLayout w:type="fixed"/>
          <w:tblCellMar>
            <w:top w:w="0" w:type="dxa"/>
            <w:left w:w="0" w:type="dxa"/>
            <w:bottom w:w="0" w:type="dxa"/>
            <w:right w:w="0" w:type="dxa"/>
          </w:tblCellMar>
          <w:tblLook w:val="01E0"/>
        </w:tblPrEx>
        <w:trPr>
          <w:trHeight w:val="1170"/>
          <w:jc w:val="left"/>
        </w:trPr>
        <w:tc>
          <w:tcPr>
            <w:tcW w:w="577" w:type="dxa"/>
          </w:tcPr>
          <w:p>
            <w:pPr>
              <w:pStyle w:val="TableParagraph"/>
              <w:spacing w:before="316"/>
              <w:ind w:right="53"/>
              <w:jc w:val="center"/>
              <w:rPr>
                <w:sz w:val="42"/>
              </w:rPr>
            </w:pPr>
            <w:r>
              <w:rPr>
                <w:w w:val="100"/>
                <w:sz w:val="42"/>
              </w:rPr>
              <w:t>审</w:t>
            </w:r>
          </w:p>
        </w:tc>
        <w:tc>
          <w:tcPr>
            <w:tcW w:w="632" w:type="dxa"/>
          </w:tcPr>
          <w:p>
            <w:pPr>
              <w:pStyle w:val="TableParagraph"/>
              <w:spacing w:before="316"/>
              <w:ind w:right="102"/>
              <w:jc w:val="right"/>
              <w:rPr>
                <w:sz w:val="42"/>
              </w:rPr>
            </w:pPr>
            <w:r>
              <w:rPr>
                <w:w w:val="100"/>
                <w:sz w:val="42"/>
              </w:rPr>
              <w:t>核</w:t>
            </w:r>
          </w:p>
        </w:tc>
        <w:tc>
          <w:tcPr>
            <w:tcW w:w="1845" w:type="dxa"/>
          </w:tcPr>
          <w:p>
            <w:pPr>
              <w:pStyle w:val="TableParagraph"/>
              <w:spacing w:before="316"/>
              <w:ind w:left="105"/>
              <w:rPr>
                <w:sz w:val="42"/>
              </w:rPr>
            </w:pPr>
            <w:r>
              <w:rPr>
                <w:sz w:val="42"/>
              </w:rPr>
              <w:t>人：</w:t>
            </w:r>
          </w:p>
        </w:tc>
        <w:tc>
          <w:tcPr>
            <w:tcW w:w="1911" w:type="dxa"/>
          </w:tcPr>
          <w:p>
            <w:pPr>
              <w:pStyle w:val="TableParagraph"/>
              <w:rPr>
                <w:rFonts w:ascii="Times New Roman"/>
                <w:sz w:val="46"/>
              </w:rPr>
            </w:pPr>
          </w:p>
        </w:tc>
        <w:tc>
          <w:tcPr>
            <w:tcW w:w="1574" w:type="dxa"/>
          </w:tcPr>
          <w:p>
            <w:pPr>
              <w:pStyle w:val="TableParagraph"/>
              <w:rPr>
                <w:rFonts w:ascii="Times New Roman"/>
                <w:sz w:val="46"/>
              </w:rPr>
            </w:pPr>
          </w:p>
        </w:tc>
        <w:tc>
          <w:tcPr>
            <w:tcW w:w="1060" w:type="dxa"/>
          </w:tcPr>
          <w:p>
            <w:pPr>
              <w:pStyle w:val="TableParagraph"/>
              <w:rPr>
                <w:rFonts w:ascii="Times New Roman"/>
                <w:sz w:val="46"/>
              </w:rPr>
            </w:pPr>
          </w:p>
        </w:tc>
      </w:tr>
      <w:tr>
        <w:tblPrEx>
          <w:tblW w:w="0" w:type="auto"/>
          <w:jc w:val="left"/>
          <w:tblInd w:w="2589" w:type="dxa"/>
          <w:tblLayout w:type="fixed"/>
          <w:tblCellMar>
            <w:top w:w="0" w:type="dxa"/>
            <w:left w:w="0" w:type="dxa"/>
            <w:bottom w:w="0" w:type="dxa"/>
            <w:right w:w="0" w:type="dxa"/>
          </w:tblCellMar>
          <w:tblLook w:val="01E0"/>
        </w:tblPrEx>
        <w:trPr>
          <w:trHeight w:val="1976"/>
          <w:jc w:val="left"/>
        </w:trPr>
        <w:tc>
          <w:tcPr>
            <w:tcW w:w="577" w:type="dxa"/>
          </w:tcPr>
          <w:p>
            <w:pPr>
              <w:pStyle w:val="TableParagraph"/>
              <w:spacing w:before="317"/>
              <w:ind w:left="50"/>
              <w:rPr>
                <w:sz w:val="42"/>
              </w:rPr>
            </w:pPr>
            <w:r>
              <w:rPr>
                <w:w w:val="100"/>
                <w:sz w:val="42"/>
              </w:rPr>
              <w:t>审</w:t>
            </w:r>
          </w:p>
          <w:p>
            <w:pPr>
              <w:pStyle w:val="TableParagraph"/>
              <w:spacing w:before="1"/>
              <w:rPr>
                <w:sz w:val="50"/>
              </w:rPr>
            </w:pPr>
          </w:p>
          <w:p>
            <w:pPr>
              <w:pStyle w:val="TableParagraph"/>
              <w:spacing w:before="1" w:line="459" w:lineRule="exact"/>
              <w:ind w:left="50"/>
              <w:rPr>
                <w:sz w:val="42"/>
              </w:rPr>
            </w:pPr>
            <w:r>
              <w:rPr>
                <w:w w:val="100"/>
                <w:sz w:val="42"/>
              </w:rPr>
              <w:t>日</w:t>
            </w:r>
          </w:p>
        </w:tc>
        <w:tc>
          <w:tcPr>
            <w:tcW w:w="632" w:type="dxa"/>
          </w:tcPr>
          <w:p>
            <w:pPr>
              <w:pStyle w:val="TableParagraph"/>
              <w:spacing w:before="317"/>
              <w:ind w:right="102"/>
              <w:jc w:val="right"/>
              <w:rPr>
                <w:sz w:val="42"/>
              </w:rPr>
            </w:pPr>
            <w:r>
              <w:rPr>
                <w:w w:val="100"/>
                <w:sz w:val="42"/>
              </w:rPr>
              <w:t>批</w:t>
            </w:r>
          </w:p>
        </w:tc>
        <w:tc>
          <w:tcPr>
            <w:tcW w:w="1845" w:type="dxa"/>
          </w:tcPr>
          <w:p>
            <w:pPr>
              <w:pStyle w:val="TableParagraph"/>
              <w:spacing w:before="317"/>
              <w:ind w:left="105"/>
              <w:rPr>
                <w:sz w:val="42"/>
              </w:rPr>
            </w:pPr>
            <w:r>
              <w:rPr>
                <w:sz w:val="42"/>
              </w:rPr>
              <w:t>人：</w:t>
            </w:r>
          </w:p>
          <w:p>
            <w:pPr>
              <w:pStyle w:val="TableParagraph"/>
              <w:spacing w:before="1"/>
              <w:rPr>
                <w:sz w:val="50"/>
              </w:rPr>
            </w:pPr>
          </w:p>
          <w:p>
            <w:pPr>
              <w:pStyle w:val="TableParagraph"/>
              <w:spacing w:before="1" w:line="459" w:lineRule="exact"/>
              <w:ind w:left="105"/>
              <w:rPr>
                <w:sz w:val="42"/>
              </w:rPr>
            </w:pPr>
            <w:r>
              <w:rPr>
                <w:sz w:val="42"/>
              </w:rPr>
              <w:t>期：</w:t>
            </w:r>
          </w:p>
        </w:tc>
        <w:tc>
          <w:tcPr>
            <w:tcW w:w="1911" w:type="dxa"/>
          </w:tcPr>
          <w:p>
            <w:pPr>
              <w:pStyle w:val="TableParagraph"/>
              <w:rPr>
                <w:sz w:val="44"/>
              </w:rPr>
            </w:pPr>
          </w:p>
          <w:p>
            <w:pPr>
              <w:pStyle w:val="TableParagraph"/>
              <w:rPr>
                <w:sz w:val="44"/>
              </w:rPr>
            </w:pPr>
          </w:p>
          <w:p>
            <w:pPr>
              <w:pStyle w:val="TableParagraph"/>
              <w:spacing w:before="315" w:line="514" w:lineRule="exact"/>
              <w:ind w:left="899"/>
              <w:rPr>
                <w:sz w:val="45"/>
              </w:rPr>
            </w:pPr>
            <w:r>
              <w:rPr>
                <w:sz w:val="45"/>
              </w:rPr>
              <w:t>年</w:t>
            </w:r>
          </w:p>
        </w:tc>
        <w:tc>
          <w:tcPr>
            <w:tcW w:w="1574" w:type="dxa"/>
          </w:tcPr>
          <w:p>
            <w:pPr>
              <w:pStyle w:val="TableParagraph"/>
              <w:rPr>
                <w:sz w:val="44"/>
              </w:rPr>
            </w:pPr>
          </w:p>
          <w:p>
            <w:pPr>
              <w:pStyle w:val="TableParagraph"/>
              <w:rPr>
                <w:sz w:val="44"/>
              </w:rPr>
            </w:pPr>
          </w:p>
          <w:p>
            <w:pPr>
              <w:pStyle w:val="TableParagraph"/>
              <w:spacing w:before="315" w:line="514" w:lineRule="exact"/>
              <w:ind w:left="7"/>
              <w:jc w:val="center"/>
              <w:rPr>
                <w:sz w:val="45"/>
              </w:rPr>
            </w:pPr>
            <w:r>
              <w:rPr>
                <w:sz w:val="45"/>
              </w:rPr>
              <w:t>月</w:t>
            </w:r>
          </w:p>
        </w:tc>
        <w:tc>
          <w:tcPr>
            <w:tcW w:w="1060" w:type="dxa"/>
          </w:tcPr>
          <w:p>
            <w:pPr>
              <w:pStyle w:val="TableParagraph"/>
              <w:rPr>
                <w:sz w:val="44"/>
              </w:rPr>
            </w:pPr>
          </w:p>
          <w:p>
            <w:pPr>
              <w:pStyle w:val="TableParagraph"/>
              <w:rPr>
                <w:sz w:val="44"/>
              </w:rPr>
            </w:pPr>
          </w:p>
          <w:p>
            <w:pPr>
              <w:pStyle w:val="TableParagraph"/>
              <w:spacing w:before="315" w:line="514" w:lineRule="exact"/>
              <w:ind w:left="564"/>
              <w:rPr>
                <w:sz w:val="45"/>
              </w:rPr>
            </w:pPr>
            <w:r>
              <w:rPr>
                <w:sz w:val="45"/>
              </w:rPr>
              <w:t>日</w:t>
            </w:r>
          </w:p>
        </w:tc>
      </w:tr>
    </w:tbl>
    <w:p>
      <w:pPr>
        <w:pStyle w:val="BodyText"/>
        <w:spacing w:before="9"/>
        <w:rPr>
          <w:sz w:val="4"/>
        </w:rPr>
      </w:pPr>
    </w:p>
    <w:p>
      <w:pPr>
        <w:pStyle w:val="BodyText"/>
        <w:spacing w:line="59" w:lineRule="exact"/>
        <w:ind w:left="4940"/>
        <w:rPr>
          <w:sz w:val="5"/>
        </w:rPr>
      </w:pPr>
      <w:r>
        <w:rPr>
          <w:position w:val="0"/>
          <w:sz w:val="5"/>
        </w:rPr>
        <w:drawing>
          <wp:inline distT="0" distB="0" distL="0" distR="0">
            <wp:extent cx="3597782" cy="38004"/>
            <wp:effectExtent l="0" t="0" r="0" b="0"/>
            <wp:docPr id="21"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9.png"/>
                    <pic:cNvPicPr/>
                  </pic:nvPicPr>
                  <pic:blipFill>
                    <a:blip xmlns:r="http://schemas.openxmlformats.org/officeDocument/2006/relationships" r:embed="rId5" cstate="print"/>
                    <a:stretch>
                      <a:fillRect/>
                    </a:stretch>
                  </pic:blipFill>
                  <pic:spPr>
                    <a:xfrm>
                      <a:off x="0" y="0"/>
                      <a:ext cx="3597782" cy="38004"/>
                    </a:xfrm>
                    <a:prstGeom prst="rect">
                      <a:avLst/>
                    </a:prstGeom>
                  </pic:spPr>
                </pic:pic>
              </a:graphicData>
            </a:graphic>
          </wp:inline>
        </w:drawing>
      </w:r>
    </w:p>
    <w:p>
      <w:pPr>
        <w:spacing w:after="0" w:line="59" w:lineRule="exact"/>
        <w:rPr>
          <w:sz w:val="5"/>
        </w:rPr>
        <w:sectPr>
          <w:headerReference w:type="default" r:id="rId10"/>
          <w:footerReference w:type="default" r:id="rId11"/>
          <w:type w:val="continuous"/>
          <w:pgSz w:w="17860" w:h="25260"/>
          <w:pgMar w:top="1540" w:right="1360" w:bottom="2080" w:left="1840" w:header="860" w:footer="1884"/>
          <w:cols w:space="708"/>
        </w:sectPr>
      </w:pPr>
    </w:p>
    <w:p>
      <w:pPr>
        <w:pStyle w:val="Title"/>
        <w:spacing w:line="475" w:lineRule="auto"/>
        <w:ind w:hanging="1422"/>
      </w:pPr>
      <w:r>
        <w:pict>
          <v:group id="_x0000_s1025" style="width:893pt;height:1248pt;margin-top:0;margin-left:0;mso-position-horizontal-relative:page;mso-position-vertical-relative:page;position:absolute;z-index:-251650048" coordorigin="0,0" coordsize="17860,249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4160;height:260;left:1980;position:absolute;top:900" stroked="f">
              <v:imagedata r:id="rId12" o:title=""/>
            </v:shape>
            <v:shape id="_x0000_s1027" type="#_x0000_t75" style="width:17860;height:24960;position:absolute" stroked="f">
              <v:imagedata r:id="rId13" o:title=""/>
            </v:shape>
          </v:group>
        </w:pict>
      </w:r>
      <w:r>
        <w:rPr>
          <w:w w:val="95"/>
        </w:rPr>
        <w:t>防城港钢铁基地厂前生产管控中心工程</w:t>
      </w:r>
      <w:r>
        <w:t>外墙干挂石材专项施工方案</w:t>
      </w:r>
    </w:p>
    <w:p>
      <w:pPr>
        <w:pStyle w:val="BodyText"/>
        <w:rPr>
          <w:b/>
          <w:sz w:val="60"/>
        </w:rPr>
      </w:pPr>
    </w:p>
    <w:p>
      <w:pPr>
        <w:pStyle w:val="BodyText"/>
        <w:rPr>
          <w:b/>
          <w:sz w:val="60"/>
        </w:rPr>
      </w:pPr>
    </w:p>
    <w:p>
      <w:pPr>
        <w:pStyle w:val="BodyText"/>
        <w:rPr>
          <w:b/>
          <w:sz w:val="60"/>
        </w:rPr>
      </w:pPr>
    </w:p>
    <w:p>
      <w:pPr>
        <w:pStyle w:val="BodyText"/>
        <w:rPr>
          <w:b/>
          <w:sz w:val="60"/>
        </w:rPr>
      </w:pPr>
    </w:p>
    <w:p>
      <w:pPr>
        <w:pStyle w:val="BodyText"/>
        <w:rPr>
          <w:b/>
          <w:sz w:val="60"/>
        </w:rPr>
      </w:pPr>
    </w:p>
    <w:p>
      <w:pPr>
        <w:pStyle w:val="BodyText"/>
        <w:rPr>
          <w:b/>
          <w:sz w:val="60"/>
        </w:rPr>
      </w:pPr>
    </w:p>
    <w:p>
      <w:pPr>
        <w:pStyle w:val="BodyText"/>
        <w:rPr>
          <w:b/>
          <w:sz w:val="60"/>
        </w:rPr>
      </w:pPr>
    </w:p>
    <w:p>
      <w:pPr>
        <w:pStyle w:val="BodyText"/>
        <w:rPr>
          <w:b/>
          <w:sz w:val="60"/>
        </w:rPr>
      </w:pPr>
    </w:p>
    <w:p>
      <w:pPr>
        <w:pStyle w:val="BodyText"/>
        <w:rPr>
          <w:b/>
          <w:sz w:val="60"/>
        </w:rPr>
      </w:pPr>
    </w:p>
    <w:p>
      <w:pPr>
        <w:pStyle w:val="BodyText"/>
        <w:rPr>
          <w:b/>
          <w:sz w:val="60"/>
        </w:rPr>
      </w:pPr>
    </w:p>
    <w:p>
      <w:pPr>
        <w:pStyle w:val="BodyText"/>
        <w:rPr>
          <w:b/>
          <w:sz w:val="60"/>
        </w:rPr>
      </w:pPr>
    </w:p>
    <w:p>
      <w:pPr>
        <w:pStyle w:val="BodyText"/>
        <w:rPr>
          <w:b/>
          <w:sz w:val="60"/>
        </w:rPr>
      </w:pPr>
    </w:p>
    <w:p>
      <w:pPr>
        <w:pStyle w:val="BodyText"/>
        <w:rPr>
          <w:b/>
          <w:sz w:val="60"/>
        </w:rPr>
      </w:pPr>
    </w:p>
    <w:p>
      <w:pPr>
        <w:pStyle w:val="BodyText"/>
        <w:rPr>
          <w:b/>
          <w:sz w:val="60"/>
        </w:rPr>
      </w:pPr>
    </w:p>
    <w:p>
      <w:pPr>
        <w:spacing w:before="461"/>
        <w:ind w:left="0" w:right="729" w:firstLine="0"/>
        <w:jc w:val="center"/>
        <w:rPr>
          <w:sz w:val="45"/>
        </w:rPr>
      </w:pPr>
      <w:r>
        <w:rPr>
          <w:sz w:val="45"/>
        </w:rPr>
        <w:t>施工单位： 十一冶建设集团有限责任公司</w:t>
      </w:r>
    </w:p>
    <w:p>
      <w:pPr>
        <w:pStyle w:val="BodyText"/>
        <w:rPr>
          <w:sz w:val="20"/>
        </w:rPr>
      </w:pPr>
    </w:p>
    <w:p>
      <w:pPr>
        <w:pStyle w:val="BodyText"/>
        <w:rPr>
          <w:sz w:val="20"/>
        </w:rPr>
      </w:pPr>
    </w:p>
    <w:p>
      <w:pPr>
        <w:pStyle w:val="BodyText"/>
        <w:spacing w:before="3"/>
        <w:rPr>
          <w:sz w:val="11"/>
        </w:rPr>
      </w:pPr>
    </w:p>
    <w:tbl>
      <w:tblPr>
        <w:tblStyle w:val="TableNormal0"/>
        <w:tblW w:w="0" w:type="auto"/>
        <w:jc w:val="left"/>
        <w:tblInd w:w="27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49"/>
        <w:gridCol w:w="655"/>
        <w:gridCol w:w="6446"/>
      </w:tblGrid>
      <w:tr>
        <w:tblPrEx>
          <w:tblW w:w="0" w:type="auto"/>
          <w:jc w:val="left"/>
          <w:tblInd w:w="27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810"/>
          <w:jc w:val="left"/>
        </w:trPr>
        <w:tc>
          <w:tcPr>
            <w:tcW w:w="649" w:type="dxa"/>
          </w:tcPr>
          <w:p>
            <w:pPr>
              <w:pStyle w:val="TableParagraph"/>
              <w:spacing w:line="513" w:lineRule="exact"/>
              <w:ind w:right="26"/>
              <w:jc w:val="center"/>
              <w:rPr>
                <w:sz w:val="45"/>
              </w:rPr>
            </w:pPr>
            <w:r>
              <w:rPr>
                <w:sz w:val="45"/>
              </w:rPr>
              <w:t>编</w:t>
            </w:r>
          </w:p>
        </w:tc>
        <w:tc>
          <w:tcPr>
            <w:tcW w:w="655" w:type="dxa"/>
          </w:tcPr>
          <w:p>
            <w:pPr>
              <w:pStyle w:val="TableParagraph"/>
              <w:spacing w:line="513" w:lineRule="exact"/>
              <w:ind w:left="22"/>
              <w:jc w:val="center"/>
              <w:rPr>
                <w:sz w:val="45"/>
              </w:rPr>
            </w:pPr>
            <w:r>
              <w:rPr>
                <w:sz w:val="45"/>
              </w:rPr>
              <w:t>制</w:t>
            </w:r>
          </w:p>
        </w:tc>
        <w:tc>
          <w:tcPr>
            <w:tcW w:w="6446" w:type="dxa"/>
          </w:tcPr>
          <w:p>
            <w:pPr>
              <w:pStyle w:val="TableParagraph"/>
              <w:spacing w:line="513" w:lineRule="exact"/>
              <w:ind w:left="136"/>
              <w:rPr>
                <w:sz w:val="45"/>
              </w:rPr>
            </w:pPr>
            <w:r>
              <w:rPr>
                <w:sz w:val="45"/>
              </w:rPr>
              <w:t>人：</w:t>
            </w:r>
          </w:p>
        </w:tc>
      </w:tr>
      <w:tr>
        <w:tblPrEx>
          <w:tblW w:w="0" w:type="auto"/>
          <w:jc w:val="left"/>
          <w:tblInd w:w="2722" w:type="dxa"/>
          <w:tblLayout w:type="fixed"/>
          <w:tblCellMar>
            <w:top w:w="0" w:type="dxa"/>
            <w:left w:w="0" w:type="dxa"/>
            <w:bottom w:w="0" w:type="dxa"/>
            <w:right w:w="0" w:type="dxa"/>
          </w:tblCellMar>
          <w:tblLook w:val="01E0"/>
        </w:tblPrEx>
        <w:trPr>
          <w:trHeight w:val="1170"/>
          <w:jc w:val="left"/>
        </w:trPr>
        <w:tc>
          <w:tcPr>
            <w:tcW w:w="649" w:type="dxa"/>
          </w:tcPr>
          <w:p>
            <w:pPr>
              <w:pStyle w:val="TableParagraph"/>
              <w:spacing w:before="297"/>
              <w:ind w:right="26"/>
              <w:jc w:val="center"/>
              <w:rPr>
                <w:sz w:val="45"/>
              </w:rPr>
            </w:pPr>
            <w:r>
              <w:rPr>
                <w:sz w:val="45"/>
              </w:rPr>
              <w:t>审</w:t>
            </w:r>
          </w:p>
        </w:tc>
        <w:tc>
          <w:tcPr>
            <w:tcW w:w="655" w:type="dxa"/>
          </w:tcPr>
          <w:p>
            <w:pPr>
              <w:pStyle w:val="TableParagraph"/>
              <w:spacing w:before="297"/>
              <w:ind w:left="22"/>
              <w:jc w:val="center"/>
              <w:rPr>
                <w:sz w:val="45"/>
              </w:rPr>
            </w:pPr>
            <w:r>
              <w:rPr>
                <w:sz w:val="45"/>
              </w:rPr>
              <w:t>核</w:t>
            </w:r>
          </w:p>
        </w:tc>
        <w:tc>
          <w:tcPr>
            <w:tcW w:w="6446" w:type="dxa"/>
          </w:tcPr>
          <w:p>
            <w:pPr>
              <w:pStyle w:val="TableParagraph"/>
              <w:spacing w:before="297"/>
              <w:ind w:left="136"/>
              <w:rPr>
                <w:sz w:val="45"/>
              </w:rPr>
            </w:pPr>
            <w:r>
              <w:rPr>
                <w:sz w:val="45"/>
              </w:rPr>
              <w:t>人：</w:t>
            </w:r>
          </w:p>
        </w:tc>
      </w:tr>
      <w:tr>
        <w:tblPrEx>
          <w:tblW w:w="0" w:type="auto"/>
          <w:jc w:val="left"/>
          <w:tblInd w:w="2722" w:type="dxa"/>
          <w:tblLayout w:type="fixed"/>
          <w:tblCellMar>
            <w:top w:w="0" w:type="dxa"/>
            <w:left w:w="0" w:type="dxa"/>
            <w:bottom w:w="0" w:type="dxa"/>
            <w:right w:w="0" w:type="dxa"/>
          </w:tblCellMar>
          <w:tblLook w:val="01E0"/>
        </w:tblPrEx>
        <w:trPr>
          <w:trHeight w:val="1861"/>
          <w:jc w:val="left"/>
        </w:trPr>
        <w:tc>
          <w:tcPr>
            <w:tcW w:w="649" w:type="dxa"/>
          </w:tcPr>
          <w:p>
            <w:pPr>
              <w:pStyle w:val="TableParagraph"/>
              <w:spacing w:before="296"/>
              <w:ind w:left="86"/>
              <w:rPr>
                <w:sz w:val="45"/>
              </w:rPr>
            </w:pPr>
            <w:r>
              <w:rPr>
                <w:sz w:val="45"/>
              </w:rPr>
              <w:t>审</w:t>
            </w:r>
          </w:p>
          <w:p>
            <w:pPr>
              <w:pStyle w:val="TableParagraph"/>
              <w:spacing w:before="1"/>
              <w:rPr>
                <w:sz w:val="37"/>
              </w:rPr>
            </w:pPr>
          </w:p>
          <w:p>
            <w:pPr>
              <w:pStyle w:val="TableParagraph"/>
              <w:spacing w:line="493" w:lineRule="exact"/>
              <w:ind w:left="50"/>
              <w:rPr>
                <w:sz w:val="45"/>
              </w:rPr>
            </w:pPr>
            <w:r>
              <w:rPr>
                <w:sz w:val="45"/>
              </w:rPr>
              <w:t>日</w:t>
            </w:r>
          </w:p>
        </w:tc>
        <w:tc>
          <w:tcPr>
            <w:tcW w:w="655" w:type="dxa"/>
          </w:tcPr>
          <w:p>
            <w:pPr>
              <w:pStyle w:val="TableParagraph"/>
              <w:spacing w:before="296"/>
              <w:ind w:left="22"/>
              <w:jc w:val="center"/>
              <w:rPr>
                <w:sz w:val="45"/>
              </w:rPr>
            </w:pPr>
            <w:r>
              <w:rPr>
                <w:sz w:val="45"/>
              </w:rPr>
              <w:t>批</w:t>
            </w:r>
          </w:p>
        </w:tc>
        <w:tc>
          <w:tcPr>
            <w:tcW w:w="6446" w:type="dxa"/>
          </w:tcPr>
          <w:p>
            <w:pPr>
              <w:pStyle w:val="TableParagraph"/>
              <w:spacing w:before="296"/>
              <w:ind w:left="136"/>
              <w:rPr>
                <w:sz w:val="45"/>
              </w:rPr>
            </w:pPr>
            <w:r>
              <w:rPr>
                <w:sz w:val="45"/>
              </w:rPr>
              <w:t>人：</w:t>
            </w:r>
          </w:p>
          <w:p>
            <w:pPr>
              <w:pStyle w:val="TableParagraph"/>
              <w:spacing w:before="1"/>
              <w:rPr>
                <w:sz w:val="37"/>
              </w:rPr>
            </w:pPr>
          </w:p>
          <w:p>
            <w:pPr>
              <w:pStyle w:val="TableParagraph"/>
              <w:tabs>
                <w:tab w:val="left" w:pos="2796"/>
                <w:tab w:val="left" w:pos="4370"/>
                <w:tab w:val="left" w:pos="5947"/>
              </w:tabs>
              <w:spacing w:line="493" w:lineRule="exact"/>
              <w:ind w:left="93"/>
              <w:rPr>
                <w:sz w:val="45"/>
              </w:rPr>
            </w:pPr>
            <w:r>
              <w:rPr>
                <w:sz w:val="45"/>
              </w:rPr>
              <w:t>期：</w:t>
              <w:tab/>
              <w:t>年</w:t>
              <w:tab/>
              <w:t>月</w:t>
              <w:tab/>
              <w:t>日</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5"/>
        </w:rPr>
      </w:pPr>
    </w:p>
    <w:p>
      <w:pPr>
        <w:pStyle w:val="BodyText"/>
        <w:spacing w:before="126"/>
        <w:ind w:right="111"/>
        <w:jc w:val="center"/>
        <w:rPr>
          <w:rFonts w:ascii="Arial"/>
        </w:rPr>
      </w:pPr>
      <w:r>
        <w:rPr>
          <w:rFonts w:ascii="Arial"/>
          <w:w w:val="91"/>
        </w:rPr>
        <w:t>2</w:t>
      </w:r>
    </w:p>
    <w:p>
      <w:pPr>
        <w:spacing w:after="0"/>
        <w:jc w:val="center"/>
        <w:rPr>
          <w:rFonts w:ascii="Arial"/>
        </w:rPr>
        <w:sectPr>
          <w:headerReference w:type="default" r:id="rId14"/>
          <w:footerReference w:type="default" r:id="rId15"/>
          <w:pgSz w:w="17860" w:h="25260"/>
          <w:pgMar w:top="1540" w:right="1360" w:bottom="280" w:left="1840" w:header="0" w:footer="0"/>
          <w:pgNumType w:start="2"/>
          <w:cols w:space="708"/>
        </w:sectPr>
      </w:pPr>
    </w:p>
    <w:p>
      <w:pPr>
        <w:pStyle w:val="BodyText"/>
        <w:rPr>
          <w:rFonts w:ascii="Arial"/>
          <w:sz w:val="20"/>
        </w:rPr>
      </w:pPr>
    </w:p>
    <w:p>
      <w:pPr>
        <w:pStyle w:val="BodyText"/>
        <w:spacing w:before="2"/>
        <w:rPr>
          <w:rFonts w:ascii="Arial"/>
          <w:sz w:val="24"/>
        </w:rPr>
      </w:pPr>
    </w:p>
    <w:p>
      <w:pPr>
        <w:tabs>
          <w:tab w:val="left" w:pos="1447"/>
        </w:tabs>
        <w:spacing w:before="32"/>
        <w:ind w:left="0" w:right="222" w:firstLine="0"/>
        <w:jc w:val="center"/>
        <w:rPr>
          <w:rFonts w:ascii="仿宋" w:eastAsia="仿宋" w:hint="eastAsia"/>
          <w:b/>
          <w:sz w:val="48"/>
        </w:rPr>
      </w:pPr>
      <w:r>
        <w:rPr>
          <w:rFonts w:ascii="仿宋" w:eastAsia="仿宋" w:hint="eastAsia"/>
          <w:b/>
          <w:sz w:val="48"/>
        </w:rPr>
        <w:t>目</w:t>
        <w:tab/>
        <w:t>录</w:t>
      </w:r>
    </w:p>
    <w:sdt>
      <w:sdtPr>
        <w:id w:val="888065276"/>
        <w:docPartObj>
          <w:docPartGallery w:val="Table of Contents"/>
          <w:docPartUnique/>
        </w:docPartObj>
      </w:sdtPr>
      <w:sdtContent>
        <w:p>
          <w:pPr>
            <w:pStyle w:val="TOC1"/>
            <w:tabs>
              <w:tab w:val="right" w:leader="dot" w:pos="13515"/>
            </w:tabs>
            <w:spacing w:before="525"/>
          </w:pPr>
          <w:hyperlink w:anchor="_TOC_250013" w:history="1">
            <w:r>
              <w:rPr>
                <w:rFonts w:ascii="仿宋" w:eastAsia="仿宋" w:hint="eastAsia"/>
              </w:rPr>
              <w:t>第一章</w:t>
            </w:r>
            <w:r>
              <w:rPr>
                <w:rFonts w:ascii="仿宋" w:eastAsia="仿宋" w:hint="eastAsia"/>
                <w:spacing w:val="28"/>
              </w:rPr>
              <w:t>、</w:t>
            </w:r>
            <w:r>
              <w:t>工程概况及施工条件</w:t>
              <w:tab/>
              <w:t>1</w:t>
            </w:r>
          </w:hyperlink>
        </w:p>
        <w:p>
          <w:pPr>
            <w:pStyle w:val="TOC1"/>
            <w:tabs>
              <w:tab w:val="right" w:leader="dot" w:pos="13515"/>
            </w:tabs>
          </w:pPr>
          <w:hyperlink w:anchor="_TOC_250012" w:history="1">
            <w:r>
              <w:rPr>
                <w:rFonts w:ascii="仿宋" w:eastAsia="仿宋" w:hint="eastAsia"/>
              </w:rPr>
              <w:t>第二章</w:t>
            </w:r>
            <w:r>
              <w:rPr>
                <w:rFonts w:ascii="仿宋" w:eastAsia="仿宋" w:hint="eastAsia"/>
                <w:spacing w:val="28"/>
              </w:rPr>
              <w:t>、</w:t>
            </w:r>
            <w:r>
              <w:t>工程项目管理目标</w:t>
              <w:tab/>
              <w:t>3</w:t>
            </w:r>
          </w:hyperlink>
        </w:p>
        <w:p>
          <w:pPr>
            <w:pStyle w:val="TOC1"/>
            <w:tabs>
              <w:tab w:val="right" w:leader="dot" w:pos="13515"/>
            </w:tabs>
          </w:pPr>
          <w:hyperlink w:anchor="_TOC_250011" w:history="1">
            <w:r>
              <w:rPr>
                <w:rFonts w:ascii="仿宋" w:eastAsia="仿宋" w:hint="eastAsia"/>
              </w:rPr>
              <w:t>第三章</w:t>
            </w:r>
            <w:r>
              <w:rPr>
                <w:rFonts w:ascii="仿宋" w:eastAsia="仿宋" w:hint="eastAsia"/>
                <w:spacing w:val="28"/>
              </w:rPr>
              <w:t>、</w:t>
            </w:r>
            <w:r>
              <w:t>施工前的准备工作</w:t>
              <w:tab/>
              <w:t>3</w:t>
            </w:r>
          </w:hyperlink>
        </w:p>
        <w:p>
          <w:pPr>
            <w:pStyle w:val="TOC1"/>
            <w:tabs>
              <w:tab w:val="right" w:leader="dot" w:pos="13515"/>
            </w:tabs>
            <w:spacing w:before="316"/>
          </w:pPr>
          <w:hyperlink w:anchor="_TOC_250010" w:history="1">
            <w:r>
              <w:rPr>
                <w:rFonts w:ascii="仿宋" w:eastAsia="仿宋" w:hint="eastAsia"/>
              </w:rPr>
              <w:t>第四章</w:t>
            </w:r>
            <w:r>
              <w:rPr>
                <w:rFonts w:ascii="仿宋" w:eastAsia="仿宋" w:hint="eastAsia"/>
                <w:spacing w:val="28"/>
              </w:rPr>
              <w:t>、</w:t>
            </w:r>
            <w:r>
              <w:t>施工组织管理机构</w:t>
              <w:tab/>
              <w:t>5</w:t>
            </w:r>
          </w:hyperlink>
        </w:p>
        <w:p>
          <w:pPr>
            <w:pStyle w:val="TOC1"/>
            <w:tabs>
              <w:tab w:val="right" w:leader="dot" w:pos="13515"/>
            </w:tabs>
          </w:pPr>
          <w:hyperlink w:anchor="_TOC_250009" w:history="1">
            <w:r>
              <w:rPr>
                <w:rFonts w:ascii="仿宋" w:eastAsia="仿宋" w:hint="eastAsia"/>
              </w:rPr>
              <w:t>第五章</w:t>
            </w:r>
            <w:r>
              <w:rPr>
                <w:rFonts w:ascii="仿宋" w:eastAsia="仿宋" w:hint="eastAsia"/>
                <w:spacing w:val="28"/>
              </w:rPr>
              <w:t>、</w:t>
            </w:r>
            <w:r>
              <w:t>施工力量部署</w:t>
              <w:tab/>
              <w:t>6</w:t>
            </w:r>
          </w:hyperlink>
        </w:p>
        <w:p>
          <w:pPr>
            <w:pStyle w:val="TOC1"/>
            <w:tabs>
              <w:tab w:val="right" w:leader="dot" w:pos="13514"/>
            </w:tabs>
          </w:pPr>
          <w:hyperlink w:anchor="_TOC_250008" w:history="1">
            <w:r>
              <w:rPr>
                <w:rFonts w:ascii="仿宋" w:eastAsia="仿宋" w:hint="eastAsia"/>
              </w:rPr>
              <w:t>第六章</w:t>
            </w:r>
            <w:r>
              <w:rPr>
                <w:rFonts w:ascii="仿宋" w:eastAsia="仿宋" w:hint="eastAsia"/>
                <w:spacing w:val="28"/>
              </w:rPr>
              <w:t>、</w:t>
            </w:r>
            <w:r>
              <w:t>施工工艺</w:t>
              <w:tab/>
              <w:t>6</w:t>
            </w:r>
          </w:hyperlink>
        </w:p>
        <w:p>
          <w:pPr>
            <w:pStyle w:val="TOC1"/>
            <w:tabs>
              <w:tab w:val="right" w:leader="dot" w:pos="13514"/>
            </w:tabs>
            <w:spacing w:before="317"/>
          </w:pPr>
          <w:hyperlink w:anchor="_TOC_250007" w:history="1">
            <w:r>
              <w:rPr>
                <w:rFonts w:ascii="仿宋" w:eastAsia="仿宋" w:hint="eastAsia"/>
              </w:rPr>
              <w:t>第七章</w:t>
            </w:r>
            <w:r>
              <w:rPr>
                <w:rFonts w:ascii="仿宋" w:eastAsia="仿宋" w:hint="eastAsia"/>
                <w:spacing w:val="28"/>
              </w:rPr>
              <w:t>、</w:t>
            </w:r>
            <w:r>
              <w:t>质量标准</w:t>
              <w:tab/>
              <w:t>11</w:t>
            </w:r>
          </w:hyperlink>
        </w:p>
        <w:p>
          <w:pPr>
            <w:pStyle w:val="TOC1"/>
            <w:tabs>
              <w:tab w:val="right" w:leader="dot" w:pos="13515"/>
            </w:tabs>
          </w:pPr>
          <w:r>
            <w:rPr>
              <w:rFonts w:ascii="仿宋" w:eastAsia="仿宋" w:hint="eastAsia"/>
            </w:rPr>
            <w:t>第八章</w:t>
          </w:r>
          <w:r>
            <w:rPr>
              <w:rFonts w:ascii="仿宋" w:eastAsia="仿宋" w:hint="eastAsia"/>
              <w:spacing w:val="28"/>
            </w:rPr>
            <w:t>、</w:t>
          </w:r>
          <w:r>
            <w:t>制品的运输与保管</w:t>
            <w:tab/>
            <w:t>18</w:t>
          </w:r>
        </w:p>
        <w:p>
          <w:pPr>
            <w:pStyle w:val="TOC1"/>
            <w:tabs>
              <w:tab w:val="right" w:leader="dot" w:pos="13515"/>
            </w:tabs>
          </w:pPr>
          <w:hyperlink w:anchor="_TOC_250006" w:history="1">
            <w:r>
              <w:rPr>
                <w:rFonts w:ascii="仿宋" w:eastAsia="仿宋" w:hint="eastAsia"/>
              </w:rPr>
              <w:t>第九章</w:t>
            </w:r>
            <w:r>
              <w:rPr>
                <w:rFonts w:ascii="仿宋" w:eastAsia="仿宋" w:hint="eastAsia"/>
                <w:spacing w:val="28"/>
              </w:rPr>
              <w:t>、</w:t>
            </w:r>
            <w:r>
              <w:t>石材干挂墙体施工措施</w:t>
              <w:tab/>
              <w:t>19</w:t>
            </w:r>
          </w:hyperlink>
        </w:p>
        <w:p>
          <w:pPr>
            <w:pStyle w:val="TOC1"/>
            <w:tabs>
              <w:tab w:val="right" w:leader="dot" w:pos="13515"/>
            </w:tabs>
            <w:spacing w:before="316"/>
          </w:pPr>
          <w:hyperlink w:anchor="_TOC_250005" w:history="1">
            <w:r>
              <w:rPr>
                <w:rFonts w:ascii="仿宋" w:eastAsia="仿宋" w:hint="eastAsia"/>
              </w:rPr>
              <w:t>第十章</w:t>
            </w:r>
            <w:r>
              <w:rPr>
                <w:rFonts w:ascii="仿宋" w:eastAsia="仿宋" w:hint="eastAsia"/>
                <w:spacing w:val="28"/>
              </w:rPr>
              <w:t>、</w:t>
            </w:r>
            <w:r>
              <w:t>项目质量与安全体系</w:t>
              <w:tab/>
              <w:t>21</w:t>
            </w:r>
          </w:hyperlink>
        </w:p>
        <w:p>
          <w:pPr>
            <w:pStyle w:val="TOC1"/>
            <w:tabs>
              <w:tab w:val="left" w:pos="2804"/>
              <w:tab w:val="right" w:leader="dot" w:pos="13605"/>
            </w:tabs>
          </w:pPr>
          <w:hyperlink w:anchor="_TOC_250004" w:history="1">
            <w:r>
              <w:rPr>
                <w:rFonts w:ascii="仿宋" w:eastAsia="仿宋" w:hint="eastAsia"/>
              </w:rPr>
              <w:t>第十一章、</w:t>
              <w:tab/>
            </w:r>
            <w:r>
              <w:t>工程质量保证措施</w:t>
              <w:tab/>
              <w:t>22</w:t>
            </w:r>
          </w:hyperlink>
        </w:p>
        <w:p>
          <w:pPr>
            <w:pStyle w:val="TOC1"/>
            <w:tabs>
              <w:tab w:val="left" w:pos="2804"/>
              <w:tab w:val="right" w:leader="dot" w:pos="13605"/>
            </w:tabs>
          </w:pPr>
          <w:hyperlink w:anchor="_TOC_250003" w:history="1">
            <w:r>
              <w:rPr>
                <w:rFonts w:ascii="仿宋" w:eastAsia="仿宋" w:hint="eastAsia"/>
              </w:rPr>
              <w:t>第十二章、</w:t>
              <w:tab/>
            </w:r>
            <w:r>
              <w:t>安全文明环保措施</w:t>
              <w:tab/>
              <w:t>25</w:t>
            </w:r>
          </w:hyperlink>
        </w:p>
        <w:p>
          <w:pPr>
            <w:pStyle w:val="TOC1"/>
            <w:tabs>
              <w:tab w:val="left" w:pos="2804"/>
              <w:tab w:val="right" w:leader="dot" w:pos="13605"/>
            </w:tabs>
            <w:spacing w:before="317"/>
          </w:pPr>
          <w:hyperlink w:anchor="_TOC_250002" w:history="1">
            <w:r>
              <w:rPr>
                <w:rFonts w:ascii="仿宋" w:eastAsia="仿宋" w:hint="eastAsia"/>
              </w:rPr>
              <w:t>第十三章、</w:t>
              <w:tab/>
            </w:r>
            <w:r>
              <w:t>工程进度保证措施</w:t>
              <w:tab/>
              <w:t>28</w:t>
            </w:r>
          </w:hyperlink>
        </w:p>
        <w:p>
          <w:pPr>
            <w:pStyle w:val="TOC1"/>
            <w:tabs>
              <w:tab w:val="left" w:pos="2804"/>
              <w:tab w:val="right" w:leader="dot" w:pos="13605"/>
            </w:tabs>
          </w:pPr>
          <w:hyperlink w:anchor="_TOC_250001" w:history="1">
            <w:r>
              <w:rPr>
                <w:rFonts w:ascii="仿宋" w:eastAsia="仿宋" w:hint="eastAsia"/>
              </w:rPr>
              <w:t>第十四章、</w:t>
              <w:tab/>
            </w:r>
            <w:r>
              <w:t>施工后的成品保护</w:t>
              <w:tab/>
              <w:t>29</w:t>
            </w:r>
          </w:hyperlink>
        </w:p>
        <w:p>
          <w:pPr>
            <w:pStyle w:val="TOC1"/>
            <w:tabs>
              <w:tab w:val="left" w:pos="2804"/>
              <w:tab w:val="right" w:leader="dot" w:pos="13605"/>
            </w:tabs>
          </w:pPr>
          <w:hyperlink w:anchor="_TOC_250000" w:history="1">
            <w:r>
              <w:rPr>
                <w:rFonts w:ascii="仿宋" w:eastAsia="仿宋" w:hint="eastAsia"/>
              </w:rPr>
              <w:t>第十五章、</w:t>
              <w:tab/>
            </w:r>
            <w:r>
              <w:t>保养与维修</w:t>
              <w:tab/>
              <w:t>29</w:t>
            </w:r>
          </w:hyperlink>
        </w:p>
      </w:sdtContent>
    </w:sdt>
    <w:p>
      <w:pPr>
        <w:pStyle w:val="BodyText"/>
        <w:rPr>
          <w:sz w:val="40"/>
        </w:rPr>
      </w:pPr>
    </w:p>
    <w:p>
      <w:pPr>
        <w:pStyle w:val="BodyText"/>
        <w:spacing w:before="4"/>
        <w:rPr>
          <w:sz w:val="49"/>
        </w:rPr>
      </w:pPr>
    </w:p>
    <w:p>
      <w:pPr>
        <w:spacing w:before="0" w:line="439" w:lineRule="auto"/>
        <w:ind w:left="284" w:right="10594" w:firstLine="0"/>
        <w:jc w:val="left"/>
        <w:rPr>
          <w:sz w:val="36"/>
        </w:rPr>
      </w:pPr>
      <w:r>
        <w:rPr>
          <w:sz w:val="36"/>
        </w:rPr>
        <w:t>附件一 主要设备配备表附件二 劳动力计划表</w:t>
      </w:r>
    </w:p>
    <w:p>
      <w:pPr>
        <w:tabs>
          <w:tab w:val="left" w:pos="1724"/>
        </w:tabs>
        <w:spacing w:before="0" w:line="454" w:lineRule="exact"/>
        <w:ind w:left="284" w:right="0" w:firstLine="0"/>
        <w:jc w:val="left"/>
        <w:rPr>
          <w:sz w:val="36"/>
        </w:rPr>
      </w:pPr>
      <w:r>
        <w:rPr>
          <w:sz w:val="36"/>
        </w:rPr>
        <w:t>附件三</w:t>
        <w:tab/>
        <w:t>消防安全用品需用计划</w:t>
      </w:r>
    </w:p>
    <w:p>
      <w:pPr>
        <w:spacing w:after="0" w:line="454" w:lineRule="exact"/>
        <w:jc w:val="left"/>
        <w:rPr>
          <w:sz w:val="36"/>
        </w:rPr>
        <w:sectPr>
          <w:headerReference w:type="default" r:id="rId16"/>
          <w:footerReference w:type="default" r:id="rId17"/>
          <w:pgSz w:w="17860" w:h="25260"/>
          <w:pgMar w:top="1540" w:right="1360" w:bottom="2120" w:left="1840" w:header="860" w:footer="1936"/>
          <w:pgNumType w:start="3"/>
          <w:cols w:space="708"/>
        </w:sectPr>
      </w:pPr>
    </w:p>
    <w:p>
      <w:pPr>
        <w:pStyle w:val="BodyText"/>
        <w:spacing w:before="12"/>
        <w:rPr>
          <w:sz w:val="17"/>
        </w:rPr>
      </w:pPr>
    </w:p>
    <w:p>
      <w:pPr>
        <w:spacing w:before="59"/>
        <w:ind w:left="3842" w:right="0" w:firstLine="0"/>
        <w:jc w:val="left"/>
        <w:rPr>
          <w:b/>
          <w:sz w:val="29"/>
        </w:rPr>
      </w:pPr>
      <w:r>
        <w:rPr>
          <w:b/>
          <w:sz w:val="29"/>
        </w:rPr>
        <w:t>外墙装饰干挂石材工程专项施工方案</w:t>
      </w:r>
    </w:p>
    <w:p>
      <w:pPr>
        <w:pStyle w:val="BodyText"/>
        <w:rPr>
          <w:b/>
          <w:sz w:val="20"/>
        </w:rPr>
      </w:pPr>
    </w:p>
    <w:p>
      <w:pPr>
        <w:pStyle w:val="Heading1"/>
        <w:spacing w:before="238"/>
        <w:ind w:right="219"/>
        <w:jc w:val="center"/>
      </w:pPr>
      <w:bookmarkStart w:id="0" w:name="_TOC_250013"/>
      <w:bookmarkEnd w:id="0"/>
      <w:r>
        <w:t>第一章 工程概况及施工条件</w:t>
      </w:r>
    </w:p>
    <w:p>
      <w:pPr>
        <w:pStyle w:val="BodyText"/>
        <w:tabs>
          <w:tab w:val="left" w:pos="3121"/>
        </w:tabs>
        <w:spacing w:before="204"/>
        <w:ind w:left="914"/>
      </w:pPr>
      <w:r>
        <w:t>一、编制说明</w:t>
        <w:tab/>
        <w:t>：</w:t>
      </w:r>
    </w:p>
    <w:p>
      <w:pPr>
        <w:pStyle w:val="BodyText"/>
        <w:spacing w:before="1"/>
        <w:rPr>
          <w:sz w:val="11"/>
        </w:rPr>
      </w:pPr>
    </w:p>
    <w:p>
      <w:pPr>
        <w:pStyle w:val="BodyText"/>
        <w:spacing w:before="62" w:line="362" w:lineRule="auto"/>
        <w:ind w:left="284" w:right="433" w:firstLine="630"/>
        <w:jc w:val="both"/>
      </w:pPr>
      <w:r>
        <w:t>1</w:t>
      </w:r>
      <w:r>
        <w:rPr>
          <w:spacing w:val="-15"/>
        </w:rPr>
        <w:t xml:space="preserve">、本《施工方案》外墙干挂石材工程的专项施工方案，是规范和指导该专项工程从施工准备到竣 </w:t>
      </w:r>
      <w:r>
        <w:rPr>
          <w:spacing w:val="-16"/>
        </w:rPr>
        <w:t xml:space="preserve">工验收过程的综合性技术文件，为使该专项工程的施工全过程能按科学规律组织规范施工，有计划地 </w:t>
      </w:r>
      <w:r>
        <w:rPr>
          <w:spacing w:val="-1"/>
        </w:rPr>
        <w:t xml:space="preserve">开展各部分项工程的施工，及时做好各项施工准备工作，保证各种资源和劳动力的及时供应，协调与 </w:t>
      </w:r>
      <w:r>
        <w:t>各工种之间的时间安排，保证施工的顺利进行，按期保质完成施工任务，特制订本专项施工方案。</w:t>
      </w:r>
    </w:p>
    <w:p>
      <w:pPr>
        <w:pStyle w:val="BodyText"/>
        <w:spacing w:line="396" w:lineRule="exact"/>
        <w:ind w:left="914"/>
        <w:jc w:val="both"/>
      </w:pPr>
      <w:r>
        <w:t>2、 适用范围</w:t>
      </w:r>
    </w:p>
    <w:p>
      <w:pPr>
        <w:pStyle w:val="BodyText"/>
        <w:spacing w:before="204" w:line="364" w:lineRule="auto"/>
        <w:ind w:left="914" w:right="3284" w:firstLine="3"/>
      </w:pPr>
      <w:r>
        <w:rPr>
          <w:spacing w:val="-1"/>
        </w:rPr>
        <w:t xml:space="preserve">本《施工方案》防城港钢铁基地厂前生产管控中心外墙装饰干挂石材工程。 </w:t>
      </w:r>
      <w:r>
        <w:t>3、 编制依据</w:t>
      </w:r>
    </w:p>
    <w:p>
      <w:pPr>
        <w:pStyle w:val="BodyText"/>
        <w:spacing w:line="390" w:lineRule="exact"/>
        <w:ind w:left="1004"/>
      </w:pPr>
      <w:r>
        <w:t>1）工程项目管理部发出的招标文件：</w:t>
      </w:r>
    </w:p>
    <w:p>
      <w:pPr>
        <w:pStyle w:val="BodyText"/>
        <w:spacing w:before="204" w:line="362" w:lineRule="auto"/>
        <w:ind w:left="1004" w:right="453"/>
      </w:pPr>
      <w:r>
        <w:t>招标书---投标方须知、招标范围、投标资审表、材料综合单价明细表、投标报价汇总表、投标书样本。</w:t>
      </w:r>
    </w:p>
    <w:p>
      <w:pPr>
        <w:pStyle w:val="BodyText"/>
        <w:spacing w:line="396" w:lineRule="exact"/>
        <w:ind w:left="1004"/>
      </w:pPr>
      <w:r>
        <w:t>设计要求及说明</w:t>
      </w:r>
    </w:p>
    <w:p>
      <w:pPr>
        <w:pStyle w:val="BodyText"/>
        <w:spacing w:before="204" w:line="362" w:lineRule="auto"/>
        <w:ind w:left="914" w:right="5356"/>
      </w:pPr>
      <w:r>
        <w:rPr>
          <w:spacing w:val="-2"/>
        </w:rPr>
        <w:t>招标图纸---防城港钢铁基地厂前生产管控中心建筑施工图。</w:t>
      </w:r>
      <w:r>
        <w:t>2）图纸疑问及招标方的答疑意见。</w:t>
      </w:r>
    </w:p>
    <w:p>
      <w:pPr>
        <w:pStyle w:val="BodyText"/>
        <w:spacing w:line="396" w:lineRule="exact"/>
        <w:ind w:left="914"/>
      </w:pPr>
      <w:r>
        <w:t>3）国家有关法律法规标准和条例：</w:t>
      </w:r>
    </w:p>
    <w:p>
      <w:pPr>
        <w:pStyle w:val="BodyText"/>
        <w:spacing w:before="204"/>
        <w:ind w:left="914"/>
      </w:pPr>
      <w:r>
        <w:t>《金属与石材幕墙工程技术规范》JGJ133-2001 J113-2001</w:t>
      </w:r>
    </w:p>
    <w:p>
      <w:pPr>
        <w:pStyle w:val="BodyText"/>
        <w:spacing w:before="205"/>
        <w:ind w:left="914"/>
      </w:pPr>
      <w:r>
        <w:t>《建筑结构荷载规范》GB50009-2001</w:t>
      </w:r>
    </w:p>
    <w:p>
      <w:pPr>
        <w:pStyle w:val="BodyText"/>
        <w:spacing w:before="200"/>
        <w:ind w:left="914"/>
      </w:pPr>
      <w:r>
        <w:t>《建筑设计防火规范》GBJ16-87（2001 版）</w:t>
      </w:r>
    </w:p>
    <w:p>
      <w:pPr>
        <w:pStyle w:val="BodyText"/>
        <w:spacing w:before="204"/>
        <w:ind w:left="914"/>
      </w:pPr>
      <w:r>
        <w:t>《钢结构设计规范》TJ17-74</w:t>
      </w:r>
    </w:p>
    <w:p>
      <w:pPr>
        <w:pStyle w:val="BodyText"/>
        <w:spacing w:before="204"/>
        <w:ind w:left="914"/>
      </w:pPr>
      <w:r>
        <w:t>《建筑钢结构焊接规程》JGJ81-91</w:t>
      </w:r>
    </w:p>
    <w:p>
      <w:pPr>
        <w:pStyle w:val="BodyText"/>
        <w:spacing w:before="201"/>
        <w:ind w:left="914"/>
      </w:pPr>
      <w:r>
        <w:t>《建筑幕墙物理性能分级》GB/T15225-94</w:t>
      </w:r>
    </w:p>
    <w:p>
      <w:pPr>
        <w:pStyle w:val="BodyText"/>
        <w:spacing w:before="204"/>
        <w:ind w:left="914"/>
      </w:pPr>
      <w:r>
        <w:t>《碳素钢结构》GB700-88</w:t>
      </w:r>
    </w:p>
    <w:p>
      <w:pPr>
        <w:pStyle w:val="BodyText"/>
        <w:spacing w:before="204"/>
        <w:ind w:left="914"/>
      </w:pPr>
      <w:r>
        <w:t>《建筑物防雷设计规范》GB50057</w:t>
      </w:r>
    </w:p>
    <w:p>
      <w:pPr>
        <w:pStyle w:val="BodyText"/>
        <w:spacing w:before="200"/>
        <w:ind w:left="914"/>
      </w:pPr>
      <w:r>
        <w:t>《建设工程项目管理规范》GB/T 50326-2001</w:t>
      </w:r>
    </w:p>
    <w:p>
      <w:pPr>
        <w:pStyle w:val="BodyText"/>
        <w:spacing w:before="204"/>
        <w:ind w:left="914"/>
      </w:pPr>
      <w:r>
        <w:t>《建筑装饰装修工程质量验收规范》GB50210-2001</w:t>
      </w:r>
    </w:p>
    <w:p>
      <w:pPr>
        <w:pStyle w:val="BodyText"/>
        <w:spacing w:before="205"/>
        <w:ind w:left="914"/>
      </w:pPr>
      <w:r>
        <w:t>《天然石材产品放射性防护分类控制标准》JC518</w:t>
      </w:r>
    </w:p>
    <w:p>
      <w:pPr>
        <w:pStyle w:val="BodyText"/>
        <w:spacing w:before="201"/>
        <w:ind w:left="914"/>
      </w:pPr>
      <w:r>
        <w:t>《钢结构工程施工质量验收规范》GB50205-2001</w:t>
      </w:r>
    </w:p>
    <w:p>
      <w:pPr>
        <w:pStyle w:val="BodyText"/>
        <w:spacing w:before="204"/>
        <w:ind w:left="914"/>
      </w:pPr>
      <w:r>
        <w:t>《天然花岗岩建筑板材》JC 205-92</w:t>
      </w:r>
    </w:p>
    <w:p>
      <w:pPr>
        <w:pStyle w:val="BodyText"/>
        <w:spacing w:before="204"/>
        <w:ind w:left="914"/>
      </w:pPr>
      <w:r>
        <w:t>《冷弯薄壁型钢结构技术规范》</w:t>
      </w:r>
    </w:p>
    <w:p>
      <w:pPr>
        <w:pStyle w:val="BodyText"/>
        <w:spacing w:before="200" w:line="362" w:lineRule="auto"/>
        <w:ind w:left="1004" w:right="8990" w:hanging="90"/>
      </w:pPr>
      <w:r>
        <w:t>《胶粘剂拉伸剪切强度测定方法》4、编制原则</w:t>
      </w:r>
    </w:p>
    <w:p>
      <w:pPr>
        <w:pStyle w:val="ListParagraph"/>
        <w:numPr>
          <w:ilvl w:val="0"/>
          <w:numId w:val="59"/>
        </w:numPr>
        <w:tabs>
          <w:tab w:val="left" w:pos="1466"/>
        </w:tabs>
        <w:spacing w:before="3" w:after="0" w:line="360" w:lineRule="auto"/>
        <w:ind w:left="284" w:right="520" w:firstLine="705"/>
        <w:jc w:val="left"/>
        <w:rPr>
          <w:sz w:val="31"/>
        </w:rPr>
      </w:pPr>
      <w:r>
        <w:rPr>
          <w:spacing w:val="-1"/>
          <w:sz w:val="31"/>
        </w:rPr>
        <w:t>认真贯彻国家对工程建设的各项方针、政策、相关规范和标准，严格执行工程建设程序。全</w:t>
      </w:r>
      <w:r>
        <w:rPr>
          <w:sz w:val="31"/>
        </w:rPr>
        <w:t>过程接受业主方、总包方和监理方的管理与监督。</w:t>
      </w:r>
    </w:p>
    <w:p>
      <w:pPr>
        <w:spacing w:after="0" w:line="360" w:lineRule="auto"/>
        <w:jc w:val="left"/>
        <w:rPr>
          <w:sz w:val="31"/>
        </w:rPr>
        <w:sectPr>
          <w:headerReference w:type="default" r:id="rId18"/>
          <w:footerReference w:type="default" r:id="rId19"/>
          <w:pgSz w:w="17860" w:h="25260"/>
          <w:pgMar w:top="1540" w:right="1360" w:bottom="2080" w:left="1840" w:header="860" w:footer="1884"/>
          <w:pgNumType w:start="4"/>
          <w:cols w:space="708"/>
        </w:sectPr>
      </w:pPr>
    </w:p>
    <w:p>
      <w:pPr>
        <w:pStyle w:val="BodyText"/>
        <w:spacing w:before="2"/>
        <w:rPr>
          <w:sz w:val="12"/>
        </w:rPr>
      </w:pPr>
    </w:p>
    <w:p>
      <w:pPr>
        <w:pStyle w:val="ListParagraph"/>
        <w:numPr>
          <w:ilvl w:val="0"/>
          <w:numId w:val="58"/>
        </w:numPr>
        <w:tabs>
          <w:tab w:val="left" w:pos="1466"/>
        </w:tabs>
        <w:spacing w:before="63" w:after="0" w:line="240" w:lineRule="auto"/>
        <w:ind w:left="1465" w:right="0" w:hanging="476"/>
        <w:jc w:val="left"/>
        <w:rPr>
          <w:sz w:val="31"/>
        </w:rPr>
      </w:pPr>
      <w:r>
        <w:rPr>
          <w:sz w:val="31"/>
        </w:rPr>
        <w:t>遵循建筑施工工艺及其技术规律，坚持合理的施工程序和施工顺序。</w:t>
      </w:r>
    </w:p>
    <w:p>
      <w:pPr>
        <w:pStyle w:val="ListParagraph"/>
        <w:numPr>
          <w:ilvl w:val="0"/>
          <w:numId w:val="58"/>
        </w:numPr>
        <w:tabs>
          <w:tab w:val="left" w:pos="1466"/>
        </w:tabs>
        <w:spacing w:before="204" w:after="0" w:line="240" w:lineRule="auto"/>
        <w:ind w:left="1465" w:right="0" w:hanging="476"/>
        <w:jc w:val="left"/>
        <w:rPr>
          <w:sz w:val="31"/>
        </w:rPr>
      </w:pPr>
      <w:r>
        <w:rPr>
          <w:sz w:val="31"/>
        </w:rPr>
        <w:t>采用流水施工方法、工程网络计划技术和其它现代管理方法，组织有节奏、均衡、连续施工。</w:t>
      </w:r>
    </w:p>
    <w:p>
      <w:pPr>
        <w:pStyle w:val="ListParagraph"/>
        <w:numPr>
          <w:ilvl w:val="0"/>
          <w:numId w:val="58"/>
        </w:numPr>
        <w:tabs>
          <w:tab w:val="left" w:pos="1466"/>
        </w:tabs>
        <w:spacing w:before="204" w:after="0" w:line="360" w:lineRule="auto"/>
        <w:ind w:left="284" w:right="203" w:firstLine="705"/>
        <w:jc w:val="left"/>
        <w:rPr>
          <w:sz w:val="31"/>
        </w:rPr>
      </w:pPr>
      <w:r>
        <w:rPr>
          <w:spacing w:val="-1"/>
          <w:sz w:val="31"/>
        </w:rPr>
        <w:t xml:space="preserve">采用先进施工技术、科学确定施工方案；严格控制工程质量、施工进度，确保文明安全施工， </w:t>
      </w:r>
      <w:r>
        <w:rPr>
          <w:sz w:val="31"/>
        </w:rPr>
        <w:t>努力缩短工期，不断降低工程成本。</w:t>
      </w:r>
    </w:p>
    <w:p>
      <w:pPr>
        <w:pStyle w:val="BodyText"/>
        <w:rPr>
          <w:sz w:val="34"/>
        </w:rPr>
      </w:pPr>
    </w:p>
    <w:p>
      <w:pPr>
        <w:spacing w:before="0"/>
        <w:ind w:left="284" w:right="0" w:firstLine="0"/>
        <w:jc w:val="left"/>
        <w:rPr>
          <w:b/>
          <w:sz w:val="31"/>
        </w:rPr>
      </w:pPr>
      <w:r>
        <w:rPr>
          <w:b/>
          <w:sz w:val="31"/>
        </w:rPr>
        <w:t>二、工程概况</w:t>
      </w:r>
    </w:p>
    <w:p>
      <w:pPr>
        <w:pStyle w:val="BodyText"/>
        <w:rPr>
          <w:b/>
          <w:sz w:val="32"/>
        </w:rPr>
      </w:pPr>
    </w:p>
    <w:p>
      <w:pPr>
        <w:pStyle w:val="BodyText"/>
        <w:spacing w:before="10"/>
        <w:rPr>
          <w:b/>
          <w:sz w:val="27"/>
        </w:rPr>
      </w:pPr>
    </w:p>
    <w:p>
      <w:pPr>
        <w:pStyle w:val="BodyText"/>
        <w:tabs>
          <w:tab w:val="left" w:pos="2174"/>
        </w:tabs>
        <w:ind w:left="1454"/>
      </w:pPr>
      <w:r>
        <w:t>1、</w:t>
        <w:tab/>
        <w:t>工程项目名称：防城港钢铁基地厂前生产管控中心；</w:t>
      </w:r>
    </w:p>
    <w:p>
      <w:pPr>
        <w:pStyle w:val="BodyText"/>
        <w:tabs>
          <w:tab w:val="left" w:pos="2174"/>
        </w:tabs>
        <w:spacing w:before="204"/>
        <w:ind w:left="1454"/>
      </w:pPr>
      <w:r>
        <w:t>2、</w:t>
        <w:tab/>
        <w:t>项目地</w:t>
      </w:r>
      <w:r>
        <w:rPr>
          <w:spacing w:val="-4"/>
        </w:rPr>
        <w:t>点</w:t>
      </w:r>
      <w:r>
        <w:t>:</w:t>
      </w:r>
      <w:r>
        <w:rPr>
          <w:spacing w:val="152"/>
        </w:rPr>
        <w:t xml:space="preserve"> </w:t>
      </w:r>
      <w:r>
        <w:t>本工程位于广西省企沙镇防城港钢铁基地</w:t>
      </w:r>
    </w:p>
    <w:p>
      <w:pPr>
        <w:pStyle w:val="BodyText"/>
        <w:tabs>
          <w:tab w:val="left" w:pos="2174"/>
        </w:tabs>
        <w:spacing w:before="200"/>
        <w:ind w:left="1454"/>
      </w:pPr>
      <w:r>
        <w:t>3、</w:t>
        <w:tab/>
        <w:t>建筑面积：7108.6</w:t>
      </w:r>
      <w:r>
        <w:rPr>
          <w:spacing w:val="-83"/>
        </w:rPr>
        <w:t xml:space="preserve"> </w:t>
      </w:r>
      <w:r>
        <w:t>平方米；</w:t>
      </w:r>
    </w:p>
    <w:p>
      <w:pPr>
        <w:pStyle w:val="BodyText"/>
        <w:tabs>
          <w:tab w:val="left" w:pos="2174"/>
        </w:tabs>
        <w:spacing w:before="205"/>
        <w:ind w:left="1454"/>
      </w:pPr>
      <w:r>
        <w:t>4、</w:t>
        <w:tab/>
        <w:t>建筑高度：</w:t>
      </w:r>
      <w:r>
        <w:rPr>
          <w:spacing w:val="-4"/>
        </w:rPr>
        <w:t xml:space="preserve"> </w:t>
      </w:r>
      <w:r>
        <w:t>26.9</w:t>
      </w:r>
      <w:r>
        <w:rPr>
          <w:spacing w:val="1"/>
        </w:rPr>
        <w:t xml:space="preserve"> </w:t>
      </w:r>
      <w:r>
        <w:t>米；</w:t>
      </w:r>
    </w:p>
    <w:p>
      <w:pPr>
        <w:pStyle w:val="BodyText"/>
        <w:tabs>
          <w:tab w:val="left" w:pos="2174"/>
        </w:tabs>
        <w:spacing w:before="204"/>
        <w:ind w:left="1454"/>
      </w:pPr>
      <w:r>
        <w:t>5、</w:t>
        <w:tab/>
        <w:t>主要结构类型：框架结构；外墙装饰为干挂石材；</w:t>
      </w:r>
    </w:p>
    <w:p>
      <w:pPr>
        <w:pStyle w:val="BodyText"/>
        <w:tabs>
          <w:tab w:val="left" w:pos="2174"/>
        </w:tabs>
        <w:spacing w:before="201"/>
        <w:ind w:left="1454"/>
      </w:pPr>
      <w:r>
        <w:t>6、</w:t>
        <w:tab/>
        <w:t>层数：5</w:t>
      </w:r>
      <w:r>
        <w:rPr>
          <w:spacing w:val="-76"/>
        </w:rPr>
        <w:t xml:space="preserve"> </w:t>
      </w:r>
      <w:r>
        <w:t>层</w:t>
      </w:r>
    </w:p>
    <w:p>
      <w:pPr>
        <w:pStyle w:val="BodyText"/>
        <w:tabs>
          <w:tab w:val="left" w:pos="2174"/>
        </w:tabs>
        <w:spacing w:before="204"/>
        <w:ind w:left="1454"/>
      </w:pPr>
      <w:r>
        <w:t>7、</w:t>
        <w:tab/>
        <w:t>建设单位：</w:t>
      </w:r>
      <w:r>
        <w:rPr>
          <w:spacing w:val="-1"/>
        </w:rPr>
        <w:t xml:space="preserve"> </w:t>
      </w:r>
      <w:r>
        <w:t>广西钢铁集团有限公司</w:t>
      </w:r>
    </w:p>
    <w:p>
      <w:pPr>
        <w:pStyle w:val="BodyText"/>
        <w:tabs>
          <w:tab w:val="left" w:pos="2174"/>
        </w:tabs>
        <w:spacing w:before="204"/>
        <w:ind w:left="1454"/>
      </w:pPr>
      <w:r>
        <w:t>8、</w:t>
        <w:tab/>
        <w:t>监理单位：武汉星宇建设工程监理有限公司</w:t>
      </w:r>
    </w:p>
    <w:p>
      <w:pPr>
        <w:tabs>
          <w:tab w:val="left" w:pos="2174"/>
        </w:tabs>
        <w:spacing w:before="200" w:line="619" w:lineRule="auto"/>
        <w:ind w:left="284" w:right="5830" w:firstLine="1169"/>
        <w:jc w:val="left"/>
        <w:rPr>
          <w:b/>
          <w:sz w:val="31"/>
        </w:rPr>
      </w:pPr>
      <w:r>
        <w:rPr>
          <w:sz w:val="31"/>
        </w:rPr>
        <w:t>9、</w:t>
        <w:tab/>
        <w:t>施工总承包单位：十一冶建设集团有限责任公</w:t>
      </w:r>
      <w:r>
        <w:rPr>
          <w:spacing w:val="-18"/>
          <w:sz w:val="31"/>
        </w:rPr>
        <w:t>司</w:t>
      </w:r>
      <w:r>
        <w:rPr>
          <w:b/>
          <w:sz w:val="31"/>
        </w:rPr>
        <w:t>三、现场施工条件:</w:t>
      </w:r>
    </w:p>
    <w:p>
      <w:pPr>
        <w:pStyle w:val="BodyText"/>
        <w:spacing w:before="10" w:line="621" w:lineRule="auto"/>
        <w:ind w:left="284" w:right="2339" w:firstLine="630"/>
        <w:rPr>
          <w:b/>
        </w:rPr>
      </w:pPr>
      <w:r>
        <w:t>本工程现场主体结构已完工，并经组织验收达到合格工程，已具备相应施工条件。四、</w:t>
      </w:r>
      <w:r>
        <w:rPr>
          <w:b/>
        </w:rPr>
        <w:t>工程内容：</w:t>
      </w:r>
    </w:p>
    <w:p>
      <w:pPr>
        <w:pStyle w:val="BodyText"/>
        <w:spacing w:before="132"/>
        <w:ind w:left="1004"/>
      </w:pPr>
      <w:r>
        <w:t>1、 外墙装饰干挂石材工程</w:t>
      </w:r>
    </w:p>
    <w:p>
      <w:pPr>
        <w:pStyle w:val="ListParagraph"/>
        <w:numPr>
          <w:ilvl w:val="1"/>
          <w:numId w:val="58"/>
        </w:numPr>
        <w:tabs>
          <w:tab w:val="left" w:pos="1635"/>
        </w:tabs>
        <w:spacing w:before="204" w:after="0" w:line="240" w:lineRule="auto"/>
        <w:ind w:left="1634" w:right="0" w:hanging="541"/>
        <w:jc w:val="left"/>
        <w:rPr>
          <w:sz w:val="31"/>
        </w:rPr>
      </w:pPr>
      <w:r>
        <w:rPr>
          <w:sz w:val="31"/>
        </w:rPr>
        <w:t>外墙干挂石材；</w:t>
      </w:r>
    </w:p>
    <w:p>
      <w:pPr>
        <w:pStyle w:val="ListParagraph"/>
        <w:numPr>
          <w:ilvl w:val="1"/>
          <w:numId w:val="58"/>
        </w:numPr>
        <w:tabs>
          <w:tab w:val="left" w:pos="1635"/>
        </w:tabs>
        <w:spacing w:before="204" w:after="0" w:line="240" w:lineRule="auto"/>
        <w:ind w:left="1634" w:right="0" w:hanging="541"/>
        <w:jc w:val="left"/>
        <w:rPr>
          <w:sz w:val="31"/>
        </w:rPr>
      </w:pPr>
      <w:r>
        <w:rPr>
          <w:sz w:val="31"/>
        </w:rPr>
        <w:t>深化施工图二次转换设计，配合土建主体施工以及加工制作安装试验保修等工作。</w:t>
      </w:r>
    </w:p>
    <w:p>
      <w:pPr>
        <w:pStyle w:val="BodyText"/>
        <w:spacing w:before="200"/>
        <w:ind w:left="914"/>
      </w:pPr>
      <w:r>
        <w:t>2、由总包方提供的服务内容：</w:t>
      </w:r>
    </w:p>
    <w:p>
      <w:pPr>
        <w:pStyle w:val="ListParagraph"/>
        <w:numPr>
          <w:ilvl w:val="0"/>
          <w:numId w:val="57"/>
        </w:numPr>
        <w:tabs>
          <w:tab w:val="left" w:pos="1545"/>
        </w:tabs>
        <w:spacing w:before="204" w:after="0" w:line="240" w:lineRule="auto"/>
        <w:ind w:left="1544" w:right="0" w:hanging="541"/>
        <w:jc w:val="left"/>
        <w:rPr>
          <w:sz w:val="31"/>
        </w:rPr>
      </w:pPr>
      <w:r>
        <w:rPr>
          <w:sz w:val="31"/>
        </w:rPr>
        <w:t>进场条件和现场运输条件；</w:t>
      </w:r>
    </w:p>
    <w:p>
      <w:pPr>
        <w:pStyle w:val="ListParagraph"/>
        <w:numPr>
          <w:ilvl w:val="0"/>
          <w:numId w:val="57"/>
        </w:numPr>
        <w:tabs>
          <w:tab w:val="left" w:pos="1545"/>
        </w:tabs>
        <w:spacing w:before="204" w:after="0" w:line="240" w:lineRule="auto"/>
        <w:ind w:left="1544" w:right="0" w:hanging="541"/>
        <w:jc w:val="left"/>
        <w:rPr>
          <w:sz w:val="31"/>
        </w:rPr>
      </w:pPr>
      <w:r>
        <w:rPr>
          <w:sz w:val="31"/>
        </w:rPr>
        <w:t>提供现场办公临时设施；</w:t>
      </w:r>
    </w:p>
    <w:p>
      <w:pPr>
        <w:pStyle w:val="ListParagraph"/>
        <w:numPr>
          <w:ilvl w:val="0"/>
          <w:numId w:val="57"/>
        </w:numPr>
        <w:tabs>
          <w:tab w:val="left" w:pos="1545"/>
        </w:tabs>
        <w:spacing w:before="202" w:after="0" w:line="240" w:lineRule="auto"/>
        <w:ind w:left="1544" w:right="0" w:hanging="541"/>
        <w:jc w:val="left"/>
        <w:rPr>
          <w:sz w:val="31"/>
        </w:rPr>
      </w:pPr>
      <w:r>
        <w:rPr>
          <w:sz w:val="31"/>
        </w:rPr>
        <w:t>现场消防水、道路、垂直及地面通道安全防护、设施的搭建和拆除；</w:t>
      </w:r>
    </w:p>
    <w:p>
      <w:pPr>
        <w:pStyle w:val="ListParagraph"/>
        <w:numPr>
          <w:ilvl w:val="0"/>
          <w:numId w:val="57"/>
        </w:numPr>
        <w:tabs>
          <w:tab w:val="left" w:pos="1545"/>
        </w:tabs>
        <w:spacing w:before="204" w:after="0" w:line="240" w:lineRule="auto"/>
        <w:ind w:left="1544" w:right="0" w:hanging="541"/>
        <w:jc w:val="left"/>
        <w:rPr>
          <w:sz w:val="31"/>
        </w:rPr>
      </w:pPr>
      <w:r>
        <w:rPr>
          <w:spacing w:val="-8"/>
          <w:sz w:val="31"/>
        </w:rPr>
        <w:t xml:space="preserve">施工经纬、水准测量点网及 </w:t>
      </w:r>
      <w:r>
        <w:rPr>
          <w:sz w:val="31"/>
        </w:rPr>
        <w:t>50</w:t>
      </w:r>
      <w:r>
        <w:rPr>
          <w:spacing w:val="-10"/>
          <w:sz w:val="31"/>
        </w:rPr>
        <w:t xml:space="preserve"> 线的提供和配合；</w:t>
      </w:r>
    </w:p>
    <w:p>
      <w:pPr>
        <w:pStyle w:val="ListParagraph"/>
        <w:numPr>
          <w:ilvl w:val="0"/>
          <w:numId w:val="57"/>
        </w:numPr>
        <w:tabs>
          <w:tab w:val="left" w:pos="1545"/>
        </w:tabs>
        <w:spacing w:before="204" w:after="0" w:line="240" w:lineRule="auto"/>
        <w:ind w:left="1544" w:right="0" w:hanging="541"/>
        <w:jc w:val="left"/>
        <w:rPr>
          <w:sz w:val="31"/>
        </w:rPr>
      </w:pPr>
      <w:r>
        <w:rPr>
          <w:sz w:val="31"/>
        </w:rPr>
        <w:t>施工用水、用电、临时办公场地、材料、设备的堆放场地；</w:t>
      </w:r>
    </w:p>
    <w:p>
      <w:pPr>
        <w:pStyle w:val="ListParagraph"/>
        <w:numPr>
          <w:ilvl w:val="0"/>
          <w:numId w:val="57"/>
        </w:numPr>
        <w:tabs>
          <w:tab w:val="left" w:pos="1545"/>
        </w:tabs>
        <w:spacing w:before="200" w:after="0" w:line="240" w:lineRule="auto"/>
        <w:ind w:left="1544" w:right="0" w:hanging="541"/>
        <w:jc w:val="left"/>
        <w:rPr>
          <w:sz w:val="31"/>
        </w:rPr>
      </w:pPr>
      <w:r>
        <w:rPr>
          <w:sz w:val="31"/>
        </w:rPr>
        <w:t>提供垂直运输、物料提升机的使用保护措施；</w:t>
      </w:r>
    </w:p>
    <w:p>
      <w:pPr>
        <w:pStyle w:val="ListParagraph"/>
        <w:numPr>
          <w:ilvl w:val="0"/>
          <w:numId w:val="57"/>
        </w:numPr>
        <w:tabs>
          <w:tab w:val="left" w:pos="1545"/>
        </w:tabs>
        <w:spacing w:before="204" w:after="0" w:line="283" w:lineRule="auto"/>
        <w:ind w:left="284" w:right="1391" w:firstLine="720"/>
        <w:jc w:val="left"/>
        <w:rPr>
          <w:sz w:val="31"/>
        </w:rPr>
      </w:pPr>
      <w:r>
        <w:rPr>
          <w:spacing w:val="-1"/>
          <w:sz w:val="31"/>
        </w:rPr>
        <w:t>公共区现场安全保卫，负责将专业分包方运至工地指定地点的垃圾统一运输与消纳。</w:t>
      </w:r>
      <w:r>
        <w:rPr>
          <w:sz w:val="31"/>
        </w:rPr>
        <w:t>五、工程工期：</w:t>
      </w:r>
    </w:p>
    <w:p>
      <w:pPr>
        <w:pStyle w:val="BodyText"/>
        <w:tabs>
          <w:tab w:val="left" w:pos="3910"/>
        </w:tabs>
        <w:spacing w:line="283" w:lineRule="auto"/>
        <w:ind w:left="284" w:right="10113" w:firstLine="630"/>
        <w:sectPr>
          <w:headerReference w:type="default" r:id="rId20"/>
          <w:footerReference w:type="default" r:id="rId21"/>
          <w:pgSz w:w="17860" w:h="25260"/>
          <w:pgMar w:top="1540" w:right="1360" w:bottom="2060" w:left="1840" w:header="860" w:footer="1878"/>
          <w:pgNumType w:start="1"/>
          <w:cols w:space="708"/>
        </w:sectPr>
      </w:pPr>
      <w:r>
        <w:drawing>
          <wp:anchor distT="0" distB="0" distL="0" distR="0" simplePos="0" relativeHeight="251667456" behindDoc="1" locked="0" layoutInCell="1" allowOverlap="1">
            <wp:simplePos x="0" y="0"/>
            <wp:positionH relativeFrom="page">
              <wp:posOffset>3149600</wp:posOffset>
            </wp:positionH>
            <wp:positionV relativeFrom="paragraph">
              <wp:posOffset>198119</wp:posOffset>
            </wp:positionV>
            <wp:extent cx="520700" cy="38100"/>
            <wp:effectExtent l="0" t="0" r="0" b="0"/>
            <wp:wrapNone/>
            <wp:docPr id="29"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12.png"/>
                    <pic:cNvPicPr/>
                  </pic:nvPicPr>
                  <pic:blipFill>
                    <a:blip xmlns:r="http://schemas.openxmlformats.org/officeDocument/2006/relationships" r:embed="rId22" cstate="print"/>
                    <a:stretch>
                      <a:fillRect/>
                    </a:stretch>
                  </pic:blipFill>
                  <pic:spPr>
                    <a:xfrm>
                      <a:off x="0" y="0"/>
                      <a:ext cx="520700" cy="38100"/>
                    </a:xfrm>
                    <a:prstGeom prst="rect">
                      <a:avLst/>
                    </a:prstGeom>
                  </pic:spPr>
                </pic:pic>
              </a:graphicData>
            </a:graphic>
          </wp:anchor>
        </w:drawing>
      </w:r>
      <w:r>
        <w:t>工程总体工期为</w:t>
      </w:r>
      <w:r>
        <w:rPr>
          <w:spacing w:val="15"/>
        </w:rPr>
        <w:t xml:space="preserve"> </w:t>
      </w:r>
      <w:r>
        <w:t>45</w:t>
        <w:tab/>
        <w:t>天</w:t>
      </w:r>
      <w:r>
        <w:rPr>
          <w:spacing w:val="-17"/>
        </w:rPr>
        <w:t>。</w:t>
      </w:r>
      <w:r>
        <w:t>六、工程质量：</w:t>
      </w:r>
    </w:p>
    <w:p>
      <w:pPr>
        <w:pStyle w:val="BodyText"/>
        <w:spacing w:line="396" w:lineRule="exact"/>
        <w:ind w:left="864"/>
        <w:rPr>
          <w:b/>
        </w:rPr>
      </w:pPr>
      <w:r>
        <w:t>严格按规范要求，国家标准施工，确保工程质量，力争无质量事故，一次性验收合格</w:t>
      </w:r>
      <w:r>
        <w:rPr>
          <w:b/>
        </w:rPr>
        <w:t>。</w:t>
      </w:r>
    </w:p>
    <w:p>
      <w:pPr>
        <w:spacing w:after="0" w:line="396" w:lineRule="exact"/>
        <w:sectPr>
          <w:headerReference w:type="default" r:id="rId23"/>
          <w:footerReference w:type="default" r:id="rId24"/>
          <w:type w:val="nextPage"/>
          <w:pgSz w:w="17860" w:h="25260"/>
          <w:pgMar w:top="1540" w:right="1360" w:bottom="2060" w:left="1840" w:header="860" w:footer="1878"/>
          <w:pgNumType w:start="2"/>
          <w:cols w:space="708"/>
          <w:titlePg w:val="0"/>
        </w:sectPr>
      </w:pPr>
    </w:p>
    <w:p>
      <w:pPr>
        <w:pStyle w:val="BodyText"/>
        <w:rPr>
          <w:b/>
          <w:sz w:val="20"/>
        </w:rPr>
      </w:pPr>
    </w:p>
    <w:p>
      <w:pPr>
        <w:pStyle w:val="BodyText"/>
        <w:spacing w:before="8"/>
        <w:rPr>
          <w:b/>
          <w:sz w:val="18"/>
        </w:rPr>
      </w:pPr>
    </w:p>
    <w:p>
      <w:pPr>
        <w:pStyle w:val="Heading1"/>
        <w:spacing w:before="62"/>
        <w:ind w:left="394" w:right="191"/>
        <w:jc w:val="center"/>
      </w:pPr>
      <w:bookmarkStart w:id="1" w:name="_TOC_250012"/>
      <w:bookmarkEnd w:id="1"/>
      <w:r>
        <w:t>第二章 工程项目管理目标</w:t>
      </w:r>
    </w:p>
    <w:p>
      <w:pPr>
        <w:pStyle w:val="BodyText"/>
        <w:rPr>
          <w:b/>
          <w:sz w:val="20"/>
        </w:rPr>
      </w:pPr>
    </w:p>
    <w:p>
      <w:pPr>
        <w:spacing w:before="204"/>
        <w:ind w:left="284" w:right="0" w:firstLine="0"/>
        <w:jc w:val="left"/>
        <w:rPr>
          <w:b/>
          <w:sz w:val="31"/>
        </w:rPr>
      </w:pPr>
      <w:r>
        <w:rPr>
          <w:b/>
          <w:sz w:val="31"/>
        </w:rPr>
        <w:t>工程质量目标</w:t>
      </w:r>
    </w:p>
    <w:p>
      <w:pPr>
        <w:pStyle w:val="BodyText"/>
        <w:spacing w:before="11"/>
        <w:rPr>
          <w:b/>
          <w:sz w:val="35"/>
        </w:rPr>
      </w:pPr>
    </w:p>
    <w:p>
      <w:pPr>
        <w:pStyle w:val="BodyText"/>
        <w:spacing w:line="283" w:lineRule="auto"/>
        <w:ind w:left="284" w:right="489" w:firstLine="630"/>
      </w:pPr>
      <w:r>
        <w:t>1、本工程质量力争达到《建筑装饰装修工程质量验收规范》GB50210-2001 中工程验收评定标准的优良等级，保证满足发包方招标文件规定的质量要求。</w:t>
      </w:r>
    </w:p>
    <w:p>
      <w:pPr>
        <w:pStyle w:val="BodyText"/>
        <w:spacing w:line="396" w:lineRule="exact"/>
        <w:ind w:left="284"/>
      </w:pPr>
      <w:r>
        <w:t>工期目标</w:t>
      </w:r>
    </w:p>
    <w:p>
      <w:pPr>
        <w:pStyle w:val="BodyText"/>
        <w:tabs>
          <w:tab w:val="left" w:pos="4173"/>
          <w:tab w:val="left" w:pos="4803"/>
        </w:tabs>
        <w:spacing w:before="71" w:line="283" w:lineRule="auto"/>
        <w:ind w:left="284" w:right="499" w:firstLine="630"/>
      </w:pPr>
      <w:r>
        <w:drawing>
          <wp:anchor distT="0" distB="0" distL="0" distR="0" simplePos="0" relativeHeight="251668480" behindDoc="1" locked="0" layoutInCell="1" allowOverlap="1">
            <wp:simplePos x="0" y="0"/>
            <wp:positionH relativeFrom="page">
              <wp:posOffset>3619500</wp:posOffset>
            </wp:positionH>
            <wp:positionV relativeFrom="paragraph">
              <wp:posOffset>244982</wp:posOffset>
            </wp:positionV>
            <wp:extent cx="622300" cy="38100"/>
            <wp:effectExtent l="0" t="0" r="0" b="0"/>
            <wp:wrapNone/>
            <wp:docPr id="31"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13.png"/>
                    <pic:cNvPicPr/>
                  </pic:nvPicPr>
                  <pic:blipFill>
                    <a:blip xmlns:r="http://schemas.openxmlformats.org/officeDocument/2006/relationships" r:embed="rId25" cstate="print"/>
                    <a:stretch>
                      <a:fillRect/>
                    </a:stretch>
                  </pic:blipFill>
                  <pic:spPr>
                    <a:xfrm>
                      <a:off x="0" y="0"/>
                      <a:ext cx="622300" cy="38100"/>
                    </a:xfrm>
                    <a:prstGeom prst="rect">
                      <a:avLst/>
                    </a:prstGeom>
                  </pic:spPr>
                </pic:pic>
              </a:graphicData>
            </a:graphic>
          </wp:anchor>
        </w:drawing>
      </w:r>
      <w:r>
        <w:t>2</w:t>
      </w:r>
      <w:r>
        <w:rPr>
          <w:spacing w:val="-54"/>
        </w:rPr>
        <w:t>、</w:t>
      </w:r>
      <w:r>
        <w:t>本工程计划工期为</w:t>
        <w:tab/>
        <w:t>45</w:t>
        <w:tab/>
        <w:t>天</w:t>
      </w:r>
      <w:r>
        <w:rPr>
          <w:spacing w:val="-54"/>
        </w:rPr>
        <w:t>。</w:t>
      </w:r>
      <w:r>
        <w:t>根据由业主方确认的总包单位的总控制进度计划组织实施</w:t>
      </w:r>
      <w:r>
        <w:rPr>
          <w:spacing w:val="-96"/>
        </w:rPr>
        <w:t>。</w:t>
      </w:r>
      <w:r>
        <w:t>保</w:t>
      </w:r>
      <w:r>
        <w:rPr>
          <w:spacing w:val="-17"/>
        </w:rPr>
        <w:t>证</w:t>
      </w:r>
      <w:r>
        <w:t>与总体施工进度同步。施工深化图设计工作在进入施工现场后完成。</w:t>
      </w:r>
    </w:p>
    <w:p>
      <w:pPr>
        <w:pStyle w:val="BodyText"/>
        <w:spacing w:before="5"/>
        <w:rPr>
          <w:sz w:val="36"/>
        </w:rPr>
      </w:pPr>
    </w:p>
    <w:p>
      <w:pPr>
        <w:pStyle w:val="Heading1"/>
        <w:ind w:right="219"/>
        <w:jc w:val="center"/>
      </w:pPr>
      <w:bookmarkStart w:id="2" w:name="_TOC_250011"/>
      <w:bookmarkEnd w:id="2"/>
      <w:r>
        <w:t>第三章 施工前的准备工作</w:t>
      </w:r>
    </w:p>
    <w:p>
      <w:pPr>
        <w:pStyle w:val="BodyText"/>
        <w:spacing w:before="12"/>
        <w:rPr>
          <w:b/>
          <w:sz w:val="35"/>
        </w:rPr>
      </w:pPr>
    </w:p>
    <w:p>
      <w:pPr>
        <w:pStyle w:val="BodyText"/>
        <w:ind w:left="284"/>
      </w:pPr>
      <w:r>
        <w:t>1、技术准备</w:t>
      </w:r>
    </w:p>
    <w:p>
      <w:pPr>
        <w:pStyle w:val="BodyText"/>
        <w:spacing w:before="7"/>
        <w:rPr>
          <w:sz w:val="46"/>
        </w:rPr>
      </w:pPr>
    </w:p>
    <w:p>
      <w:pPr>
        <w:pStyle w:val="ListParagraph"/>
        <w:numPr>
          <w:ilvl w:val="1"/>
          <w:numId w:val="60"/>
        </w:numPr>
        <w:tabs>
          <w:tab w:val="left" w:pos="1904"/>
          <w:tab w:val="left" w:pos="1905"/>
        </w:tabs>
        <w:spacing w:before="0" w:after="0" w:line="360" w:lineRule="auto"/>
        <w:ind w:left="284" w:right="448" w:firstLine="810"/>
        <w:jc w:val="left"/>
        <w:rPr>
          <w:sz w:val="31"/>
        </w:rPr>
      </w:pPr>
      <w:r>
        <w:rPr>
          <w:spacing w:val="-9"/>
          <w:sz w:val="31"/>
        </w:rPr>
        <w:t>工程设计：根据招标文件中设计要求和说明按照本施工方案中的编制依据组织专业技术人</w:t>
      </w:r>
      <w:r>
        <w:rPr>
          <w:sz w:val="31"/>
        </w:rPr>
        <w:t>员对石材幕墙进行专业设计，由具有资质的分包单位出具二次转换图纸。</w:t>
      </w:r>
    </w:p>
    <w:p>
      <w:pPr>
        <w:pStyle w:val="ListParagraph"/>
        <w:numPr>
          <w:ilvl w:val="1"/>
          <w:numId w:val="60"/>
        </w:numPr>
        <w:tabs>
          <w:tab w:val="left" w:pos="1904"/>
          <w:tab w:val="left" w:pos="1905"/>
        </w:tabs>
        <w:spacing w:before="8" w:after="0" w:line="362" w:lineRule="auto"/>
        <w:ind w:left="1094" w:right="415" w:firstLine="0"/>
        <w:jc w:val="left"/>
        <w:rPr>
          <w:sz w:val="31"/>
        </w:rPr>
      </w:pPr>
      <w:r>
        <w:rPr>
          <w:sz w:val="31"/>
        </w:rPr>
        <w:t>熟悉与审查施工图纸                                                           1）</w:t>
      </w:r>
      <w:r>
        <w:rPr>
          <w:spacing w:val="-1"/>
          <w:sz w:val="31"/>
        </w:rPr>
        <w:t>审查设计图纸是否齐全；审查设计图纸与说明书在内容上是否一致，以及设计图纸与其各部</w:t>
      </w:r>
    </w:p>
    <w:p>
      <w:pPr>
        <w:pStyle w:val="BodyText"/>
        <w:spacing w:line="362" w:lineRule="auto"/>
        <w:ind w:left="1094" w:right="415" w:hanging="810"/>
      </w:pPr>
      <w:r>
        <w:t>分之间有无矛盾和错误；                                                                  2）</w:t>
      </w:r>
      <w:r>
        <w:rPr>
          <w:spacing w:val="-1"/>
        </w:rPr>
        <w:t>对建筑图、结构图与石材工程设计施工图纸在几何尺寸、标高、说明等方面是否一致，技术</w:t>
      </w:r>
    </w:p>
    <w:p>
      <w:pPr>
        <w:pStyle w:val="BodyText"/>
        <w:spacing w:before="2"/>
        <w:ind w:left="284"/>
      </w:pPr>
      <w:r>
        <w:t>要求是否正确；</w:t>
      </w:r>
    </w:p>
    <w:p>
      <w:pPr>
        <w:pStyle w:val="ListParagraph"/>
        <w:numPr>
          <w:ilvl w:val="0"/>
          <w:numId w:val="56"/>
        </w:numPr>
        <w:tabs>
          <w:tab w:val="left" w:pos="1571"/>
        </w:tabs>
        <w:spacing w:before="200" w:after="0" w:line="240" w:lineRule="auto"/>
        <w:ind w:left="1570" w:right="0" w:hanging="477"/>
        <w:jc w:val="left"/>
        <w:rPr>
          <w:sz w:val="31"/>
        </w:rPr>
      </w:pPr>
      <w:r>
        <w:rPr>
          <w:spacing w:val="-7"/>
          <w:sz w:val="31"/>
        </w:rPr>
        <w:t>审查石材工程的生产工艺流程的技术要求，掌握土建施工质量是否满足石材工程施工的要求；</w:t>
      </w:r>
    </w:p>
    <w:p>
      <w:pPr>
        <w:pStyle w:val="ListParagraph"/>
        <w:numPr>
          <w:ilvl w:val="0"/>
          <w:numId w:val="56"/>
        </w:numPr>
        <w:tabs>
          <w:tab w:val="left" w:pos="1571"/>
        </w:tabs>
        <w:spacing w:before="205" w:after="0" w:line="362" w:lineRule="auto"/>
        <w:ind w:left="284" w:right="299" w:firstLine="810"/>
        <w:jc w:val="left"/>
        <w:rPr>
          <w:sz w:val="31"/>
        </w:rPr>
      </w:pPr>
      <w:r>
        <w:rPr>
          <w:sz w:val="31"/>
        </w:rPr>
        <w:t xml:space="preserve">复核结构墙体各组件的强度，刚度和稳定性是否满足要求；审查石材工程设计图纸中的工程 </w:t>
      </w:r>
      <w:r>
        <w:rPr>
          <w:spacing w:val="-16"/>
          <w:sz w:val="31"/>
        </w:rPr>
        <w:t xml:space="preserve">复杂、施工难度大和技术要求高的分项，明确现有施工技术水平和管理水平能否满足工期和质量要求， </w:t>
      </w:r>
      <w:r>
        <w:rPr>
          <w:sz w:val="31"/>
        </w:rPr>
        <w:t>拟采取可行的技术措施加以保证；</w:t>
      </w:r>
    </w:p>
    <w:p>
      <w:pPr>
        <w:pStyle w:val="ListParagraph"/>
        <w:numPr>
          <w:ilvl w:val="0"/>
          <w:numId w:val="56"/>
        </w:numPr>
        <w:tabs>
          <w:tab w:val="left" w:pos="1571"/>
        </w:tabs>
        <w:spacing w:before="1" w:after="0" w:line="240" w:lineRule="auto"/>
        <w:ind w:left="1570" w:right="0" w:hanging="477"/>
        <w:jc w:val="left"/>
        <w:rPr>
          <w:sz w:val="31"/>
        </w:rPr>
      </w:pPr>
      <w:r>
        <w:rPr>
          <w:sz w:val="31"/>
        </w:rPr>
        <w:t>明确工期，分期分批施工；明确工程所用的主要材料、设备的数量、规格、来源和供货日期；</w:t>
      </w:r>
    </w:p>
    <w:p>
      <w:pPr>
        <w:pStyle w:val="ListParagraph"/>
        <w:numPr>
          <w:ilvl w:val="0"/>
          <w:numId w:val="56"/>
        </w:numPr>
        <w:tabs>
          <w:tab w:val="left" w:pos="1571"/>
        </w:tabs>
        <w:spacing w:before="204" w:after="0" w:line="360" w:lineRule="auto"/>
        <w:ind w:left="284" w:right="415" w:firstLine="810"/>
        <w:jc w:val="left"/>
        <w:rPr>
          <w:sz w:val="31"/>
        </w:rPr>
      </w:pPr>
      <w:r>
        <w:rPr>
          <w:spacing w:val="-1"/>
          <w:sz w:val="31"/>
        </w:rPr>
        <w:t>明确业主方、设计方、工程建设总承包方、监理方和各单位之间的协作、配合关系；明确总</w:t>
      </w:r>
      <w:r>
        <w:rPr>
          <w:sz w:val="31"/>
        </w:rPr>
        <w:t>包单位可提供的施工条件。如脚手架、现场施工用临时水电状况等。</w:t>
      </w:r>
    </w:p>
    <w:p>
      <w:pPr>
        <w:pStyle w:val="ListParagraph"/>
        <w:numPr>
          <w:ilvl w:val="1"/>
          <w:numId w:val="60"/>
        </w:numPr>
        <w:tabs>
          <w:tab w:val="left" w:pos="1635"/>
        </w:tabs>
        <w:spacing w:before="7" w:after="0" w:line="240" w:lineRule="auto"/>
        <w:ind w:left="1634" w:right="0" w:hanging="541"/>
        <w:jc w:val="left"/>
        <w:rPr>
          <w:sz w:val="31"/>
        </w:rPr>
      </w:pPr>
      <w:r>
        <w:rPr>
          <w:sz w:val="31"/>
        </w:rPr>
        <w:t>原始资料调查分析：</w:t>
      </w:r>
    </w:p>
    <w:p>
      <w:pPr>
        <w:pStyle w:val="ListParagraph"/>
        <w:numPr>
          <w:ilvl w:val="0"/>
          <w:numId w:val="55"/>
        </w:numPr>
        <w:tabs>
          <w:tab w:val="left" w:pos="1635"/>
        </w:tabs>
        <w:spacing w:before="204" w:after="0" w:line="360" w:lineRule="auto"/>
        <w:ind w:left="284" w:right="479" w:firstLine="810"/>
        <w:jc w:val="left"/>
        <w:rPr>
          <w:sz w:val="31"/>
        </w:rPr>
      </w:pPr>
      <w:r>
        <w:rPr>
          <w:spacing w:val="-6"/>
          <w:sz w:val="31"/>
        </w:rPr>
        <w:t>深化完善专业施工图及参与业主方和总包方组织的图纸会审；将所有施工图纸中问题列出来</w:t>
      </w:r>
      <w:r>
        <w:rPr>
          <w:sz w:val="31"/>
        </w:rPr>
        <w:t>协调解决；</w:t>
      </w:r>
    </w:p>
    <w:p>
      <w:pPr>
        <w:pStyle w:val="ListParagraph"/>
        <w:numPr>
          <w:ilvl w:val="0"/>
          <w:numId w:val="55"/>
        </w:numPr>
        <w:tabs>
          <w:tab w:val="left" w:pos="1635"/>
        </w:tabs>
        <w:spacing w:before="8" w:after="0" w:line="240" w:lineRule="auto"/>
        <w:ind w:left="1634" w:right="0" w:hanging="541"/>
        <w:jc w:val="left"/>
        <w:rPr>
          <w:sz w:val="31"/>
        </w:rPr>
      </w:pPr>
      <w:r>
        <w:rPr>
          <w:sz w:val="31"/>
        </w:rPr>
        <w:t>编制深化专项的施工方案；</w:t>
      </w:r>
    </w:p>
    <w:p>
      <w:pPr>
        <w:pStyle w:val="ListParagraph"/>
        <w:numPr>
          <w:ilvl w:val="0"/>
          <w:numId w:val="55"/>
        </w:numPr>
        <w:tabs>
          <w:tab w:val="left" w:pos="1635"/>
        </w:tabs>
        <w:spacing w:before="204" w:after="0" w:line="240" w:lineRule="auto"/>
        <w:ind w:left="1634" w:right="0" w:hanging="541"/>
        <w:jc w:val="left"/>
        <w:rPr>
          <w:sz w:val="31"/>
        </w:rPr>
      </w:pPr>
      <w:r>
        <w:rPr>
          <w:sz w:val="31"/>
        </w:rPr>
        <w:t>做好工程技术人员对施工人员的技术交底。</w:t>
      </w:r>
    </w:p>
    <w:p>
      <w:pPr>
        <w:spacing w:before="200"/>
        <w:ind w:left="1094" w:right="0" w:firstLine="0"/>
        <w:jc w:val="left"/>
        <w:rPr>
          <w:b/>
          <w:sz w:val="31"/>
        </w:rPr>
      </w:pPr>
      <w:r>
        <w:rPr>
          <w:b/>
          <w:sz w:val="31"/>
        </w:rPr>
        <w:t>2、材料、机具、物资准备</w:t>
      </w:r>
    </w:p>
    <w:p>
      <w:pPr>
        <w:pStyle w:val="ListParagraph"/>
        <w:numPr>
          <w:ilvl w:val="0"/>
          <w:numId w:val="54"/>
        </w:numPr>
        <w:tabs>
          <w:tab w:val="left" w:pos="1704"/>
        </w:tabs>
        <w:spacing w:before="204" w:after="0" w:line="362" w:lineRule="auto"/>
        <w:ind w:left="284" w:right="433" w:firstLine="630"/>
        <w:jc w:val="both"/>
        <w:rPr>
          <w:sz w:val="31"/>
        </w:rPr>
      </w:pPr>
      <w:r>
        <w:rPr>
          <w:spacing w:val="-4"/>
          <w:sz w:val="31"/>
        </w:rPr>
        <w:t>选用的石材材料要符合国家现行产品标准的规定和本工程项目招标文件的规定；每种材料  均要附有出厂合格证、质保书及必要的检验报告，所有材料进场后必须由监理单位见证复检，合格后 方可投入使用。</w:t>
      </w:r>
    </w:p>
    <w:p>
      <w:pPr>
        <w:pStyle w:val="ListParagraph"/>
        <w:numPr>
          <w:ilvl w:val="0"/>
          <w:numId w:val="54"/>
        </w:numPr>
        <w:tabs>
          <w:tab w:val="left" w:pos="1708"/>
        </w:tabs>
        <w:spacing w:before="1" w:after="0" w:line="240" w:lineRule="auto"/>
        <w:ind w:left="1707" w:right="0" w:hanging="794"/>
        <w:jc w:val="both"/>
        <w:rPr>
          <w:sz w:val="31"/>
        </w:rPr>
      </w:pPr>
      <w:r>
        <w:rPr>
          <w:spacing w:val="-6"/>
          <w:sz w:val="31"/>
        </w:rPr>
        <w:t xml:space="preserve">龙骨采用 </w:t>
      </w:r>
      <w:r>
        <w:rPr>
          <w:sz w:val="31"/>
        </w:rPr>
        <w:t>63</w:t>
      </w:r>
      <w:r>
        <w:rPr>
          <w:spacing w:val="-4"/>
          <w:sz w:val="31"/>
        </w:rPr>
        <w:t xml:space="preserve">#镀锌槽钢及 </w:t>
      </w:r>
      <w:r>
        <w:rPr>
          <w:sz w:val="31"/>
        </w:rPr>
        <w:t>L50*50*5</w:t>
      </w:r>
      <w:r>
        <w:rPr>
          <w:spacing w:val="-5"/>
          <w:sz w:val="31"/>
        </w:rPr>
        <w:t xml:space="preserve"> 号镀锌角钢；金属挂件均采用镀锌挂件；石材按招标文</w:t>
      </w:r>
    </w:p>
    <w:p>
      <w:pPr>
        <w:spacing w:after="0" w:line="240" w:lineRule="auto"/>
        <w:jc w:val="both"/>
        <w:rPr>
          <w:sz w:val="31"/>
        </w:rPr>
        <w:sectPr>
          <w:headerReference w:type="default" r:id="rId26"/>
          <w:footerReference w:type="default" r:id="rId27"/>
          <w:pgSz w:w="17860" w:h="25260"/>
          <w:pgMar w:top="1540" w:right="1360" w:bottom="2080" w:left="1840" w:header="860" w:footer="1878"/>
          <w:pgNumType w:start="3"/>
          <w:cols w:space="708"/>
        </w:sectPr>
      </w:pPr>
    </w:p>
    <w:p>
      <w:pPr>
        <w:pStyle w:val="BodyText"/>
        <w:spacing w:before="2"/>
        <w:rPr>
          <w:sz w:val="12"/>
        </w:rPr>
      </w:pPr>
    </w:p>
    <w:p>
      <w:pPr>
        <w:pStyle w:val="BodyText"/>
        <w:spacing w:before="63"/>
        <w:ind w:left="284"/>
      </w:pPr>
      <w:r>
        <w:t>件规定为 25mm 厚，石材的品种按设计图纸加工提供和安装。</w:t>
      </w:r>
    </w:p>
    <w:p>
      <w:pPr>
        <w:pStyle w:val="ListParagraph"/>
        <w:numPr>
          <w:ilvl w:val="0"/>
          <w:numId w:val="61"/>
        </w:numPr>
        <w:tabs>
          <w:tab w:val="left" w:pos="1704"/>
        </w:tabs>
        <w:spacing w:before="204" w:after="0" w:line="362" w:lineRule="auto"/>
        <w:ind w:left="284" w:right="433" w:firstLine="630"/>
        <w:jc w:val="both"/>
        <w:rPr>
          <w:sz w:val="31"/>
        </w:rPr>
      </w:pPr>
      <w:r>
        <w:rPr>
          <w:spacing w:val="-11"/>
          <w:sz w:val="31"/>
        </w:rPr>
        <w:t>材料订货计划；签订工程合同后进入施工现场对石材的需求量按实进行调整。并按石材干挂</w:t>
      </w:r>
      <w:r>
        <w:rPr>
          <w:spacing w:val="-12"/>
          <w:sz w:val="31"/>
        </w:rPr>
        <w:t xml:space="preserve">的石材用料配置相应的干挂石材的钢架龙骨、镀锌干挂石材挂件、大理石胶等辅助材料分类编制材料 </w:t>
      </w:r>
      <w:r>
        <w:rPr>
          <w:sz w:val="31"/>
        </w:rPr>
        <w:t>的进货进场计划；</w:t>
      </w:r>
    </w:p>
    <w:p>
      <w:pPr>
        <w:pStyle w:val="ListParagraph"/>
        <w:numPr>
          <w:ilvl w:val="0"/>
          <w:numId w:val="61"/>
        </w:numPr>
        <w:tabs>
          <w:tab w:val="left" w:pos="1708"/>
        </w:tabs>
        <w:spacing w:before="1" w:after="0" w:line="240" w:lineRule="auto"/>
        <w:ind w:left="284" w:right="0" w:firstLine="630"/>
        <w:jc w:val="left"/>
        <w:rPr>
          <w:sz w:val="31"/>
        </w:rPr>
      </w:pPr>
      <w:r>
        <w:rPr>
          <w:spacing w:val="-2"/>
          <w:sz w:val="31"/>
        </w:rPr>
        <w:t>材料进场前，按规定报验、审批,根据进度计划表编排材料到场日期，准备好有关的材料报</w:t>
      </w:r>
    </w:p>
    <w:p>
      <w:pPr>
        <w:pStyle w:val="BodyText"/>
        <w:spacing w:before="11" w:line="590" w:lineRule="atLeast"/>
        <w:ind w:left="284" w:right="433"/>
      </w:pPr>
      <w:r>
        <w:rPr>
          <w:spacing w:val="-1"/>
        </w:rPr>
        <w:t xml:space="preserve">检资料，例如技术说明书、试验报告、材料合格证明书等文件，待获得批复后，马上安排订购及付运 </w:t>
      </w:r>
      <w:r>
        <w:t>手续。</w:t>
      </w:r>
    </w:p>
    <w:p>
      <w:pPr>
        <w:pStyle w:val="ListParagraph"/>
        <w:numPr>
          <w:ilvl w:val="0"/>
          <w:numId w:val="61"/>
        </w:numPr>
        <w:tabs>
          <w:tab w:val="left" w:pos="1708"/>
        </w:tabs>
        <w:spacing w:before="79" w:after="0" w:line="240" w:lineRule="auto"/>
        <w:ind w:left="1707" w:right="0" w:hanging="794"/>
        <w:jc w:val="left"/>
        <w:rPr>
          <w:sz w:val="31"/>
        </w:rPr>
      </w:pPr>
      <w:r>
        <w:rPr>
          <w:sz w:val="31"/>
        </w:rPr>
        <w:t>施工工具的准备。</w:t>
      </w:r>
    </w:p>
    <w:p>
      <w:pPr>
        <w:pStyle w:val="BodyText"/>
        <w:spacing w:before="70" w:line="283" w:lineRule="auto"/>
        <w:ind w:left="284" w:right="313" w:firstLine="630"/>
      </w:pPr>
      <w:r>
        <w:t>本工程的所有石材按业主方要求的材料及颜色制定</w:t>
      </w:r>
      <w:r>
        <w:rPr>
          <w:spacing w:val="-16"/>
        </w:rPr>
        <w:t xml:space="preserve">，所有石材均在工厂加工完毕运送至施工现场。 </w:t>
      </w:r>
      <w:r>
        <w:t>现场只配置龙骨钢架制作安装及石材板材的安装工具和设备，详见现场工具设备配置一览表。</w:t>
      </w:r>
    </w:p>
    <w:p>
      <w:pPr>
        <w:pStyle w:val="BodyText"/>
        <w:spacing w:before="10"/>
        <w:rPr>
          <w:sz w:val="43"/>
        </w:rPr>
      </w:pPr>
    </w:p>
    <w:p>
      <w:pPr>
        <w:pStyle w:val="ListParagraph"/>
        <w:numPr>
          <w:ilvl w:val="0"/>
          <w:numId w:val="53"/>
        </w:numPr>
        <w:tabs>
          <w:tab w:val="left" w:pos="1390"/>
        </w:tabs>
        <w:spacing w:before="1" w:after="0" w:line="240" w:lineRule="auto"/>
        <w:ind w:left="1389" w:right="0" w:hanging="476"/>
        <w:jc w:val="left"/>
        <w:rPr>
          <w:sz w:val="31"/>
        </w:rPr>
      </w:pPr>
      <w:r>
        <w:rPr>
          <w:b/>
          <w:sz w:val="31"/>
        </w:rPr>
        <w:t>施工准备程序框图</w:t>
      </w:r>
      <w:r>
        <w:rPr>
          <w:sz w:val="31"/>
        </w:rPr>
        <w:t>：</w:t>
      </w:r>
    </w:p>
    <w:p>
      <w:pPr>
        <w:pStyle w:val="BodyText"/>
        <w:rPr>
          <w:sz w:val="20"/>
        </w:rPr>
      </w:pPr>
    </w:p>
    <w:p>
      <w:pPr>
        <w:pStyle w:val="BodyText"/>
        <w:spacing w:before="7"/>
        <w:rPr>
          <w:sz w:val="20"/>
        </w:rPr>
      </w:pPr>
      <w:r>
        <w:pict>
          <v:group id="_x0000_s1028" style="width:656.75pt;height:564.8pt;margin-top:15.13pt;margin-left:137pt;mso-position-horizontal-relative:page;mso-wrap-distance-left:0;mso-wrap-distance-right:0;position:absolute;z-index:-251646976" coordorigin="2740,303" coordsize="13135,11296">
            <v:shape id="_x0000_s1029" type="#_x0000_t75" style="width:13135;height:11296;left:2740;position:absolute;top:302" stroked="f">
              <v:imagedata r:id="rId28" o:title=""/>
            </v:shape>
            <v:shapetype id="_x0000_t202" coordsize="21600,21600" o:spt="202" path="m,l,21600r21600,l21600,xe">
              <v:stroke joinstyle="miter"/>
              <v:path gradientshapeok="t" o:connecttype="rect"/>
            </v:shapetype>
            <v:shape id="_x0000_s1030" type="#_x0000_t202" style="width:5089;height:918;left:6848;position:absolute;top:561" filled="f" stroked="f">
              <v:textbox inset="0,0,0,0">
                <w:txbxContent>
                  <w:p>
                    <w:pPr>
                      <w:spacing w:before="0" w:line="359" w:lineRule="exact"/>
                      <w:ind w:left="35" w:right="53" w:firstLine="0"/>
                      <w:jc w:val="center"/>
                      <w:rPr>
                        <w:sz w:val="31"/>
                      </w:rPr>
                    </w:pPr>
                    <w:r>
                      <w:rPr>
                        <w:sz w:val="31"/>
                      </w:rPr>
                      <w:t>熟悉图纸、会审图纸、计算工程量、</w:t>
                    </w:r>
                  </w:p>
                  <w:p>
                    <w:pPr>
                      <w:spacing w:before="204" w:line="355" w:lineRule="exact"/>
                      <w:ind w:left="21" w:right="53" w:firstLine="0"/>
                      <w:jc w:val="center"/>
                      <w:rPr>
                        <w:sz w:val="31"/>
                      </w:rPr>
                    </w:pPr>
                    <w:r>
                      <w:rPr>
                        <w:sz w:val="31"/>
                      </w:rPr>
                      <w:t>现场调查</w:t>
                    </w:r>
                  </w:p>
                </w:txbxContent>
              </v:textbox>
            </v:shape>
            <v:shape id="_x0000_s1031" type="#_x0000_t202" style="width:1604;height:317;left:3777;position:absolute;top:2390" filled="f" stroked="f">
              <v:textbox inset="0,0,0,0">
                <w:txbxContent>
                  <w:p>
                    <w:pPr>
                      <w:spacing w:before="0" w:line="317" w:lineRule="exact"/>
                      <w:ind w:left="0" w:right="0" w:firstLine="0"/>
                      <w:jc w:val="left"/>
                      <w:rPr>
                        <w:sz w:val="31"/>
                      </w:rPr>
                    </w:pPr>
                    <w:r>
                      <w:rPr>
                        <w:sz w:val="31"/>
                      </w:rPr>
                      <w:t>制定设备、</w:t>
                    </w:r>
                  </w:p>
                </w:txbxContent>
              </v:textbox>
            </v:shape>
            <v:shape id="_x0000_s1032" type="#_x0000_t202" style="width:3188;height:317;left:7957;position:absolute;top:2390" filled="f" stroked="f">
              <v:textbox inset="0,0,0,0">
                <w:txbxContent>
                  <w:p>
                    <w:pPr>
                      <w:spacing w:before="0" w:line="317" w:lineRule="exact"/>
                      <w:ind w:left="0" w:right="0" w:firstLine="0"/>
                      <w:jc w:val="left"/>
                      <w:rPr>
                        <w:sz w:val="31"/>
                      </w:rPr>
                    </w:pPr>
                    <w:r>
                      <w:rPr>
                        <w:sz w:val="31"/>
                      </w:rPr>
                      <w:t>制作、安装流程及作业</w:t>
                    </w:r>
                  </w:p>
                </w:txbxContent>
              </v:textbox>
            </v:shape>
            <v:shape id="_x0000_s1033" type="#_x0000_t202" style="width:2555;height:317;left:13070;position:absolute;top:2390" filled="f" stroked="f">
              <v:textbox inset="0,0,0,0">
                <w:txbxContent>
                  <w:p>
                    <w:pPr>
                      <w:spacing w:before="0" w:line="317" w:lineRule="exact"/>
                      <w:ind w:left="0" w:right="0" w:firstLine="0"/>
                      <w:jc w:val="left"/>
                      <w:rPr>
                        <w:sz w:val="31"/>
                      </w:rPr>
                    </w:pPr>
                    <w:r>
                      <w:rPr>
                        <w:sz w:val="31"/>
                      </w:rPr>
                      <w:t>制定劳动力安排计</w:t>
                    </w:r>
                  </w:p>
                </w:txbxContent>
              </v:textbox>
            </v:shape>
            <v:shape id="_x0000_s1034" type="#_x0000_t202" style="width:1604;height:317;left:3777;position:absolute;top:2991" filled="f" stroked="f">
              <v:textbox inset="0,0,0,0">
                <w:txbxContent>
                  <w:p>
                    <w:pPr>
                      <w:spacing w:before="0" w:line="317" w:lineRule="exact"/>
                      <w:ind w:left="0" w:right="0" w:firstLine="0"/>
                      <w:jc w:val="left"/>
                      <w:rPr>
                        <w:sz w:val="31"/>
                      </w:rPr>
                    </w:pPr>
                    <w:r>
                      <w:rPr>
                        <w:sz w:val="31"/>
                      </w:rPr>
                      <w:t>工机具安排</w:t>
                    </w:r>
                  </w:p>
                </w:txbxContent>
              </v:textbox>
            </v:shape>
            <v:shape id="_x0000_s1035" type="#_x0000_t202" style="width:971;height:317;left:9051;position:absolute;top:2991" filled="f" stroked="f">
              <v:textbox inset="0,0,0,0">
                <w:txbxContent>
                  <w:p>
                    <w:pPr>
                      <w:spacing w:before="0" w:line="317" w:lineRule="exact"/>
                      <w:ind w:left="0" w:right="0" w:firstLine="0"/>
                      <w:jc w:val="left"/>
                      <w:rPr>
                        <w:sz w:val="31"/>
                      </w:rPr>
                    </w:pPr>
                    <w:r>
                      <w:rPr>
                        <w:sz w:val="31"/>
                      </w:rPr>
                      <w:t>指导书</w:t>
                    </w:r>
                  </w:p>
                </w:txbxContent>
              </v:textbox>
            </v:shape>
            <v:shape id="_x0000_s1036" type="#_x0000_t202" style="width:337;height:317;left:14172;position:absolute;top:2991" filled="f" stroked="f">
              <v:textbox inset="0,0,0,0">
                <w:txbxContent>
                  <w:p>
                    <w:pPr>
                      <w:spacing w:before="0" w:line="317" w:lineRule="exact"/>
                      <w:ind w:left="0" w:right="0" w:firstLine="0"/>
                      <w:jc w:val="left"/>
                      <w:rPr>
                        <w:sz w:val="31"/>
                      </w:rPr>
                    </w:pPr>
                    <w:r>
                      <w:rPr>
                        <w:w w:val="102"/>
                        <w:sz w:val="31"/>
                      </w:rPr>
                      <w:t>划</w:t>
                    </w:r>
                  </w:p>
                </w:txbxContent>
              </v:textbox>
            </v:shape>
            <v:shape id="_x0000_s1037" type="#_x0000_t202" style="width:4139;height:317;left:7500;position:absolute;top:4305" filled="f" stroked="f">
              <v:textbox inset="0,0,0,0">
                <w:txbxContent>
                  <w:p>
                    <w:pPr>
                      <w:spacing w:before="0" w:line="317" w:lineRule="exact"/>
                      <w:ind w:left="0" w:right="0" w:firstLine="0"/>
                      <w:jc w:val="left"/>
                      <w:rPr>
                        <w:sz w:val="31"/>
                      </w:rPr>
                    </w:pPr>
                    <w:r>
                      <w:rPr>
                        <w:sz w:val="31"/>
                      </w:rPr>
                      <w:t>编制月度、每周施工进度计划</w:t>
                    </w:r>
                  </w:p>
                </w:txbxContent>
              </v:textbox>
            </v:shape>
            <v:shape id="_x0000_s1038" type="#_x0000_t202" style="width:4772;height:317;left:7244;position:absolute;top:5699" filled="f" stroked="f">
              <v:textbox inset="0,0,0,0">
                <w:txbxContent>
                  <w:p>
                    <w:pPr>
                      <w:spacing w:before="0" w:line="317" w:lineRule="exact"/>
                      <w:ind w:left="0" w:right="0" w:firstLine="0"/>
                      <w:jc w:val="left"/>
                      <w:rPr>
                        <w:sz w:val="31"/>
                      </w:rPr>
                    </w:pPr>
                    <w:r>
                      <w:rPr>
                        <w:sz w:val="31"/>
                      </w:rPr>
                      <w:t>编制材料、构件、成品需用量计划</w:t>
                    </w:r>
                  </w:p>
                </w:txbxContent>
              </v:textbox>
            </v:shape>
            <v:shape id="_x0000_s1039" type="#_x0000_t202" style="width:2238;height:317;left:8504;position:absolute;top:7096" filled="f" stroked="f">
              <v:textbox inset="0,0,0,0">
                <w:txbxContent>
                  <w:p>
                    <w:pPr>
                      <w:spacing w:before="0" w:line="317" w:lineRule="exact"/>
                      <w:ind w:left="0" w:right="0" w:firstLine="0"/>
                      <w:jc w:val="left"/>
                      <w:rPr>
                        <w:sz w:val="31"/>
                      </w:rPr>
                    </w:pPr>
                    <w:r>
                      <w:rPr>
                        <w:sz w:val="31"/>
                      </w:rPr>
                      <w:t>安全、技术交底</w:t>
                    </w:r>
                  </w:p>
                </w:txbxContent>
              </v:textbox>
            </v:shape>
            <v:shape id="_x0000_s1040" type="#_x0000_t202" style="width:2872;height:317;left:8191;position:absolute;top:8489" filled="f" stroked="f">
              <v:textbox inset="0,0,0,0">
                <w:txbxContent>
                  <w:p>
                    <w:pPr>
                      <w:spacing w:before="0" w:line="317" w:lineRule="exact"/>
                      <w:ind w:left="0" w:right="0" w:firstLine="0"/>
                      <w:jc w:val="left"/>
                      <w:rPr>
                        <w:sz w:val="31"/>
                      </w:rPr>
                    </w:pPr>
                    <w:r>
                      <w:rPr>
                        <w:sz w:val="31"/>
                      </w:rPr>
                      <w:t>临时供水、供电计划</w:t>
                    </w:r>
                  </w:p>
                </w:txbxContent>
              </v:textbox>
            </v:shape>
            <v:shape id="_x0000_s1041" type="#_x0000_t202" style="width:2238;height:317;left:8504;position:absolute;top:9886" filled="f" stroked="f">
              <v:textbox inset="0,0,0,0">
                <w:txbxContent>
                  <w:p>
                    <w:pPr>
                      <w:spacing w:before="0" w:line="317" w:lineRule="exact"/>
                      <w:ind w:left="0" w:right="0" w:firstLine="0"/>
                      <w:jc w:val="left"/>
                      <w:rPr>
                        <w:sz w:val="31"/>
                      </w:rPr>
                    </w:pPr>
                    <w:r>
                      <w:rPr>
                        <w:sz w:val="31"/>
                      </w:rPr>
                      <w:t>施工平面总布置</w:t>
                    </w:r>
                  </w:p>
                </w:txbxContent>
              </v:textbox>
            </v:shape>
            <v:shape id="_x0000_s1042" type="#_x0000_t202" style="width:1288;height:317;left:8979;position:absolute;top:11197" filled="f" stroked="f">
              <v:textbox inset="0,0,0,0">
                <w:txbxContent>
                  <w:p>
                    <w:pPr>
                      <w:spacing w:before="0" w:line="317" w:lineRule="exact"/>
                      <w:ind w:left="0" w:right="0" w:firstLine="0"/>
                      <w:jc w:val="left"/>
                      <w:rPr>
                        <w:sz w:val="31"/>
                      </w:rPr>
                    </w:pPr>
                    <w:r>
                      <w:rPr>
                        <w:sz w:val="31"/>
                      </w:rPr>
                      <w:t>方案审批</w:t>
                    </w:r>
                  </w:p>
                </w:txbxContent>
              </v:textbox>
            </v:shape>
            <w10:wrap type="topAndBottom"/>
          </v:group>
        </w:pict>
      </w:r>
    </w:p>
    <w:p>
      <w:pPr>
        <w:pStyle w:val="BodyText"/>
        <w:rPr>
          <w:sz w:val="20"/>
        </w:rPr>
      </w:pPr>
    </w:p>
    <w:p>
      <w:pPr>
        <w:pStyle w:val="BodyText"/>
        <w:spacing w:before="1"/>
        <w:rPr>
          <w:sz w:val="20"/>
        </w:rPr>
      </w:pPr>
    </w:p>
    <w:p>
      <w:pPr>
        <w:spacing w:before="62"/>
        <w:ind w:left="284" w:right="0" w:firstLine="0"/>
        <w:jc w:val="left"/>
        <w:rPr>
          <w:b/>
          <w:sz w:val="31"/>
        </w:rPr>
      </w:pPr>
      <w:r>
        <w:rPr>
          <w:b/>
          <w:sz w:val="31"/>
        </w:rPr>
        <w:t>5、主要准备工作完成时间及负责人</w:t>
      </w:r>
    </w:p>
    <w:p>
      <w:pPr>
        <w:pStyle w:val="BodyText"/>
        <w:rPr>
          <w:b/>
          <w:sz w:val="20"/>
        </w:rPr>
      </w:pPr>
    </w:p>
    <w:p>
      <w:pPr>
        <w:pStyle w:val="BodyText"/>
        <w:spacing w:before="8"/>
        <w:rPr>
          <w:b/>
          <w:sz w:val="19"/>
        </w:rPr>
      </w:pPr>
      <w:r>
        <w:pict>
          <v:group id="_x0000_s1043" style="width:645pt;height:69pt;margin-top:14.56pt;margin-left:97pt;mso-position-horizontal-relative:page;mso-wrap-distance-left:0;mso-wrap-distance-right:0;position:absolute;z-index:-251645952" coordorigin="1940,291" coordsize="12900,1380">
            <v:shape id="_x0000_s1044" type="#_x0000_t75" style="width:12900;height:1380;left:1940;position:absolute;top:291" stroked="f">
              <v:imagedata r:id="rId29" o:title=""/>
            </v:shape>
            <v:shape id="_x0000_s1045" type="#_x0000_t202" style="width:654;height:317;left:2265;position:absolute;top:562" filled="f" stroked="f">
              <v:textbox inset="0,0,0,0">
                <w:txbxContent>
                  <w:p>
                    <w:pPr>
                      <w:spacing w:before="0" w:line="317" w:lineRule="exact"/>
                      <w:ind w:left="0" w:right="0" w:firstLine="0"/>
                      <w:jc w:val="left"/>
                      <w:rPr>
                        <w:b/>
                        <w:sz w:val="31"/>
                      </w:rPr>
                    </w:pPr>
                    <w:r>
                      <w:rPr>
                        <w:b/>
                        <w:sz w:val="31"/>
                      </w:rPr>
                      <w:t>编号</w:t>
                    </w:r>
                  </w:p>
                </w:txbxContent>
              </v:textbox>
            </v:shape>
            <v:shape id="_x0000_s1046" type="#_x0000_t202" style="width:1288;height:317;left:5001;position:absolute;top:562" filled="f" stroked="f">
              <v:textbox inset="0,0,0,0">
                <w:txbxContent>
                  <w:p>
                    <w:pPr>
                      <w:spacing w:before="0" w:line="317" w:lineRule="exact"/>
                      <w:ind w:left="0" w:right="0" w:firstLine="0"/>
                      <w:jc w:val="left"/>
                      <w:rPr>
                        <w:b/>
                        <w:sz w:val="31"/>
                      </w:rPr>
                    </w:pPr>
                    <w:r>
                      <w:rPr>
                        <w:b/>
                        <w:sz w:val="31"/>
                      </w:rPr>
                      <w:t>准备工作</w:t>
                    </w:r>
                  </w:p>
                </w:txbxContent>
              </v:textbox>
            </v:shape>
            <v:shape id="_x0000_s1047" type="#_x0000_t202" style="width:1288;height:317;left:8648;position:absolute;top:562" filled="f" stroked="f">
              <v:textbox inset="0,0,0,0">
                <w:txbxContent>
                  <w:p>
                    <w:pPr>
                      <w:spacing w:before="0" w:line="317" w:lineRule="exact"/>
                      <w:ind w:left="0" w:right="0" w:firstLine="0"/>
                      <w:jc w:val="left"/>
                      <w:rPr>
                        <w:b/>
                        <w:sz w:val="31"/>
                      </w:rPr>
                    </w:pPr>
                    <w:r>
                      <w:rPr>
                        <w:b/>
                        <w:sz w:val="31"/>
                      </w:rPr>
                      <w:t>完成时间</w:t>
                    </w:r>
                  </w:p>
                </w:txbxContent>
              </v:textbox>
            </v:shape>
            <v:shape id="_x0000_s1048" type="#_x0000_t202" style="width:971;height:317;left:12177;position:absolute;top:562" filled="f" stroked="f">
              <v:textbox inset="0,0,0,0">
                <w:txbxContent>
                  <w:p>
                    <w:pPr>
                      <w:spacing w:before="0" w:line="317" w:lineRule="exact"/>
                      <w:ind w:left="0" w:right="0" w:firstLine="0"/>
                      <w:jc w:val="left"/>
                      <w:rPr>
                        <w:b/>
                        <w:sz w:val="31"/>
                      </w:rPr>
                    </w:pPr>
                    <w:r>
                      <w:rPr>
                        <w:b/>
                        <w:sz w:val="31"/>
                      </w:rPr>
                      <w:t>负责人</w:t>
                    </w:r>
                  </w:p>
                </w:txbxContent>
              </v:textbox>
            </v:shape>
            <v:shape id="_x0000_s1049" type="#_x0000_t202" style="width:179;height:317;left:2502;position:absolute;top:1177" filled="f" stroked="f">
              <v:textbox inset="0,0,0,0">
                <w:txbxContent>
                  <w:p>
                    <w:pPr>
                      <w:spacing w:before="0" w:line="317" w:lineRule="exact"/>
                      <w:ind w:left="0" w:right="0" w:firstLine="0"/>
                      <w:jc w:val="left"/>
                      <w:rPr>
                        <w:sz w:val="31"/>
                      </w:rPr>
                    </w:pPr>
                    <w:r>
                      <w:rPr>
                        <w:w w:val="102"/>
                        <w:sz w:val="31"/>
                      </w:rPr>
                      <w:t>1</w:t>
                    </w:r>
                  </w:p>
                </w:txbxContent>
              </v:textbox>
            </v:shape>
            <v:shape id="_x0000_s1050" type="#_x0000_t202" style="width:1288;height:317;left:3366;position:absolute;top:1177" filled="f" stroked="f">
              <v:textbox inset="0,0,0,0">
                <w:txbxContent>
                  <w:p>
                    <w:pPr>
                      <w:spacing w:before="0" w:line="317" w:lineRule="exact"/>
                      <w:ind w:left="0" w:right="0" w:firstLine="0"/>
                      <w:jc w:val="left"/>
                      <w:rPr>
                        <w:sz w:val="31"/>
                      </w:rPr>
                    </w:pPr>
                    <w:r>
                      <w:rPr>
                        <w:sz w:val="31"/>
                      </w:rPr>
                      <w:t>会审图纸</w:t>
                    </w:r>
                  </w:p>
                </w:txbxContent>
              </v:textbox>
            </v:shape>
            <v:shape id="_x0000_s1051" type="#_x0000_t202" style="width:971;height:317;left:8227;position:absolute;top:1177" filled="f" stroked="f">
              <v:textbox inset="0,0,0,0">
                <w:txbxContent>
                  <w:p>
                    <w:pPr>
                      <w:spacing w:before="0" w:line="317" w:lineRule="exact"/>
                      <w:ind w:left="0" w:right="0" w:firstLine="0"/>
                      <w:jc w:val="left"/>
                      <w:rPr>
                        <w:sz w:val="31"/>
                      </w:rPr>
                    </w:pPr>
                    <w:r>
                      <w:rPr>
                        <w:sz w:val="31"/>
                      </w:rPr>
                      <w:t>开工前</w:t>
                    </w:r>
                  </w:p>
                </w:txbxContent>
              </v:textbox>
            </v:shape>
            <v:shape id="_x0000_s1052" type="#_x0000_t202" style="width:2872;height:317;left:10665;position:absolute;top:1177" filled="f" stroked="f">
              <v:textbox inset="0,0,0,0">
                <w:txbxContent>
                  <w:p>
                    <w:pPr>
                      <w:spacing w:before="0" w:line="317" w:lineRule="exact"/>
                      <w:ind w:left="0" w:right="0" w:firstLine="0"/>
                      <w:jc w:val="left"/>
                      <w:rPr>
                        <w:sz w:val="31"/>
                      </w:rPr>
                    </w:pPr>
                    <w:r>
                      <w:rPr>
                        <w:sz w:val="31"/>
                      </w:rPr>
                      <w:t>技术负责人及技术员</w:t>
                    </w:r>
                  </w:p>
                </w:txbxContent>
              </v:textbox>
            </v:shape>
            <w10:wrap type="topAndBottom"/>
          </v:group>
        </w:pict>
      </w:r>
    </w:p>
    <w:p>
      <w:pPr>
        <w:spacing w:after="0"/>
        <w:rPr>
          <w:sz w:val="19"/>
        </w:rPr>
        <w:sectPr>
          <w:headerReference w:type="default" r:id="rId30"/>
          <w:footerReference w:type="default" r:id="rId31"/>
          <w:pgSz w:w="17860" w:h="25260"/>
          <w:pgMar w:top="1540" w:right="1360" w:bottom="2080" w:left="1840" w:header="860" w:footer="1878"/>
          <w:pgNumType w:start="4"/>
          <w:cols w:space="708"/>
        </w:sectPr>
      </w:pPr>
    </w:p>
    <w:p>
      <w:pPr>
        <w:pStyle w:val="BodyText"/>
        <w:spacing w:before="1"/>
        <w:rPr>
          <w:b/>
          <w:sz w:val="21"/>
        </w:rPr>
      </w:pPr>
    </w:p>
    <w:tbl>
      <w:tblPr>
        <w:tblStyle w:val="TableNormal1"/>
        <w:tblW w:w="0" w:type="auto"/>
        <w:jc w:val="left"/>
        <w:tblInd w:w="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80"/>
        <w:gridCol w:w="4011"/>
        <w:gridCol w:w="3173"/>
        <w:gridCol w:w="3964"/>
      </w:tblGrid>
      <w:tr>
        <w:tblPrEx>
          <w:tblW w:w="0" w:type="auto"/>
          <w:jc w:val="left"/>
          <w:tblInd w:w="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466"/>
          <w:jc w:val="left"/>
        </w:trPr>
        <w:tc>
          <w:tcPr>
            <w:tcW w:w="680" w:type="dxa"/>
          </w:tcPr>
          <w:p>
            <w:pPr>
              <w:pStyle w:val="TableParagraph"/>
              <w:spacing w:line="359" w:lineRule="exact"/>
              <w:ind w:left="129"/>
              <w:rPr>
                <w:sz w:val="31"/>
              </w:rPr>
            </w:pPr>
            <w:r>
              <w:rPr>
                <w:w w:val="102"/>
                <w:sz w:val="31"/>
              </w:rPr>
              <w:t>2</w:t>
            </w:r>
          </w:p>
        </w:tc>
        <w:tc>
          <w:tcPr>
            <w:tcW w:w="4011" w:type="dxa"/>
          </w:tcPr>
          <w:p>
            <w:pPr>
              <w:pStyle w:val="TableParagraph"/>
              <w:spacing w:line="359" w:lineRule="exact"/>
              <w:ind w:left="313"/>
              <w:rPr>
                <w:sz w:val="31"/>
              </w:rPr>
            </w:pPr>
            <w:r>
              <w:rPr>
                <w:sz w:val="31"/>
              </w:rPr>
              <w:t>编制专项施工方案</w:t>
            </w:r>
          </w:p>
        </w:tc>
        <w:tc>
          <w:tcPr>
            <w:tcW w:w="3173" w:type="dxa"/>
          </w:tcPr>
          <w:p>
            <w:pPr>
              <w:pStyle w:val="TableParagraph"/>
              <w:spacing w:line="359" w:lineRule="exact"/>
              <w:ind w:left="1162"/>
              <w:rPr>
                <w:sz w:val="31"/>
              </w:rPr>
            </w:pPr>
            <w:r>
              <w:rPr>
                <w:sz w:val="31"/>
              </w:rPr>
              <w:t>开工前</w:t>
            </w:r>
          </w:p>
        </w:tc>
        <w:tc>
          <w:tcPr>
            <w:tcW w:w="3964" w:type="dxa"/>
          </w:tcPr>
          <w:p>
            <w:pPr>
              <w:pStyle w:val="TableParagraph"/>
              <w:spacing w:line="359" w:lineRule="exact"/>
              <w:ind w:left="427"/>
              <w:rPr>
                <w:sz w:val="31"/>
              </w:rPr>
            </w:pPr>
            <w:r>
              <w:rPr>
                <w:sz w:val="31"/>
              </w:rPr>
              <w:t>技术负责人</w:t>
            </w:r>
          </w:p>
        </w:tc>
      </w:tr>
      <w:tr>
        <w:tblPrEx>
          <w:tblW w:w="0" w:type="auto"/>
          <w:jc w:val="left"/>
          <w:tblInd w:w="541" w:type="dxa"/>
          <w:tblLayout w:type="fixed"/>
          <w:tblCellMar>
            <w:top w:w="0" w:type="dxa"/>
            <w:left w:w="0" w:type="dxa"/>
            <w:bottom w:w="0" w:type="dxa"/>
            <w:right w:w="0" w:type="dxa"/>
          </w:tblCellMar>
          <w:tblLook w:val="01E0"/>
        </w:tblPrEx>
        <w:trPr>
          <w:trHeight w:val="615"/>
          <w:jc w:val="left"/>
        </w:trPr>
        <w:tc>
          <w:tcPr>
            <w:tcW w:w="680" w:type="dxa"/>
          </w:tcPr>
          <w:p>
            <w:pPr>
              <w:pStyle w:val="TableParagraph"/>
              <w:spacing w:before="112"/>
              <w:ind w:left="129"/>
              <w:rPr>
                <w:sz w:val="31"/>
              </w:rPr>
            </w:pPr>
            <w:r>
              <w:rPr>
                <w:w w:val="102"/>
                <w:sz w:val="31"/>
              </w:rPr>
              <w:t>3</w:t>
            </w:r>
          </w:p>
        </w:tc>
        <w:tc>
          <w:tcPr>
            <w:tcW w:w="4011" w:type="dxa"/>
          </w:tcPr>
          <w:p>
            <w:pPr>
              <w:pStyle w:val="TableParagraph"/>
              <w:spacing w:before="112"/>
              <w:ind w:left="313"/>
              <w:rPr>
                <w:sz w:val="31"/>
              </w:rPr>
            </w:pPr>
            <w:r>
              <w:rPr>
                <w:sz w:val="31"/>
              </w:rPr>
              <w:t>材料采购进厂计划</w:t>
            </w:r>
          </w:p>
        </w:tc>
        <w:tc>
          <w:tcPr>
            <w:tcW w:w="3173" w:type="dxa"/>
          </w:tcPr>
          <w:p>
            <w:pPr>
              <w:pStyle w:val="TableParagraph"/>
              <w:spacing w:before="112"/>
              <w:ind w:left="1162"/>
              <w:rPr>
                <w:sz w:val="31"/>
              </w:rPr>
            </w:pPr>
            <w:r>
              <w:rPr>
                <w:sz w:val="31"/>
              </w:rPr>
              <w:t>开工前</w:t>
            </w:r>
          </w:p>
        </w:tc>
        <w:tc>
          <w:tcPr>
            <w:tcW w:w="3964" w:type="dxa"/>
          </w:tcPr>
          <w:p>
            <w:pPr>
              <w:pStyle w:val="TableParagraph"/>
              <w:spacing w:before="112"/>
              <w:ind w:left="427"/>
              <w:rPr>
                <w:sz w:val="31"/>
              </w:rPr>
            </w:pPr>
            <w:r>
              <w:rPr>
                <w:sz w:val="31"/>
              </w:rPr>
              <w:t>技术负责人</w:t>
            </w:r>
          </w:p>
        </w:tc>
      </w:tr>
      <w:tr>
        <w:tblPrEx>
          <w:tblW w:w="0" w:type="auto"/>
          <w:jc w:val="left"/>
          <w:tblInd w:w="541" w:type="dxa"/>
          <w:tblLayout w:type="fixed"/>
          <w:tblCellMar>
            <w:top w:w="0" w:type="dxa"/>
            <w:left w:w="0" w:type="dxa"/>
            <w:bottom w:w="0" w:type="dxa"/>
            <w:right w:w="0" w:type="dxa"/>
          </w:tblCellMar>
          <w:tblLook w:val="01E0"/>
        </w:tblPrEx>
        <w:trPr>
          <w:trHeight w:val="615"/>
          <w:jc w:val="left"/>
        </w:trPr>
        <w:tc>
          <w:tcPr>
            <w:tcW w:w="680" w:type="dxa"/>
          </w:tcPr>
          <w:p>
            <w:pPr>
              <w:pStyle w:val="TableParagraph"/>
              <w:spacing w:before="111"/>
              <w:ind w:left="129"/>
              <w:rPr>
                <w:sz w:val="31"/>
              </w:rPr>
            </w:pPr>
            <w:r>
              <w:rPr>
                <w:w w:val="102"/>
                <w:sz w:val="31"/>
              </w:rPr>
              <w:t>4</w:t>
            </w:r>
          </w:p>
        </w:tc>
        <w:tc>
          <w:tcPr>
            <w:tcW w:w="4011" w:type="dxa"/>
          </w:tcPr>
          <w:p>
            <w:pPr>
              <w:pStyle w:val="TableParagraph"/>
              <w:spacing w:before="111"/>
              <w:ind w:left="313"/>
              <w:rPr>
                <w:sz w:val="31"/>
              </w:rPr>
            </w:pPr>
            <w:r>
              <w:rPr>
                <w:sz w:val="31"/>
              </w:rPr>
              <w:t>机具进厂计划</w:t>
            </w:r>
          </w:p>
        </w:tc>
        <w:tc>
          <w:tcPr>
            <w:tcW w:w="3173" w:type="dxa"/>
          </w:tcPr>
          <w:p>
            <w:pPr>
              <w:pStyle w:val="TableParagraph"/>
              <w:spacing w:before="111"/>
              <w:ind w:left="1162"/>
              <w:rPr>
                <w:sz w:val="31"/>
              </w:rPr>
            </w:pPr>
            <w:r>
              <w:rPr>
                <w:sz w:val="31"/>
              </w:rPr>
              <w:t>开工前</w:t>
            </w:r>
          </w:p>
        </w:tc>
        <w:tc>
          <w:tcPr>
            <w:tcW w:w="3964" w:type="dxa"/>
          </w:tcPr>
          <w:p>
            <w:pPr>
              <w:pStyle w:val="TableParagraph"/>
              <w:spacing w:before="111"/>
              <w:ind w:left="427"/>
              <w:rPr>
                <w:sz w:val="31"/>
              </w:rPr>
            </w:pPr>
            <w:r>
              <w:rPr>
                <w:sz w:val="31"/>
              </w:rPr>
              <w:t>技术负责人</w:t>
            </w:r>
          </w:p>
        </w:tc>
      </w:tr>
      <w:tr>
        <w:tblPrEx>
          <w:tblW w:w="0" w:type="auto"/>
          <w:jc w:val="left"/>
          <w:tblInd w:w="541" w:type="dxa"/>
          <w:tblLayout w:type="fixed"/>
          <w:tblCellMar>
            <w:top w:w="0" w:type="dxa"/>
            <w:left w:w="0" w:type="dxa"/>
            <w:bottom w:w="0" w:type="dxa"/>
            <w:right w:w="0" w:type="dxa"/>
          </w:tblCellMar>
          <w:tblLook w:val="01E0"/>
        </w:tblPrEx>
        <w:trPr>
          <w:trHeight w:val="615"/>
          <w:jc w:val="left"/>
        </w:trPr>
        <w:tc>
          <w:tcPr>
            <w:tcW w:w="680" w:type="dxa"/>
          </w:tcPr>
          <w:p>
            <w:pPr>
              <w:pStyle w:val="TableParagraph"/>
              <w:spacing w:before="111"/>
              <w:ind w:left="129"/>
              <w:rPr>
                <w:sz w:val="31"/>
              </w:rPr>
            </w:pPr>
            <w:r>
              <w:rPr>
                <w:w w:val="102"/>
                <w:sz w:val="31"/>
              </w:rPr>
              <w:t>5</w:t>
            </w:r>
          </w:p>
        </w:tc>
        <w:tc>
          <w:tcPr>
            <w:tcW w:w="4011" w:type="dxa"/>
          </w:tcPr>
          <w:p>
            <w:pPr>
              <w:pStyle w:val="TableParagraph"/>
              <w:spacing w:before="111"/>
              <w:ind w:left="313"/>
              <w:rPr>
                <w:sz w:val="31"/>
              </w:rPr>
            </w:pPr>
            <w:r>
              <w:rPr>
                <w:sz w:val="31"/>
              </w:rPr>
              <w:t>技术交底</w:t>
            </w:r>
          </w:p>
        </w:tc>
        <w:tc>
          <w:tcPr>
            <w:tcW w:w="3173" w:type="dxa"/>
          </w:tcPr>
          <w:p>
            <w:pPr>
              <w:pStyle w:val="TableParagraph"/>
              <w:spacing w:before="111"/>
              <w:ind w:left="1162"/>
              <w:rPr>
                <w:sz w:val="31"/>
              </w:rPr>
            </w:pPr>
            <w:r>
              <w:rPr>
                <w:sz w:val="31"/>
              </w:rPr>
              <w:t>开工时</w:t>
            </w:r>
          </w:p>
        </w:tc>
        <w:tc>
          <w:tcPr>
            <w:tcW w:w="3964" w:type="dxa"/>
          </w:tcPr>
          <w:p>
            <w:pPr>
              <w:pStyle w:val="TableParagraph"/>
              <w:spacing w:before="111"/>
              <w:ind w:left="427"/>
              <w:rPr>
                <w:sz w:val="31"/>
              </w:rPr>
            </w:pPr>
            <w:r>
              <w:rPr>
                <w:sz w:val="31"/>
              </w:rPr>
              <w:t>技术负责人及施工员</w:t>
            </w:r>
          </w:p>
        </w:tc>
      </w:tr>
      <w:tr>
        <w:tblPrEx>
          <w:tblW w:w="0" w:type="auto"/>
          <w:jc w:val="left"/>
          <w:tblInd w:w="541" w:type="dxa"/>
          <w:tblLayout w:type="fixed"/>
          <w:tblCellMar>
            <w:top w:w="0" w:type="dxa"/>
            <w:left w:w="0" w:type="dxa"/>
            <w:bottom w:w="0" w:type="dxa"/>
            <w:right w:w="0" w:type="dxa"/>
          </w:tblCellMar>
          <w:tblLook w:val="01E0"/>
        </w:tblPrEx>
        <w:trPr>
          <w:trHeight w:val="615"/>
          <w:jc w:val="left"/>
        </w:trPr>
        <w:tc>
          <w:tcPr>
            <w:tcW w:w="680" w:type="dxa"/>
          </w:tcPr>
          <w:p>
            <w:pPr>
              <w:pStyle w:val="TableParagraph"/>
              <w:spacing w:before="111"/>
              <w:ind w:left="129"/>
              <w:rPr>
                <w:sz w:val="31"/>
              </w:rPr>
            </w:pPr>
            <w:r>
              <w:rPr>
                <w:w w:val="102"/>
                <w:sz w:val="31"/>
              </w:rPr>
              <w:t>6</w:t>
            </w:r>
          </w:p>
        </w:tc>
        <w:tc>
          <w:tcPr>
            <w:tcW w:w="4011" w:type="dxa"/>
          </w:tcPr>
          <w:p>
            <w:pPr>
              <w:pStyle w:val="TableParagraph"/>
              <w:spacing w:before="111"/>
              <w:ind w:left="313"/>
              <w:rPr>
                <w:sz w:val="31"/>
              </w:rPr>
            </w:pPr>
            <w:r>
              <w:rPr>
                <w:sz w:val="31"/>
              </w:rPr>
              <w:t>现场清理</w:t>
            </w:r>
          </w:p>
        </w:tc>
        <w:tc>
          <w:tcPr>
            <w:tcW w:w="3173" w:type="dxa"/>
          </w:tcPr>
          <w:p>
            <w:pPr>
              <w:pStyle w:val="TableParagraph"/>
              <w:spacing w:before="111"/>
              <w:ind w:left="1162"/>
              <w:rPr>
                <w:sz w:val="31"/>
              </w:rPr>
            </w:pPr>
            <w:r>
              <w:rPr>
                <w:sz w:val="31"/>
              </w:rPr>
              <w:t>开工前</w:t>
            </w:r>
          </w:p>
        </w:tc>
        <w:tc>
          <w:tcPr>
            <w:tcW w:w="3964" w:type="dxa"/>
          </w:tcPr>
          <w:p>
            <w:pPr>
              <w:pStyle w:val="TableParagraph"/>
              <w:spacing w:before="111"/>
              <w:ind w:left="427"/>
              <w:rPr>
                <w:sz w:val="31"/>
              </w:rPr>
            </w:pPr>
            <w:r>
              <w:rPr>
                <w:sz w:val="31"/>
              </w:rPr>
              <w:t>施工负责人及施工员</w:t>
            </w:r>
          </w:p>
        </w:tc>
      </w:tr>
      <w:tr>
        <w:tblPrEx>
          <w:tblW w:w="0" w:type="auto"/>
          <w:jc w:val="left"/>
          <w:tblInd w:w="541" w:type="dxa"/>
          <w:tblLayout w:type="fixed"/>
          <w:tblCellMar>
            <w:top w:w="0" w:type="dxa"/>
            <w:left w:w="0" w:type="dxa"/>
            <w:bottom w:w="0" w:type="dxa"/>
            <w:right w:w="0" w:type="dxa"/>
          </w:tblCellMar>
          <w:tblLook w:val="01E0"/>
        </w:tblPrEx>
        <w:trPr>
          <w:trHeight w:val="613"/>
          <w:jc w:val="left"/>
        </w:trPr>
        <w:tc>
          <w:tcPr>
            <w:tcW w:w="680" w:type="dxa"/>
          </w:tcPr>
          <w:p>
            <w:pPr>
              <w:pStyle w:val="TableParagraph"/>
              <w:spacing w:before="111"/>
              <w:ind w:left="129"/>
              <w:rPr>
                <w:sz w:val="31"/>
              </w:rPr>
            </w:pPr>
            <w:r>
              <w:rPr>
                <w:w w:val="102"/>
                <w:sz w:val="31"/>
              </w:rPr>
              <w:t>7</w:t>
            </w:r>
          </w:p>
        </w:tc>
        <w:tc>
          <w:tcPr>
            <w:tcW w:w="4011" w:type="dxa"/>
          </w:tcPr>
          <w:p>
            <w:pPr>
              <w:pStyle w:val="TableParagraph"/>
              <w:spacing w:before="111"/>
              <w:ind w:left="313"/>
              <w:rPr>
                <w:sz w:val="31"/>
              </w:rPr>
            </w:pPr>
            <w:r>
              <w:rPr>
                <w:sz w:val="31"/>
              </w:rPr>
              <w:t>测量定线</w:t>
            </w:r>
          </w:p>
        </w:tc>
        <w:tc>
          <w:tcPr>
            <w:tcW w:w="3173" w:type="dxa"/>
          </w:tcPr>
          <w:p>
            <w:pPr>
              <w:pStyle w:val="TableParagraph"/>
              <w:spacing w:before="111"/>
              <w:ind w:left="1162"/>
              <w:rPr>
                <w:sz w:val="31"/>
              </w:rPr>
            </w:pPr>
            <w:r>
              <w:rPr>
                <w:sz w:val="31"/>
              </w:rPr>
              <w:t>开工前</w:t>
            </w:r>
          </w:p>
        </w:tc>
        <w:tc>
          <w:tcPr>
            <w:tcW w:w="3964" w:type="dxa"/>
          </w:tcPr>
          <w:p>
            <w:pPr>
              <w:pStyle w:val="TableParagraph"/>
              <w:spacing w:before="111"/>
              <w:ind w:left="427"/>
              <w:rPr>
                <w:sz w:val="31"/>
              </w:rPr>
            </w:pPr>
            <w:r>
              <w:rPr>
                <w:sz w:val="31"/>
              </w:rPr>
              <w:t>测量人员</w:t>
            </w:r>
          </w:p>
        </w:tc>
      </w:tr>
      <w:tr>
        <w:tblPrEx>
          <w:tblW w:w="0" w:type="auto"/>
          <w:jc w:val="left"/>
          <w:tblInd w:w="541" w:type="dxa"/>
          <w:tblLayout w:type="fixed"/>
          <w:tblCellMar>
            <w:top w:w="0" w:type="dxa"/>
            <w:left w:w="0" w:type="dxa"/>
            <w:bottom w:w="0" w:type="dxa"/>
            <w:right w:w="0" w:type="dxa"/>
          </w:tblCellMar>
          <w:tblLook w:val="01E0"/>
        </w:tblPrEx>
        <w:trPr>
          <w:trHeight w:val="613"/>
          <w:jc w:val="left"/>
        </w:trPr>
        <w:tc>
          <w:tcPr>
            <w:tcW w:w="680" w:type="dxa"/>
          </w:tcPr>
          <w:p>
            <w:pPr>
              <w:pStyle w:val="TableParagraph"/>
              <w:spacing w:before="110"/>
              <w:ind w:left="129"/>
              <w:rPr>
                <w:sz w:val="31"/>
              </w:rPr>
            </w:pPr>
            <w:r>
              <w:rPr>
                <w:w w:val="102"/>
                <w:sz w:val="31"/>
              </w:rPr>
              <w:t>8</w:t>
            </w:r>
          </w:p>
        </w:tc>
        <w:tc>
          <w:tcPr>
            <w:tcW w:w="4011" w:type="dxa"/>
          </w:tcPr>
          <w:p>
            <w:pPr>
              <w:pStyle w:val="TableParagraph"/>
              <w:spacing w:before="110"/>
              <w:ind w:left="313"/>
              <w:rPr>
                <w:sz w:val="31"/>
              </w:rPr>
            </w:pPr>
            <w:r>
              <w:rPr>
                <w:sz w:val="31"/>
              </w:rPr>
              <w:t>组织人员进场</w:t>
            </w:r>
          </w:p>
        </w:tc>
        <w:tc>
          <w:tcPr>
            <w:tcW w:w="3173" w:type="dxa"/>
          </w:tcPr>
          <w:p>
            <w:pPr>
              <w:pStyle w:val="TableParagraph"/>
              <w:spacing w:before="110"/>
              <w:ind w:left="1162"/>
              <w:rPr>
                <w:sz w:val="31"/>
              </w:rPr>
            </w:pPr>
            <w:r>
              <w:rPr>
                <w:sz w:val="31"/>
              </w:rPr>
              <w:t>开工前 5 天</w:t>
            </w:r>
          </w:p>
        </w:tc>
        <w:tc>
          <w:tcPr>
            <w:tcW w:w="3964" w:type="dxa"/>
          </w:tcPr>
          <w:p>
            <w:pPr>
              <w:pStyle w:val="TableParagraph"/>
              <w:spacing w:before="110"/>
              <w:ind w:left="427"/>
              <w:rPr>
                <w:sz w:val="31"/>
              </w:rPr>
            </w:pPr>
            <w:r>
              <w:rPr>
                <w:sz w:val="31"/>
              </w:rPr>
              <w:t>项目经理</w:t>
            </w:r>
          </w:p>
        </w:tc>
      </w:tr>
      <w:tr>
        <w:tblPrEx>
          <w:tblW w:w="0" w:type="auto"/>
          <w:jc w:val="left"/>
          <w:tblInd w:w="541" w:type="dxa"/>
          <w:tblLayout w:type="fixed"/>
          <w:tblCellMar>
            <w:top w:w="0" w:type="dxa"/>
            <w:left w:w="0" w:type="dxa"/>
            <w:bottom w:w="0" w:type="dxa"/>
            <w:right w:w="0" w:type="dxa"/>
          </w:tblCellMar>
          <w:tblLook w:val="01E0"/>
        </w:tblPrEx>
        <w:trPr>
          <w:trHeight w:val="615"/>
          <w:jc w:val="left"/>
        </w:trPr>
        <w:tc>
          <w:tcPr>
            <w:tcW w:w="680" w:type="dxa"/>
          </w:tcPr>
          <w:p>
            <w:pPr>
              <w:pStyle w:val="TableParagraph"/>
              <w:spacing w:before="111"/>
              <w:ind w:left="129"/>
              <w:rPr>
                <w:sz w:val="31"/>
              </w:rPr>
            </w:pPr>
            <w:r>
              <w:rPr>
                <w:w w:val="102"/>
                <w:sz w:val="31"/>
              </w:rPr>
              <w:t>9</w:t>
            </w:r>
          </w:p>
        </w:tc>
        <w:tc>
          <w:tcPr>
            <w:tcW w:w="4011" w:type="dxa"/>
          </w:tcPr>
          <w:p>
            <w:pPr>
              <w:pStyle w:val="TableParagraph"/>
              <w:spacing w:before="111"/>
              <w:ind w:left="313"/>
              <w:rPr>
                <w:sz w:val="31"/>
              </w:rPr>
            </w:pPr>
            <w:r>
              <w:rPr>
                <w:sz w:val="31"/>
              </w:rPr>
              <w:t>水电施工准备</w:t>
            </w:r>
          </w:p>
        </w:tc>
        <w:tc>
          <w:tcPr>
            <w:tcW w:w="3173" w:type="dxa"/>
          </w:tcPr>
          <w:p>
            <w:pPr>
              <w:pStyle w:val="TableParagraph"/>
              <w:spacing w:before="111"/>
              <w:ind w:left="1162"/>
              <w:rPr>
                <w:sz w:val="31"/>
              </w:rPr>
            </w:pPr>
            <w:r>
              <w:rPr>
                <w:sz w:val="31"/>
              </w:rPr>
              <w:t>开工前</w:t>
            </w:r>
          </w:p>
        </w:tc>
        <w:tc>
          <w:tcPr>
            <w:tcW w:w="3964" w:type="dxa"/>
          </w:tcPr>
          <w:p>
            <w:pPr>
              <w:pStyle w:val="TableParagraph"/>
              <w:spacing w:before="111"/>
              <w:ind w:left="427"/>
              <w:rPr>
                <w:sz w:val="31"/>
              </w:rPr>
            </w:pPr>
            <w:r>
              <w:rPr>
                <w:sz w:val="31"/>
              </w:rPr>
              <w:t>水电班</w:t>
            </w:r>
          </w:p>
        </w:tc>
      </w:tr>
      <w:tr>
        <w:tblPrEx>
          <w:tblW w:w="0" w:type="auto"/>
          <w:jc w:val="left"/>
          <w:tblInd w:w="541" w:type="dxa"/>
          <w:tblLayout w:type="fixed"/>
          <w:tblCellMar>
            <w:top w:w="0" w:type="dxa"/>
            <w:left w:w="0" w:type="dxa"/>
            <w:bottom w:w="0" w:type="dxa"/>
            <w:right w:w="0" w:type="dxa"/>
          </w:tblCellMar>
          <w:tblLook w:val="01E0"/>
        </w:tblPrEx>
        <w:trPr>
          <w:trHeight w:val="615"/>
          <w:jc w:val="left"/>
        </w:trPr>
        <w:tc>
          <w:tcPr>
            <w:tcW w:w="680" w:type="dxa"/>
          </w:tcPr>
          <w:p>
            <w:pPr>
              <w:pStyle w:val="TableParagraph"/>
              <w:spacing w:before="111"/>
              <w:ind w:left="50"/>
              <w:rPr>
                <w:sz w:val="31"/>
              </w:rPr>
            </w:pPr>
            <w:r>
              <w:rPr>
                <w:sz w:val="31"/>
              </w:rPr>
              <w:t>10</w:t>
            </w:r>
          </w:p>
        </w:tc>
        <w:tc>
          <w:tcPr>
            <w:tcW w:w="4011" w:type="dxa"/>
          </w:tcPr>
          <w:p>
            <w:pPr>
              <w:pStyle w:val="TableParagraph"/>
              <w:spacing w:before="111"/>
              <w:ind w:left="313"/>
              <w:rPr>
                <w:sz w:val="31"/>
              </w:rPr>
            </w:pPr>
            <w:r>
              <w:rPr>
                <w:sz w:val="31"/>
              </w:rPr>
              <w:t>临时设施</w:t>
            </w:r>
          </w:p>
        </w:tc>
        <w:tc>
          <w:tcPr>
            <w:tcW w:w="3173" w:type="dxa"/>
          </w:tcPr>
          <w:p>
            <w:pPr>
              <w:pStyle w:val="TableParagraph"/>
              <w:spacing w:before="111"/>
              <w:ind w:left="1162"/>
              <w:rPr>
                <w:sz w:val="31"/>
              </w:rPr>
            </w:pPr>
            <w:r>
              <w:rPr>
                <w:sz w:val="31"/>
              </w:rPr>
              <w:t>开工前</w:t>
            </w:r>
          </w:p>
        </w:tc>
        <w:tc>
          <w:tcPr>
            <w:tcW w:w="3964" w:type="dxa"/>
          </w:tcPr>
          <w:p>
            <w:pPr>
              <w:pStyle w:val="TableParagraph"/>
              <w:spacing w:before="111"/>
              <w:ind w:left="427"/>
              <w:rPr>
                <w:sz w:val="31"/>
              </w:rPr>
            </w:pPr>
            <w:r>
              <w:rPr>
                <w:sz w:val="31"/>
              </w:rPr>
              <w:t>项目经理及招标方</w:t>
            </w:r>
          </w:p>
        </w:tc>
      </w:tr>
      <w:tr>
        <w:tblPrEx>
          <w:tblW w:w="0" w:type="auto"/>
          <w:jc w:val="left"/>
          <w:tblInd w:w="541" w:type="dxa"/>
          <w:tblLayout w:type="fixed"/>
          <w:tblCellMar>
            <w:top w:w="0" w:type="dxa"/>
            <w:left w:w="0" w:type="dxa"/>
            <w:bottom w:w="0" w:type="dxa"/>
            <w:right w:w="0" w:type="dxa"/>
          </w:tblCellMar>
          <w:tblLook w:val="01E0"/>
        </w:tblPrEx>
        <w:trPr>
          <w:trHeight w:val="616"/>
          <w:jc w:val="left"/>
        </w:trPr>
        <w:tc>
          <w:tcPr>
            <w:tcW w:w="680" w:type="dxa"/>
          </w:tcPr>
          <w:p>
            <w:pPr>
              <w:pStyle w:val="TableParagraph"/>
              <w:spacing w:before="111"/>
              <w:ind w:left="50"/>
              <w:rPr>
                <w:sz w:val="31"/>
              </w:rPr>
            </w:pPr>
            <w:r>
              <w:rPr>
                <w:sz w:val="31"/>
              </w:rPr>
              <w:t>11</w:t>
            </w:r>
          </w:p>
        </w:tc>
        <w:tc>
          <w:tcPr>
            <w:tcW w:w="4011" w:type="dxa"/>
          </w:tcPr>
          <w:p>
            <w:pPr>
              <w:pStyle w:val="TableParagraph"/>
              <w:spacing w:before="111"/>
              <w:ind w:left="313"/>
              <w:rPr>
                <w:sz w:val="31"/>
              </w:rPr>
            </w:pPr>
            <w:r>
              <w:rPr>
                <w:sz w:val="31"/>
              </w:rPr>
              <w:t>“五通”</w:t>
            </w:r>
          </w:p>
        </w:tc>
        <w:tc>
          <w:tcPr>
            <w:tcW w:w="3173" w:type="dxa"/>
          </w:tcPr>
          <w:p>
            <w:pPr>
              <w:pStyle w:val="TableParagraph"/>
              <w:spacing w:before="111"/>
              <w:ind w:left="1162"/>
              <w:rPr>
                <w:sz w:val="31"/>
              </w:rPr>
            </w:pPr>
            <w:r>
              <w:rPr>
                <w:sz w:val="31"/>
              </w:rPr>
              <w:t>开工前</w:t>
            </w:r>
          </w:p>
        </w:tc>
        <w:tc>
          <w:tcPr>
            <w:tcW w:w="3964" w:type="dxa"/>
          </w:tcPr>
          <w:p>
            <w:pPr>
              <w:pStyle w:val="TableParagraph"/>
              <w:spacing w:before="111"/>
              <w:ind w:left="427"/>
              <w:rPr>
                <w:sz w:val="31"/>
              </w:rPr>
            </w:pPr>
            <w:r>
              <w:rPr>
                <w:sz w:val="31"/>
              </w:rPr>
              <w:t>项目经理及招标方</w:t>
            </w:r>
          </w:p>
        </w:tc>
      </w:tr>
      <w:tr>
        <w:tblPrEx>
          <w:tblW w:w="0" w:type="auto"/>
          <w:jc w:val="left"/>
          <w:tblInd w:w="541" w:type="dxa"/>
          <w:tblLayout w:type="fixed"/>
          <w:tblCellMar>
            <w:top w:w="0" w:type="dxa"/>
            <w:left w:w="0" w:type="dxa"/>
            <w:bottom w:w="0" w:type="dxa"/>
            <w:right w:w="0" w:type="dxa"/>
          </w:tblCellMar>
          <w:tblLook w:val="01E0"/>
        </w:tblPrEx>
        <w:trPr>
          <w:trHeight w:val="616"/>
          <w:jc w:val="left"/>
        </w:trPr>
        <w:tc>
          <w:tcPr>
            <w:tcW w:w="680" w:type="dxa"/>
          </w:tcPr>
          <w:p>
            <w:pPr>
              <w:pStyle w:val="TableParagraph"/>
              <w:spacing w:before="112"/>
              <w:ind w:left="50"/>
              <w:rPr>
                <w:sz w:val="31"/>
              </w:rPr>
            </w:pPr>
            <w:r>
              <w:rPr>
                <w:sz w:val="31"/>
              </w:rPr>
              <w:t>12</w:t>
            </w:r>
          </w:p>
        </w:tc>
        <w:tc>
          <w:tcPr>
            <w:tcW w:w="4011" w:type="dxa"/>
          </w:tcPr>
          <w:p>
            <w:pPr>
              <w:pStyle w:val="TableParagraph"/>
              <w:spacing w:before="112"/>
              <w:ind w:left="313"/>
              <w:rPr>
                <w:sz w:val="31"/>
              </w:rPr>
            </w:pPr>
            <w:r>
              <w:rPr>
                <w:sz w:val="31"/>
              </w:rPr>
              <w:t>后勤保障</w:t>
            </w:r>
          </w:p>
        </w:tc>
        <w:tc>
          <w:tcPr>
            <w:tcW w:w="3173" w:type="dxa"/>
          </w:tcPr>
          <w:p>
            <w:pPr>
              <w:pStyle w:val="TableParagraph"/>
              <w:spacing w:before="112"/>
              <w:ind w:left="1162"/>
              <w:rPr>
                <w:sz w:val="31"/>
              </w:rPr>
            </w:pPr>
            <w:r>
              <w:rPr>
                <w:sz w:val="31"/>
              </w:rPr>
              <w:t>开工前</w:t>
            </w:r>
          </w:p>
        </w:tc>
        <w:tc>
          <w:tcPr>
            <w:tcW w:w="3964" w:type="dxa"/>
          </w:tcPr>
          <w:p>
            <w:pPr>
              <w:pStyle w:val="TableParagraph"/>
              <w:spacing w:before="112"/>
              <w:ind w:left="427"/>
              <w:rPr>
                <w:sz w:val="31"/>
              </w:rPr>
            </w:pPr>
            <w:r>
              <w:rPr>
                <w:sz w:val="31"/>
              </w:rPr>
              <w:t>办公室</w:t>
            </w:r>
          </w:p>
        </w:tc>
      </w:tr>
      <w:tr>
        <w:tblPrEx>
          <w:tblW w:w="0" w:type="auto"/>
          <w:jc w:val="left"/>
          <w:tblInd w:w="541" w:type="dxa"/>
          <w:tblLayout w:type="fixed"/>
          <w:tblCellMar>
            <w:top w:w="0" w:type="dxa"/>
            <w:left w:w="0" w:type="dxa"/>
            <w:bottom w:w="0" w:type="dxa"/>
            <w:right w:w="0" w:type="dxa"/>
          </w:tblCellMar>
          <w:tblLook w:val="01E0"/>
        </w:tblPrEx>
        <w:trPr>
          <w:trHeight w:val="613"/>
          <w:jc w:val="left"/>
        </w:trPr>
        <w:tc>
          <w:tcPr>
            <w:tcW w:w="680" w:type="dxa"/>
          </w:tcPr>
          <w:p>
            <w:pPr>
              <w:pStyle w:val="TableParagraph"/>
              <w:spacing w:before="111"/>
              <w:ind w:left="50"/>
              <w:rPr>
                <w:sz w:val="31"/>
              </w:rPr>
            </w:pPr>
            <w:r>
              <w:rPr>
                <w:sz w:val="31"/>
              </w:rPr>
              <w:t>13</w:t>
            </w:r>
          </w:p>
        </w:tc>
        <w:tc>
          <w:tcPr>
            <w:tcW w:w="4011" w:type="dxa"/>
          </w:tcPr>
          <w:p>
            <w:pPr>
              <w:pStyle w:val="TableParagraph"/>
              <w:spacing w:before="111"/>
              <w:ind w:left="313"/>
              <w:rPr>
                <w:sz w:val="31"/>
              </w:rPr>
            </w:pPr>
            <w:r>
              <w:rPr>
                <w:sz w:val="31"/>
              </w:rPr>
              <w:t>施工报批手续等</w:t>
            </w:r>
          </w:p>
        </w:tc>
        <w:tc>
          <w:tcPr>
            <w:tcW w:w="3173" w:type="dxa"/>
          </w:tcPr>
          <w:p>
            <w:pPr>
              <w:pStyle w:val="TableParagraph"/>
              <w:spacing w:before="111"/>
              <w:ind w:left="1162"/>
              <w:rPr>
                <w:sz w:val="31"/>
              </w:rPr>
            </w:pPr>
            <w:r>
              <w:rPr>
                <w:sz w:val="31"/>
              </w:rPr>
              <w:t>开工前</w:t>
            </w:r>
          </w:p>
        </w:tc>
        <w:tc>
          <w:tcPr>
            <w:tcW w:w="3964" w:type="dxa"/>
          </w:tcPr>
          <w:p>
            <w:pPr>
              <w:pStyle w:val="TableParagraph"/>
              <w:spacing w:before="111"/>
              <w:ind w:left="427"/>
              <w:rPr>
                <w:sz w:val="31"/>
              </w:rPr>
            </w:pPr>
            <w:r>
              <w:rPr>
                <w:sz w:val="31"/>
              </w:rPr>
              <w:t>招标方</w:t>
            </w:r>
          </w:p>
        </w:tc>
      </w:tr>
      <w:tr>
        <w:tblPrEx>
          <w:tblW w:w="0" w:type="auto"/>
          <w:jc w:val="left"/>
          <w:tblInd w:w="541" w:type="dxa"/>
          <w:tblLayout w:type="fixed"/>
          <w:tblCellMar>
            <w:top w:w="0" w:type="dxa"/>
            <w:left w:w="0" w:type="dxa"/>
            <w:bottom w:w="0" w:type="dxa"/>
            <w:right w:w="0" w:type="dxa"/>
          </w:tblCellMar>
          <w:tblLook w:val="01E0"/>
        </w:tblPrEx>
        <w:trPr>
          <w:trHeight w:val="613"/>
          <w:jc w:val="left"/>
        </w:trPr>
        <w:tc>
          <w:tcPr>
            <w:tcW w:w="680" w:type="dxa"/>
          </w:tcPr>
          <w:p>
            <w:pPr>
              <w:pStyle w:val="TableParagraph"/>
              <w:spacing w:before="110"/>
              <w:ind w:left="50"/>
              <w:rPr>
                <w:sz w:val="31"/>
              </w:rPr>
            </w:pPr>
            <w:r>
              <w:rPr>
                <w:sz w:val="31"/>
              </w:rPr>
              <w:t>14</w:t>
            </w:r>
          </w:p>
        </w:tc>
        <w:tc>
          <w:tcPr>
            <w:tcW w:w="4011" w:type="dxa"/>
          </w:tcPr>
          <w:p>
            <w:pPr>
              <w:pStyle w:val="TableParagraph"/>
              <w:spacing w:before="110"/>
              <w:ind w:left="313"/>
              <w:rPr>
                <w:sz w:val="31"/>
              </w:rPr>
            </w:pPr>
            <w:r>
              <w:rPr>
                <w:sz w:val="31"/>
              </w:rPr>
              <w:t>与业主接洽</w:t>
            </w:r>
          </w:p>
        </w:tc>
        <w:tc>
          <w:tcPr>
            <w:tcW w:w="3173" w:type="dxa"/>
          </w:tcPr>
          <w:p>
            <w:pPr>
              <w:pStyle w:val="TableParagraph"/>
              <w:spacing w:before="110"/>
              <w:ind w:left="1162"/>
              <w:rPr>
                <w:sz w:val="31"/>
              </w:rPr>
            </w:pPr>
            <w:r>
              <w:rPr>
                <w:sz w:val="31"/>
              </w:rPr>
              <w:t>开工前</w:t>
            </w:r>
          </w:p>
        </w:tc>
        <w:tc>
          <w:tcPr>
            <w:tcW w:w="3964" w:type="dxa"/>
          </w:tcPr>
          <w:p>
            <w:pPr>
              <w:pStyle w:val="TableParagraph"/>
              <w:spacing w:before="110"/>
              <w:ind w:left="427"/>
              <w:rPr>
                <w:sz w:val="31"/>
              </w:rPr>
            </w:pPr>
            <w:r>
              <w:rPr>
                <w:sz w:val="31"/>
              </w:rPr>
              <w:t>项目经理</w:t>
            </w:r>
          </w:p>
        </w:tc>
      </w:tr>
      <w:tr>
        <w:tblPrEx>
          <w:tblW w:w="0" w:type="auto"/>
          <w:jc w:val="left"/>
          <w:tblInd w:w="541" w:type="dxa"/>
          <w:tblLayout w:type="fixed"/>
          <w:tblCellMar>
            <w:top w:w="0" w:type="dxa"/>
            <w:left w:w="0" w:type="dxa"/>
            <w:bottom w:w="0" w:type="dxa"/>
            <w:right w:w="0" w:type="dxa"/>
          </w:tblCellMar>
          <w:tblLook w:val="01E0"/>
        </w:tblPrEx>
        <w:trPr>
          <w:trHeight w:val="615"/>
          <w:jc w:val="left"/>
        </w:trPr>
        <w:tc>
          <w:tcPr>
            <w:tcW w:w="680" w:type="dxa"/>
          </w:tcPr>
          <w:p>
            <w:pPr>
              <w:pStyle w:val="TableParagraph"/>
              <w:spacing w:before="111"/>
              <w:ind w:left="50"/>
              <w:rPr>
                <w:sz w:val="31"/>
              </w:rPr>
            </w:pPr>
            <w:r>
              <w:rPr>
                <w:sz w:val="31"/>
              </w:rPr>
              <w:t>15</w:t>
            </w:r>
          </w:p>
        </w:tc>
        <w:tc>
          <w:tcPr>
            <w:tcW w:w="4011" w:type="dxa"/>
          </w:tcPr>
          <w:p>
            <w:pPr>
              <w:pStyle w:val="TableParagraph"/>
              <w:spacing w:before="111"/>
              <w:ind w:left="313"/>
              <w:rPr>
                <w:sz w:val="31"/>
              </w:rPr>
            </w:pPr>
            <w:r>
              <w:rPr>
                <w:sz w:val="31"/>
              </w:rPr>
              <w:t>质量安全三级教育</w:t>
            </w:r>
          </w:p>
        </w:tc>
        <w:tc>
          <w:tcPr>
            <w:tcW w:w="3173" w:type="dxa"/>
          </w:tcPr>
          <w:p>
            <w:pPr>
              <w:pStyle w:val="TableParagraph"/>
              <w:spacing w:before="111"/>
              <w:ind w:left="1162"/>
              <w:rPr>
                <w:sz w:val="31"/>
              </w:rPr>
            </w:pPr>
            <w:r>
              <w:rPr>
                <w:sz w:val="31"/>
              </w:rPr>
              <w:t>开工前</w:t>
            </w:r>
          </w:p>
        </w:tc>
        <w:tc>
          <w:tcPr>
            <w:tcW w:w="3964" w:type="dxa"/>
          </w:tcPr>
          <w:p>
            <w:pPr>
              <w:pStyle w:val="TableParagraph"/>
              <w:spacing w:before="111"/>
              <w:ind w:left="427"/>
              <w:rPr>
                <w:sz w:val="31"/>
              </w:rPr>
            </w:pPr>
            <w:r>
              <w:rPr>
                <w:sz w:val="31"/>
              </w:rPr>
              <w:t>公司、技术负责及施工员</w:t>
            </w:r>
          </w:p>
        </w:tc>
      </w:tr>
      <w:tr>
        <w:tblPrEx>
          <w:tblW w:w="0" w:type="auto"/>
          <w:jc w:val="left"/>
          <w:tblInd w:w="541" w:type="dxa"/>
          <w:tblLayout w:type="fixed"/>
          <w:tblCellMar>
            <w:top w:w="0" w:type="dxa"/>
            <w:left w:w="0" w:type="dxa"/>
            <w:bottom w:w="0" w:type="dxa"/>
            <w:right w:w="0" w:type="dxa"/>
          </w:tblCellMar>
          <w:tblLook w:val="01E0"/>
        </w:tblPrEx>
        <w:trPr>
          <w:trHeight w:val="466"/>
          <w:jc w:val="left"/>
        </w:trPr>
        <w:tc>
          <w:tcPr>
            <w:tcW w:w="680" w:type="dxa"/>
          </w:tcPr>
          <w:p>
            <w:pPr>
              <w:pStyle w:val="TableParagraph"/>
              <w:spacing w:before="111" w:line="335" w:lineRule="exact"/>
              <w:ind w:left="50"/>
              <w:rPr>
                <w:sz w:val="31"/>
              </w:rPr>
            </w:pPr>
            <w:r>
              <w:rPr>
                <w:sz w:val="31"/>
              </w:rPr>
              <w:t>16</w:t>
            </w:r>
          </w:p>
        </w:tc>
        <w:tc>
          <w:tcPr>
            <w:tcW w:w="4011" w:type="dxa"/>
          </w:tcPr>
          <w:p>
            <w:pPr>
              <w:pStyle w:val="TableParagraph"/>
              <w:spacing w:before="111" w:line="335" w:lineRule="exact"/>
              <w:ind w:left="313"/>
              <w:rPr>
                <w:sz w:val="31"/>
              </w:rPr>
            </w:pPr>
            <w:r>
              <w:rPr>
                <w:sz w:val="31"/>
              </w:rPr>
              <w:t>保安措施</w:t>
            </w:r>
          </w:p>
        </w:tc>
        <w:tc>
          <w:tcPr>
            <w:tcW w:w="3173" w:type="dxa"/>
          </w:tcPr>
          <w:p>
            <w:pPr>
              <w:pStyle w:val="TableParagraph"/>
              <w:spacing w:before="111" w:line="335" w:lineRule="exact"/>
              <w:ind w:left="1162"/>
              <w:rPr>
                <w:sz w:val="31"/>
              </w:rPr>
            </w:pPr>
            <w:r>
              <w:rPr>
                <w:sz w:val="31"/>
              </w:rPr>
              <w:t>开工前</w:t>
            </w:r>
          </w:p>
        </w:tc>
        <w:tc>
          <w:tcPr>
            <w:tcW w:w="3964" w:type="dxa"/>
          </w:tcPr>
          <w:p>
            <w:pPr>
              <w:pStyle w:val="TableParagraph"/>
              <w:spacing w:before="111" w:line="335" w:lineRule="exact"/>
              <w:ind w:left="427"/>
              <w:rPr>
                <w:sz w:val="31"/>
              </w:rPr>
            </w:pPr>
            <w:r>
              <w:rPr>
                <w:sz w:val="31"/>
              </w:rPr>
              <w:t>安全员</w:t>
            </w:r>
          </w:p>
        </w:tc>
      </w:tr>
    </w:tbl>
    <w:p>
      <w:pPr>
        <w:pStyle w:val="BodyText"/>
        <w:rPr>
          <w:b/>
          <w:sz w:val="20"/>
        </w:rPr>
      </w:pPr>
    </w:p>
    <w:p>
      <w:pPr>
        <w:pStyle w:val="BodyText"/>
        <w:spacing w:before="12"/>
        <w:rPr>
          <w:b/>
          <w:sz w:val="28"/>
        </w:rPr>
      </w:pPr>
    </w:p>
    <w:p>
      <w:pPr>
        <w:spacing w:before="62"/>
        <w:ind w:left="284" w:right="0" w:firstLine="0"/>
        <w:jc w:val="left"/>
        <w:rPr>
          <w:b/>
          <w:sz w:val="31"/>
        </w:rPr>
      </w:pPr>
      <w:r>
        <w:drawing>
          <wp:anchor distT="0" distB="0" distL="0" distR="0" simplePos="0" relativeHeight="251671552" behindDoc="1" locked="0" layoutInCell="1" allowOverlap="1">
            <wp:simplePos x="0" y="0"/>
            <wp:positionH relativeFrom="page">
              <wp:posOffset>1231900</wp:posOffset>
            </wp:positionH>
            <wp:positionV relativeFrom="paragraph">
              <wp:posOffset>-6234302</wp:posOffset>
            </wp:positionV>
            <wp:extent cx="8171021" cy="5878067"/>
            <wp:effectExtent l="0" t="0" r="0" b="0"/>
            <wp:wrapNone/>
            <wp:docPr id="33"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16.png"/>
                    <pic:cNvPicPr/>
                  </pic:nvPicPr>
                  <pic:blipFill>
                    <a:blip xmlns:r="http://schemas.openxmlformats.org/officeDocument/2006/relationships" r:embed="rId32" cstate="print"/>
                    <a:stretch>
                      <a:fillRect/>
                    </a:stretch>
                  </pic:blipFill>
                  <pic:spPr>
                    <a:xfrm>
                      <a:off x="0" y="0"/>
                      <a:ext cx="8171021" cy="5878067"/>
                    </a:xfrm>
                    <a:prstGeom prst="rect">
                      <a:avLst/>
                    </a:prstGeom>
                  </pic:spPr>
                </pic:pic>
              </a:graphicData>
            </a:graphic>
          </wp:anchor>
        </w:drawing>
      </w:r>
      <w:r>
        <w:rPr>
          <w:b/>
          <w:sz w:val="31"/>
        </w:rPr>
        <w:t>6、人员的准备</w:t>
      </w:r>
    </w:p>
    <w:p>
      <w:pPr>
        <w:pStyle w:val="BodyText"/>
        <w:rPr>
          <w:b/>
          <w:sz w:val="32"/>
        </w:rPr>
      </w:pPr>
    </w:p>
    <w:p>
      <w:pPr>
        <w:pStyle w:val="BodyText"/>
        <w:spacing w:before="10"/>
        <w:rPr>
          <w:b/>
          <w:sz w:val="27"/>
        </w:rPr>
      </w:pPr>
    </w:p>
    <w:p>
      <w:pPr>
        <w:pStyle w:val="BodyText"/>
        <w:spacing w:line="364" w:lineRule="auto"/>
        <w:ind w:left="284" w:right="386" w:firstLine="630"/>
      </w:pPr>
      <w:r>
        <w:t>选定优良的石材安装专业施工队伍，合理安排组织人员进场，严格按照经设计单位和业主方确认的石材施工图施工，合理安排工地现场施工作业。</w:t>
      </w:r>
    </w:p>
    <w:p>
      <w:pPr>
        <w:pStyle w:val="Heading1"/>
        <w:spacing w:before="136"/>
        <w:ind w:left="5609"/>
      </w:pPr>
      <w:bookmarkStart w:id="3" w:name="_TOC_250010"/>
      <w:bookmarkEnd w:id="3"/>
      <w:r>
        <w:t>第四章 施工组织管理机构</w:t>
      </w:r>
    </w:p>
    <w:p>
      <w:pPr>
        <w:pStyle w:val="BodyText"/>
        <w:spacing w:before="240" w:line="362" w:lineRule="auto"/>
        <w:ind w:left="284" w:right="386" w:firstLine="630"/>
      </w:pPr>
      <w:r>
        <w:t>外墙石材幕墙工程，我司将以业主和总包方的要求为准，快速、优质地完成石材工程。为此我司选派技术好、素质高、能力强，石材安装经验丰富的管理人员进驻工地。</w:t>
      </w:r>
    </w:p>
    <w:p>
      <w:pPr>
        <w:pStyle w:val="BodyText"/>
        <w:spacing w:line="362" w:lineRule="auto"/>
        <w:ind w:left="284" w:right="466" w:firstLine="550"/>
      </w:pPr>
      <w:r>
        <w:t>为强化管理，项目部项目管理人员由项目经理、技术管理员、物资供应员、质检员、安全员、资料员等组成。</w:t>
      </w:r>
    </w:p>
    <w:p>
      <w:pPr>
        <w:pStyle w:val="BodyText"/>
        <w:spacing w:before="7"/>
        <w:rPr>
          <w:sz w:val="33"/>
        </w:rPr>
      </w:pPr>
    </w:p>
    <w:p>
      <w:pPr>
        <w:spacing w:before="1"/>
        <w:ind w:left="284" w:right="0" w:firstLine="0"/>
        <w:jc w:val="left"/>
        <w:rPr>
          <w:b/>
          <w:sz w:val="31"/>
        </w:rPr>
      </w:pPr>
      <w:r>
        <w:rPr>
          <w:b/>
          <w:sz w:val="31"/>
        </w:rPr>
        <w:t>一、项目部主要职责</w:t>
      </w:r>
    </w:p>
    <w:p>
      <w:pPr>
        <w:pStyle w:val="BodyText"/>
        <w:rPr>
          <w:b/>
          <w:sz w:val="32"/>
        </w:rPr>
      </w:pPr>
    </w:p>
    <w:p>
      <w:pPr>
        <w:pStyle w:val="BodyText"/>
        <w:spacing w:before="10"/>
        <w:rPr>
          <w:b/>
          <w:sz w:val="27"/>
        </w:rPr>
      </w:pPr>
    </w:p>
    <w:p>
      <w:pPr>
        <w:pStyle w:val="BodyText"/>
        <w:spacing w:line="360" w:lineRule="auto"/>
        <w:ind w:left="993" w:right="331" w:hanging="105"/>
      </w:pPr>
      <w:r>
        <w:rPr>
          <w:spacing w:val="-9"/>
        </w:rPr>
        <w:t xml:space="preserve">项目经理部是公司驻工地现场负责工程施工的一个部门，项目部全套班子持证上岗。主要职责为：  </w:t>
      </w:r>
      <w:r>
        <w:t>1、 根据工程施工的合同要求，编制项目施工方案，编排工程项目施工进度表并组织实施。</w:t>
      </w:r>
    </w:p>
    <w:p>
      <w:pPr>
        <w:pStyle w:val="BodyText"/>
        <w:spacing w:before="7" w:line="362" w:lineRule="auto"/>
        <w:ind w:left="284" w:right="324" w:firstLine="709"/>
      </w:pPr>
      <w:r>
        <w:t>2</w:t>
      </w:r>
      <w:r>
        <w:rPr>
          <w:spacing w:val="-11"/>
        </w:rPr>
        <w:t>、 严格执行公司的材料管理制度，做好项目施工现场的材料管理工作</w:t>
      </w:r>
      <w:r>
        <w:t>（</w:t>
      </w:r>
      <w:r>
        <w:rPr>
          <w:spacing w:val="-2"/>
        </w:rPr>
        <w:t>包括材料的出入库手续、</w:t>
      </w:r>
      <w:r>
        <w:t>材料的月报、报废材料的管理等</w:t>
      </w:r>
      <w:r>
        <w:rPr>
          <w:spacing w:val="-180"/>
        </w:rPr>
        <w:t>）</w:t>
      </w:r>
      <w:r>
        <w:t>。</w:t>
      </w:r>
    </w:p>
    <w:p>
      <w:pPr>
        <w:pStyle w:val="BodyText"/>
        <w:spacing w:line="362" w:lineRule="auto"/>
        <w:ind w:left="284" w:right="304" w:firstLine="709"/>
      </w:pPr>
      <w:r>
        <w:t>3、 对施工人员做好技术交底，安全、文明、消防交底，严格执行公司制定的质量管理制度，做好项目的质量管理工作。</w:t>
      </w:r>
    </w:p>
    <w:p>
      <w:pPr>
        <w:pStyle w:val="BodyText"/>
        <w:spacing w:before="2"/>
        <w:ind w:left="993"/>
      </w:pPr>
      <w:r>
        <w:t>4、 协调好现场各专业施工队伍的施工关系，处理施工现场临时突发性事件。</w:t>
      </w:r>
    </w:p>
    <w:p>
      <w:pPr>
        <w:spacing w:after="0"/>
        <w:sectPr>
          <w:headerReference w:type="default" r:id="rId33"/>
          <w:footerReference w:type="default" r:id="rId34"/>
          <w:pgSz w:w="17860" w:h="25260"/>
          <w:pgMar w:top="1540" w:right="1360" w:bottom="2080" w:left="1840" w:header="860" w:footer="1878"/>
          <w:pgNumType w:start="5"/>
          <w:cols w:space="708"/>
        </w:sectPr>
      </w:pPr>
    </w:p>
    <w:p>
      <w:pPr>
        <w:pStyle w:val="BodyText"/>
        <w:rPr>
          <w:sz w:val="20"/>
        </w:rPr>
      </w:pPr>
    </w:p>
    <w:p>
      <w:pPr>
        <w:pStyle w:val="BodyText"/>
        <w:rPr>
          <w:sz w:val="20"/>
        </w:rPr>
      </w:pPr>
    </w:p>
    <w:p>
      <w:pPr>
        <w:pStyle w:val="BodyText"/>
        <w:spacing w:before="2"/>
        <w:rPr>
          <w:sz w:val="19"/>
        </w:rPr>
      </w:pPr>
    </w:p>
    <w:p>
      <w:pPr>
        <w:pStyle w:val="Heading1"/>
        <w:spacing w:before="62"/>
        <w:ind w:right="219"/>
        <w:jc w:val="center"/>
      </w:pPr>
      <w:bookmarkStart w:id="4" w:name="_TOC_250009"/>
      <w:bookmarkEnd w:id="4"/>
      <w:r>
        <w:t>第五章 施工力量部署：</w:t>
      </w:r>
    </w:p>
    <w:p>
      <w:pPr>
        <w:pStyle w:val="BodyText"/>
        <w:rPr>
          <w:b/>
          <w:sz w:val="20"/>
        </w:rPr>
      </w:pPr>
    </w:p>
    <w:p>
      <w:pPr>
        <w:pStyle w:val="BodyText"/>
        <w:spacing w:before="6"/>
        <w:rPr>
          <w:b/>
          <w:sz w:val="24"/>
        </w:rPr>
      </w:pPr>
    </w:p>
    <w:p>
      <w:pPr>
        <w:spacing w:before="63"/>
        <w:ind w:left="284" w:right="0" w:firstLine="0"/>
        <w:jc w:val="left"/>
        <w:rPr>
          <w:b/>
          <w:sz w:val="31"/>
        </w:rPr>
      </w:pPr>
      <w:r>
        <w:rPr>
          <w:b/>
          <w:sz w:val="31"/>
        </w:rPr>
        <w:t>一、人员配备：</w:t>
      </w:r>
    </w:p>
    <w:p>
      <w:pPr>
        <w:pStyle w:val="BodyText"/>
        <w:rPr>
          <w:b/>
          <w:sz w:val="32"/>
        </w:rPr>
      </w:pPr>
    </w:p>
    <w:p>
      <w:pPr>
        <w:pStyle w:val="BodyText"/>
        <w:spacing w:before="9"/>
        <w:rPr>
          <w:b/>
          <w:sz w:val="27"/>
        </w:rPr>
      </w:pPr>
    </w:p>
    <w:p>
      <w:pPr>
        <w:pStyle w:val="BodyText"/>
        <w:spacing w:before="1" w:line="362" w:lineRule="auto"/>
        <w:ind w:left="914" w:right="437" w:firstLine="629"/>
        <w:jc w:val="both"/>
      </w:pPr>
      <w:r>
        <w:t>本工程计划投入施工人员（对总工程而言</w:t>
      </w:r>
      <w:r>
        <w:rPr>
          <w:spacing w:val="-10"/>
        </w:rPr>
        <w:t>）50</w:t>
      </w:r>
      <w:r>
        <w:rPr>
          <w:spacing w:val="6"/>
        </w:rPr>
        <w:t xml:space="preserve"> 人，分为 </w:t>
      </w:r>
      <w:r>
        <w:t>10 个班组：石材专业组、排栅组、</w:t>
      </w:r>
      <w:r>
        <w:rPr>
          <w:spacing w:val="-1"/>
        </w:rPr>
        <w:t>电工组、钳工组、铆工组、焊工组、装饰工组、注胶组、运输组、测量组，每个班组之间互相协</w:t>
      </w:r>
      <w:r>
        <w:t>调，互相配合。</w:t>
      </w:r>
    </w:p>
    <w:p>
      <w:pPr>
        <w:pStyle w:val="BodyText"/>
        <w:spacing w:before="6"/>
        <w:rPr>
          <w:sz w:val="33"/>
        </w:rPr>
      </w:pPr>
    </w:p>
    <w:p>
      <w:pPr>
        <w:spacing w:before="0"/>
        <w:ind w:left="284" w:right="0" w:firstLine="0"/>
        <w:jc w:val="left"/>
        <w:rPr>
          <w:b/>
          <w:sz w:val="31"/>
        </w:rPr>
      </w:pPr>
      <w:r>
        <w:rPr>
          <w:b/>
          <w:sz w:val="31"/>
        </w:rPr>
        <w:t>二、机构职能说明：</w:t>
      </w:r>
    </w:p>
    <w:p>
      <w:pPr>
        <w:pStyle w:val="BodyText"/>
        <w:rPr>
          <w:b/>
          <w:sz w:val="32"/>
        </w:rPr>
      </w:pPr>
    </w:p>
    <w:p>
      <w:pPr>
        <w:pStyle w:val="BodyText"/>
        <w:spacing w:before="10"/>
        <w:rPr>
          <w:b/>
          <w:sz w:val="27"/>
        </w:rPr>
      </w:pPr>
    </w:p>
    <w:p>
      <w:pPr>
        <w:pStyle w:val="ListParagraph"/>
        <w:numPr>
          <w:ilvl w:val="1"/>
          <w:numId w:val="62"/>
        </w:numPr>
        <w:tabs>
          <w:tab w:val="left" w:pos="2264"/>
          <w:tab w:val="left" w:pos="2265"/>
        </w:tabs>
        <w:spacing w:before="1" w:after="0" w:line="240" w:lineRule="auto"/>
        <w:ind w:left="2264" w:right="0" w:hanging="631"/>
        <w:jc w:val="left"/>
        <w:rPr>
          <w:sz w:val="31"/>
        </w:rPr>
      </w:pPr>
      <w:r>
        <w:rPr>
          <w:sz w:val="31"/>
        </w:rPr>
        <w:t>测量组：负责现场的测量放线。</w:t>
      </w:r>
    </w:p>
    <w:p>
      <w:pPr>
        <w:pStyle w:val="ListParagraph"/>
        <w:numPr>
          <w:ilvl w:val="1"/>
          <w:numId w:val="62"/>
        </w:numPr>
        <w:tabs>
          <w:tab w:val="left" w:pos="2264"/>
          <w:tab w:val="left" w:pos="2265"/>
        </w:tabs>
        <w:spacing w:before="200" w:after="0" w:line="240" w:lineRule="auto"/>
        <w:ind w:left="2264" w:right="0" w:hanging="631"/>
        <w:jc w:val="left"/>
        <w:rPr>
          <w:sz w:val="31"/>
        </w:rPr>
      </w:pPr>
      <w:r>
        <w:rPr>
          <w:sz w:val="31"/>
        </w:rPr>
        <w:t>石材专业组：负责对石进行开割，开槽。</w:t>
      </w:r>
    </w:p>
    <w:p>
      <w:pPr>
        <w:pStyle w:val="ListParagraph"/>
        <w:numPr>
          <w:ilvl w:val="1"/>
          <w:numId w:val="62"/>
        </w:numPr>
        <w:tabs>
          <w:tab w:val="left" w:pos="2264"/>
          <w:tab w:val="left" w:pos="2265"/>
        </w:tabs>
        <w:spacing w:before="204" w:after="0" w:line="240" w:lineRule="auto"/>
        <w:ind w:left="2264" w:right="0" w:hanging="631"/>
        <w:jc w:val="left"/>
        <w:rPr>
          <w:sz w:val="31"/>
        </w:rPr>
      </w:pPr>
      <w:r>
        <w:rPr>
          <w:sz w:val="31"/>
        </w:rPr>
        <w:t>排栅组：对外墙排栅进行修整和临时搭、拆的工作。</w:t>
      </w:r>
    </w:p>
    <w:p>
      <w:pPr>
        <w:pStyle w:val="ListParagraph"/>
        <w:numPr>
          <w:ilvl w:val="1"/>
          <w:numId w:val="62"/>
        </w:numPr>
        <w:tabs>
          <w:tab w:val="left" w:pos="2264"/>
          <w:tab w:val="left" w:pos="2265"/>
        </w:tabs>
        <w:spacing w:before="204" w:after="0" w:line="240" w:lineRule="auto"/>
        <w:ind w:left="2264" w:right="0" w:hanging="631"/>
        <w:jc w:val="left"/>
        <w:rPr>
          <w:sz w:val="31"/>
        </w:rPr>
      </w:pPr>
      <w:r>
        <w:rPr>
          <w:sz w:val="31"/>
        </w:rPr>
        <w:t>电工组：负责对工地的临时电源进行维护。</w:t>
      </w:r>
    </w:p>
    <w:p>
      <w:pPr>
        <w:pStyle w:val="ListParagraph"/>
        <w:numPr>
          <w:ilvl w:val="1"/>
          <w:numId w:val="62"/>
        </w:numPr>
        <w:tabs>
          <w:tab w:val="left" w:pos="2264"/>
          <w:tab w:val="left" w:pos="2265"/>
        </w:tabs>
        <w:spacing w:before="200" w:after="0" w:line="240" w:lineRule="auto"/>
        <w:ind w:left="2264" w:right="0" w:hanging="631"/>
        <w:jc w:val="left"/>
        <w:rPr>
          <w:sz w:val="31"/>
        </w:rPr>
      </w:pPr>
      <w:r>
        <w:rPr>
          <w:sz w:val="31"/>
        </w:rPr>
        <w:t>钳工组；负责干挂石材钢龙骨的下料。</w:t>
      </w:r>
    </w:p>
    <w:p>
      <w:pPr>
        <w:pStyle w:val="ListParagraph"/>
        <w:numPr>
          <w:ilvl w:val="1"/>
          <w:numId w:val="62"/>
        </w:numPr>
        <w:tabs>
          <w:tab w:val="left" w:pos="2264"/>
          <w:tab w:val="left" w:pos="2265"/>
        </w:tabs>
        <w:spacing w:before="204" w:after="0" w:line="240" w:lineRule="auto"/>
        <w:ind w:left="2264" w:right="0" w:hanging="631"/>
        <w:jc w:val="left"/>
        <w:rPr>
          <w:sz w:val="31"/>
        </w:rPr>
      </w:pPr>
      <w:r>
        <w:rPr>
          <w:sz w:val="31"/>
        </w:rPr>
        <w:t>铆工组：负责干挂石材钢龙骨的安装。</w:t>
      </w:r>
    </w:p>
    <w:p>
      <w:pPr>
        <w:pStyle w:val="ListParagraph"/>
        <w:numPr>
          <w:ilvl w:val="1"/>
          <w:numId w:val="62"/>
        </w:numPr>
        <w:tabs>
          <w:tab w:val="left" w:pos="2264"/>
          <w:tab w:val="left" w:pos="2265"/>
        </w:tabs>
        <w:spacing w:before="204" w:after="0" w:line="240" w:lineRule="auto"/>
        <w:ind w:left="2264" w:right="0" w:hanging="631"/>
        <w:jc w:val="left"/>
        <w:rPr>
          <w:sz w:val="31"/>
        </w:rPr>
      </w:pPr>
      <w:r>
        <w:rPr>
          <w:sz w:val="31"/>
        </w:rPr>
        <w:t>焊工组：负责对钢龙骨的焊接。</w:t>
      </w:r>
    </w:p>
    <w:p>
      <w:pPr>
        <w:pStyle w:val="ListParagraph"/>
        <w:numPr>
          <w:ilvl w:val="1"/>
          <w:numId w:val="62"/>
        </w:numPr>
        <w:tabs>
          <w:tab w:val="left" w:pos="2264"/>
          <w:tab w:val="left" w:pos="2265"/>
        </w:tabs>
        <w:spacing w:before="201" w:after="0" w:line="240" w:lineRule="auto"/>
        <w:ind w:left="2264" w:right="0" w:hanging="631"/>
        <w:jc w:val="left"/>
        <w:rPr>
          <w:sz w:val="31"/>
        </w:rPr>
      </w:pPr>
      <w:r>
        <w:rPr>
          <w:sz w:val="31"/>
        </w:rPr>
        <w:t>装饰工组：负责把石材挂件安装。</w:t>
      </w:r>
    </w:p>
    <w:p>
      <w:pPr>
        <w:pStyle w:val="ListParagraph"/>
        <w:numPr>
          <w:ilvl w:val="1"/>
          <w:numId w:val="62"/>
        </w:numPr>
        <w:tabs>
          <w:tab w:val="left" w:pos="2264"/>
          <w:tab w:val="left" w:pos="2265"/>
        </w:tabs>
        <w:spacing w:before="204" w:after="0" w:line="240" w:lineRule="auto"/>
        <w:ind w:left="2264" w:right="0" w:hanging="631"/>
        <w:jc w:val="left"/>
        <w:rPr>
          <w:sz w:val="31"/>
        </w:rPr>
      </w:pPr>
      <w:r>
        <w:rPr>
          <w:sz w:val="31"/>
        </w:rPr>
        <w:t>注胶组：负责在石材挂板完毕并通过监理验收后对石材进行灌注密封胶。</w:t>
      </w:r>
    </w:p>
    <w:p>
      <w:pPr>
        <w:pStyle w:val="ListParagraph"/>
        <w:numPr>
          <w:ilvl w:val="1"/>
          <w:numId w:val="62"/>
        </w:numPr>
        <w:tabs>
          <w:tab w:val="left" w:pos="2265"/>
        </w:tabs>
        <w:spacing w:before="204" w:after="0" w:line="240" w:lineRule="auto"/>
        <w:ind w:left="2264" w:right="0" w:hanging="631"/>
        <w:jc w:val="left"/>
        <w:rPr>
          <w:sz w:val="31"/>
        </w:rPr>
      </w:pPr>
      <w:r>
        <w:rPr>
          <w:sz w:val="31"/>
        </w:rPr>
        <w:t>运输杂工组：负责材料的运输与现场清理</w:t>
      </w:r>
    </w:p>
    <w:p>
      <w:pPr>
        <w:tabs>
          <w:tab w:val="left" w:pos="1787"/>
        </w:tabs>
        <w:spacing w:before="258"/>
        <w:ind w:left="394" w:right="0" w:firstLine="0"/>
        <w:jc w:val="center"/>
        <w:rPr>
          <w:b/>
          <w:sz w:val="36"/>
        </w:rPr>
      </w:pPr>
      <w:bookmarkStart w:id="5" w:name="_TOC_250008"/>
      <w:bookmarkEnd w:id="5"/>
      <w:r>
        <w:rPr>
          <w:b/>
          <w:sz w:val="36"/>
        </w:rPr>
        <w:t>第六章</w:t>
        <w:tab/>
        <w:t>施工工艺</w:t>
      </w:r>
    </w:p>
    <w:p>
      <w:pPr>
        <w:pStyle w:val="BodyText"/>
        <w:rPr>
          <w:b/>
          <w:sz w:val="36"/>
        </w:rPr>
      </w:pPr>
    </w:p>
    <w:p>
      <w:pPr>
        <w:pStyle w:val="BodyText"/>
        <w:spacing w:before="270"/>
        <w:ind w:left="828"/>
      </w:pPr>
      <w:r>
        <w:t>本工程石材幕墙结构柱及特殊部位采用63#镀锌槽钢为竖龙骨；横框为L50*5 镀锌角钢。</w:t>
      </w:r>
    </w:p>
    <w:p>
      <w:pPr>
        <w:spacing w:after="0"/>
        <w:sectPr>
          <w:headerReference w:type="default" r:id="rId35"/>
          <w:footerReference w:type="default" r:id="rId36"/>
          <w:pgSz w:w="17860" w:h="25260"/>
          <w:pgMar w:top="1540" w:right="1360" w:bottom="2080" w:left="1840" w:header="860" w:footer="1878"/>
          <w:pgNumType w:start="6"/>
          <w:cols w:space="708"/>
        </w:sectPr>
      </w:pPr>
    </w:p>
    <w:p>
      <w:pPr>
        <w:pStyle w:val="BodyText"/>
        <w:rPr>
          <w:sz w:val="20"/>
        </w:rPr>
      </w:pPr>
    </w:p>
    <w:p>
      <w:pPr>
        <w:pStyle w:val="BodyText"/>
        <w:spacing w:before="12"/>
        <w:rPr>
          <w:sz w:val="25"/>
        </w:rPr>
      </w:pPr>
    </w:p>
    <w:p>
      <w:pPr>
        <w:spacing w:before="62"/>
        <w:ind w:left="284" w:right="0" w:firstLine="0"/>
        <w:jc w:val="left"/>
        <w:rPr>
          <w:b/>
          <w:sz w:val="31"/>
        </w:rPr>
      </w:pPr>
      <w:r>
        <w:rPr>
          <w:b/>
          <w:sz w:val="31"/>
        </w:rPr>
        <w:t>一、石材干挂安装工艺流程</w:t>
      </w:r>
    </w:p>
    <w:p>
      <w:pPr>
        <w:pStyle w:val="BodyText"/>
        <w:rPr>
          <w:b/>
          <w:sz w:val="32"/>
        </w:rPr>
      </w:pPr>
    </w:p>
    <w:p>
      <w:pPr>
        <w:pStyle w:val="BodyText"/>
        <w:rPr>
          <w:b/>
          <w:sz w:val="32"/>
        </w:rPr>
      </w:pPr>
    </w:p>
    <w:p>
      <w:pPr>
        <w:pStyle w:val="BodyText"/>
        <w:spacing w:before="5"/>
        <w:rPr>
          <w:b/>
          <w:sz w:val="42"/>
        </w:rPr>
      </w:pPr>
    </w:p>
    <w:p>
      <w:pPr>
        <w:pStyle w:val="BodyText"/>
        <w:ind w:right="5714"/>
        <w:jc w:val="center"/>
      </w:pPr>
      <w:r>
        <w:drawing>
          <wp:anchor distT="0" distB="0" distL="0" distR="0" simplePos="0" relativeHeight="251672576" behindDoc="0" locked="0" layoutInCell="1" allowOverlap="1">
            <wp:simplePos x="0" y="0"/>
            <wp:positionH relativeFrom="page">
              <wp:posOffset>4368800</wp:posOffset>
            </wp:positionH>
            <wp:positionV relativeFrom="paragraph">
              <wp:posOffset>278384</wp:posOffset>
            </wp:positionV>
            <wp:extent cx="139350" cy="468725"/>
            <wp:effectExtent l="0" t="0" r="0" b="0"/>
            <wp:wrapTopAndBottom/>
            <wp:docPr id="35"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17.png"/>
                    <pic:cNvPicPr/>
                  </pic:nvPicPr>
                  <pic:blipFill>
                    <a:blip xmlns:r="http://schemas.openxmlformats.org/officeDocument/2006/relationships" r:embed="rId37" cstate="print"/>
                    <a:stretch>
                      <a:fillRect/>
                    </a:stretch>
                  </pic:blipFill>
                  <pic:spPr>
                    <a:xfrm>
                      <a:off x="0" y="0"/>
                      <a:ext cx="139350" cy="468725"/>
                    </a:xfrm>
                    <a:prstGeom prst="rect">
                      <a:avLst/>
                    </a:prstGeom>
                  </pic:spPr>
                </pic:pic>
              </a:graphicData>
            </a:graphic>
          </wp:anchor>
        </w:drawing>
      </w:r>
      <w:r>
        <w:drawing>
          <wp:anchor distT="0" distB="0" distL="0" distR="0" simplePos="0" relativeHeight="251683840" behindDoc="1" locked="0" layoutInCell="1" allowOverlap="1">
            <wp:simplePos x="0" y="0"/>
            <wp:positionH relativeFrom="page">
              <wp:posOffset>4940300</wp:posOffset>
            </wp:positionH>
            <wp:positionV relativeFrom="paragraph">
              <wp:posOffset>862584</wp:posOffset>
            </wp:positionV>
            <wp:extent cx="1061212" cy="821181"/>
            <wp:effectExtent l="0" t="0" r="0" b="0"/>
            <wp:wrapNone/>
            <wp:docPr id="37"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18.png"/>
                    <pic:cNvPicPr/>
                  </pic:nvPicPr>
                  <pic:blipFill>
                    <a:blip xmlns:r="http://schemas.openxmlformats.org/officeDocument/2006/relationships" r:embed="rId38" cstate="print"/>
                    <a:stretch>
                      <a:fillRect/>
                    </a:stretch>
                  </pic:blipFill>
                  <pic:spPr>
                    <a:xfrm>
                      <a:off x="0" y="0"/>
                      <a:ext cx="1061212" cy="821181"/>
                    </a:xfrm>
                    <a:prstGeom prst="rect">
                      <a:avLst/>
                    </a:prstGeom>
                  </pic:spPr>
                </pic:pic>
              </a:graphicData>
            </a:graphic>
          </wp:anchor>
        </w:drawing>
      </w:r>
      <w:r>
        <w:t>基准线移交</w:t>
      </w:r>
    </w:p>
    <w:p>
      <w:pPr>
        <w:pStyle w:val="BodyText"/>
        <w:ind w:right="4200"/>
        <w:jc w:val="center"/>
      </w:pPr>
      <w:r>
        <w:t>放线</w:t>
      </w:r>
    </w:p>
    <w:p>
      <w:pPr>
        <w:pStyle w:val="BodyText"/>
        <w:rPr>
          <w:sz w:val="32"/>
        </w:rPr>
      </w:pPr>
    </w:p>
    <w:p>
      <w:pPr>
        <w:pStyle w:val="BodyText"/>
        <w:spacing w:before="10"/>
        <w:rPr>
          <w:sz w:val="30"/>
        </w:rPr>
      </w:pPr>
    </w:p>
    <w:p>
      <w:pPr>
        <w:pStyle w:val="BodyText"/>
        <w:spacing w:before="1"/>
        <w:ind w:right="4193"/>
        <w:jc w:val="center"/>
      </w:pPr>
      <w:r>
        <w:drawing>
          <wp:anchor distT="0" distB="0" distL="0" distR="0" simplePos="0" relativeHeight="251673600" behindDoc="0" locked="0" layoutInCell="1" allowOverlap="1">
            <wp:simplePos x="0" y="0"/>
            <wp:positionH relativeFrom="page">
              <wp:posOffset>4368800</wp:posOffset>
            </wp:positionH>
            <wp:positionV relativeFrom="paragraph">
              <wp:posOffset>290956</wp:posOffset>
            </wp:positionV>
            <wp:extent cx="139350" cy="316706"/>
            <wp:effectExtent l="0" t="0" r="0" b="0"/>
            <wp:wrapTopAndBottom/>
            <wp:docPr id="39"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19.png"/>
                    <pic:cNvPicPr/>
                  </pic:nvPicPr>
                  <pic:blipFill>
                    <a:blip xmlns:r="http://schemas.openxmlformats.org/officeDocument/2006/relationships" r:embed="rId39" cstate="print"/>
                    <a:stretch>
                      <a:fillRect/>
                    </a:stretch>
                  </pic:blipFill>
                  <pic:spPr>
                    <a:xfrm>
                      <a:off x="0" y="0"/>
                      <a:ext cx="139350" cy="316706"/>
                    </a:xfrm>
                    <a:prstGeom prst="rect">
                      <a:avLst/>
                    </a:prstGeom>
                  </pic:spPr>
                </pic:pic>
              </a:graphicData>
            </a:graphic>
          </wp:anchor>
        </w:drawing>
      </w:r>
      <w:r>
        <w:drawing>
          <wp:anchor distT="0" distB="0" distL="0" distR="0" simplePos="0" relativeHeight="251678720" behindDoc="1" locked="0" layoutInCell="1" allowOverlap="1">
            <wp:simplePos x="0" y="0"/>
            <wp:positionH relativeFrom="page">
              <wp:posOffset>4368800</wp:posOffset>
            </wp:positionH>
            <wp:positionV relativeFrom="paragraph">
              <wp:posOffset>-598043</wp:posOffset>
            </wp:positionV>
            <wp:extent cx="139700" cy="469900"/>
            <wp:effectExtent l="0" t="0" r="0" b="0"/>
            <wp:wrapNone/>
            <wp:docPr id="41"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17.png"/>
                    <pic:cNvPicPr/>
                  </pic:nvPicPr>
                  <pic:blipFill>
                    <a:blip xmlns:r="http://schemas.openxmlformats.org/officeDocument/2006/relationships" r:embed="rId37" cstate="print"/>
                    <a:stretch>
                      <a:fillRect/>
                    </a:stretch>
                  </pic:blipFill>
                  <pic:spPr>
                    <a:xfrm>
                      <a:off x="0" y="0"/>
                      <a:ext cx="139700" cy="469900"/>
                    </a:xfrm>
                    <a:prstGeom prst="rect">
                      <a:avLst/>
                    </a:prstGeom>
                  </pic:spPr>
                </pic:pic>
              </a:graphicData>
            </a:graphic>
          </wp:anchor>
        </w:drawing>
      </w:r>
      <w:r>
        <w:t>检查放线精度</w:t>
      </w:r>
    </w:p>
    <w:p>
      <w:pPr>
        <w:pStyle w:val="BodyText"/>
        <w:spacing w:before="215" w:after="19"/>
        <w:ind w:right="5707"/>
        <w:jc w:val="center"/>
      </w:pPr>
      <w:r>
        <w:t>安装连接铁件</w:t>
      </w:r>
    </w:p>
    <w:p>
      <w:pPr>
        <w:pStyle w:val="BodyText"/>
        <w:ind w:left="5040"/>
        <w:rPr>
          <w:sz w:val="20"/>
        </w:rPr>
      </w:pPr>
      <w:r>
        <w:rPr>
          <w:sz w:val="20"/>
        </w:rPr>
        <w:drawing>
          <wp:inline distT="0" distB="0" distL="0" distR="0">
            <wp:extent cx="139350" cy="329374"/>
            <wp:effectExtent l="0" t="0" r="0" b="0"/>
            <wp:docPr id="43"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20.png"/>
                    <pic:cNvPicPr/>
                  </pic:nvPicPr>
                  <pic:blipFill>
                    <a:blip xmlns:r="http://schemas.openxmlformats.org/officeDocument/2006/relationships" r:embed="rId40" cstate="print"/>
                    <a:stretch>
                      <a:fillRect/>
                    </a:stretch>
                  </pic:blipFill>
                  <pic:spPr>
                    <a:xfrm>
                      <a:off x="0" y="0"/>
                      <a:ext cx="139350" cy="329374"/>
                    </a:xfrm>
                    <a:prstGeom prst="rect">
                      <a:avLst/>
                    </a:prstGeom>
                  </pic:spPr>
                </pic:pic>
              </a:graphicData>
            </a:graphic>
          </wp:inline>
        </w:drawing>
      </w:r>
    </w:p>
    <w:p>
      <w:pPr>
        <w:pStyle w:val="BodyText"/>
        <w:spacing w:before="262"/>
        <w:ind w:right="4195"/>
        <w:jc w:val="center"/>
      </w:pPr>
      <w:r>
        <w:drawing>
          <wp:anchor distT="0" distB="0" distL="0" distR="0" simplePos="0" relativeHeight="251675648" behindDoc="0" locked="0" layoutInCell="1" allowOverlap="1">
            <wp:simplePos x="0" y="0"/>
            <wp:positionH relativeFrom="page">
              <wp:posOffset>5118100</wp:posOffset>
            </wp:positionH>
            <wp:positionV relativeFrom="paragraph">
              <wp:posOffset>216280</wp:posOffset>
            </wp:positionV>
            <wp:extent cx="883412" cy="820293"/>
            <wp:effectExtent l="0" t="0" r="0" b="0"/>
            <wp:wrapNone/>
            <wp:docPr id="45"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21.png"/>
                    <pic:cNvPicPr/>
                  </pic:nvPicPr>
                  <pic:blipFill>
                    <a:blip xmlns:r="http://schemas.openxmlformats.org/officeDocument/2006/relationships" r:embed="rId41" cstate="print"/>
                    <a:stretch>
                      <a:fillRect/>
                    </a:stretch>
                  </pic:blipFill>
                  <pic:spPr>
                    <a:xfrm>
                      <a:off x="0" y="0"/>
                      <a:ext cx="883412" cy="820293"/>
                    </a:xfrm>
                    <a:prstGeom prst="rect">
                      <a:avLst/>
                    </a:prstGeom>
                  </pic:spPr>
                </pic:pic>
              </a:graphicData>
            </a:graphic>
          </wp:anchor>
        </w:drawing>
      </w:r>
      <w:r>
        <w:t>安装骨架</w:t>
      </w:r>
    </w:p>
    <w:p>
      <w:pPr>
        <w:pStyle w:val="BodyText"/>
        <w:ind w:left="5040"/>
        <w:rPr>
          <w:sz w:val="20"/>
        </w:rPr>
      </w:pPr>
      <w:r>
        <w:rPr>
          <w:sz w:val="20"/>
        </w:rPr>
        <w:drawing>
          <wp:inline distT="0" distB="0" distL="0" distR="0">
            <wp:extent cx="139350" cy="316706"/>
            <wp:effectExtent l="0" t="0" r="0" b="0"/>
            <wp:docPr id="47"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19.png"/>
                    <pic:cNvPicPr/>
                  </pic:nvPicPr>
                  <pic:blipFill>
                    <a:blip xmlns:r="http://schemas.openxmlformats.org/officeDocument/2006/relationships" r:embed="rId39" cstate="print"/>
                    <a:stretch>
                      <a:fillRect/>
                    </a:stretch>
                  </pic:blipFill>
                  <pic:spPr>
                    <a:xfrm>
                      <a:off x="0" y="0"/>
                      <a:ext cx="139350" cy="316706"/>
                    </a:xfrm>
                    <a:prstGeom prst="rect">
                      <a:avLst/>
                    </a:prstGeom>
                  </pic:spPr>
                </pic:pic>
              </a:graphicData>
            </a:graphic>
          </wp:inline>
        </w:drawing>
      </w:r>
    </w:p>
    <w:p>
      <w:pPr>
        <w:pStyle w:val="BodyText"/>
        <w:spacing w:before="10"/>
        <w:rPr>
          <w:sz w:val="23"/>
        </w:rPr>
      </w:pPr>
    </w:p>
    <w:p>
      <w:pPr>
        <w:pStyle w:val="BodyText"/>
        <w:ind w:right="4195"/>
        <w:jc w:val="center"/>
      </w:pPr>
      <w:r>
        <w:drawing>
          <wp:anchor distT="0" distB="0" distL="0" distR="0" simplePos="0" relativeHeight="251679744" behindDoc="1" locked="0" layoutInCell="1" allowOverlap="1">
            <wp:simplePos x="0" y="0"/>
            <wp:positionH relativeFrom="page">
              <wp:posOffset>4368800</wp:posOffset>
            </wp:positionH>
            <wp:positionV relativeFrom="paragraph">
              <wp:posOffset>226187</wp:posOffset>
            </wp:positionV>
            <wp:extent cx="139700" cy="469900"/>
            <wp:effectExtent l="0" t="0" r="0" b="0"/>
            <wp:wrapNone/>
            <wp:docPr id="49"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22.png"/>
                    <pic:cNvPicPr/>
                  </pic:nvPicPr>
                  <pic:blipFill>
                    <a:blip xmlns:r="http://schemas.openxmlformats.org/officeDocument/2006/relationships" r:embed="rId42" cstate="print"/>
                    <a:stretch>
                      <a:fillRect/>
                    </a:stretch>
                  </pic:blipFill>
                  <pic:spPr>
                    <a:xfrm>
                      <a:off x="0" y="0"/>
                      <a:ext cx="139700" cy="469900"/>
                    </a:xfrm>
                    <a:prstGeom prst="rect">
                      <a:avLst/>
                    </a:prstGeom>
                  </pic:spPr>
                </pic:pic>
              </a:graphicData>
            </a:graphic>
          </wp:anchor>
        </w:drawing>
      </w:r>
      <w:r>
        <w:t>质量检查</w:t>
      </w:r>
    </w:p>
    <w:p>
      <w:pPr>
        <w:pStyle w:val="BodyText"/>
        <w:rPr>
          <w:sz w:val="32"/>
        </w:rPr>
      </w:pPr>
    </w:p>
    <w:p>
      <w:pPr>
        <w:pStyle w:val="BodyText"/>
        <w:spacing w:before="7"/>
        <w:rPr>
          <w:sz w:val="30"/>
        </w:rPr>
      </w:pPr>
    </w:p>
    <w:p>
      <w:pPr>
        <w:pStyle w:val="BodyText"/>
        <w:ind w:right="8788"/>
        <w:jc w:val="right"/>
      </w:pPr>
      <w:r>
        <w:drawing>
          <wp:anchor distT="0" distB="0" distL="0" distR="0" simplePos="0" relativeHeight="251680768" behindDoc="1" locked="0" layoutInCell="1" allowOverlap="1">
            <wp:simplePos x="0" y="0"/>
            <wp:positionH relativeFrom="page">
              <wp:posOffset>4368800</wp:posOffset>
            </wp:positionH>
            <wp:positionV relativeFrom="paragraph">
              <wp:posOffset>214249</wp:posOffset>
            </wp:positionV>
            <wp:extent cx="139700" cy="469900"/>
            <wp:effectExtent l="0" t="0" r="0" b="0"/>
            <wp:wrapNone/>
            <wp:docPr id="51"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23.png"/>
                    <pic:cNvPicPr/>
                  </pic:nvPicPr>
                  <pic:blipFill>
                    <a:blip xmlns:r="http://schemas.openxmlformats.org/officeDocument/2006/relationships" r:embed="rId43" cstate="print"/>
                    <a:stretch>
                      <a:fillRect/>
                    </a:stretch>
                  </pic:blipFill>
                  <pic:spPr>
                    <a:xfrm>
                      <a:off x="0" y="0"/>
                      <a:ext cx="139700" cy="469900"/>
                    </a:xfrm>
                    <a:prstGeom prst="rect">
                      <a:avLst/>
                    </a:prstGeom>
                  </pic:spPr>
                </pic:pic>
              </a:graphicData>
            </a:graphic>
          </wp:anchor>
        </w:drawing>
      </w:r>
      <w:r>
        <w:drawing>
          <wp:anchor distT="0" distB="0" distL="0" distR="0" simplePos="0" relativeHeight="251676672" behindDoc="0" locked="0" layoutInCell="1" allowOverlap="1">
            <wp:simplePos x="0" y="0"/>
            <wp:positionH relativeFrom="page">
              <wp:posOffset>4940300</wp:posOffset>
            </wp:positionH>
            <wp:positionV relativeFrom="paragraph">
              <wp:posOffset>11049</wp:posOffset>
            </wp:positionV>
            <wp:extent cx="1061212" cy="821181"/>
            <wp:effectExtent l="0" t="0" r="0" b="0"/>
            <wp:wrapNone/>
            <wp:docPr id="53"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24.png"/>
                    <pic:cNvPicPr/>
                  </pic:nvPicPr>
                  <pic:blipFill>
                    <a:blip xmlns:r="http://schemas.openxmlformats.org/officeDocument/2006/relationships" r:embed="rId44" cstate="print"/>
                    <a:stretch>
                      <a:fillRect/>
                    </a:stretch>
                  </pic:blipFill>
                  <pic:spPr>
                    <a:xfrm>
                      <a:off x="0" y="0"/>
                      <a:ext cx="1061212" cy="821181"/>
                    </a:xfrm>
                    <a:prstGeom prst="rect">
                      <a:avLst/>
                    </a:prstGeom>
                  </pic:spPr>
                </pic:pic>
              </a:graphicData>
            </a:graphic>
          </wp:anchor>
        </w:drawing>
      </w:r>
      <w:r>
        <w:t>镀锌挂件安装</w:t>
      </w:r>
    </w:p>
    <w:p>
      <w:pPr>
        <w:pStyle w:val="BodyText"/>
        <w:rPr>
          <w:sz w:val="32"/>
        </w:rPr>
      </w:pPr>
    </w:p>
    <w:p>
      <w:pPr>
        <w:pStyle w:val="BodyText"/>
        <w:spacing w:before="7"/>
        <w:rPr>
          <w:sz w:val="30"/>
        </w:rPr>
      </w:pPr>
    </w:p>
    <w:p>
      <w:pPr>
        <w:pStyle w:val="BodyText"/>
        <w:ind w:right="8792"/>
        <w:jc w:val="right"/>
      </w:pPr>
      <w:r>
        <w:drawing>
          <wp:anchor distT="0" distB="0" distL="0" distR="0" simplePos="0" relativeHeight="251681792" behindDoc="1" locked="0" layoutInCell="1" allowOverlap="1">
            <wp:simplePos x="0" y="0"/>
            <wp:positionH relativeFrom="page">
              <wp:posOffset>4368800</wp:posOffset>
            </wp:positionH>
            <wp:positionV relativeFrom="paragraph">
              <wp:posOffset>189610</wp:posOffset>
            </wp:positionV>
            <wp:extent cx="139700" cy="469900"/>
            <wp:effectExtent l="0" t="0" r="0" b="0"/>
            <wp:wrapNone/>
            <wp:docPr id="55"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25.png"/>
                    <pic:cNvPicPr/>
                  </pic:nvPicPr>
                  <pic:blipFill>
                    <a:blip xmlns:r="http://schemas.openxmlformats.org/officeDocument/2006/relationships" r:embed="rId42" cstate="print"/>
                    <a:stretch>
                      <a:fillRect/>
                    </a:stretch>
                  </pic:blipFill>
                  <pic:spPr>
                    <a:xfrm>
                      <a:off x="0" y="0"/>
                      <a:ext cx="139700" cy="469900"/>
                    </a:xfrm>
                    <a:prstGeom prst="rect">
                      <a:avLst/>
                    </a:prstGeom>
                  </pic:spPr>
                </pic:pic>
              </a:graphicData>
            </a:graphic>
          </wp:anchor>
        </w:drawing>
      </w:r>
      <w:r>
        <w:t>质量检查</w:t>
      </w:r>
    </w:p>
    <w:p>
      <w:pPr>
        <w:pStyle w:val="BodyText"/>
        <w:rPr>
          <w:sz w:val="32"/>
        </w:rPr>
      </w:pPr>
    </w:p>
    <w:p>
      <w:pPr>
        <w:pStyle w:val="BodyText"/>
        <w:spacing w:before="12"/>
        <w:rPr>
          <w:sz w:val="30"/>
        </w:rPr>
      </w:pPr>
    </w:p>
    <w:p>
      <w:pPr>
        <w:pStyle w:val="BodyText"/>
        <w:ind w:right="4193"/>
        <w:jc w:val="center"/>
      </w:pPr>
      <w:r>
        <w:drawing>
          <wp:anchor distT="0" distB="0" distL="0" distR="0" simplePos="0" relativeHeight="251682816" behindDoc="1" locked="0" layoutInCell="1" allowOverlap="1">
            <wp:simplePos x="0" y="0"/>
            <wp:positionH relativeFrom="page">
              <wp:posOffset>4368800</wp:posOffset>
            </wp:positionH>
            <wp:positionV relativeFrom="paragraph">
              <wp:posOffset>175005</wp:posOffset>
            </wp:positionV>
            <wp:extent cx="139700" cy="469900"/>
            <wp:effectExtent l="0" t="0" r="0" b="0"/>
            <wp:wrapNone/>
            <wp:docPr id="57"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26.png"/>
                    <pic:cNvPicPr/>
                  </pic:nvPicPr>
                  <pic:blipFill>
                    <a:blip xmlns:r="http://schemas.openxmlformats.org/officeDocument/2006/relationships" r:embed="rId43" cstate="print"/>
                    <a:stretch>
                      <a:fillRect/>
                    </a:stretch>
                  </pic:blipFill>
                  <pic:spPr>
                    <a:xfrm>
                      <a:off x="0" y="0"/>
                      <a:ext cx="139700" cy="469900"/>
                    </a:xfrm>
                    <a:prstGeom prst="rect">
                      <a:avLst/>
                    </a:prstGeom>
                  </pic:spPr>
                </pic:pic>
              </a:graphicData>
            </a:graphic>
          </wp:anchor>
        </w:drawing>
      </w:r>
      <w:r>
        <w:drawing>
          <wp:anchor distT="0" distB="0" distL="0" distR="0" simplePos="0" relativeHeight="251677696" behindDoc="0" locked="0" layoutInCell="1" allowOverlap="1">
            <wp:simplePos x="0" y="0"/>
            <wp:positionH relativeFrom="page">
              <wp:posOffset>5118100</wp:posOffset>
            </wp:positionH>
            <wp:positionV relativeFrom="paragraph">
              <wp:posOffset>-28067</wp:posOffset>
            </wp:positionV>
            <wp:extent cx="883412" cy="959103"/>
            <wp:effectExtent l="0" t="0" r="0" b="0"/>
            <wp:wrapNone/>
            <wp:docPr id="59"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27.png"/>
                    <pic:cNvPicPr/>
                  </pic:nvPicPr>
                  <pic:blipFill>
                    <a:blip xmlns:r="http://schemas.openxmlformats.org/officeDocument/2006/relationships" r:embed="rId45" cstate="print"/>
                    <a:stretch>
                      <a:fillRect/>
                    </a:stretch>
                  </pic:blipFill>
                  <pic:spPr>
                    <a:xfrm>
                      <a:off x="0" y="0"/>
                      <a:ext cx="883412" cy="959103"/>
                    </a:xfrm>
                    <a:prstGeom prst="rect">
                      <a:avLst/>
                    </a:prstGeom>
                  </pic:spPr>
                </pic:pic>
              </a:graphicData>
            </a:graphic>
          </wp:anchor>
        </w:drawing>
      </w:r>
      <w:r>
        <w:t>石材挂板安装</w:t>
      </w:r>
    </w:p>
    <w:p>
      <w:pPr>
        <w:pStyle w:val="BodyText"/>
        <w:rPr>
          <w:sz w:val="32"/>
        </w:rPr>
      </w:pPr>
    </w:p>
    <w:p>
      <w:pPr>
        <w:pStyle w:val="BodyText"/>
        <w:spacing w:before="7"/>
        <w:rPr>
          <w:sz w:val="30"/>
        </w:rPr>
      </w:pPr>
    </w:p>
    <w:p>
      <w:pPr>
        <w:pStyle w:val="BodyText"/>
        <w:ind w:right="8792"/>
        <w:jc w:val="right"/>
      </w:pPr>
      <w:r>
        <w:drawing>
          <wp:anchor distT="0" distB="0" distL="0" distR="0" simplePos="0" relativeHeight="251674624" behindDoc="0" locked="0" layoutInCell="1" allowOverlap="1">
            <wp:simplePos x="0" y="0"/>
            <wp:positionH relativeFrom="page">
              <wp:posOffset>4368800</wp:posOffset>
            </wp:positionH>
            <wp:positionV relativeFrom="paragraph">
              <wp:posOffset>302768</wp:posOffset>
            </wp:positionV>
            <wp:extent cx="139350" cy="316706"/>
            <wp:effectExtent l="0" t="0" r="0" b="0"/>
            <wp:wrapTopAndBottom/>
            <wp:docPr id="61"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28.png"/>
                    <pic:cNvPicPr/>
                  </pic:nvPicPr>
                  <pic:blipFill>
                    <a:blip xmlns:r="http://schemas.openxmlformats.org/officeDocument/2006/relationships" r:embed="rId46" cstate="print"/>
                    <a:stretch>
                      <a:fillRect/>
                    </a:stretch>
                  </pic:blipFill>
                  <pic:spPr>
                    <a:xfrm>
                      <a:off x="0" y="0"/>
                      <a:ext cx="139350" cy="316706"/>
                    </a:xfrm>
                    <a:prstGeom prst="rect">
                      <a:avLst/>
                    </a:prstGeom>
                  </pic:spPr>
                </pic:pic>
              </a:graphicData>
            </a:graphic>
          </wp:anchor>
        </w:drawing>
      </w:r>
      <w:r>
        <w:t>质量检查</w:t>
      </w:r>
    </w:p>
    <w:p>
      <w:pPr>
        <w:pStyle w:val="BodyText"/>
        <w:spacing w:before="194" w:after="21"/>
        <w:ind w:right="5713"/>
        <w:jc w:val="center"/>
      </w:pPr>
      <w:r>
        <w:t>清扫</w:t>
      </w:r>
    </w:p>
    <w:p>
      <w:pPr>
        <w:pStyle w:val="BodyText"/>
        <w:ind w:left="5040"/>
        <w:rPr>
          <w:sz w:val="20"/>
        </w:rPr>
      </w:pPr>
      <w:r>
        <w:rPr>
          <w:sz w:val="20"/>
        </w:rPr>
        <w:drawing>
          <wp:inline distT="0" distB="0" distL="0" distR="0">
            <wp:extent cx="139350" cy="316706"/>
            <wp:effectExtent l="0" t="0" r="0" b="0"/>
            <wp:docPr id="63"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29.png"/>
                    <pic:cNvPicPr/>
                  </pic:nvPicPr>
                  <pic:blipFill>
                    <a:blip xmlns:r="http://schemas.openxmlformats.org/officeDocument/2006/relationships" r:embed="rId47" cstate="print"/>
                    <a:stretch>
                      <a:fillRect/>
                    </a:stretch>
                  </pic:blipFill>
                  <pic:spPr>
                    <a:xfrm>
                      <a:off x="0" y="0"/>
                      <a:ext cx="139350" cy="316706"/>
                    </a:xfrm>
                    <a:prstGeom prst="rect">
                      <a:avLst/>
                    </a:prstGeom>
                  </pic:spPr>
                </pic:pic>
              </a:graphicData>
            </a:graphic>
          </wp:inline>
        </w:drawing>
      </w:r>
    </w:p>
    <w:p>
      <w:pPr>
        <w:pStyle w:val="BodyText"/>
        <w:spacing w:before="285"/>
        <w:ind w:right="5707"/>
        <w:jc w:val="center"/>
      </w:pPr>
      <w:r>
        <w:t>全面综合检查</w:t>
      </w:r>
    </w:p>
    <w:p>
      <w:pPr>
        <w:pStyle w:val="BodyText"/>
        <w:ind w:left="5040"/>
        <w:rPr>
          <w:sz w:val="20"/>
        </w:rPr>
      </w:pPr>
      <w:r>
        <w:rPr>
          <w:sz w:val="20"/>
        </w:rPr>
        <w:drawing>
          <wp:inline distT="0" distB="0" distL="0" distR="0">
            <wp:extent cx="139574" cy="468725"/>
            <wp:effectExtent l="0" t="0" r="0" b="0"/>
            <wp:docPr id="65"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30.png"/>
                    <pic:cNvPicPr/>
                  </pic:nvPicPr>
                  <pic:blipFill>
                    <a:blip xmlns:r="http://schemas.openxmlformats.org/officeDocument/2006/relationships" r:embed="rId48" cstate="print"/>
                    <a:stretch>
                      <a:fillRect/>
                    </a:stretch>
                  </pic:blipFill>
                  <pic:spPr>
                    <a:xfrm>
                      <a:off x="0" y="0"/>
                      <a:ext cx="139574" cy="468725"/>
                    </a:xfrm>
                    <a:prstGeom prst="rect">
                      <a:avLst/>
                    </a:prstGeom>
                  </pic:spPr>
                </pic:pic>
              </a:graphicData>
            </a:graphic>
          </wp:inline>
        </w:drawing>
      </w:r>
    </w:p>
    <w:p>
      <w:pPr>
        <w:pStyle w:val="BodyText"/>
        <w:spacing w:before="64"/>
        <w:ind w:left="3842"/>
      </w:pPr>
      <w:r>
        <w:t>竣工交付</w:t>
      </w:r>
    </w:p>
    <w:p>
      <w:pPr>
        <w:tabs>
          <w:tab w:val="left" w:pos="1364"/>
        </w:tabs>
        <w:spacing w:before="204"/>
        <w:ind w:left="284" w:right="0" w:firstLine="0"/>
        <w:jc w:val="left"/>
        <w:rPr>
          <w:b/>
          <w:sz w:val="31"/>
        </w:rPr>
      </w:pPr>
      <w:r>
        <w:rPr>
          <w:b/>
          <w:sz w:val="31"/>
        </w:rPr>
        <w:t>一、</w:t>
        <w:tab/>
        <w:t>操作工艺</w:t>
      </w:r>
    </w:p>
    <w:p>
      <w:pPr>
        <w:pStyle w:val="BodyText"/>
        <w:spacing w:before="200"/>
        <w:ind w:left="806"/>
      </w:pPr>
      <w:r>
        <w:t>1、安装施工准备</w:t>
      </w:r>
    </w:p>
    <w:p>
      <w:pPr>
        <w:pStyle w:val="BodyText"/>
        <w:spacing w:before="1"/>
        <w:rPr>
          <w:sz w:val="11"/>
        </w:rPr>
      </w:pPr>
    </w:p>
    <w:p>
      <w:pPr>
        <w:pStyle w:val="ListParagraph"/>
        <w:numPr>
          <w:ilvl w:val="0"/>
          <w:numId w:val="63"/>
        </w:numPr>
        <w:tabs>
          <w:tab w:val="left" w:pos="2174"/>
          <w:tab w:val="left" w:pos="2175"/>
        </w:tabs>
        <w:spacing w:before="62" w:after="0" w:line="240" w:lineRule="auto"/>
        <w:ind w:left="2174" w:right="0" w:hanging="1081"/>
        <w:jc w:val="left"/>
        <w:rPr>
          <w:sz w:val="31"/>
        </w:rPr>
      </w:pPr>
      <w:r>
        <w:rPr>
          <w:sz w:val="31"/>
        </w:rPr>
        <w:t>编制材料、制品、机具的详细进场计划。</w:t>
      </w:r>
    </w:p>
    <w:p>
      <w:pPr>
        <w:pStyle w:val="ListParagraph"/>
        <w:numPr>
          <w:ilvl w:val="0"/>
          <w:numId w:val="63"/>
        </w:numPr>
        <w:tabs>
          <w:tab w:val="left" w:pos="2174"/>
          <w:tab w:val="left" w:pos="2175"/>
        </w:tabs>
        <w:spacing w:before="204" w:after="0" w:line="240" w:lineRule="auto"/>
        <w:ind w:left="2174" w:right="0" w:hanging="1081"/>
        <w:jc w:val="left"/>
        <w:rPr>
          <w:sz w:val="31"/>
        </w:rPr>
      </w:pPr>
      <w:r>
        <w:rPr>
          <w:sz w:val="31"/>
        </w:rPr>
        <w:t>落实各项需用计划。</w:t>
      </w:r>
    </w:p>
    <w:p>
      <w:pPr>
        <w:pStyle w:val="ListParagraph"/>
        <w:numPr>
          <w:ilvl w:val="0"/>
          <w:numId w:val="63"/>
        </w:numPr>
        <w:tabs>
          <w:tab w:val="left" w:pos="2174"/>
          <w:tab w:val="left" w:pos="2175"/>
        </w:tabs>
        <w:spacing w:before="200" w:after="0" w:line="240" w:lineRule="auto"/>
        <w:ind w:left="2174" w:right="0" w:hanging="1081"/>
        <w:jc w:val="left"/>
        <w:rPr>
          <w:sz w:val="31"/>
        </w:rPr>
      </w:pPr>
      <w:r>
        <w:rPr>
          <w:sz w:val="31"/>
        </w:rPr>
        <w:t>编制施工进度计划。</w:t>
      </w:r>
    </w:p>
    <w:p>
      <w:pPr>
        <w:pStyle w:val="ListParagraph"/>
        <w:numPr>
          <w:ilvl w:val="0"/>
          <w:numId w:val="63"/>
        </w:numPr>
        <w:tabs>
          <w:tab w:val="left" w:pos="2174"/>
          <w:tab w:val="left" w:pos="2175"/>
        </w:tabs>
        <w:spacing w:before="204" w:after="0" w:line="240" w:lineRule="auto"/>
        <w:ind w:left="2174" w:right="0" w:hanging="1081"/>
        <w:jc w:val="left"/>
        <w:rPr>
          <w:sz w:val="31"/>
        </w:rPr>
      </w:pPr>
      <w:r>
        <w:rPr>
          <w:sz w:val="31"/>
        </w:rPr>
        <w:t>做好技术交底工作。</w:t>
      </w:r>
    </w:p>
    <w:p>
      <w:pPr>
        <w:pStyle w:val="ListParagraph"/>
        <w:numPr>
          <w:ilvl w:val="0"/>
          <w:numId w:val="63"/>
        </w:numPr>
        <w:tabs>
          <w:tab w:val="left" w:pos="2174"/>
          <w:tab w:val="left" w:pos="2175"/>
        </w:tabs>
        <w:spacing w:before="204" w:after="0" w:line="240" w:lineRule="auto"/>
        <w:ind w:left="2174" w:right="0" w:hanging="1081"/>
        <w:jc w:val="left"/>
        <w:rPr>
          <w:sz w:val="31"/>
        </w:rPr>
      </w:pPr>
      <w:r>
        <w:rPr>
          <w:sz w:val="31"/>
        </w:rPr>
        <w:t>搬运、吊装构件时不得碰撞、损坏和污染构件。</w:t>
      </w:r>
    </w:p>
    <w:p>
      <w:pPr>
        <w:spacing w:after="0" w:line="240" w:lineRule="auto"/>
        <w:jc w:val="left"/>
        <w:rPr>
          <w:sz w:val="31"/>
        </w:rPr>
        <w:sectPr>
          <w:headerReference w:type="default" r:id="rId49"/>
          <w:footerReference w:type="default" r:id="rId50"/>
          <w:pgSz w:w="17860" w:h="25260"/>
          <w:pgMar w:top="1540" w:right="1360" w:bottom="2080" w:left="1840" w:header="860" w:footer="1878"/>
          <w:pgNumType w:start="7"/>
          <w:cols w:space="708"/>
        </w:sectPr>
      </w:pPr>
    </w:p>
    <w:p>
      <w:pPr>
        <w:pStyle w:val="BodyText"/>
        <w:spacing w:before="2"/>
        <w:rPr>
          <w:sz w:val="12"/>
        </w:rPr>
      </w:pPr>
    </w:p>
    <w:p>
      <w:pPr>
        <w:pStyle w:val="ListParagraph"/>
        <w:numPr>
          <w:ilvl w:val="0"/>
          <w:numId w:val="52"/>
        </w:numPr>
        <w:tabs>
          <w:tab w:val="left" w:pos="2174"/>
          <w:tab w:val="left" w:pos="2175"/>
        </w:tabs>
        <w:spacing w:before="63" w:after="0" w:line="364" w:lineRule="auto"/>
        <w:ind w:left="284" w:right="444" w:firstLine="810"/>
        <w:jc w:val="left"/>
        <w:rPr>
          <w:sz w:val="31"/>
        </w:rPr>
      </w:pPr>
      <w:r>
        <w:rPr>
          <w:spacing w:val="-1"/>
          <w:sz w:val="31"/>
        </w:rPr>
        <w:t>构件储存时应依照安装顺序排列放置，放置架应有足够的承载力和刚度。在室外储存时</w:t>
      </w:r>
      <w:r>
        <w:rPr>
          <w:sz w:val="31"/>
        </w:rPr>
        <w:t>应采取保护措施。</w:t>
      </w:r>
    </w:p>
    <w:p>
      <w:pPr>
        <w:pStyle w:val="ListParagraph"/>
        <w:numPr>
          <w:ilvl w:val="0"/>
          <w:numId w:val="52"/>
        </w:numPr>
        <w:tabs>
          <w:tab w:val="left" w:pos="2174"/>
          <w:tab w:val="left" w:pos="2175"/>
        </w:tabs>
        <w:spacing w:before="0" w:after="0" w:line="393" w:lineRule="exact"/>
        <w:ind w:left="2174" w:right="0" w:hanging="1081"/>
        <w:jc w:val="left"/>
        <w:rPr>
          <w:sz w:val="31"/>
        </w:rPr>
      </w:pPr>
      <w:r>
        <w:rPr>
          <w:sz w:val="31"/>
        </w:rPr>
        <w:t>构件安装前应检查制造合格证，不合格的构件不得安装。</w:t>
      </w:r>
    </w:p>
    <w:p>
      <w:pPr>
        <w:pStyle w:val="BodyText"/>
        <w:spacing w:before="200"/>
        <w:ind w:left="1094"/>
      </w:pPr>
      <w:r>
        <w:t>2、施工测量放线</w:t>
      </w:r>
    </w:p>
    <w:p>
      <w:pPr>
        <w:pStyle w:val="BodyText"/>
        <w:spacing w:before="1"/>
        <w:rPr>
          <w:sz w:val="11"/>
        </w:rPr>
      </w:pPr>
    </w:p>
    <w:p>
      <w:pPr>
        <w:pStyle w:val="ListParagraph"/>
        <w:numPr>
          <w:ilvl w:val="0"/>
          <w:numId w:val="51"/>
        </w:numPr>
        <w:tabs>
          <w:tab w:val="left" w:pos="2174"/>
          <w:tab w:val="left" w:pos="2175"/>
        </w:tabs>
        <w:spacing w:before="62" w:after="0" w:line="240" w:lineRule="auto"/>
        <w:ind w:left="2174" w:right="0" w:hanging="1081"/>
        <w:jc w:val="left"/>
        <w:rPr>
          <w:sz w:val="31"/>
        </w:rPr>
      </w:pPr>
      <w:r>
        <w:rPr>
          <w:sz w:val="31"/>
        </w:rPr>
        <w:t>复查由招标方移交的基准线。</w:t>
      </w:r>
    </w:p>
    <w:p>
      <w:pPr>
        <w:pStyle w:val="ListParagraph"/>
        <w:numPr>
          <w:ilvl w:val="0"/>
          <w:numId w:val="51"/>
        </w:numPr>
        <w:tabs>
          <w:tab w:val="left" w:pos="2174"/>
          <w:tab w:val="left" w:pos="2175"/>
        </w:tabs>
        <w:spacing w:before="204" w:after="0" w:line="240" w:lineRule="auto"/>
        <w:ind w:left="2174" w:right="0" w:hanging="1081"/>
        <w:jc w:val="left"/>
        <w:rPr>
          <w:sz w:val="31"/>
        </w:rPr>
      </w:pPr>
      <w:r>
        <w:rPr>
          <w:sz w:val="31"/>
        </w:rPr>
        <w:t>放标准线：在每一层将室内标高线移至外墙施工面，并进行检查。在石材挂板放线前，</w:t>
      </w:r>
    </w:p>
    <w:p>
      <w:pPr>
        <w:pStyle w:val="BodyText"/>
        <w:spacing w:before="10"/>
        <w:rPr>
          <w:sz w:val="10"/>
        </w:rPr>
      </w:pPr>
    </w:p>
    <w:p>
      <w:pPr>
        <w:pStyle w:val="BodyText"/>
        <w:spacing w:before="62"/>
        <w:ind w:left="284"/>
      </w:pPr>
      <w:r>
        <w:t>应首先对建筑物外形尺寸进行偏差测量，根据测量结果，确定出干线挂板的基准面。</w:t>
      </w:r>
    </w:p>
    <w:p>
      <w:pPr>
        <w:pStyle w:val="BodyText"/>
        <w:spacing w:before="1"/>
        <w:rPr>
          <w:sz w:val="11"/>
        </w:rPr>
      </w:pPr>
    </w:p>
    <w:p>
      <w:pPr>
        <w:pStyle w:val="ListParagraph"/>
        <w:numPr>
          <w:ilvl w:val="0"/>
          <w:numId w:val="51"/>
        </w:numPr>
        <w:tabs>
          <w:tab w:val="left" w:pos="2174"/>
          <w:tab w:val="left" w:pos="2175"/>
        </w:tabs>
        <w:spacing w:before="62" w:after="0" w:line="240" w:lineRule="auto"/>
        <w:ind w:left="2174" w:right="0" w:hanging="1081"/>
        <w:jc w:val="left"/>
        <w:rPr>
          <w:sz w:val="31"/>
        </w:rPr>
      </w:pPr>
      <w:r>
        <w:rPr>
          <w:sz w:val="31"/>
        </w:rPr>
        <w:t>以标准线为基准，按照图纸将分格线放在墙上，并做好标记。</w:t>
      </w:r>
    </w:p>
    <w:p>
      <w:pPr>
        <w:pStyle w:val="ListParagraph"/>
        <w:numPr>
          <w:ilvl w:val="0"/>
          <w:numId w:val="51"/>
        </w:numPr>
        <w:tabs>
          <w:tab w:val="left" w:pos="2174"/>
          <w:tab w:val="left" w:pos="2175"/>
        </w:tabs>
        <w:spacing w:before="204" w:after="0" w:line="240" w:lineRule="auto"/>
        <w:ind w:left="2174" w:right="0" w:hanging="1081"/>
        <w:jc w:val="left"/>
        <w:rPr>
          <w:sz w:val="31"/>
        </w:rPr>
      </w:pPr>
      <w:r>
        <w:rPr>
          <w:sz w:val="31"/>
        </w:rPr>
        <w:t>分格线放完后，应检查预埋件的位置是否与设计相符，否则应进行调整或预埋件补救处</w:t>
      </w:r>
    </w:p>
    <w:p>
      <w:pPr>
        <w:pStyle w:val="BodyText"/>
        <w:spacing w:before="201"/>
        <w:ind w:left="284"/>
      </w:pPr>
      <w:r>
        <w:t>理。</w:t>
      </w:r>
    </w:p>
    <w:p>
      <w:pPr>
        <w:pStyle w:val="BodyText"/>
        <w:spacing w:before="1"/>
        <w:rPr>
          <w:sz w:val="11"/>
        </w:rPr>
      </w:pPr>
    </w:p>
    <w:p>
      <w:pPr>
        <w:pStyle w:val="ListParagraph"/>
        <w:numPr>
          <w:ilvl w:val="0"/>
          <w:numId w:val="51"/>
        </w:numPr>
        <w:tabs>
          <w:tab w:val="left" w:pos="2175"/>
        </w:tabs>
        <w:spacing w:before="63" w:after="0" w:line="362" w:lineRule="auto"/>
        <w:ind w:left="284" w:right="407" w:firstLine="810"/>
        <w:jc w:val="both"/>
        <w:rPr>
          <w:sz w:val="31"/>
        </w:rPr>
      </w:pPr>
      <w:r>
        <w:rPr>
          <w:sz w:val="31"/>
        </w:rPr>
        <w:t>最后，用</w:t>
      </w:r>
      <w:r>
        <w:rPr>
          <w:spacing w:val="-4"/>
          <w:sz w:val="31"/>
        </w:rPr>
        <w:t>φ0.5～1.0mm</w:t>
      </w:r>
      <w:r>
        <w:rPr>
          <w:spacing w:val="-1"/>
          <w:sz w:val="31"/>
        </w:rPr>
        <w:t xml:space="preserve"> 的钢丝在单橙石材干挂墙体的垂直、水平方向各拉两根，作为安</w:t>
      </w:r>
      <w:r>
        <w:rPr>
          <w:w w:val="102"/>
          <w:sz w:val="31"/>
        </w:rPr>
        <w:t>装的控制线，水平钢丝应每层拉一根（</w:t>
      </w:r>
      <w:r>
        <w:rPr>
          <w:spacing w:val="-7"/>
          <w:w w:val="102"/>
          <w:sz w:val="31"/>
        </w:rPr>
        <w:t>宽度过宽，应每间隔</w:t>
      </w:r>
      <w:r>
        <w:rPr>
          <w:w w:val="102"/>
          <w:sz w:val="31"/>
        </w:rPr>
        <w:t>20m</w:t>
      </w:r>
      <w:r>
        <w:rPr>
          <w:spacing w:val="-83"/>
          <w:sz w:val="31"/>
        </w:rPr>
        <w:t xml:space="preserve"> </w:t>
      </w:r>
      <w:r>
        <w:rPr>
          <w:w w:val="102"/>
          <w:sz w:val="31"/>
        </w:rPr>
        <w:t>设</w:t>
      </w:r>
      <w:r>
        <w:rPr>
          <w:spacing w:val="-76"/>
          <w:sz w:val="31"/>
        </w:rPr>
        <w:t xml:space="preserve"> </w:t>
      </w:r>
      <w:r>
        <w:rPr>
          <w:w w:val="102"/>
          <w:sz w:val="31"/>
        </w:rPr>
        <w:t>1</w:t>
      </w:r>
      <w:r>
        <w:rPr>
          <w:spacing w:val="-76"/>
          <w:sz w:val="31"/>
        </w:rPr>
        <w:t xml:space="preserve"> </w:t>
      </w:r>
      <w:r>
        <w:rPr>
          <w:w w:val="102"/>
          <w:sz w:val="31"/>
        </w:rPr>
        <w:t>支点，以防钢丝下垂</w:t>
      </w:r>
      <w:r>
        <w:rPr>
          <w:spacing w:val="-205"/>
          <w:w w:val="102"/>
          <w:sz w:val="31"/>
        </w:rPr>
        <w:t>）</w:t>
      </w:r>
      <w:r>
        <w:rPr>
          <w:w w:val="102"/>
          <w:sz w:val="31"/>
        </w:rPr>
        <w:t>，垂直钢丝</w:t>
      </w:r>
      <w:r>
        <w:rPr>
          <w:spacing w:val="-20"/>
          <w:sz w:val="31"/>
        </w:rPr>
        <w:t xml:space="preserve">应间隔 </w:t>
      </w:r>
      <w:r>
        <w:rPr>
          <w:sz w:val="31"/>
        </w:rPr>
        <w:t>20m</w:t>
      </w:r>
      <w:r>
        <w:rPr>
          <w:spacing w:val="-17"/>
          <w:sz w:val="31"/>
        </w:rPr>
        <w:t xml:space="preserve"> 拉一根。</w:t>
      </w:r>
    </w:p>
    <w:p>
      <w:pPr>
        <w:pStyle w:val="ListParagraph"/>
        <w:numPr>
          <w:ilvl w:val="0"/>
          <w:numId w:val="51"/>
        </w:numPr>
        <w:tabs>
          <w:tab w:val="left" w:pos="2174"/>
          <w:tab w:val="left" w:pos="2175"/>
        </w:tabs>
        <w:spacing w:before="1" w:after="0" w:line="362" w:lineRule="auto"/>
        <w:ind w:left="284" w:right="127" w:firstLine="810"/>
        <w:jc w:val="left"/>
        <w:rPr>
          <w:sz w:val="31"/>
        </w:rPr>
      </w:pPr>
      <w:r>
        <w:rPr>
          <w:spacing w:val="-1"/>
          <w:sz w:val="31"/>
        </w:rPr>
        <w:t xml:space="preserve">注意事项：放线时，应结合土建的结构偏差，将偏差分解；并应防止误差积累；放线时， </w:t>
      </w:r>
      <w:r>
        <w:rPr>
          <w:sz w:val="31"/>
        </w:rPr>
        <w:t>应考虑好与其他装饰面的接口；拉好的钢丝应在两端紧固点做好标记，以便钢丝断了，快速重拉；严  格按照图纸放线；控制重点为：基准线。</w:t>
      </w:r>
    </w:p>
    <w:p>
      <w:pPr>
        <w:pStyle w:val="BodyText"/>
        <w:ind w:left="1094"/>
      </w:pPr>
      <w:r>
        <w:t>3、石材干挂墙体安装工艺</w:t>
      </w:r>
    </w:p>
    <w:p>
      <w:pPr>
        <w:pStyle w:val="ListParagraph"/>
        <w:numPr>
          <w:ilvl w:val="0"/>
          <w:numId w:val="50"/>
        </w:numPr>
        <w:tabs>
          <w:tab w:val="left" w:pos="2174"/>
          <w:tab w:val="left" w:pos="2175"/>
        </w:tabs>
        <w:spacing w:before="204" w:after="0" w:line="240" w:lineRule="auto"/>
        <w:ind w:left="2174" w:right="0" w:hanging="1081"/>
        <w:jc w:val="left"/>
        <w:rPr>
          <w:sz w:val="31"/>
        </w:rPr>
      </w:pPr>
      <w:r>
        <w:rPr>
          <w:sz w:val="31"/>
        </w:rPr>
        <w:t>石材干挂墙体骨架的安装</w:t>
      </w:r>
    </w:p>
    <w:p>
      <w:pPr>
        <w:pStyle w:val="ListParagraph"/>
        <w:numPr>
          <w:ilvl w:val="0"/>
          <w:numId w:val="49"/>
        </w:numPr>
        <w:tabs>
          <w:tab w:val="left" w:pos="2174"/>
          <w:tab w:val="left" w:pos="2175"/>
        </w:tabs>
        <w:spacing w:before="201" w:after="0" w:line="364" w:lineRule="auto"/>
        <w:ind w:left="284" w:right="444" w:firstLine="810"/>
        <w:jc w:val="left"/>
        <w:rPr>
          <w:sz w:val="31"/>
        </w:rPr>
      </w:pPr>
      <w:r>
        <w:rPr>
          <w:spacing w:val="-1"/>
          <w:sz w:val="31"/>
        </w:rPr>
        <w:t>施工准备：先复查主体结构的尺寸，要求结构尺寸达到干挂墙体尺寸的配合允许误差在</w:t>
      </w:r>
      <w:r>
        <w:rPr>
          <w:sz w:val="31"/>
        </w:rPr>
        <w:t>允许偏差范围内，对偏差达大者要进行修正处理。</w:t>
      </w:r>
    </w:p>
    <w:p>
      <w:pPr>
        <w:pStyle w:val="ListParagraph"/>
        <w:numPr>
          <w:ilvl w:val="0"/>
          <w:numId w:val="49"/>
        </w:numPr>
        <w:tabs>
          <w:tab w:val="left" w:pos="2174"/>
          <w:tab w:val="left" w:pos="2175"/>
        </w:tabs>
        <w:spacing w:before="0" w:after="0" w:line="360" w:lineRule="auto"/>
        <w:ind w:left="284" w:right="444" w:firstLine="810"/>
        <w:jc w:val="left"/>
        <w:rPr>
          <w:sz w:val="31"/>
        </w:rPr>
      </w:pPr>
      <w:r>
        <w:rPr>
          <w:spacing w:val="-1"/>
          <w:sz w:val="31"/>
        </w:rPr>
        <w:t>根据控制线确定骨架位置，严格控制骨架位置偏差；确定组件在立面上的水平、垂直位</w:t>
      </w:r>
      <w:r>
        <w:rPr>
          <w:sz w:val="31"/>
        </w:rPr>
        <w:t>置，并在框格上画线，对平面度每层设控制点，根据控制点拉线，拉线调整，使组件按要求就位。</w:t>
      </w:r>
    </w:p>
    <w:p>
      <w:pPr>
        <w:pStyle w:val="ListParagraph"/>
        <w:numPr>
          <w:ilvl w:val="0"/>
          <w:numId w:val="49"/>
        </w:numPr>
        <w:tabs>
          <w:tab w:val="left" w:pos="2174"/>
          <w:tab w:val="left" w:pos="2175"/>
        </w:tabs>
        <w:spacing w:before="3" w:after="0" w:line="362" w:lineRule="auto"/>
        <w:ind w:left="284" w:right="444" w:firstLine="810"/>
        <w:jc w:val="left"/>
        <w:rPr>
          <w:sz w:val="31"/>
        </w:rPr>
      </w:pPr>
      <w:r>
        <w:rPr>
          <w:spacing w:val="-1"/>
          <w:sz w:val="31"/>
        </w:rPr>
        <w:t>安装竖框：先将竖框与连接件连接，连接件与主体埋件点焊连接，然后及时进行调整和</w:t>
      </w:r>
      <w:r>
        <w:rPr>
          <w:spacing w:val="2"/>
          <w:sz w:val="31"/>
        </w:rPr>
        <w:t>固定。每根竖框均用线坠调整垂直度。竖框采用</w:t>
      </w:r>
      <w:r>
        <w:rPr>
          <w:spacing w:val="-3"/>
          <w:sz w:val="31"/>
        </w:rPr>
        <w:t>63</w:t>
      </w:r>
      <w:r>
        <w:rPr>
          <w:spacing w:val="-2"/>
          <w:sz w:val="31"/>
        </w:rPr>
        <w:t>#镀锌槽钢。</w:t>
      </w:r>
    </w:p>
    <w:p>
      <w:pPr>
        <w:pStyle w:val="ListParagraph"/>
        <w:numPr>
          <w:ilvl w:val="0"/>
          <w:numId w:val="49"/>
        </w:numPr>
        <w:tabs>
          <w:tab w:val="left" w:pos="2174"/>
          <w:tab w:val="left" w:pos="2175"/>
        </w:tabs>
        <w:spacing w:before="0" w:after="0" w:line="362" w:lineRule="auto"/>
        <w:ind w:left="284" w:right="444" w:firstLine="810"/>
        <w:jc w:val="left"/>
        <w:rPr>
          <w:sz w:val="31"/>
        </w:rPr>
      </w:pPr>
      <w:r>
        <w:rPr>
          <w:spacing w:val="-1"/>
          <w:sz w:val="31"/>
        </w:rPr>
        <w:t>安装横框：同一层横框安装由下而上进行。每安装完一层高度应进行检查、调整、校正</w:t>
      </w:r>
      <w:r>
        <w:rPr>
          <w:spacing w:val="8"/>
          <w:sz w:val="31"/>
        </w:rPr>
        <w:t>和固定。横框采用</w:t>
      </w:r>
      <w:r>
        <w:rPr>
          <w:sz w:val="31"/>
        </w:rPr>
        <w:t>L50*50*5</w:t>
      </w:r>
      <w:r>
        <w:rPr>
          <w:spacing w:val="-15"/>
          <w:sz w:val="31"/>
        </w:rPr>
        <w:t xml:space="preserve"> 等边角钢。</w:t>
      </w:r>
    </w:p>
    <w:p>
      <w:pPr>
        <w:pStyle w:val="ListParagraph"/>
        <w:numPr>
          <w:ilvl w:val="0"/>
          <w:numId w:val="49"/>
        </w:numPr>
        <w:tabs>
          <w:tab w:val="left" w:pos="2174"/>
          <w:tab w:val="left" w:pos="2175"/>
        </w:tabs>
        <w:spacing w:before="2" w:after="0" w:line="240" w:lineRule="auto"/>
        <w:ind w:left="2174" w:right="0" w:hanging="1081"/>
        <w:jc w:val="left"/>
        <w:rPr>
          <w:sz w:val="31"/>
        </w:rPr>
      </w:pPr>
      <w:r>
        <w:rPr>
          <w:sz w:val="31"/>
        </w:rPr>
        <w:t>干挂石材板主要骨架固定，保证骨架安装的牢固性。</w:t>
      </w:r>
    </w:p>
    <w:p>
      <w:pPr>
        <w:pStyle w:val="ListParagraph"/>
        <w:numPr>
          <w:ilvl w:val="0"/>
          <w:numId w:val="49"/>
        </w:numPr>
        <w:tabs>
          <w:tab w:val="left" w:pos="2174"/>
          <w:tab w:val="left" w:pos="2175"/>
        </w:tabs>
        <w:spacing w:before="200" w:after="0" w:line="364" w:lineRule="auto"/>
        <w:ind w:left="284" w:right="444" w:firstLine="810"/>
        <w:jc w:val="left"/>
        <w:rPr>
          <w:sz w:val="31"/>
        </w:rPr>
      </w:pPr>
      <w:r>
        <w:rPr>
          <w:spacing w:val="-1"/>
          <w:sz w:val="31"/>
        </w:rPr>
        <w:t>在挂件安装前全面检查骨架位置是否准确、焊接是否牢固，并检查焊缝质量是否符合要</w:t>
      </w:r>
      <w:r>
        <w:rPr>
          <w:sz w:val="31"/>
        </w:rPr>
        <w:t>求；干挂件采用镀锌干挂件。</w:t>
      </w:r>
    </w:p>
    <w:p>
      <w:pPr>
        <w:pStyle w:val="ListParagraph"/>
        <w:numPr>
          <w:ilvl w:val="0"/>
          <w:numId w:val="50"/>
        </w:numPr>
        <w:tabs>
          <w:tab w:val="left" w:pos="2174"/>
          <w:tab w:val="left" w:pos="2175"/>
        </w:tabs>
        <w:spacing w:before="0" w:after="0" w:line="393" w:lineRule="exact"/>
        <w:ind w:left="2174" w:right="0" w:hanging="1081"/>
        <w:jc w:val="left"/>
        <w:rPr>
          <w:sz w:val="31"/>
        </w:rPr>
      </w:pPr>
      <w:r>
        <w:rPr>
          <w:sz w:val="31"/>
        </w:rPr>
        <w:t>石材干挂钢架的防锈</w:t>
      </w:r>
    </w:p>
    <w:p>
      <w:pPr>
        <w:pStyle w:val="ListParagraph"/>
        <w:numPr>
          <w:ilvl w:val="0"/>
          <w:numId w:val="48"/>
        </w:numPr>
        <w:tabs>
          <w:tab w:val="left" w:pos="1884"/>
        </w:tabs>
        <w:spacing w:before="201" w:after="0" w:line="362" w:lineRule="auto"/>
        <w:ind w:left="284" w:right="419" w:firstLine="810"/>
        <w:jc w:val="left"/>
        <w:rPr>
          <w:sz w:val="31"/>
        </w:rPr>
      </w:pPr>
      <w:r>
        <w:rPr>
          <w:sz w:val="31"/>
        </w:rPr>
        <w:t>主龙骨、埋件及各类角钢涂两遍防锈漆（含补刷部分）</w:t>
      </w:r>
      <w:r>
        <w:rPr>
          <w:spacing w:val="-2"/>
          <w:sz w:val="31"/>
        </w:rPr>
        <w:t>进行防锈处理并控制第一道二道的</w:t>
      </w:r>
      <w:r>
        <w:rPr>
          <w:spacing w:val="-11"/>
          <w:sz w:val="31"/>
        </w:rPr>
        <w:t xml:space="preserve">间隔时间不小于 </w:t>
      </w:r>
      <w:r>
        <w:rPr>
          <w:sz w:val="31"/>
        </w:rPr>
        <w:t>12</w:t>
      </w:r>
      <w:r>
        <w:rPr>
          <w:spacing w:val="-21"/>
          <w:sz w:val="31"/>
        </w:rPr>
        <w:t xml:space="preserve"> 小时。</w:t>
      </w:r>
    </w:p>
    <w:p>
      <w:pPr>
        <w:pStyle w:val="ListParagraph"/>
        <w:numPr>
          <w:ilvl w:val="0"/>
          <w:numId w:val="48"/>
        </w:numPr>
        <w:tabs>
          <w:tab w:val="left" w:pos="1888"/>
        </w:tabs>
        <w:spacing w:before="3" w:after="0" w:line="240" w:lineRule="auto"/>
        <w:ind w:left="1887" w:right="0" w:hanging="794"/>
        <w:jc w:val="left"/>
        <w:rPr>
          <w:sz w:val="31"/>
        </w:rPr>
      </w:pPr>
      <w:r>
        <w:rPr>
          <w:sz w:val="31"/>
        </w:rPr>
        <w:t>型钢进场必须有防潮措施并在除去灰尘及污物后进行防锈操作。</w:t>
      </w:r>
    </w:p>
    <w:p>
      <w:pPr>
        <w:pStyle w:val="ListParagraph"/>
        <w:numPr>
          <w:ilvl w:val="0"/>
          <w:numId w:val="48"/>
        </w:numPr>
        <w:tabs>
          <w:tab w:val="left" w:pos="1888"/>
        </w:tabs>
        <w:spacing w:before="200" w:after="0" w:line="362" w:lineRule="auto"/>
        <w:ind w:left="1094" w:right="3268" w:firstLine="0"/>
        <w:jc w:val="left"/>
        <w:rPr>
          <w:sz w:val="31"/>
        </w:rPr>
      </w:pPr>
      <w:r>
        <w:rPr>
          <w:spacing w:val="-1"/>
          <w:sz w:val="31"/>
        </w:rPr>
        <w:t>严格控制不得漏刷防锈漆，特别控制为焊接而预留的缓刷部位在焊后</w:t>
      </w:r>
      <w:r>
        <w:rPr>
          <w:sz w:val="31"/>
        </w:rPr>
        <w:t>涂刷不得少于两遍。</w:t>
      </w:r>
    </w:p>
    <w:p>
      <w:pPr>
        <w:spacing w:after="0" w:line="362" w:lineRule="auto"/>
        <w:jc w:val="left"/>
        <w:rPr>
          <w:sz w:val="31"/>
        </w:rPr>
        <w:sectPr>
          <w:headerReference w:type="default" r:id="rId51"/>
          <w:footerReference w:type="default" r:id="rId52"/>
          <w:pgSz w:w="17860" w:h="25260"/>
          <w:pgMar w:top="1540" w:right="1360" w:bottom="2080" w:left="1840" w:header="860" w:footer="1878"/>
          <w:pgNumType w:start="8"/>
          <w:cols w:space="708"/>
        </w:sectPr>
      </w:pPr>
    </w:p>
    <w:p>
      <w:pPr>
        <w:pStyle w:val="BodyText"/>
        <w:spacing w:before="2"/>
        <w:rPr>
          <w:sz w:val="12"/>
        </w:rPr>
      </w:pPr>
    </w:p>
    <w:p>
      <w:pPr>
        <w:pStyle w:val="ListParagraph"/>
        <w:numPr>
          <w:ilvl w:val="0"/>
          <w:numId w:val="50"/>
        </w:numPr>
        <w:tabs>
          <w:tab w:val="left" w:pos="1391"/>
        </w:tabs>
        <w:spacing w:before="63" w:after="0" w:line="240" w:lineRule="auto"/>
        <w:ind w:left="1391" w:right="0" w:hanging="477"/>
        <w:jc w:val="left"/>
        <w:rPr>
          <w:sz w:val="31"/>
        </w:rPr>
      </w:pPr>
      <w:r>
        <w:rPr>
          <w:sz w:val="31"/>
        </w:rPr>
        <w:t>干挂石材安装程序</w:t>
      </w:r>
    </w:p>
    <w:p>
      <w:pPr>
        <w:pStyle w:val="ListParagraph"/>
        <w:numPr>
          <w:ilvl w:val="1"/>
          <w:numId w:val="50"/>
        </w:numPr>
        <w:tabs>
          <w:tab w:val="left" w:pos="2175"/>
        </w:tabs>
        <w:spacing w:before="204" w:after="0" w:line="362" w:lineRule="auto"/>
        <w:ind w:left="284" w:right="433" w:firstLine="810"/>
        <w:jc w:val="both"/>
        <w:rPr>
          <w:sz w:val="31"/>
        </w:rPr>
      </w:pPr>
      <w:r>
        <w:rPr>
          <w:sz w:val="31"/>
        </w:rPr>
        <w:t>为了达到立面的整体效果，要求板材加工精度比较高，要精心挑选板材，减少色差。石</w:t>
      </w:r>
      <w:r>
        <w:rPr>
          <w:spacing w:val="-1"/>
          <w:sz w:val="31"/>
        </w:rPr>
        <w:t xml:space="preserve">材表面不得有气泡、裂纹、结疤、折叠、夹杂和端面分层，允许有不大于厚度公差一半的轻微凹坑、 </w:t>
      </w:r>
      <w:r>
        <w:rPr>
          <w:sz w:val="31"/>
        </w:rPr>
        <w:t>凸起、压痕、发纹、擦伤，选好石材根据图纸分格尺寸切割抛光，石材表面清洁。</w:t>
      </w:r>
    </w:p>
    <w:p>
      <w:pPr>
        <w:pStyle w:val="ListParagraph"/>
        <w:numPr>
          <w:ilvl w:val="1"/>
          <w:numId w:val="50"/>
        </w:numPr>
        <w:tabs>
          <w:tab w:val="left" w:pos="2175"/>
        </w:tabs>
        <w:spacing w:before="1" w:after="0" w:line="362" w:lineRule="auto"/>
        <w:ind w:left="284" w:right="433" w:firstLine="810"/>
        <w:jc w:val="both"/>
        <w:rPr>
          <w:sz w:val="31"/>
        </w:rPr>
      </w:pPr>
      <w:r>
        <w:rPr>
          <w:sz w:val="31"/>
        </w:rPr>
        <w:t>在板安装前，应根据结构轴线核定结构外表面与干挂石材外露面之间的尺寸后，在建筑</w:t>
      </w:r>
      <w:r>
        <w:rPr>
          <w:spacing w:val="-1"/>
          <w:sz w:val="31"/>
        </w:rPr>
        <w:t>物大角处做出上下生根的金属丝垂线，并以此为依据，根据建筑物宽度设置足以满足要求的垂线、水</w:t>
      </w:r>
      <w:r>
        <w:rPr>
          <w:w w:val="102"/>
          <w:sz w:val="31"/>
        </w:rPr>
        <w:t>平线，确保槽钢钢骨架安装后处于同一平面上（</w:t>
      </w:r>
      <w:r>
        <w:rPr>
          <w:spacing w:val="8"/>
          <w:w w:val="102"/>
          <w:sz w:val="31"/>
        </w:rPr>
        <w:t>误差不大于</w:t>
      </w:r>
      <w:r>
        <w:rPr>
          <w:w w:val="102"/>
          <w:sz w:val="31"/>
        </w:rPr>
        <w:t>5m</w:t>
      </w:r>
      <w:r>
        <w:rPr>
          <w:spacing w:val="-4"/>
          <w:w w:val="102"/>
          <w:sz w:val="31"/>
        </w:rPr>
        <w:t>m</w:t>
      </w:r>
      <w:r>
        <w:rPr>
          <w:spacing w:val="-162"/>
          <w:w w:val="102"/>
          <w:sz w:val="31"/>
        </w:rPr>
        <w:t>）</w:t>
      </w:r>
      <w:r>
        <w:rPr>
          <w:w w:val="102"/>
          <w:sz w:val="31"/>
        </w:rPr>
        <w:t>。</w:t>
      </w:r>
    </w:p>
    <w:p>
      <w:pPr>
        <w:pStyle w:val="ListParagraph"/>
        <w:numPr>
          <w:ilvl w:val="1"/>
          <w:numId w:val="50"/>
        </w:numPr>
        <w:tabs>
          <w:tab w:val="left" w:pos="2175"/>
        </w:tabs>
        <w:spacing w:before="1" w:after="0" w:line="362" w:lineRule="auto"/>
        <w:ind w:left="284" w:right="480" w:firstLine="810"/>
        <w:jc w:val="both"/>
        <w:rPr>
          <w:sz w:val="31"/>
        </w:rPr>
      </w:pPr>
      <w:r>
        <w:rPr>
          <w:spacing w:val="5"/>
          <w:sz w:val="31"/>
        </w:rPr>
        <w:t xml:space="preserve">通过室内的 </w:t>
      </w:r>
      <w:r>
        <w:rPr>
          <w:sz w:val="31"/>
        </w:rPr>
        <w:t>50cm 线验证板材水平龙骨及水平线的正确</w:t>
      </w:r>
      <w:r>
        <w:rPr>
          <w:spacing w:val="-17"/>
          <w:sz w:val="31"/>
        </w:rPr>
        <w:t>，以此控制拟将安装的板缝水平程</w:t>
      </w:r>
      <w:r>
        <w:rPr>
          <w:sz w:val="31"/>
        </w:rPr>
        <w:t>度。通过水平线及垂线形成的标准平面标测出结构垂直平面，为结构修补及安装龙骨提供依据。</w:t>
      </w:r>
    </w:p>
    <w:p>
      <w:pPr>
        <w:pStyle w:val="ListParagraph"/>
        <w:numPr>
          <w:ilvl w:val="1"/>
          <w:numId w:val="50"/>
        </w:numPr>
        <w:tabs>
          <w:tab w:val="left" w:pos="2175"/>
        </w:tabs>
        <w:spacing w:before="0" w:after="0" w:line="364" w:lineRule="auto"/>
        <w:ind w:left="284" w:right="444" w:firstLine="810"/>
        <w:jc w:val="both"/>
        <w:rPr>
          <w:sz w:val="31"/>
        </w:rPr>
      </w:pPr>
      <w:r>
        <w:rPr>
          <w:spacing w:val="-1"/>
          <w:sz w:val="31"/>
        </w:rPr>
        <w:t>石材板块自下而上安装，一般一组五人，将预制好的石材板块安装到横框上，通过调整</w:t>
      </w:r>
      <w:r>
        <w:rPr>
          <w:sz w:val="31"/>
        </w:rPr>
        <w:t>固定螺丝调整其高度及左右立边，使缝宽满足要求。</w:t>
      </w:r>
    </w:p>
    <w:p>
      <w:pPr>
        <w:pStyle w:val="ListParagraph"/>
        <w:numPr>
          <w:ilvl w:val="1"/>
          <w:numId w:val="50"/>
        </w:numPr>
        <w:tabs>
          <w:tab w:val="left" w:pos="2175"/>
        </w:tabs>
        <w:spacing w:before="0" w:after="0" w:line="360" w:lineRule="auto"/>
        <w:ind w:left="284" w:right="444" w:firstLine="810"/>
        <w:jc w:val="both"/>
        <w:rPr>
          <w:sz w:val="31"/>
        </w:rPr>
      </w:pPr>
      <w:r>
        <w:rPr>
          <w:sz w:val="31"/>
        </w:rPr>
        <w:t>对石材本身误差（如对角线等）</w:t>
      </w:r>
      <w:r>
        <w:rPr>
          <w:spacing w:val="-1"/>
          <w:sz w:val="31"/>
        </w:rPr>
        <w:t>造成石材缝隙的不均匀，在安装完后用角磨机处理，使</w:t>
      </w:r>
      <w:r>
        <w:rPr>
          <w:sz w:val="31"/>
        </w:rPr>
        <w:t>缝隙一致。</w:t>
      </w:r>
    </w:p>
    <w:p>
      <w:pPr>
        <w:pStyle w:val="ListParagraph"/>
        <w:numPr>
          <w:ilvl w:val="1"/>
          <w:numId w:val="50"/>
        </w:numPr>
        <w:tabs>
          <w:tab w:val="left" w:pos="2174"/>
          <w:tab w:val="left" w:pos="2175"/>
        </w:tabs>
        <w:spacing w:before="2" w:after="0" w:line="362" w:lineRule="auto"/>
        <w:ind w:left="1094" w:right="3295" w:firstLine="0"/>
        <w:jc w:val="left"/>
        <w:rPr>
          <w:sz w:val="31"/>
        </w:rPr>
      </w:pPr>
      <w:r>
        <w:rPr>
          <w:spacing w:val="-1"/>
          <w:sz w:val="31"/>
        </w:rPr>
        <w:t xml:space="preserve">安装完石材板块，用专用清洁剂对石材表面进行清洗后交付验收。 </w:t>
      </w:r>
      <w:r>
        <w:rPr>
          <w:sz w:val="31"/>
        </w:rPr>
        <w:t>4、清扫</w:t>
      </w:r>
    </w:p>
    <w:p>
      <w:pPr>
        <w:pStyle w:val="ListParagraph"/>
        <w:numPr>
          <w:ilvl w:val="0"/>
          <w:numId w:val="47"/>
        </w:numPr>
        <w:tabs>
          <w:tab w:val="left" w:pos="1571"/>
        </w:tabs>
        <w:spacing w:before="0" w:after="0" w:line="396" w:lineRule="exact"/>
        <w:ind w:left="1570" w:right="0" w:hanging="477"/>
        <w:jc w:val="left"/>
        <w:rPr>
          <w:sz w:val="31"/>
        </w:rPr>
      </w:pPr>
      <w:r>
        <w:rPr>
          <w:sz w:val="31"/>
        </w:rPr>
        <w:t>整个立面的挂板安装完毕，必须将挂板清理干净，并经监理检验合格后，方可拆除脚手架。</w:t>
      </w:r>
    </w:p>
    <w:p>
      <w:pPr>
        <w:pStyle w:val="ListParagraph"/>
        <w:numPr>
          <w:ilvl w:val="0"/>
          <w:numId w:val="47"/>
        </w:numPr>
        <w:tabs>
          <w:tab w:val="left" w:pos="1571"/>
        </w:tabs>
        <w:spacing w:before="204" w:after="0" w:line="240" w:lineRule="auto"/>
        <w:ind w:left="1570" w:right="0" w:hanging="477"/>
        <w:jc w:val="left"/>
        <w:rPr>
          <w:sz w:val="31"/>
        </w:rPr>
      </w:pPr>
      <w:r>
        <w:rPr>
          <w:sz w:val="31"/>
        </w:rPr>
        <w:t>柱面阳角部位，结构转角部位的石材棱角应有保护措施，其他配合单位按规定相应保护。</w:t>
      </w:r>
    </w:p>
    <w:p>
      <w:pPr>
        <w:pStyle w:val="ListParagraph"/>
        <w:numPr>
          <w:ilvl w:val="0"/>
          <w:numId w:val="47"/>
        </w:numPr>
        <w:tabs>
          <w:tab w:val="left" w:pos="1571"/>
        </w:tabs>
        <w:spacing w:before="204" w:after="0" w:line="240" w:lineRule="auto"/>
        <w:ind w:left="1570" w:right="0" w:hanging="477"/>
        <w:jc w:val="left"/>
        <w:rPr>
          <w:sz w:val="31"/>
        </w:rPr>
      </w:pPr>
      <w:r>
        <w:rPr>
          <w:sz w:val="31"/>
        </w:rPr>
        <w:t>防止石材表面的渗透污染。拆改脚手架时，应将石材遮蔽，避免碰撞墙面。</w:t>
      </w:r>
    </w:p>
    <w:p>
      <w:pPr>
        <w:pStyle w:val="ListParagraph"/>
        <w:numPr>
          <w:ilvl w:val="0"/>
          <w:numId w:val="47"/>
        </w:numPr>
        <w:tabs>
          <w:tab w:val="left" w:pos="1571"/>
        </w:tabs>
        <w:spacing w:before="201" w:after="0" w:line="364" w:lineRule="auto"/>
        <w:ind w:left="284" w:right="415" w:firstLine="810"/>
        <w:jc w:val="left"/>
        <w:rPr>
          <w:sz w:val="31"/>
        </w:rPr>
      </w:pPr>
      <w:r>
        <w:rPr>
          <w:spacing w:val="-1"/>
          <w:sz w:val="31"/>
        </w:rPr>
        <w:t>对石材表面进行有效保护，施工后及时清除表面污物，避免腐蚀性咬伤。易于污染或损坏料</w:t>
      </w:r>
      <w:r>
        <w:rPr>
          <w:sz w:val="31"/>
        </w:rPr>
        <w:t>的木材或其他胶结材料不应与石料表面直接接触。</w:t>
      </w:r>
    </w:p>
    <w:p>
      <w:pPr>
        <w:pStyle w:val="ListParagraph"/>
        <w:numPr>
          <w:ilvl w:val="0"/>
          <w:numId w:val="47"/>
        </w:numPr>
        <w:tabs>
          <w:tab w:val="left" w:pos="1571"/>
        </w:tabs>
        <w:spacing w:before="0" w:after="0" w:line="362" w:lineRule="auto"/>
        <w:ind w:left="284" w:right="415" w:firstLine="810"/>
        <w:jc w:val="both"/>
        <w:rPr>
          <w:sz w:val="31"/>
        </w:rPr>
      </w:pPr>
      <w:r>
        <w:rPr>
          <w:spacing w:val="-1"/>
          <w:sz w:val="31"/>
        </w:rPr>
        <w:t>完工时需要更换有缺陷、断裂或损伤的石料。更换工作完成后，应用干净水或硬毛刷对所有</w:t>
      </w:r>
      <w:r>
        <w:rPr>
          <w:sz w:val="31"/>
        </w:rPr>
        <w:t>石材表面清洗，直到所有尘土、污染物被除。不能使用钢丝刷、金属刮削器，在清洗过程中应保护相 邻表面免受损伤；</w:t>
      </w:r>
    </w:p>
    <w:p>
      <w:pPr>
        <w:pStyle w:val="ListParagraph"/>
        <w:numPr>
          <w:ilvl w:val="0"/>
          <w:numId w:val="47"/>
        </w:numPr>
        <w:tabs>
          <w:tab w:val="left" w:pos="1571"/>
        </w:tabs>
        <w:spacing w:before="0" w:after="0" w:line="240" w:lineRule="auto"/>
        <w:ind w:left="1570" w:right="0" w:hanging="477"/>
        <w:jc w:val="left"/>
        <w:rPr>
          <w:sz w:val="31"/>
        </w:rPr>
      </w:pPr>
      <w:r>
        <w:rPr>
          <w:sz w:val="31"/>
        </w:rPr>
        <w:t>在清洗及修补工作完成时，临时保护措施移去。</w:t>
      </w:r>
    </w:p>
    <w:p>
      <w:pPr>
        <w:pStyle w:val="BodyText"/>
        <w:spacing w:before="196"/>
        <w:ind w:left="1094"/>
      </w:pPr>
      <w:r>
        <w:t>5、竣工交付</w:t>
      </w:r>
    </w:p>
    <w:p>
      <w:pPr>
        <w:pStyle w:val="ListParagraph"/>
        <w:numPr>
          <w:ilvl w:val="0"/>
          <w:numId w:val="46"/>
        </w:numPr>
        <w:tabs>
          <w:tab w:val="left" w:pos="1635"/>
        </w:tabs>
        <w:spacing w:before="204" w:after="0" w:line="240" w:lineRule="auto"/>
        <w:ind w:left="1634" w:right="0" w:hanging="541"/>
        <w:jc w:val="left"/>
        <w:rPr>
          <w:sz w:val="31"/>
        </w:rPr>
      </w:pPr>
      <w:r>
        <w:rPr>
          <w:sz w:val="31"/>
        </w:rPr>
        <w:t>先自检，然后上报监理单位竣工资料。</w:t>
      </w:r>
    </w:p>
    <w:p>
      <w:pPr>
        <w:pStyle w:val="ListParagraph"/>
        <w:numPr>
          <w:ilvl w:val="0"/>
          <w:numId w:val="46"/>
        </w:numPr>
        <w:tabs>
          <w:tab w:val="left" w:pos="1635"/>
        </w:tabs>
        <w:spacing w:before="204" w:after="0" w:line="240" w:lineRule="auto"/>
        <w:ind w:left="1634" w:right="0" w:hanging="541"/>
        <w:jc w:val="left"/>
        <w:rPr>
          <w:sz w:val="31"/>
        </w:rPr>
      </w:pPr>
      <w:r>
        <w:rPr>
          <w:sz w:val="31"/>
        </w:rPr>
        <w:t>在监理单位组织下，验收、竣工交付。</w:t>
      </w:r>
    </w:p>
    <w:p>
      <w:pPr>
        <w:pStyle w:val="ListParagraph"/>
        <w:numPr>
          <w:ilvl w:val="0"/>
          <w:numId w:val="46"/>
        </w:numPr>
        <w:tabs>
          <w:tab w:val="left" w:pos="1635"/>
        </w:tabs>
        <w:spacing w:before="201" w:after="0" w:line="240" w:lineRule="auto"/>
        <w:ind w:left="1634" w:right="0" w:hanging="541"/>
        <w:jc w:val="left"/>
        <w:rPr>
          <w:sz w:val="31"/>
        </w:rPr>
      </w:pPr>
      <w:r>
        <w:rPr>
          <w:sz w:val="31"/>
        </w:rPr>
        <w:t>办理相关竣工手续。</w:t>
      </w:r>
    </w:p>
    <w:p>
      <w:pPr>
        <w:pStyle w:val="BodyText"/>
        <w:spacing w:before="205" w:line="362" w:lineRule="auto"/>
        <w:ind w:left="284" w:right="520" w:firstLine="810"/>
      </w:pPr>
      <w:r>
        <w:t>以上工序完成后，此工序进入保修期，在保修期内，如有质量问题，则要满足用户要求，及时进行维修处理。</w:t>
      </w:r>
    </w:p>
    <w:p>
      <w:pPr>
        <w:pStyle w:val="BodyText"/>
        <w:tabs>
          <w:tab w:val="left" w:pos="2041"/>
        </w:tabs>
        <w:spacing w:line="396" w:lineRule="exact"/>
        <w:ind w:left="1094"/>
      </w:pPr>
      <w:r>
        <w:t>三、</w:t>
        <w:tab/>
        <w:t>干挂墙体安装施工注意事项</w:t>
      </w:r>
    </w:p>
    <w:p>
      <w:pPr>
        <w:pStyle w:val="BodyText"/>
        <w:spacing w:before="204"/>
        <w:ind w:left="914"/>
      </w:pPr>
      <w:r>
        <w:t>1、安装施工测量应与主体结构的测量配合，其误差应及时调整。</w:t>
      </w:r>
    </w:p>
    <w:p>
      <w:pPr>
        <w:pStyle w:val="BodyText"/>
        <w:spacing w:before="204"/>
        <w:ind w:left="914"/>
      </w:pPr>
      <w:r>
        <w:t>2、立柱安装标高偏差不应大于 3mm，轴线前后偏差不应大 2mm，左右偏差不应大于 3mm。</w:t>
      </w:r>
    </w:p>
    <w:p>
      <w:pPr>
        <w:pStyle w:val="BodyText"/>
        <w:spacing w:before="200"/>
        <w:ind w:left="914"/>
      </w:pPr>
      <w:r>
        <w:t>3、应将横梁两端的连接件及弹性橡胶垫安装在立柱的预定位置，并应安装牢固，其接缝应严密。</w:t>
      </w:r>
    </w:p>
    <w:p>
      <w:pPr>
        <w:pStyle w:val="BodyText"/>
        <w:spacing w:before="204"/>
        <w:ind w:left="914"/>
      </w:pPr>
      <w:r>
        <w:t>4、相邻两根横梁水平标高偏差不应大于3mm。同层标高偏差：当一幅干挂墙体宽度小于或等于35m</w:t>
      </w:r>
    </w:p>
    <w:p>
      <w:pPr>
        <w:spacing w:after="0"/>
        <w:sectPr>
          <w:headerReference w:type="default" r:id="rId53"/>
          <w:footerReference w:type="default" r:id="rId54"/>
          <w:pgSz w:w="17860" w:h="25260"/>
          <w:pgMar w:top="1540" w:right="1360" w:bottom="2080" w:left="1840" w:header="860" w:footer="1878"/>
          <w:pgNumType w:start="9"/>
          <w:cols w:space="708"/>
        </w:sectPr>
      </w:pPr>
    </w:p>
    <w:p>
      <w:pPr>
        <w:pStyle w:val="BodyText"/>
        <w:spacing w:before="2"/>
        <w:rPr>
          <w:sz w:val="12"/>
        </w:rPr>
      </w:pPr>
    </w:p>
    <w:p>
      <w:pPr>
        <w:pStyle w:val="BodyText"/>
        <w:spacing w:before="63" w:line="364" w:lineRule="auto"/>
        <w:ind w:left="914" w:right="3812" w:hanging="630"/>
      </w:pPr>
      <w:r>
        <w:t>时，不应大于 5mm；当一幅干挂墙体宽度大于或等于35m 时，不应大于 7mm。5、应对横竖连接件进行检查、测量、调整。</w:t>
      </w:r>
    </w:p>
    <w:p>
      <w:pPr>
        <w:pStyle w:val="BodyText"/>
        <w:spacing w:line="393" w:lineRule="exact"/>
        <w:ind w:left="914"/>
      </w:pPr>
      <w:r>
        <w:t>6、现场焊接或膨胀螺栓紧固的构件固定后，应及时进行防锈处理。</w:t>
      </w:r>
    </w:p>
    <w:p>
      <w:pPr>
        <w:pStyle w:val="BodyText"/>
        <w:spacing w:before="200"/>
        <w:ind w:left="914"/>
      </w:pPr>
      <w:r>
        <w:t>7、石材安装前应将表面尘土和污物擦试干净。</w:t>
      </w:r>
    </w:p>
    <w:p>
      <w:pPr>
        <w:pStyle w:val="BodyText"/>
        <w:spacing w:before="204"/>
        <w:ind w:left="914"/>
      </w:pPr>
      <w:r>
        <w:t>8、石板安装时，左右上下的偏差不应大于2mm。</w:t>
      </w:r>
    </w:p>
    <w:p>
      <w:pPr>
        <w:pStyle w:val="BodyText"/>
        <w:spacing w:before="204"/>
        <w:ind w:left="914"/>
      </w:pPr>
      <w:r>
        <w:t>9、填充硅酮耐候密封胶时，石板缝的宽度，厚度应根据硅酮耐候胶的技术参数，经计算后确定。</w:t>
      </w:r>
    </w:p>
    <w:p>
      <w:pPr>
        <w:pStyle w:val="BodyText"/>
        <w:spacing w:before="200"/>
        <w:ind w:left="914"/>
      </w:pPr>
      <w:r>
        <w:t>10、干挂墙体钢构件施焊后，其表面应采取有效的防腐措施。</w:t>
      </w:r>
    </w:p>
    <w:p>
      <w:pPr>
        <w:pStyle w:val="BodyText"/>
        <w:spacing w:before="204" w:line="362" w:lineRule="auto"/>
        <w:ind w:left="1094" w:right="4240" w:hanging="180"/>
      </w:pPr>
      <w:r>
        <w:pict>
          <v:group id="_x0000_s1053" style="width:642.75pt;height:340.9pt;margin-top:59.68pt;margin-left:97pt;mso-position-horizontal-relative:page;position:absolute;z-index:-251631616" coordorigin="1940,1194" coordsize="12855,6818">
            <v:shape id="_x0000_s1054" type="#_x0000_t75" style="width:12855;height:6818;left:1940;position:absolute;top:1193" stroked="f">
              <v:imagedata r:id="rId55" o:title=""/>
            </v:shape>
            <v:shape id="_x0000_s1055" type="#_x0000_t202" style="width:654;height:317;left:3647;position:absolute;top:1454" filled="f" stroked="f">
              <v:textbox inset="0,0,0,0">
                <w:txbxContent>
                  <w:p>
                    <w:pPr>
                      <w:spacing w:before="0" w:line="317" w:lineRule="exact"/>
                      <w:ind w:left="0" w:right="0" w:firstLine="0"/>
                      <w:jc w:val="left"/>
                      <w:rPr>
                        <w:sz w:val="31"/>
                      </w:rPr>
                    </w:pPr>
                    <w:r>
                      <w:rPr>
                        <w:sz w:val="31"/>
                      </w:rPr>
                      <w:t>项目</w:t>
                    </w:r>
                  </w:p>
                </w:txbxContent>
              </v:textbox>
            </v:shape>
            <v:shape id="_x0000_s1056" type="#_x0000_t202" style="width:1288;height:317;left:9725;position:absolute;top:1454" filled="f" stroked="f">
              <v:textbox inset="0,0,0,0">
                <w:txbxContent>
                  <w:p>
                    <w:pPr>
                      <w:spacing w:before="0" w:line="317" w:lineRule="exact"/>
                      <w:ind w:left="0" w:right="0" w:firstLine="0"/>
                      <w:jc w:val="left"/>
                      <w:rPr>
                        <w:sz w:val="31"/>
                      </w:rPr>
                    </w:pPr>
                    <w:r>
                      <w:rPr>
                        <w:sz w:val="31"/>
                      </w:rPr>
                      <w:t>允许偏差</w:t>
                    </w:r>
                  </w:p>
                </w:txbxContent>
              </v:textbox>
            </v:shape>
            <v:shape id="_x0000_s1057" type="#_x0000_t202" style="width:1288;height:317;left:12922;position:absolute;top:1454" filled="f" stroked="f">
              <v:textbox inset="0,0,0,0">
                <w:txbxContent>
                  <w:p>
                    <w:pPr>
                      <w:spacing w:before="0" w:line="317" w:lineRule="exact"/>
                      <w:ind w:left="0" w:right="0" w:firstLine="0"/>
                      <w:jc w:val="left"/>
                      <w:rPr>
                        <w:sz w:val="31"/>
                      </w:rPr>
                    </w:pPr>
                    <w:r>
                      <w:rPr>
                        <w:sz w:val="31"/>
                      </w:rPr>
                      <w:t>检查方法</w:t>
                    </w:r>
                  </w:p>
                </w:txbxContent>
              </v:textbox>
            </v:shape>
            <v:shape id="_x0000_s1058" type="#_x0000_t202" style="width:2703;height:317;left:5321;position:absolute;top:2071" filled="f" stroked="f">
              <v:textbox inset="0,0,0,0">
                <w:txbxContent>
                  <w:p>
                    <w:pPr>
                      <w:spacing w:before="0" w:line="317" w:lineRule="exact"/>
                      <w:ind w:left="0" w:right="0" w:firstLine="0"/>
                      <w:jc w:val="left"/>
                      <w:rPr>
                        <w:sz w:val="31"/>
                      </w:rPr>
                    </w:pPr>
                    <w:r>
                      <w:rPr>
                        <w:sz w:val="31"/>
                      </w:rPr>
                      <w:t>干挂墙体高度（H）</w:t>
                    </w:r>
                  </w:p>
                </w:txbxContent>
              </v:textbox>
            </v:shape>
            <v:shape id="_x0000_s1059" type="#_x0000_t202" style="width:654;height:317;left:10042;position:absolute;top:2381" filled="f" stroked="f">
              <v:textbox inset="0,0,0,0">
                <w:txbxContent>
                  <w:p>
                    <w:pPr>
                      <w:spacing w:before="0" w:line="317" w:lineRule="exact"/>
                      <w:ind w:left="0" w:right="0" w:firstLine="0"/>
                      <w:jc w:val="left"/>
                      <w:rPr>
                        <w:sz w:val="31"/>
                      </w:rPr>
                    </w:pPr>
                    <w:r>
                      <w:rPr>
                        <w:sz w:val="31"/>
                      </w:rPr>
                      <w:t>≤10</w:t>
                    </w:r>
                  </w:p>
                </w:txbxContent>
              </v:textbox>
            </v:shape>
            <v:shape id="_x0000_s1060" type="#_x0000_t202" style="width:496;height:317;left:6924;position:absolute;top:2687" filled="f" stroked="f">
              <v:textbox inset="0,0,0,0">
                <w:txbxContent>
                  <w:p>
                    <w:pPr>
                      <w:spacing w:before="0" w:line="317" w:lineRule="exact"/>
                      <w:ind w:left="0" w:right="0" w:firstLine="0"/>
                      <w:jc w:val="left"/>
                      <w:rPr>
                        <w:sz w:val="31"/>
                      </w:rPr>
                    </w:pPr>
                    <w:r>
                      <w:rPr>
                        <w:sz w:val="31"/>
                      </w:rPr>
                      <w:t>H≤</w:t>
                    </w:r>
                  </w:p>
                </w:txbxContent>
              </v:textbox>
            </v:shape>
            <v:shape id="_x0000_s1061" type="#_x0000_t202" style="width:1604;height:317;left:3175;position:absolute;top:3003" filled="f" stroked="f">
              <v:textbox inset="0,0,0,0">
                <w:txbxContent>
                  <w:p>
                    <w:pPr>
                      <w:spacing w:before="0" w:line="317" w:lineRule="exact"/>
                      <w:ind w:left="0" w:right="0" w:firstLine="0"/>
                      <w:jc w:val="left"/>
                      <w:rPr>
                        <w:sz w:val="31"/>
                      </w:rPr>
                    </w:pPr>
                    <w:r>
                      <w:rPr>
                        <w:sz w:val="31"/>
                      </w:rPr>
                      <w:t>竖缝及墙面</w:t>
                    </w:r>
                  </w:p>
                </w:txbxContent>
              </v:textbox>
            </v:shape>
            <v:shape id="_x0000_s1062" type="#_x0000_t202" style="width:1604;height:317;left:12764;position:absolute;top:3003" filled="f" stroked="f">
              <v:textbox inset="0,0,0,0">
                <w:txbxContent>
                  <w:p>
                    <w:pPr>
                      <w:spacing w:before="0" w:line="317" w:lineRule="exact"/>
                      <w:ind w:left="0" w:right="0" w:firstLine="0"/>
                      <w:jc w:val="left"/>
                      <w:rPr>
                        <w:sz w:val="31"/>
                      </w:rPr>
                    </w:pPr>
                    <w:r>
                      <w:rPr>
                        <w:sz w:val="31"/>
                      </w:rPr>
                      <w:t>激光经纬仪</w:t>
                    </w:r>
                  </w:p>
                </w:txbxContent>
              </v:textbox>
            </v:shape>
            <v:shape id="_x0000_s1063" type="#_x0000_t202" style="width:4244;height:317;left:6452;position:absolute;top:3302" filled="f" stroked="f">
              <v:textbox inset="0,0,0,0">
                <w:txbxContent>
                  <w:p>
                    <w:pPr>
                      <w:tabs>
                        <w:tab w:val="left" w:pos="3589"/>
                      </w:tabs>
                      <w:spacing w:before="0" w:line="317" w:lineRule="exact"/>
                      <w:ind w:left="0" w:right="0" w:firstLine="0"/>
                      <w:jc w:val="left"/>
                      <w:rPr>
                        <w:sz w:val="31"/>
                      </w:rPr>
                    </w:pPr>
                    <w:r>
                      <w:rPr>
                        <w:sz w:val="31"/>
                      </w:rPr>
                      <w:t>60≤H＞30</w:t>
                      <w:tab/>
                      <w:t>≤15</w:t>
                    </w:r>
                  </w:p>
                </w:txbxContent>
              </v:textbox>
            </v:shape>
            <v:shape id="_x0000_s1064" type="#_x0000_t202" style="width:971;height:317;left:3489;position:absolute;top:3601" filled="f" stroked="f">
              <v:textbox inset="0,0,0,0">
                <w:txbxContent>
                  <w:p>
                    <w:pPr>
                      <w:spacing w:before="0" w:line="317" w:lineRule="exact"/>
                      <w:ind w:left="0" w:right="0" w:firstLine="0"/>
                      <w:jc w:val="left"/>
                      <w:rPr>
                        <w:sz w:val="31"/>
                      </w:rPr>
                    </w:pPr>
                    <w:r>
                      <w:rPr>
                        <w:sz w:val="31"/>
                      </w:rPr>
                      <w:t>垂直度</w:t>
                    </w:r>
                  </w:p>
                </w:txbxContent>
              </v:textbox>
            </v:shape>
            <v:shape id="_x0000_s1065" type="#_x0000_t202" style="width:1288;height:317;left:12922;position:absolute;top:3601" filled="f" stroked="f">
              <v:textbox inset="0,0,0,0">
                <w:txbxContent>
                  <w:p>
                    <w:pPr>
                      <w:spacing w:before="0" w:line="317" w:lineRule="exact"/>
                      <w:ind w:left="0" w:right="0" w:firstLine="0"/>
                      <w:jc w:val="left"/>
                      <w:rPr>
                        <w:sz w:val="31"/>
                      </w:rPr>
                    </w:pPr>
                    <w:r>
                      <w:rPr>
                        <w:sz w:val="31"/>
                      </w:rPr>
                      <w:t>或经纬仪</w:t>
                    </w:r>
                  </w:p>
                </w:txbxContent>
              </v:textbox>
            </v:shape>
            <v:shape id="_x0000_s1066" type="#_x0000_t202" style="width:4244;height:317;left:6452;position:absolute;top:3918" filled="f" stroked="f">
              <v:textbox inset="0,0,0,0">
                <w:txbxContent>
                  <w:p>
                    <w:pPr>
                      <w:tabs>
                        <w:tab w:val="left" w:pos="3589"/>
                      </w:tabs>
                      <w:spacing w:before="0" w:line="317" w:lineRule="exact"/>
                      <w:ind w:left="0" w:right="0" w:firstLine="0"/>
                      <w:jc w:val="left"/>
                      <w:rPr>
                        <w:sz w:val="31"/>
                      </w:rPr>
                    </w:pPr>
                    <w:r>
                      <w:rPr>
                        <w:sz w:val="31"/>
                      </w:rPr>
                      <w:t>90≤H＞60</w:t>
                      <w:tab/>
                      <w:t>≤20</w:t>
                    </w:r>
                  </w:p>
                </w:txbxContent>
              </v:textbox>
            </v:shape>
            <v:shape id="_x0000_s1067" type="#_x0000_t202" style="width:812;height:317;left:6766;position:absolute;top:4533" filled="f" stroked="f">
              <v:textbox inset="0,0,0,0">
                <w:txbxContent>
                  <w:p>
                    <w:pPr>
                      <w:spacing w:before="0" w:line="317" w:lineRule="exact"/>
                      <w:ind w:left="0" w:right="0" w:firstLine="0"/>
                      <w:jc w:val="left"/>
                      <w:rPr>
                        <w:sz w:val="31"/>
                      </w:rPr>
                    </w:pPr>
                    <w:r>
                      <w:rPr>
                        <w:sz w:val="31"/>
                      </w:rPr>
                      <w:t>H＞90</w:t>
                    </w:r>
                  </w:p>
                </w:txbxContent>
              </v:textbox>
            </v:shape>
            <v:shape id="_x0000_s1068" type="#_x0000_t202" style="width:654;height:317;left:10042;position:absolute;top:4533" filled="f" stroked="f">
              <v:textbox inset="0,0,0,0">
                <w:txbxContent>
                  <w:p>
                    <w:pPr>
                      <w:spacing w:before="0" w:line="317" w:lineRule="exact"/>
                      <w:ind w:left="0" w:right="0" w:firstLine="0"/>
                      <w:jc w:val="left"/>
                      <w:rPr>
                        <w:sz w:val="31"/>
                      </w:rPr>
                    </w:pPr>
                    <w:r>
                      <w:rPr>
                        <w:sz w:val="31"/>
                      </w:rPr>
                      <w:t>≤25</w:t>
                    </w:r>
                  </w:p>
                </w:txbxContent>
              </v:textbox>
            </v:shape>
          </v:group>
        </w:pict>
      </w:r>
      <w:r>
        <w:t>11、干挂墙体的竖向和横向板材安装的允许偏差应符合下表的规定： 干挂墙体安装允许偏差</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after="1"/>
        <w:rPr>
          <w:sz w:val="12"/>
        </w:rPr>
      </w:pPr>
    </w:p>
    <w:tbl>
      <w:tblPr>
        <w:tblStyle w:val="TableNormal2"/>
        <w:tblW w:w="0" w:type="auto"/>
        <w:jc w:val="left"/>
        <w:tblInd w:w="17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098"/>
        <w:gridCol w:w="2517"/>
        <w:gridCol w:w="2847"/>
      </w:tblGrid>
      <w:tr>
        <w:tblPrEx>
          <w:tblW w:w="0" w:type="auto"/>
          <w:jc w:val="left"/>
          <w:tblInd w:w="17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466"/>
          <w:jc w:val="left"/>
        </w:trPr>
        <w:tc>
          <w:tcPr>
            <w:tcW w:w="5098" w:type="dxa"/>
          </w:tcPr>
          <w:p>
            <w:pPr>
              <w:pStyle w:val="TableParagraph"/>
              <w:spacing w:line="359" w:lineRule="exact"/>
              <w:ind w:left="65" w:right="1266"/>
              <w:jc w:val="center"/>
              <w:rPr>
                <w:sz w:val="31"/>
              </w:rPr>
            </w:pPr>
            <w:r>
              <w:rPr>
                <w:sz w:val="31"/>
              </w:rPr>
              <w:t>干挂墙体平面度</w:t>
            </w:r>
          </w:p>
        </w:tc>
        <w:tc>
          <w:tcPr>
            <w:tcW w:w="2517" w:type="dxa"/>
          </w:tcPr>
          <w:p>
            <w:pPr>
              <w:pStyle w:val="TableParagraph"/>
              <w:spacing w:line="359" w:lineRule="exact"/>
              <w:ind w:left="1234" w:right="467"/>
              <w:jc w:val="center"/>
              <w:rPr>
                <w:sz w:val="31"/>
              </w:rPr>
            </w:pPr>
            <w:r>
              <w:rPr>
                <w:sz w:val="31"/>
              </w:rPr>
              <w:t>≤2.5</w:t>
            </w:r>
          </w:p>
        </w:tc>
        <w:tc>
          <w:tcPr>
            <w:tcW w:w="2847" w:type="dxa"/>
          </w:tcPr>
          <w:p>
            <w:pPr>
              <w:pStyle w:val="TableParagraph"/>
              <w:spacing w:line="359" w:lineRule="exact"/>
              <w:ind w:right="69"/>
              <w:jc w:val="right"/>
              <w:rPr>
                <w:sz w:val="31"/>
              </w:rPr>
            </w:pPr>
            <w:r>
              <w:rPr>
                <w:sz w:val="31"/>
              </w:rPr>
              <w:t>2m 靠尺、钢板尺</w:t>
            </w:r>
          </w:p>
        </w:tc>
      </w:tr>
      <w:tr>
        <w:tblPrEx>
          <w:tblW w:w="0" w:type="auto"/>
          <w:jc w:val="left"/>
          <w:tblInd w:w="1786" w:type="dxa"/>
          <w:tblLayout w:type="fixed"/>
          <w:tblCellMar>
            <w:top w:w="0" w:type="dxa"/>
            <w:left w:w="0" w:type="dxa"/>
            <w:bottom w:w="0" w:type="dxa"/>
            <w:right w:w="0" w:type="dxa"/>
          </w:tblCellMar>
          <w:tblLook w:val="01E0"/>
        </w:tblPrEx>
        <w:trPr>
          <w:trHeight w:val="615"/>
          <w:jc w:val="left"/>
        </w:trPr>
        <w:tc>
          <w:tcPr>
            <w:tcW w:w="5098" w:type="dxa"/>
          </w:tcPr>
          <w:p>
            <w:pPr>
              <w:pStyle w:val="TableParagraph"/>
              <w:spacing w:before="111"/>
              <w:ind w:left="65" w:right="1266"/>
              <w:jc w:val="center"/>
              <w:rPr>
                <w:sz w:val="31"/>
              </w:rPr>
            </w:pPr>
            <w:r>
              <w:rPr>
                <w:sz w:val="31"/>
              </w:rPr>
              <w:t>竖缝直线度</w:t>
            </w:r>
          </w:p>
        </w:tc>
        <w:tc>
          <w:tcPr>
            <w:tcW w:w="2517" w:type="dxa"/>
          </w:tcPr>
          <w:p>
            <w:pPr>
              <w:pStyle w:val="TableParagraph"/>
              <w:spacing w:before="111"/>
              <w:ind w:left="1234" w:right="467"/>
              <w:jc w:val="center"/>
              <w:rPr>
                <w:sz w:val="31"/>
              </w:rPr>
            </w:pPr>
            <w:r>
              <w:rPr>
                <w:sz w:val="31"/>
              </w:rPr>
              <w:t>≤2.5</w:t>
            </w:r>
          </w:p>
        </w:tc>
        <w:tc>
          <w:tcPr>
            <w:tcW w:w="2847" w:type="dxa"/>
          </w:tcPr>
          <w:p>
            <w:pPr>
              <w:pStyle w:val="TableParagraph"/>
              <w:spacing w:before="111"/>
              <w:ind w:right="69"/>
              <w:jc w:val="right"/>
              <w:rPr>
                <w:sz w:val="31"/>
              </w:rPr>
            </w:pPr>
            <w:r>
              <w:rPr>
                <w:sz w:val="31"/>
              </w:rPr>
              <w:t>2m 靠尺、钢板尺</w:t>
            </w:r>
          </w:p>
        </w:tc>
      </w:tr>
      <w:tr>
        <w:tblPrEx>
          <w:tblW w:w="0" w:type="auto"/>
          <w:jc w:val="left"/>
          <w:tblInd w:w="1786" w:type="dxa"/>
          <w:tblLayout w:type="fixed"/>
          <w:tblCellMar>
            <w:top w:w="0" w:type="dxa"/>
            <w:left w:w="0" w:type="dxa"/>
            <w:bottom w:w="0" w:type="dxa"/>
            <w:right w:w="0" w:type="dxa"/>
          </w:tblCellMar>
          <w:tblLook w:val="01E0"/>
        </w:tblPrEx>
        <w:trPr>
          <w:trHeight w:val="615"/>
          <w:jc w:val="left"/>
        </w:trPr>
        <w:tc>
          <w:tcPr>
            <w:tcW w:w="5098" w:type="dxa"/>
          </w:tcPr>
          <w:p>
            <w:pPr>
              <w:pStyle w:val="TableParagraph"/>
              <w:spacing w:before="111"/>
              <w:ind w:left="65" w:right="1266"/>
              <w:jc w:val="center"/>
              <w:rPr>
                <w:sz w:val="31"/>
              </w:rPr>
            </w:pPr>
            <w:r>
              <w:rPr>
                <w:sz w:val="31"/>
              </w:rPr>
              <w:t>横缝直线度</w:t>
            </w:r>
          </w:p>
        </w:tc>
        <w:tc>
          <w:tcPr>
            <w:tcW w:w="2517" w:type="dxa"/>
          </w:tcPr>
          <w:p>
            <w:pPr>
              <w:pStyle w:val="TableParagraph"/>
              <w:spacing w:before="111"/>
              <w:ind w:left="1234" w:right="467"/>
              <w:jc w:val="center"/>
              <w:rPr>
                <w:sz w:val="31"/>
              </w:rPr>
            </w:pPr>
            <w:r>
              <w:rPr>
                <w:sz w:val="31"/>
              </w:rPr>
              <w:t>≤2.5</w:t>
            </w:r>
          </w:p>
        </w:tc>
        <w:tc>
          <w:tcPr>
            <w:tcW w:w="2847" w:type="dxa"/>
          </w:tcPr>
          <w:p>
            <w:pPr>
              <w:pStyle w:val="TableParagraph"/>
              <w:spacing w:before="111"/>
              <w:ind w:right="69"/>
              <w:jc w:val="right"/>
              <w:rPr>
                <w:sz w:val="31"/>
              </w:rPr>
            </w:pPr>
            <w:r>
              <w:rPr>
                <w:sz w:val="31"/>
              </w:rPr>
              <w:t>2m 靠尺、钢板尺</w:t>
            </w:r>
          </w:p>
        </w:tc>
      </w:tr>
      <w:tr>
        <w:tblPrEx>
          <w:tblW w:w="0" w:type="auto"/>
          <w:jc w:val="left"/>
          <w:tblInd w:w="1786" w:type="dxa"/>
          <w:tblLayout w:type="fixed"/>
          <w:tblCellMar>
            <w:top w:w="0" w:type="dxa"/>
            <w:left w:w="0" w:type="dxa"/>
            <w:bottom w:w="0" w:type="dxa"/>
            <w:right w:w="0" w:type="dxa"/>
          </w:tblCellMar>
          <w:tblLook w:val="01E0"/>
        </w:tblPrEx>
        <w:trPr>
          <w:trHeight w:val="615"/>
          <w:jc w:val="left"/>
        </w:trPr>
        <w:tc>
          <w:tcPr>
            <w:tcW w:w="5098" w:type="dxa"/>
          </w:tcPr>
          <w:p>
            <w:pPr>
              <w:pStyle w:val="TableParagraph"/>
              <w:spacing w:before="111"/>
              <w:ind w:left="72" w:right="1266"/>
              <w:jc w:val="center"/>
              <w:rPr>
                <w:sz w:val="31"/>
              </w:rPr>
            </w:pPr>
            <w:r>
              <w:rPr>
                <w:sz w:val="31"/>
              </w:rPr>
              <w:t>缝宽度（与设计值比较）</w:t>
            </w:r>
          </w:p>
        </w:tc>
        <w:tc>
          <w:tcPr>
            <w:tcW w:w="2517" w:type="dxa"/>
          </w:tcPr>
          <w:p>
            <w:pPr>
              <w:pStyle w:val="TableParagraph"/>
              <w:spacing w:before="111"/>
              <w:ind w:left="1234" w:right="467"/>
              <w:jc w:val="center"/>
              <w:rPr>
                <w:sz w:val="31"/>
              </w:rPr>
            </w:pPr>
            <w:r>
              <w:rPr>
                <w:sz w:val="31"/>
              </w:rPr>
              <w:t>±2</w:t>
            </w:r>
          </w:p>
        </w:tc>
        <w:tc>
          <w:tcPr>
            <w:tcW w:w="2847" w:type="dxa"/>
          </w:tcPr>
          <w:p>
            <w:pPr>
              <w:pStyle w:val="TableParagraph"/>
              <w:spacing w:before="111"/>
              <w:ind w:right="205"/>
              <w:jc w:val="right"/>
              <w:rPr>
                <w:sz w:val="31"/>
              </w:rPr>
            </w:pPr>
            <w:r>
              <w:rPr>
                <w:sz w:val="31"/>
              </w:rPr>
              <w:t>卡尺</w:t>
            </w:r>
          </w:p>
        </w:tc>
      </w:tr>
      <w:tr>
        <w:tblPrEx>
          <w:tblW w:w="0" w:type="auto"/>
          <w:jc w:val="left"/>
          <w:tblInd w:w="1786" w:type="dxa"/>
          <w:tblLayout w:type="fixed"/>
          <w:tblCellMar>
            <w:top w:w="0" w:type="dxa"/>
            <w:left w:w="0" w:type="dxa"/>
            <w:bottom w:w="0" w:type="dxa"/>
            <w:right w:w="0" w:type="dxa"/>
          </w:tblCellMar>
          <w:tblLook w:val="01E0"/>
        </w:tblPrEx>
        <w:trPr>
          <w:trHeight w:val="466"/>
          <w:jc w:val="left"/>
        </w:trPr>
        <w:tc>
          <w:tcPr>
            <w:tcW w:w="5098" w:type="dxa"/>
          </w:tcPr>
          <w:p>
            <w:pPr>
              <w:pStyle w:val="TableParagraph"/>
              <w:spacing w:before="112" w:line="335" w:lineRule="exact"/>
              <w:ind w:left="72" w:right="1266"/>
              <w:jc w:val="center"/>
              <w:rPr>
                <w:sz w:val="31"/>
              </w:rPr>
            </w:pPr>
            <w:r>
              <w:rPr>
                <w:sz w:val="31"/>
              </w:rPr>
              <w:t>两相邻面板之间接缝高低差</w:t>
            </w:r>
          </w:p>
        </w:tc>
        <w:tc>
          <w:tcPr>
            <w:tcW w:w="2517" w:type="dxa"/>
          </w:tcPr>
          <w:p>
            <w:pPr>
              <w:pStyle w:val="TableParagraph"/>
              <w:spacing w:before="112" w:line="335" w:lineRule="exact"/>
              <w:ind w:left="1234" w:right="467"/>
              <w:jc w:val="center"/>
              <w:rPr>
                <w:sz w:val="31"/>
              </w:rPr>
            </w:pPr>
            <w:r>
              <w:rPr>
                <w:sz w:val="31"/>
              </w:rPr>
              <w:t>≤1.0</w:t>
            </w:r>
          </w:p>
        </w:tc>
        <w:tc>
          <w:tcPr>
            <w:tcW w:w="2847" w:type="dxa"/>
          </w:tcPr>
          <w:p>
            <w:pPr>
              <w:pStyle w:val="TableParagraph"/>
              <w:spacing w:before="112" w:line="335" w:lineRule="exact"/>
              <w:ind w:right="47"/>
              <w:jc w:val="right"/>
              <w:rPr>
                <w:sz w:val="31"/>
              </w:rPr>
            </w:pPr>
            <w:r>
              <w:rPr>
                <w:sz w:val="31"/>
              </w:rPr>
              <w:t>深度尺</w:t>
            </w:r>
          </w:p>
        </w:tc>
      </w:tr>
    </w:tbl>
    <w:p>
      <w:pPr>
        <w:pStyle w:val="BodyText"/>
        <w:rPr>
          <w:sz w:val="20"/>
        </w:rPr>
      </w:pPr>
    </w:p>
    <w:p>
      <w:pPr>
        <w:pStyle w:val="BodyText"/>
        <w:rPr>
          <w:sz w:val="20"/>
        </w:rPr>
      </w:pPr>
    </w:p>
    <w:p>
      <w:pPr>
        <w:pStyle w:val="BodyText"/>
        <w:spacing w:before="2"/>
        <w:rPr>
          <w:sz w:val="22"/>
        </w:rPr>
      </w:pPr>
    </w:p>
    <w:p>
      <w:pPr>
        <w:pStyle w:val="BodyText"/>
        <w:spacing w:before="62"/>
        <w:ind w:left="1094"/>
      </w:pPr>
      <w:r>
        <w:t>12、干挂墙体安装过程中应进行接缝部位的雨水渗漏检验。</w:t>
      </w:r>
    </w:p>
    <w:p>
      <w:pPr>
        <w:pStyle w:val="BodyText"/>
        <w:spacing w:before="204"/>
        <w:ind w:left="1094"/>
      </w:pPr>
      <w:r>
        <w:t>13、石材干挂墙体安装施工应对下列项目进行隐蔽验收：</w:t>
      </w:r>
    </w:p>
    <w:p>
      <w:pPr>
        <w:pStyle w:val="ListParagraph"/>
        <w:numPr>
          <w:ilvl w:val="0"/>
          <w:numId w:val="45"/>
        </w:numPr>
        <w:tabs>
          <w:tab w:val="left" w:pos="1635"/>
        </w:tabs>
        <w:spacing w:before="204" w:after="0" w:line="240" w:lineRule="auto"/>
        <w:ind w:left="1634" w:right="0" w:hanging="541"/>
        <w:jc w:val="left"/>
        <w:rPr>
          <w:sz w:val="31"/>
        </w:rPr>
      </w:pPr>
      <w:r>
        <w:rPr>
          <w:sz w:val="31"/>
        </w:rPr>
        <w:t>构件与主体结构的连接节点的安装。</w:t>
      </w:r>
    </w:p>
    <w:p>
      <w:pPr>
        <w:pStyle w:val="ListParagraph"/>
        <w:numPr>
          <w:ilvl w:val="0"/>
          <w:numId w:val="45"/>
        </w:numPr>
        <w:tabs>
          <w:tab w:val="left" w:pos="1635"/>
        </w:tabs>
        <w:spacing w:before="200" w:after="0" w:line="240" w:lineRule="auto"/>
        <w:ind w:left="1634" w:right="0" w:hanging="541"/>
        <w:jc w:val="left"/>
        <w:rPr>
          <w:sz w:val="31"/>
        </w:rPr>
      </w:pPr>
      <w:r>
        <w:rPr>
          <w:sz w:val="31"/>
        </w:rPr>
        <w:t>干挂墙体四周、干挂墙体内表面与主体结构之间间隙节点的安装。</w:t>
      </w:r>
    </w:p>
    <w:p>
      <w:pPr>
        <w:pStyle w:val="ListParagraph"/>
        <w:numPr>
          <w:ilvl w:val="0"/>
          <w:numId w:val="45"/>
        </w:numPr>
        <w:tabs>
          <w:tab w:val="left" w:pos="1635"/>
        </w:tabs>
        <w:spacing w:before="204" w:after="0" w:line="240" w:lineRule="auto"/>
        <w:ind w:left="1634" w:right="0" w:hanging="541"/>
        <w:jc w:val="left"/>
        <w:rPr>
          <w:sz w:val="31"/>
        </w:rPr>
      </w:pPr>
      <w:r>
        <w:rPr>
          <w:sz w:val="31"/>
        </w:rPr>
        <w:t>干挂墙体伸缩缝、沉降缝、防震缝及墙面转角节点的安装。</w:t>
      </w:r>
    </w:p>
    <w:p>
      <w:pPr>
        <w:pStyle w:val="ListParagraph"/>
        <w:numPr>
          <w:ilvl w:val="0"/>
          <w:numId w:val="45"/>
        </w:numPr>
        <w:tabs>
          <w:tab w:val="left" w:pos="1635"/>
        </w:tabs>
        <w:spacing w:before="204" w:after="0" w:line="240" w:lineRule="auto"/>
        <w:ind w:left="1634" w:right="0" w:hanging="541"/>
        <w:jc w:val="left"/>
        <w:rPr>
          <w:sz w:val="31"/>
        </w:rPr>
      </w:pPr>
      <w:r>
        <w:rPr>
          <w:sz w:val="31"/>
        </w:rPr>
        <w:t>其他带有隐蔽性质的项目。</w:t>
      </w:r>
    </w:p>
    <w:p>
      <w:pPr>
        <w:pStyle w:val="BodyText"/>
        <w:spacing w:before="202" w:line="362" w:lineRule="auto"/>
        <w:ind w:left="914" w:right="8495" w:firstLine="180"/>
      </w:pPr>
      <w:r>
        <w:t>四、干挂石板安装工程质量预防措施1、 操作人员培训</w:t>
      </w:r>
    </w:p>
    <w:p>
      <w:pPr>
        <w:pStyle w:val="ListParagraph"/>
        <w:numPr>
          <w:ilvl w:val="0"/>
          <w:numId w:val="44"/>
        </w:numPr>
        <w:tabs>
          <w:tab w:val="left" w:pos="1391"/>
        </w:tabs>
        <w:spacing w:before="3" w:after="0" w:line="240" w:lineRule="auto"/>
        <w:ind w:left="1391" w:right="0" w:hanging="477"/>
        <w:jc w:val="left"/>
        <w:rPr>
          <w:sz w:val="31"/>
        </w:rPr>
      </w:pPr>
      <w:r>
        <w:rPr>
          <w:sz w:val="31"/>
        </w:rPr>
        <w:t>加强操作人员技能培训，提高技能素质。</w:t>
      </w:r>
    </w:p>
    <w:p>
      <w:pPr>
        <w:pStyle w:val="ListParagraph"/>
        <w:numPr>
          <w:ilvl w:val="0"/>
          <w:numId w:val="44"/>
        </w:numPr>
        <w:tabs>
          <w:tab w:val="left" w:pos="1391"/>
        </w:tabs>
        <w:spacing w:before="200" w:after="0" w:line="240" w:lineRule="auto"/>
        <w:ind w:left="1391" w:right="0" w:hanging="477"/>
        <w:jc w:val="left"/>
        <w:rPr>
          <w:sz w:val="31"/>
        </w:rPr>
      </w:pPr>
      <w:r>
        <w:rPr>
          <w:sz w:val="31"/>
        </w:rPr>
        <w:t>认真组织学习操作工艺，操作过程，并贯彻执行。</w:t>
      </w:r>
    </w:p>
    <w:p>
      <w:pPr>
        <w:pStyle w:val="ListParagraph"/>
        <w:numPr>
          <w:ilvl w:val="0"/>
          <w:numId w:val="44"/>
        </w:numPr>
        <w:tabs>
          <w:tab w:val="left" w:pos="1391"/>
        </w:tabs>
        <w:spacing w:before="204" w:after="0" w:line="240" w:lineRule="auto"/>
        <w:ind w:left="1391" w:right="0" w:hanging="477"/>
        <w:jc w:val="left"/>
        <w:rPr>
          <w:sz w:val="31"/>
        </w:rPr>
      </w:pPr>
      <w:r>
        <w:rPr>
          <w:spacing w:val="6"/>
          <w:sz w:val="31"/>
        </w:rPr>
        <w:t>进行质量意识教育，按</w:t>
      </w:r>
      <w:r>
        <w:rPr>
          <w:sz w:val="31"/>
        </w:rPr>
        <w:t>ISO9001</w:t>
      </w:r>
      <w:r>
        <w:rPr>
          <w:spacing w:val="-9"/>
          <w:sz w:val="31"/>
        </w:rPr>
        <w:t xml:space="preserve"> 主导思想，质量就是市场就是信誉的思想。</w:t>
      </w:r>
    </w:p>
    <w:p>
      <w:pPr>
        <w:pStyle w:val="ListParagraph"/>
        <w:numPr>
          <w:ilvl w:val="0"/>
          <w:numId w:val="44"/>
        </w:numPr>
        <w:tabs>
          <w:tab w:val="left" w:pos="1391"/>
        </w:tabs>
        <w:spacing w:before="204" w:after="0" w:line="240" w:lineRule="auto"/>
        <w:ind w:left="1391" w:right="0" w:hanging="477"/>
        <w:jc w:val="left"/>
        <w:rPr>
          <w:sz w:val="31"/>
        </w:rPr>
      </w:pPr>
      <w:r>
        <w:rPr>
          <w:sz w:val="31"/>
        </w:rPr>
        <w:t>深入现场了解实际情况，核对图纸与现场情况差别，并作好记录。</w:t>
      </w:r>
    </w:p>
    <w:p>
      <w:pPr>
        <w:pStyle w:val="ListParagraph"/>
        <w:numPr>
          <w:ilvl w:val="0"/>
          <w:numId w:val="44"/>
        </w:numPr>
        <w:tabs>
          <w:tab w:val="left" w:pos="1391"/>
        </w:tabs>
        <w:spacing w:before="200" w:after="0" w:line="240" w:lineRule="auto"/>
        <w:ind w:left="1391" w:right="0" w:hanging="477"/>
        <w:jc w:val="left"/>
        <w:rPr>
          <w:sz w:val="31"/>
        </w:rPr>
      </w:pPr>
      <w:r>
        <w:rPr>
          <w:sz w:val="31"/>
        </w:rPr>
        <w:t>加强现场技术、质量、安全交底，提高工作能力。</w:t>
      </w:r>
    </w:p>
    <w:p>
      <w:pPr>
        <w:pStyle w:val="ListParagraph"/>
        <w:numPr>
          <w:ilvl w:val="0"/>
          <w:numId w:val="44"/>
        </w:numPr>
        <w:tabs>
          <w:tab w:val="left" w:pos="1391"/>
        </w:tabs>
        <w:spacing w:before="204" w:after="0" w:line="240" w:lineRule="auto"/>
        <w:ind w:left="1391" w:right="0" w:hanging="477"/>
        <w:jc w:val="left"/>
        <w:rPr>
          <w:sz w:val="31"/>
        </w:rPr>
      </w:pPr>
      <w:r>
        <w:rPr>
          <w:sz w:val="31"/>
        </w:rPr>
        <w:t>及时了解现场情况，及时发现问题，用典型事例进行分析，以提高解决问题的能力，杜绝重复</w:t>
      </w:r>
    </w:p>
    <w:p>
      <w:pPr>
        <w:spacing w:after="0" w:line="240" w:lineRule="auto"/>
        <w:jc w:val="left"/>
        <w:rPr>
          <w:sz w:val="31"/>
        </w:rPr>
        <w:sectPr>
          <w:headerReference w:type="default" r:id="rId56"/>
          <w:footerReference w:type="default" r:id="rId57"/>
          <w:pgSz w:w="17860" w:h="25260"/>
          <w:pgMar w:top="1540" w:right="1360" w:bottom="2080" w:left="1840" w:header="860" w:footer="1878"/>
          <w:pgNumType w:start="10"/>
          <w:cols w:space="708"/>
        </w:sectPr>
      </w:pPr>
    </w:p>
    <w:p>
      <w:pPr>
        <w:pStyle w:val="BodyText"/>
        <w:spacing w:before="2"/>
        <w:rPr>
          <w:sz w:val="12"/>
        </w:rPr>
      </w:pPr>
    </w:p>
    <w:p>
      <w:pPr>
        <w:pStyle w:val="BodyText"/>
        <w:spacing w:before="63"/>
        <w:ind w:left="284"/>
      </w:pPr>
      <w:r>
        <w:t>事件出现。</w:t>
      </w:r>
    </w:p>
    <w:p>
      <w:pPr>
        <w:pStyle w:val="BodyText"/>
        <w:spacing w:before="204"/>
        <w:ind w:left="914"/>
      </w:pPr>
      <w:r>
        <w:t>2、 加强材料供应检验制度</w:t>
      </w:r>
    </w:p>
    <w:p>
      <w:pPr>
        <w:pStyle w:val="ListParagraph"/>
        <w:numPr>
          <w:ilvl w:val="0"/>
          <w:numId w:val="43"/>
        </w:numPr>
        <w:tabs>
          <w:tab w:val="left" w:pos="1391"/>
        </w:tabs>
        <w:spacing w:before="204" w:after="0" w:line="240" w:lineRule="auto"/>
        <w:ind w:left="1391" w:right="0" w:hanging="477"/>
        <w:jc w:val="left"/>
        <w:rPr>
          <w:sz w:val="31"/>
        </w:rPr>
      </w:pPr>
      <w:r>
        <w:rPr>
          <w:sz w:val="31"/>
        </w:rPr>
        <w:t>加强材料员质量意识教育，选用责任心强、业务素质高的材料人员。</w:t>
      </w:r>
    </w:p>
    <w:p>
      <w:pPr>
        <w:pStyle w:val="ListParagraph"/>
        <w:numPr>
          <w:ilvl w:val="0"/>
          <w:numId w:val="43"/>
        </w:numPr>
        <w:tabs>
          <w:tab w:val="left" w:pos="1391"/>
        </w:tabs>
        <w:spacing w:before="201" w:after="0" w:line="240" w:lineRule="auto"/>
        <w:ind w:left="1391" w:right="0" w:hanging="477"/>
        <w:jc w:val="left"/>
        <w:rPr>
          <w:sz w:val="31"/>
        </w:rPr>
      </w:pPr>
      <w:r>
        <w:rPr>
          <w:sz w:val="31"/>
        </w:rPr>
        <w:t>提高质检人员质检精神，择优选用人员。</w:t>
      </w:r>
    </w:p>
    <w:p>
      <w:pPr>
        <w:pStyle w:val="ListParagraph"/>
        <w:numPr>
          <w:ilvl w:val="0"/>
          <w:numId w:val="43"/>
        </w:numPr>
        <w:tabs>
          <w:tab w:val="left" w:pos="1391"/>
        </w:tabs>
        <w:spacing w:before="204" w:after="0" w:line="240" w:lineRule="auto"/>
        <w:ind w:left="1391" w:right="0" w:hanging="477"/>
        <w:jc w:val="left"/>
        <w:rPr>
          <w:sz w:val="31"/>
        </w:rPr>
      </w:pPr>
      <w:r>
        <w:rPr>
          <w:sz w:val="31"/>
        </w:rPr>
        <w:t>认真考察，严格按封样标准验货，材质不合格坚决退货。</w:t>
      </w:r>
    </w:p>
    <w:p>
      <w:pPr>
        <w:pStyle w:val="ListParagraph"/>
        <w:numPr>
          <w:ilvl w:val="0"/>
          <w:numId w:val="43"/>
        </w:numPr>
        <w:tabs>
          <w:tab w:val="left" w:pos="1391"/>
        </w:tabs>
        <w:spacing w:before="204" w:after="0" w:line="240" w:lineRule="auto"/>
        <w:ind w:left="1391" w:right="0" w:hanging="477"/>
        <w:jc w:val="left"/>
        <w:rPr>
          <w:sz w:val="31"/>
        </w:rPr>
      </w:pPr>
      <w:r>
        <w:rPr>
          <w:sz w:val="31"/>
        </w:rPr>
        <w:t>严把石材加工过程质量标准，按标准验货。</w:t>
      </w:r>
    </w:p>
    <w:p>
      <w:pPr>
        <w:pStyle w:val="ListParagraph"/>
        <w:numPr>
          <w:ilvl w:val="0"/>
          <w:numId w:val="43"/>
        </w:numPr>
        <w:tabs>
          <w:tab w:val="left" w:pos="1391"/>
        </w:tabs>
        <w:spacing w:before="200" w:after="0" w:line="240" w:lineRule="auto"/>
        <w:ind w:left="1391" w:right="0" w:hanging="477"/>
        <w:jc w:val="left"/>
        <w:rPr>
          <w:sz w:val="31"/>
        </w:rPr>
      </w:pPr>
      <w:r>
        <w:rPr>
          <w:sz w:val="31"/>
        </w:rPr>
        <w:t>提前作固化剂试配，控制固化速度，作好各种情况的充分准备。</w:t>
      </w:r>
    </w:p>
    <w:p>
      <w:pPr>
        <w:pStyle w:val="BodyText"/>
        <w:spacing w:before="204"/>
        <w:ind w:left="914"/>
      </w:pPr>
      <w:r>
        <w:t>3、加强操作过程质量控制</w:t>
      </w:r>
    </w:p>
    <w:p>
      <w:pPr>
        <w:pStyle w:val="ListParagraph"/>
        <w:numPr>
          <w:ilvl w:val="0"/>
          <w:numId w:val="42"/>
        </w:numPr>
        <w:tabs>
          <w:tab w:val="left" w:pos="1391"/>
        </w:tabs>
        <w:spacing w:before="204" w:after="0" w:line="240" w:lineRule="auto"/>
        <w:ind w:left="1391" w:right="0" w:hanging="477"/>
        <w:jc w:val="left"/>
        <w:rPr>
          <w:sz w:val="31"/>
        </w:rPr>
      </w:pPr>
      <w:r>
        <w:rPr>
          <w:sz w:val="31"/>
        </w:rPr>
        <w:t>认真检查墙面螺栓的牢固程度，发现问题作调位补充处理。</w:t>
      </w:r>
    </w:p>
    <w:p>
      <w:pPr>
        <w:pStyle w:val="ListParagraph"/>
        <w:numPr>
          <w:ilvl w:val="0"/>
          <w:numId w:val="42"/>
        </w:numPr>
        <w:tabs>
          <w:tab w:val="left" w:pos="1391"/>
        </w:tabs>
        <w:spacing w:before="200" w:after="0" w:line="240" w:lineRule="auto"/>
        <w:ind w:left="1391" w:right="0" w:hanging="477"/>
        <w:jc w:val="left"/>
        <w:rPr>
          <w:sz w:val="31"/>
        </w:rPr>
      </w:pPr>
      <w:r>
        <w:rPr>
          <w:sz w:val="31"/>
        </w:rPr>
        <w:t>钢结构焊缝，是否满足设计要求，焊渣清理彻底，防锈处理得当。</w:t>
      </w:r>
    </w:p>
    <w:p>
      <w:pPr>
        <w:pStyle w:val="ListParagraph"/>
        <w:numPr>
          <w:ilvl w:val="0"/>
          <w:numId w:val="42"/>
        </w:numPr>
        <w:tabs>
          <w:tab w:val="left" w:pos="1391"/>
        </w:tabs>
        <w:spacing w:before="205" w:after="0" w:line="240" w:lineRule="auto"/>
        <w:ind w:left="1391" w:right="0" w:hanging="477"/>
        <w:jc w:val="left"/>
        <w:rPr>
          <w:sz w:val="31"/>
        </w:rPr>
      </w:pPr>
      <w:r>
        <w:rPr>
          <w:sz w:val="31"/>
        </w:rPr>
        <w:t>石材进场后作试装样板，检查合格后方可大面安装。</w:t>
      </w:r>
    </w:p>
    <w:p>
      <w:pPr>
        <w:pStyle w:val="ListParagraph"/>
        <w:numPr>
          <w:ilvl w:val="0"/>
          <w:numId w:val="42"/>
        </w:numPr>
        <w:tabs>
          <w:tab w:val="left" w:pos="1391"/>
        </w:tabs>
        <w:spacing w:before="204" w:after="0" w:line="240" w:lineRule="auto"/>
        <w:ind w:left="1391" w:right="0" w:hanging="477"/>
        <w:jc w:val="left"/>
        <w:rPr>
          <w:sz w:val="31"/>
        </w:rPr>
      </w:pPr>
      <w:r>
        <w:rPr>
          <w:sz w:val="31"/>
        </w:rPr>
        <w:t>板侧或石板背面开槽位置准确，槽深及槽宽满足镀锌挂件安装。</w:t>
      </w:r>
    </w:p>
    <w:p>
      <w:pPr>
        <w:pStyle w:val="ListParagraph"/>
        <w:numPr>
          <w:ilvl w:val="0"/>
          <w:numId w:val="42"/>
        </w:numPr>
        <w:tabs>
          <w:tab w:val="left" w:pos="1391"/>
        </w:tabs>
        <w:spacing w:before="201" w:after="0" w:line="240" w:lineRule="auto"/>
        <w:ind w:left="1391" w:right="0" w:hanging="477"/>
        <w:jc w:val="left"/>
        <w:rPr>
          <w:sz w:val="31"/>
        </w:rPr>
      </w:pPr>
      <w:r>
        <w:rPr>
          <w:sz w:val="31"/>
        </w:rPr>
        <w:t>板材定位前作水平度、垂直度复检，认真调整无误后再固定。</w:t>
      </w:r>
    </w:p>
    <w:p>
      <w:pPr>
        <w:pStyle w:val="ListParagraph"/>
        <w:numPr>
          <w:ilvl w:val="0"/>
          <w:numId w:val="42"/>
        </w:numPr>
        <w:tabs>
          <w:tab w:val="left" w:pos="1391"/>
        </w:tabs>
        <w:spacing w:before="204" w:after="0" w:line="240" w:lineRule="auto"/>
        <w:ind w:left="1391" w:right="0" w:hanging="477"/>
        <w:jc w:val="left"/>
        <w:rPr>
          <w:sz w:val="31"/>
        </w:rPr>
      </w:pPr>
      <w:r>
        <w:rPr>
          <w:sz w:val="31"/>
        </w:rPr>
        <w:t>每层板的安装适当拉开操作时间间隔，保证每层板孔有足够固化强度，再进行上层板的安装。</w:t>
      </w:r>
    </w:p>
    <w:p>
      <w:pPr>
        <w:pStyle w:val="ListParagraph"/>
        <w:numPr>
          <w:ilvl w:val="0"/>
          <w:numId w:val="42"/>
        </w:numPr>
        <w:tabs>
          <w:tab w:val="left" w:pos="1391"/>
        </w:tabs>
        <w:spacing w:before="204" w:after="0" w:line="240" w:lineRule="auto"/>
        <w:ind w:left="1391" w:right="0" w:hanging="477"/>
        <w:jc w:val="left"/>
        <w:rPr>
          <w:sz w:val="31"/>
        </w:rPr>
      </w:pPr>
      <w:r>
        <w:rPr>
          <w:sz w:val="31"/>
        </w:rPr>
        <w:t>安装完毕及时全面清理板面。</w:t>
      </w:r>
    </w:p>
    <w:p>
      <w:pPr>
        <w:pStyle w:val="ListParagraph"/>
        <w:numPr>
          <w:ilvl w:val="0"/>
          <w:numId w:val="42"/>
        </w:numPr>
        <w:tabs>
          <w:tab w:val="left" w:pos="1391"/>
        </w:tabs>
        <w:spacing w:before="200" w:after="0" w:line="362" w:lineRule="auto"/>
        <w:ind w:left="1094" w:right="7565" w:hanging="180"/>
        <w:jc w:val="left"/>
        <w:rPr>
          <w:sz w:val="31"/>
        </w:rPr>
      </w:pPr>
      <w:r>
        <w:rPr>
          <w:spacing w:val="-1"/>
          <w:sz w:val="31"/>
        </w:rPr>
        <w:t>安装后及时派专人看管，严格保护成品。</w:t>
      </w:r>
      <w:r>
        <w:rPr>
          <w:sz w:val="31"/>
        </w:rPr>
        <w:t>石板安装质量应符合的规定：</w:t>
      </w:r>
    </w:p>
    <w:p>
      <w:pPr>
        <w:spacing w:after="0" w:line="362" w:lineRule="auto"/>
        <w:jc w:val="left"/>
        <w:rPr>
          <w:sz w:val="31"/>
        </w:rPr>
        <w:sectPr>
          <w:headerReference w:type="default" r:id="rId58"/>
          <w:footerReference w:type="default" r:id="rId59"/>
          <w:pgSz w:w="17860" w:h="25260"/>
          <w:pgMar w:top="1540" w:right="1360" w:bottom="2080" w:left="1840" w:header="860" w:footer="1878"/>
          <w:pgNumType w:start="11"/>
          <w:cols w:space="708"/>
        </w:sectPr>
      </w:pPr>
    </w:p>
    <w:p>
      <w:pPr>
        <w:pStyle w:val="BodyText"/>
        <w:rPr>
          <w:sz w:val="32"/>
        </w:rPr>
      </w:pPr>
    </w:p>
    <w:p>
      <w:pPr>
        <w:pStyle w:val="BodyText"/>
        <w:spacing w:before="1"/>
        <w:rPr>
          <w:sz w:val="39"/>
        </w:rPr>
      </w:pPr>
    </w:p>
    <w:p>
      <w:pPr>
        <w:pStyle w:val="BodyText"/>
        <w:spacing w:line="360" w:lineRule="auto"/>
        <w:ind w:left="291"/>
      </w:pPr>
      <w:r>
        <w:t>坚缝及墙面垂直缝</w:t>
      </w:r>
    </w:p>
    <w:p>
      <w:pPr>
        <w:tabs>
          <w:tab w:val="left" w:pos="1172"/>
        </w:tabs>
        <w:spacing w:before="86"/>
        <w:ind w:left="226" w:right="0" w:firstLine="0"/>
        <w:jc w:val="left"/>
        <w:rPr>
          <w:sz w:val="31"/>
        </w:rPr>
      </w:pPr>
      <w:r>
        <w:br w:type="column"/>
      </w:r>
      <w:r>
        <w:rPr>
          <w:sz w:val="31"/>
        </w:rPr>
        <w:t>项</w:t>
        <w:tab/>
        <w:t>目</w:t>
      </w:r>
    </w:p>
    <w:p>
      <w:pPr>
        <w:pStyle w:val="BodyText"/>
        <w:spacing w:before="283" w:line="453" w:lineRule="auto"/>
        <w:ind w:left="1097" w:right="38" w:firstLine="86"/>
      </w:pPr>
      <w:r>
        <w:drawing>
          <wp:anchor distT="0" distB="0" distL="0" distR="0" simplePos="0" relativeHeight="251685888" behindDoc="1" locked="0" layoutInCell="1" allowOverlap="1">
            <wp:simplePos x="0" y="0"/>
            <wp:positionH relativeFrom="page">
              <wp:posOffset>1231900</wp:posOffset>
            </wp:positionH>
            <wp:positionV relativeFrom="paragraph">
              <wp:posOffset>-439927</wp:posOffset>
            </wp:positionV>
            <wp:extent cx="8048625" cy="3364229"/>
            <wp:effectExtent l="0" t="0" r="0" b="0"/>
            <wp:wrapNone/>
            <wp:docPr id="67"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32.png"/>
                    <pic:cNvPicPr/>
                  </pic:nvPicPr>
                  <pic:blipFill>
                    <a:blip xmlns:r="http://schemas.openxmlformats.org/officeDocument/2006/relationships" r:embed="rId60" cstate="print"/>
                    <a:stretch>
                      <a:fillRect/>
                    </a:stretch>
                  </pic:blipFill>
                  <pic:spPr>
                    <a:xfrm>
                      <a:off x="0" y="0"/>
                      <a:ext cx="8048625" cy="3364229"/>
                    </a:xfrm>
                    <a:prstGeom prst="rect">
                      <a:avLst/>
                    </a:prstGeom>
                  </pic:spPr>
                </pic:pic>
              </a:graphicData>
            </a:graphic>
          </wp:anchor>
        </w:drawing>
      </w:r>
      <w:r>
        <w:t>干挂墙体层高干挂墙体层大</w:t>
      </w:r>
    </w:p>
    <w:p>
      <w:pPr>
        <w:pStyle w:val="BodyText"/>
        <w:spacing w:before="86"/>
        <w:ind w:left="291"/>
      </w:pPr>
      <w:r>
        <w:br w:type="column"/>
      </w:r>
      <w:r>
        <w:t>允许偏差（mm）</w:t>
      </w:r>
    </w:p>
    <w:p>
      <w:pPr>
        <w:pStyle w:val="BodyText"/>
        <w:spacing w:before="283"/>
        <w:ind w:left="1073" w:right="961"/>
        <w:jc w:val="center"/>
      </w:pPr>
      <w:r>
        <w:t>≤2</w:t>
      </w:r>
    </w:p>
    <w:p>
      <w:pPr>
        <w:pStyle w:val="BodyText"/>
        <w:spacing w:before="6"/>
        <w:rPr>
          <w:sz w:val="27"/>
        </w:rPr>
      </w:pPr>
    </w:p>
    <w:p>
      <w:pPr>
        <w:pStyle w:val="BodyText"/>
        <w:spacing w:before="1"/>
        <w:ind w:left="1073" w:right="961"/>
        <w:jc w:val="center"/>
      </w:pPr>
      <w:r>
        <w:t>≤3</w:t>
      </w:r>
    </w:p>
    <w:p>
      <w:pPr>
        <w:pStyle w:val="BodyText"/>
        <w:spacing w:before="86"/>
        <w:ind w:left="292" w:right="2556"/>
        <w:jc w:val="center"/>
      </w:pPr>
      <w:r>
        <w:br w:type="column"/>
      </w:r>
      <w:r>
        <w:t>检查方法</w:t>
      </w:r>
    </w:p>
    <w:p>
      <w:pPr>
        <w:pStyle w:val="BodyText"/>
        <w:spacing w:before="5"/>
        <w:rPr>
          <w:sz w:val="33"/>
        </w:rPr>
      </w:pPr>
    </w:p>
    <w:p>
      <w:pPr>
        <w:pStyle w:val="BodyText"/>
        <w:spacing w:line="360" w:lineRule="auto"/>
        <w:ind w:left="292" w:right="2556"/>
        <w:jc w:val="center"/>
      </w:pPr>
      <w:r>
        <w:rPr>
          <w:spacing w:val="-4"/>
        </w:rPr>
        <w:t>激光经纬仪</w:t>
      </w:r>
      <w:r>
        <w:t>或经续仪</w:t>
      </w:r>
    </w:p>
    <w:p>
      <w:pPr>
        <w:spacing w:after="0" w:line="360" w:lineRule="auto"/>
        <w:jc w:val="center"/>
        <w:sectPr>
          <w:headerReference w:type="default" r:id="rId61"/>
          <w:footerReference w:type="default" r:id="rId62"/>
          <w:type w:val="continuous"/>
          <w:pgSz w:w="17860" w:h="25260"/>
          <w:pgMar w:top="1540" w:right="1360" w:bottom="2080" w:left="1840" w:header="708" w:footer="708"/>
          <w:pgNumType w:start="12"/>
          <w:cols w:num="4" w:space="708" w:equalWidth="0">
            <w:col w:w="2510" w:space="40"/>
            <w:col w:w="3125" w:space="881"/>
            <w:col w:w="2540" w:space="1129"/>
            <w:col w:w="4435" w:space="0"/>
          </w:cols>
        </w:sectPr>
      </w:pPr>
    </w:p>
    <w:p>
      <w:pPr>
        <w:pStyle w:val="BodyText"/>
        <w:spacing w:before="69" w:line="453" w:lineRule="auto"/>
        <w:ind w:left="1101" w:right="38"/>
      </w:pPr>
      <w:r>
        <w:t>干挂墙体水平度（层高</w:t>
      </w:r>
      <w:r>
        <w:rPr>
          <w:spacing w:val="-18"/>
        </w:rPr>
        <w:t xml:space="preserve">） </w:t>
      </w:r>
      <w:r>
        <w:t>竖缝直线度（层高）</w:t>
      </w:r>
    </w:p>
    <w:p>
      <w:pPr>
        <w:pStyle w:val="BodyText"/>
        <w:spacing w:line="393" w:lineRule="exact"/>
        <w:ind w:left="1101"/>
      </w:pPr>
      <w:r>
        <w:t>横缝直线度（层高）</w:t>
      </w:r>
    </w:p>
    <w:p>
      <w:pPr>
        <w:pStyle w:val="BodyText"/>
        <w:spacing w:before="9"/>
        <w:rPr>
          <w:sz w:val="27"/>
        </w:rPr>
      </w:pPr>
    </w:p>
    <w:p>
      <w:pPr>
        <w:pStyle w:val="BodyText"/>
        <w:ind w:left="1101"/>
      </w:pPr>
      <w:r>
        <w:t>拼缝宽度（与设计值比）</w:t>
      </w:r>
    </w:p>
    <w:p>
      <w:pPr>
        <w:pStyle w:val="BodyText"/>
        <w:tabs>
          <w:tab w:val="left" w:pos="3621"/>
        </w:tabs>
        <w:spacing w:line="467" w:lineRule="exact"/>
        <w:ind w:left="1102"/>
      </w:pPr>
      <w:r>
        <w:br w:type="column"/>
      </w:r>
      <w:r>
        <w:rPr>
          <w:position w:val="7"/>
        </w:rPr>
        <w:t>≤2</w:t>
        <w:tab/>
      </w:r>
      <w:r>
        <w:t>2m</w:t>
      </w:r>
      <w:r>
        <w:rPr>
          <w:spacing w:val="-6"/>
        </w:rPr>
        <w:t xml:space="preserve"> 靠尺、钢板尺</w:t>
      </w:r>
    </w:p>
    <w:p>
      <w:pPr>
        <w:pStyle w:val="BodyText"/>
        <w:tabs>
          <w:tab w:val="left" w:pos="3621"/>
        </w:tabs>
        <w:spacing w:before="281"/>
        <w:ind w:left="1102"/>
      </w:pPr>
      <w:r>
        <w:rPr>
          <w:position w:val="7"/>
        </w:rPr>
        <w:t>≤2</w:t>
        <w:tab/>
      </w:r>
      <w:r>
        <w:t>2M</w:t>
      </w:r>
      <w:r>
        <w:rPr>
          <w:spacing w:val="-6"/>
        </w:rPr>
        <w:t xml:space="preserve"> 靠尺、钢扳尺</w:t>
      </w:r>
    </w:p>
    <w:p>
      <w:pPr>
        <w:pStyle w:val="BodyText"/>
        <w:tabs>
          <w:tab w:val="left" w:pos="3780"/>
        </w:tabs>
        <w:spacing w:before="282"/>
        <w:ind w:left="1102"/>
      </w:pPr>
      <w:r>
        <w:rPr>
          <w:position w:val="7"/>
        </w:rPr>
        <w:t>≤2</w:t>
        <w:tab/>
      </w:r>
      <w:r>
        <w:t>2M</w:t>
      </w:r>
      <w:r>
        <w:rPr>
          <w:spacing w:val="-14"/>
        </w:rPr>
        <w:t xml:space="preserve"> 靠尺、钢扳</w:t>
      </w:r>
    </w:p>
    <w:p>
      <w:pPr>
        <w:pStyle w:val="BodyText"/>
        <w:tabs>
          <w:tab w:val="left" w:pos="4449"/>
        </w:tabs>
        <w:spacing w:before="287"/>
        <w:ind w:left="1102"/>
      </w:pPr>
      <w:r>
        <w:t>≤1</w:t>
        <w:tab/>
      </w:r>
      <w:r>
        <w:rPr>
          <w:position w:val="-6"/>
        </w:rPr>
        <w:t>卡尺</w:t>
      </w:r>
    </w:p>
    <w:p>
      <w:pPr>
        <w:spacing w:after="0"/>
        <w:sectPr>
          <w:headerReference w:type="default" r:id="rId63"/>
          <w:footerReference w:type="default" r:id="rId64"/>
          <w:type w:val="continuous"/>
          <w:pgSz w:w="17860" w:h="25260"/>
          <w:pgMar w:top="1540" w:right="1360" w:bottom="2080" w:left="1840" w:header="708" w:footer="708"/>
          <w:pgNumType w:start="13"/>
          <w:cols w:num="2" w:space="708" w:equalWidth="0">
            <w:col w:w="4627" w:space="1915"/>
            <w:col w:w="8118" w:space="0"/>
          </w:cols>
        </w:sectPr>
      </w:pPr>
    </w:p>
    <w:p>
      <w:pPr>
        <w:pStyle w:val="BodyText"/>
        <w:rPr>
          <w:sz w:val="20"/>
        </w:rPr>
      </w:pPr>
    </w:p>
    <w:p>
      <w:pPr>
        <w:pStyle w:val="BodyText"/>
        <w:rPr>
          <w:sz w:val="20"/>
        </w:rPr>
      </w:pPr>
    </w:p>
    <w:p>
      <w:pPr>
        <w:pStyle w:val="BodyText"/>
        <w:rPr>
          <w:sz w:val="24"/>
        </w:rPr>
      </w:pPr>
    </w:p>
    <w:p>
      <w:pPr>
        <w:spacing w:after="0"/>
        <w:rPr>
          <w:sz w:val="24"/>
        </w:rPr>
        <w:sectPr>
          <w:headerReference w:type="default" r:id="rId65"/>
          <w:footerReference w:type="default" r:id="rId66"/>
          <w:type w:val="continuous"/>
          <w:pgSz w:w="17860" w:h="25260"/>
          <w:pgMar w:top="1540" w:right="1360" w:bottom="2080" w:left="1840" w:header="708" w:footer="708"/>
          <w:pgNumType w:start="14"/>
          <w:cols w:space="708"/>
        </w:sectPr>
      </w:pPr>
    </w:p>
    <w:p>
      <w:pPr>
        <w:pStyle w:val="BodyText"/>
        <w:rPr>
          <w:sz w:val="32"/>
        </w:rPr>
      </w:pPr>
    </w:p>
    <w:p>
      <w:pPr>
        <w:pStyle w:val="BodyText"/>
        <w:spacing w:before="251" w:line="362" w:lineRule="auto"/>
        <w:ind w:left="993" w:right="38"/>
      </w:pPr>
      <w:r>
        <w:t>一、现场材料检验1、钢材</w:t>
      </w:r>
    </w:p>
    <w:p>
      <w:pPr>
        <w:pStyle w:val="Heading1"/>
        <w:spacing w:before="63"/>
        <w:ind w:left="993"/>
      </w:pPr>
      <w:bookmarkStart w:id="6" w:name="_TOC_250007"/>
      <w:r>
        <w:rPr>
          <w:b w:val="0"/>
        </w:rPr>
        <w:br w:type="column"/>
      </w:r>
      <w:bookmarkEnd w:id="6"/>
      <w:r>
        <w:t>第七章 质量标准</w:t>
      </w:r>
    </w:p>
    <w:p>
      <w:pPr>
        <w:spacing w:after="0"/>
        <w:sectPr>
          <w:headerReference w:type="default" r:id="rId67"/>
          <w:footerReference w:type="default" r:id="rId68"/>
          <w:type w:val="continuous"/>
          <w:pgSz w:w="17860" w:h="25260"/>
          <w:pgMar w:top="1540" w:right="1360" w:bottom="2080" w:left="1840" w:header="708" w:footer="708"/>
          <w:pgNumType w:start="15"/>
          <w:cols w:num="2" w:space="708" w:equalWidth="0">
            <w:col w:w="3569" w:space="1468"/>
            <w:col w:w="9623" w:space="0"/>
          </w:cols>
        </w:sectPr>
      </w:pPr>
    </w:p>
    <w:p>
      <w:pPr>
        <w:pStyle w:val="BodyText"/>
        <w:spacing w:before="3" w:line="360" w:lineRule="auto"/>
        <w:ind w:left="914" w:right="2258" w:firstLine="79"/>
      </w:pPr>
      <w:r>
        <w:rPr>
          <w:spacing w:val="-1"/>
        </w:rPr>
        <w:t xml:space="preserve">石材干挂墙体工程所使用的钢材，现场进行厚度、长度、膜度和表面质量的检验。 </w:t>
      </w:r>
      <w:r>
        <w:t>I、主控项目</w:t>
      </w:r>
    </w:p>
    <w:p>
      <w:pPr>
        <w:pStyle w:val="ListParagraph"/>
        <w:numPr>
          <w:ilvl w:val="0"/>
          <w:numId w:val="41"/>
        </w:numPr>
        <w:tabs>
          <w:tab w:val="left" w:pos="1787"/>
        </w:tabs>
        <w:spacing w:before="7" w:after="0" w:line="362" w:lineRule="auto"/>
        <w:ind w:left="284" w:right="489" w:firstLine="709"/>
        <w:jc w:val="left"/>
        <w:rPr>
          <w:sz w:val="31"/>
        </w:rPr>
      </w:pPr>
      <w:r>
        <w:rPr>
          <w:spacing w:val="3"/>
          <w:sz w:val="31"/>
        </w:rPr>
        <w:t>钢材厚度的检验，采用分辨率为</w:t>
      </w:r>
      <w:r>
        <w:rPr>
          <w:sz w:val="31"/>
        </w:rPr>
        <w:t>0.5</w:t>
      </w:r>
      <w:r>
        <w:rPr>
          <w:spacing w:val="-10"/>
          <w:sz w:val="31"/>
        </w:rPr>
        <w:t xml:space="preserve"> </w:t>
      </w:r>
      <w:r>
        <w:rPr>
          <w:sz w:val="31"/>
        </w:rPr>
        <w:t>mm</w:t>
      </w:r>
      <w:r>
        <w:rPr>
          <w:spacing w:val="-8"/>
          <w:sz w:val="31"/>
        </w:rPr>
        <w:t xml:space="preserve"> 的游标卡尺或分辨率为 </w:t>
      </w:r>
      <w:r>
        <w:rPr>
          <w:sz w:val="31"/>
        </w:rPr>
        <w:t>0.1mm</w:t>
      </w:r>
      <w:r>
        <w:rPr>
          <w:spacing w:val="-5"/>
          <w:sz w:val="31"/>
        </w:rPr>
        <w:t xml:space="preserve"> 的金属测厚仪在杆件</w:t>
      </w:r>
      <w:r>
        <w:rPr>
          <w:spacing w:val="3"/>
          <w:sz w:val="31"/>
        </w:rPr>
        <w:t>同一截面的不同部位测量，测点应少于</w:t>
      </w:r>
      <w:r>
        <w:rPr>
          <w:sz w:val="31"/>
        </w:rPr>
        <w:t>5</w:t>
      </w:r>
      <w:r>
        <w:rPr>
          <w:spacing w:val="-11"/>
          <w:sz w:val="31"/>
        </w:rPr>
        <w:t xml:space="preserve"> 个并取最小值。</w:t>
      </w:r>
    </w:p>
    <w:p>
      <w:pPr>
        <w:pStyle w:val="ListParagraph"/>
        <w:numPr>
          <w:ilvl w:val="0"/>
          <w:numId w:val="41"/>
        </w:numPr>
        <w:tabs>
          <w:tab w:val="left" w:pos="1787"/>
        </w:tabs>
        <w:spacing w:before="0" w:after="0" w:line="396" w:lineRule="exact"/>
        <w:ind w:left="1786" w:right="0" w:hanging="794"/>
        <w:jc w:val="left"/>
        <w:rPr>
          <w:sz w:val="31"/>
        </w:rPr>
        <w:sectPr>
          <w:headerReference w:type="default" r:id="rId69"/>
          <w:footerReference w:type="default" r:id="rId70"/>
          <w:type w:val="continuous"/>
          <w:pgSz w:w="17860" w:h="25260"/>
          <w:pgMar w:top="1540" w:right="1360" w:bottom="2080" w:left="1840" w:header="708" w:footer="708"/>
          <w:pgNumType w:start="16"/>
          <w:cols w:space="708"/>
        </w:sectPr>
      </w:pPr>
      <w:r>
        <w:rPr>
          <w:spacing w:val="4"/>
          <w:sz w:val="31"/>
        </w:rPr>
        <w:t>钢材长度检验，采用分度值为</w:t>
      </w:r>
      <w:r>
        <w:rPr>
          <w:sz w:val="31"/>
        </w:rPr>
        <w:t>1mm</w:t>
      </w:r>
      <w:r>
        <w:rPr>
          <w:spacing w:val="-9"/>
          <w:sz w:val="31"/>
        </w:rPr>
        <w:t xml:space="preserve"> 的钢卷尺两侧测量，结果应将符合设计要求。</w:t>
      </w:r>
    </w:p>
    <w:p>
      <w:pPr>
        <w:pStyle w:val="BodyText"/>
        <w:spacing w:before="204"/>
        <w:ind w:left="914"/>
      </w:pPr>
      <w:r>
        <w:t>II、一般项目</w:t>
      </w:r>
    </w:p>
    <w:p>
      <w:pPr>
        <w:spacing w:after="0"/>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71" w:history="1">
        <w:r>
          <w:rPr>
            <w:rFonts w:ascii="SimSun" w:eastAsia="SimSun" w:hAnsi="SimSun" w:cs="SimSun"/>
            <w:b/>
            <w:bCs/>
            <w:color w:val="0000EE"/>
            <w:sz w:val="30"/>
            <w:szCs w:val="30"/>
            <w:u w:val="single" w:color="0000EE"/>
          </w:rPr>
          <w:t>https://d.book118.com/676240115210010053</w:t>
        </w:r>
      </w:hyperlink>
    </w:p>
    <w:p>
      <w:pPr>
        <w:spacing w:after="0"/>
      </w:pPr>
    </w:p>
    <w:sectPr>
      <w:headerReference w:type="default" r:id="rId72"/>
      <w:footerReference w:type="default" r:id="rId73"/>
      <w:type w:val="nextPage"/>
      <w:pgSz w:w="17860" w:h="25260"/>
      <w:pgMar w:top="1540" w:right="1360" w:bottom="2080" w:left="1840" w:header="708" w:footer="708"/>
      <w:pgNumType w:start="17"/>
      <w:cols w:space="708"/>
      <w:titlePg w:val="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Arial">
    <w:altName w:val="Arial"/>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幼圆">
    <w:altName w:val="幼圆"/>
    <w:charset w:val="86"/>
    <w:family w:val="modern"/>
    <w:pitch w:val="fixed"/>
    <w:sig w:usb0="00000000" w:usb1="00000000" w:usb2="00000000" w:usb3="00000000" w:csb0="00040000" w:csb1="00000000"/>
  </w:font>
  <w:font w:name="仿宋">
    <w:altName w:val="仿宋"/>
    <w:charset w:val="86"/>
    <w:family w:val="modern"/>
    <w:pitch w:val="fixed"/>
    <w:sig w:usb0="00000000" w:usb1="00000000" w:usb2="0000000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width:9.95pt;height:17.85pt;margin-top:1157.67pt;margin-left:450.7pt;mso-position-horizontal-relative:page;mso-position-vertical-relative:page;position:absolute;z-index:-251658240" filled="f" stroked="f">
          <v:textbox inset="0,0,0,0">
            <w:txbxContent>
              <w:p>
                <w:pPr>
                  <w:pStyle w:val="BodyText"/>
                  <w:spacing w:line="357" w:lineRule="exact"/>
                  <w:ind w:left="20"/>
                  <w:rPr>
                    <w:rFonts w:ascii="幼圆"/>
                  </w:rPr>
                </w:pPr>
                <w:r>
                  <w:rPr>
                    <w:rFonts w:ascii="幼圆"/>
                    <w:w w:val="102"/>
                  </w:rPr>
                  <w:t>1</w:t>
                </w:r>
              </w:p>
            </w:txbxContent>
          </v:textbox>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9.95pt;height:17.85pt;margin-top:1155.07pt;margin-left:450.7pt;mso-position-horizontal-relative:page;mso-position-vertical-relative:page;position:absolute;z-index:-251657216" filled="f" stroked="f">
          <v:textbox inset="0,0,0,0">
            <w:txbxContent>
              <w:p>
                <w:pPr>
                  <w:pStyle w:val="BodyText"/>
                  <w:spacing w:before="41" w:line="316" w:lineRule="exact"/>
                  <w:ind w:left="20"/>
                  <w:rPr>
                    <w:rFonts w:ascii="Arial"/>
                  </w:rPr>
                </w:pPr>
                <w:r>
                  <w:rPr>
                    <w:rFonts w:ascii="Arial"/>
                    <w:w w:val="91"/>
                  </w:rPr>
                  <w:t>3</w:t>
                </w:r>
              </w:p>
            </w:txbxContent>
          </v:textbox>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width:9.95pt;height:17.85pt;margin-top:1157.67pt;margin-left:450.7pt;mso-position-horizontal-relative:page;mso-position-vertical-relative:page;position:absolute;z-index:-251656192" filled="f" stroked="f">
          <v:textbox inset="0,0,0,0">
            <w:txbxContent>
              <w:p>
                <w:pPr>
                  <w:pStyle w:val="BodyText"/>
                  <w:spacing w:line="357" w:lineRule="exact"/>
                  <w:ind w:left="20"/>
                  <w:rPr>
                    <w:rFonts w:ascii="幼圆"/>
                  </w:rPr>
                </w:pPr>
                <w:r>
                  <w:rPr>
                    <w:rFonts w:ascii="幼圆"/>
                    <w:w w:val="102"/>
                  </w:rPr>
                  <w:t>0</w:t>
                </w:r>
              </w:p>
            </w:txbxContent>
          </v:textbox>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22.05pt;height:17.85pt;margin-top:1157.67pt;margin-left:444.73pt;mso-position-horizontal-relative:page;mso-position-vertical-relative:page;position:absolute;z-index:-251655168" filled="f" stroked="f">
          <v:textbox inset="0,0,0,0">
            <w:txbxContent>
              <w:p>
                <w:pPr>
                  <w:pStyle w:val="BodyText"/>
                  <w:spacing w:line="357" w:lineRule="exact"/>
                  <w:ind w:left="60"/>
                  <w:rPr>
                    <w:rFonts w:ascii="幼圆"/>
                  </w:rPr>
                </w:pPr>
                <w:r>
                  <w:fldChar w:fldCharType="begin"/>
                </w:r>
                <w:r>
                  <w:rPr>
                    <w:rFonts w:ascii="幼圆"/>
                  </w:rPr>
                  <w:instrText xml:space="preserve"> PAGE </w:instrText>
                </w:r>
                <w:r>
                  <w:fldChar w:fldCharType="separate"/>
                </w:r>
                <w:r>
                  <w:rPr>
                    <w:rFonts w:ascii="幼圆"/>
                  </w:rPr>
                  <w:t>1</w:t>
                </w:r>
                <w:r>
                  <w:fldChar w:fldCharType="end"/>
                </w:r>
              </w:p>
            </w:txbxContent>
          </v:textbox>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width:22.05pt;height:17.85pt;margin-top:1157.67pt;margin-left:444.73pt;mso-position-horizontal-relative:page;mso-position-vertical-relative:page;position:absolute;z-index:-251654144" filled="f" stroked="f">
          <v:textbox inset="0,0,0,0">
            <w:txbxContent>
              <w:p>
                <w:pPr>
                  <w:pStyle w:val="BodyText"/>
                  <w:spacing w:line="357" w:lineRule="exact"/>
                  <w:ind w:left="60"/>
                  <w:rPr>
                    <w:rFonts w:ascii="幼圆"/>
                  </w:rPr>
                </w:pPr>
                <w:r>
                  <w:fldChar w:fldCharType="begin"/>
                </w:r>
                <w:r>
                  <w:rPr>
                    <w:rFonts w:ascii="幼圆"/>
                  </w:rPr>
                  <w:instrText xml:space="preserve"> PAGE </w:instrText>
                </w:r>
                <w:r>
                  <w:fldChar w:fldCharType="separate"/>
                </w:r>
                <w:r>
                  <w:rPr>
                    <w:rFonts w:ascii="幼圆"/>
                  </w:rPr>
                  <w:t>2</w:t>
                </w:r>
                <w:r>
                  <w:fldChar w:fldCharType="end"/>
                </w:r>
              </w:p>
            </w:txbxContent>
          </v:textbox>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width:22.05pt;height:17.85pt;margin-top:1157.67pt;margin-left:444.73pt;mso-position-horizontal-relative:page;mso-position-vertical-relative:page;position:absolute;z-index:-251653120" filled="f" stroked="f">
          <v:textbox inset="0,0,0,0">
            <w:txbxContent>
              <w:p>
                <w:pPr>
                  <w:pStyle w:val="BodyText"/>
                  <w:spacing w:line="357" w:lineRule="exact"/>
                  <w:ind w:left="60"/>
                  <w:rPr>
                    <w:rFonts w:ascii="幼圆"/>
                  </w:rPr>
                </w:pPr>
                <w:r>
                  <w:fldChar w:fldCharType="begin"/>
                </w:r>
                <w:r>
                  <w:rPr>
                    <w:rFonts w:ascii="幼圆"/>
                  </w:rPr>
                  <w:instrText xml:space="preserve"> PAGE </w:instrText>
                </w:r>
                <w:r>
                  <w:fldChar w:fldCharType="separate"/>
                </w:r>
                <w:r>
                  <w:rPr>
                    <w:rFonts w:ascii="幼圆"/>
                  </w:rPr>
                  <w:t>3</w:t>
                </w:r>
                <w:r>
                  <w:fldChar w:fldCharType="end"/>
                </w:r>
              </w:p>
            </w:txbxContent>
          </v:textbox>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5" type="#_x0000_t202" style="width:22.05pt;height:17.85pt;margin-top:1157.67pt;margin-left:444.73pt;mso-position-horizontal-relative:page;mso-position-vertical-relative:page;position:absolute;z-index:-251652096" filled="f" stroked="f">
          <v:textbox inset="0,0,0,0">
            <w:txbxContent>
              <w:p>
                <w:pPr>
                  <w:pStyle w:val="BodyText"/>
                  <w:spacing w:line="357" w:lineRule="exact"/>
                  <w:ind w:left="60"/>
                  <w:rPr>
                    <w:rFonts w:ascii="幼圆"/>
                  </w:rPr>
                </w:pPr>
                <w:r>
                  <w:fldChar w:fldCharType="begin"/>
                </w:r>
                <w:r>
                  <w:rPr>
                    <w:rFonts w:ascii="幼圆"/>
                  </w:rPr>
                  <w:instrText xml:space="preserve"> PAGE </w:instrText>
                </w:r>
                <w:r>
                  <w:fldChar w:fldCharType="separate"/>
                </w:r>
                <w:r>
                  <w:rPr>
                    <w:rFonts w:ascii="幼圆"/>
                  </w:rPr>
                  <w:t>4</w:t>
                </w:r>
                <w:r>
                  <w:fldChar w:fldCharType="end"/>
                </w:r>
              </w:p>
            </w:txbxContent>
          </v:textbox>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22.05pt;height:17.85pt;margin-top:1157.67pt;margin-left:444.73pt;mso-position-horizontal-relative:page;mso-position-vertical-relative:page;position:absolute;z-index:-251651072" filled="f" stroked="f">
          <v:textbox inset="0,0,0,0">
            <w:txbxContent>
              <w:p>
                <w:pPr>
                  <w:pStyle w:val="BodyText"/>
                  <w:spacing w:line="357" w:lineRule="exact"/>
                  <w:ind w:left="60"/>
                  <w:rPr>
                    <w:rFonts w:ascii="幼圆"/>
                  </w:rPr>
                </w:pPr>
                <w:r>
                  <w:fldChar w:fldCharType="begin"/>
                </w:r>
                <w:r>
                  <w:rPr>
                    <w:rFonts w:ascii="幼圆"/>
                  </w:rPr>
                  <w:instrText xml:space="preserve"> PAGE </w:instrText>
                </w:r>
                <w:r>
                  <w:fldChar w:fldCharType="separate"/>
                </w:r>
                <w:r>
                  <w:rPr>
                    <w:rFonts w:ascii="幼圆"/>
                  </w:rPr>
                  <w:t>5</w:t>
                </w:r>
                <w:r>
                  <w:fldChar w:fldCharType="end"/>
                </w:r>
              </w:p>
            </w:txbxContent>
          </v:textbox>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7" type="#_x0000_t202" style="width:22.05pt;height:17.85pt;margin-top:1157.67pt;margin-left:444.73pt;mso-position-horizontal-relative:page;mso-position-vertical-relative:page;position:absolute;z-index:-251650048" filled="f" stroked="f">
          <v:textbox inset="0,0,0,0">
            <w:txbxContent>
              <w:p>
                <w:pPr>
                  <w:pStyle w:val="BodyText"/>
                  <w:spacing w:line="357" w:lineRule="exact"/>
                  <w:ind w:left="60"/>
                  <w:rPr>
                    <w:rFonts w:ascii="幼圆"/>
                  </w:rPr>
                </w:pPr>
                <w:r>
                  <w:fldChar w:fldCharType="begin"/>
                </w:r>
                <w:r>
                  <w:rPr>
                    <w:rFonts w:ascii="幼圆"/>
                  </w:rPr>
                  <w:instrText xml:space="preserve"> PAGE </w:instrText>
                </w:r>
                <w:r>
                  <w:fldChar w:fldCharType="separate"/>
                </w:r>
                <w:r>
                  <w:rPr>
                    <w:rFonts w:ascii="幼圆"/>
                  </w:rPr>
                  <w:t>6</w:t>
                </w:r>
                <w:r>
                  <w:fldChar w:fldCharType="end"/>
                </w:r>
              </w:p>
            </w:txbxContent>
          </v:textbox>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8" type="#_x0000_t202" style="width:22.05pt;height:17.85pt;margin-top:1157.67pt;margin-left:444.73pt;mso-position-horizontal-relative:page;mso-position-vertical-relative:page;position:absolute;z-index:-251649024" filled="f" stroked="f">
          <v:textbox inset="0,0,0,0">
            <w:txbxContent>
              <w:p>
                <w:pPr>
                  <w:pStyle w:val="BodyText"/>
                  <w:spacing w:line="357" w:lineRule="exact"/>
                  <w:ind w:left="60"/>
                  <w:rPr>
                    <w:rFonts w:ascii="幼圆"/>
                  </w:rPr>
                </w:pPr>
                <w:r>
                  <w:fldChar w:fldCharType="begin"/>
                </w:r>
                <w:r>
                  <w:rPr>
                    <w:rFonts w:ascii="幼圆"/>
                  </w:rPr>
                  <w:instrText xml:space="preserve"> PAGE </w:instrText>
                </w:r>
                <w:r>
                  <w:fldChar w:fldCharType="separate"/>
                </w:r>
                <w:r>
                  <w:rPr>
                    <w:rFonts w:ascii="幼圆"/>
                  </w:rPr>
                  <w:t>7</w:t>
                </w:r>
                <w:r>
                  <w:fldChar w:fldCharType="end"/>
                </w:r>
              </w:p>
            </w:txbxContent>
          </v:textbox>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9" type="#_x0000_t202" style="width:22.05pt;height:17.85pt;margin-top:1157.67pt;margin-left:444.73pt;mso-position-horizontal-relative:page;mso-position-vertical-relative:page;position:absolute;z-index:-251648000" filled="f" stroked="f">
          <v:textbox inset="0,0,0,0">
            <w:txbxContent>
              <w:p>
                <w:pPr>
                  <w:pStyle w:val="BodyText"/>
                  <w:spacing w:line="357" w:lineRule="exact"/>
                  <w:ind w:left="60"/>
                  <w:rPr>
                    <w:rFonts w:ascii="幼圆"/>
                  </w:rPr>
                </w:pPr>
                <w:r>
                  <w:fldChar w:fldCharType="begin"/>
                </w:r>
                <w:r>
                  <w:rPr>
                    <w:rFonts w:ascii="幼圆"/>
                  </w:rPr>
                  <w:instrText xml:space="preserve"> PAGE </w:instrText>
                </w:r>
                <w:r>
                  <w:fldChar w:fldCharType="separate"/>
                </w:r>
                <w:r>
                  <w:rPr>
                    <w:rFonts w:ascii="幼圆"/>
                  </w:rPr>
                  <w:t>8</w:t>
                </w:r>
                <w:r>
                  <w:fldChar w:fldCharType="end"/>
                </w:r>
              </w:p>
            </w:txbxContent>
          </v:textbox>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0" type="#_x0000_t202" style="width:22.05pt;height:17.85pt;margin-top:1157.67pt;margin-left:444.73pt;mso-position-horizontal-relative:page;mso-position-vertical-relative:page;position:absolute;z-index:-251646976" filled="f" stroked="f">
          <v:textbox inset="0,0,0,0">
            <w:txbxContent>
              <w:p>
                <w:pPr>
                  <w:pStyle w:val="BodyText"/>
                  <w:spacing w:line="357" w:lineRule="exact"/>
                  <w:ind w:left="60"/>
                  <w:rPr>
                    <w:rFonts w:ascii="幼圆"/>
                  </w:rPr>
                </w:pPr>
                <w:r>
                  <w:fldChar w:fldCharType="begin"/>
                </w:r>
                <w:r>
                  <w:rPr>
                    <w:rFonts w:ascii="幼圆"/>
                  </w:rPr>
                  <w:instrText xml:space="preserve"> PAGE </w:instrText>
                </w:r>
                <w:r>
                  <w:fldChar w:fldCharType="separate"/>
                </w:r>
                <w:r>
                  <w:rPr>
                    <w:rFonts w:ascii="幼圆"/>
                  </w:rPr>
                  <w:t>9</w:t>
                </w:r>
                <w:r>
                  <w:fldChar w:fldCharType="end"/>
                </w:r>
              </w:p>
            </w:txbxContent>
          </v:textbox>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1" type="#_x0000_t202" style="width:22.05pt;height:17.85pt;margin-top:1157.67pt;margin-left:444.73pt;mso-position-horizontal-relative:page;mso-position-vertical-relative:page;position:absolute;z-index:-251645952" filled="f" stroked="f">
          <v:textbox inset="0,0,0,0">
            <w:txbxContent>
              <w:p>
                <w:pPr>
                  <w:pStyle w:val="BodyText"/>
                  <w:spacing w:line="357" w:lineRule="exact"/>
                  <w:ind w:left="60"/>
                  <w:rPr>
                    <w:rFonts w:ascii="幼圆"/>
                  </w:rPr>
                </w:pPr>
                <w:r>
                  <w:fldChar w:fldCharType="begin"/>
                </w:r>
                <w:r>
                  <w:rPr>
                    <w:rFonts w:ascii="幼圆"/>
                  </w:rPr>
                  <w:instrText xml:space="preserve"> PAGE </w:instrText>
                </w:r>
                <w:r>
                  <w:fldChar w:fldCharType="separate"/>
                </w:r>
                <w:r>
                  <w:rPr>
                    <w:rFonts w:ascii="幼圆"/>
                  </w:rPr>
                  <w:t>10</w:t>
                </w:r>
                <w:r>
                  <w:fldChar w:fldCharType="end"/>
                </w:r>
              </w:p>
            </w:txbxContent>
          </v:textbox>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2" type="#_x0000_t202" style="width:22.05pt;height:17.85pt;margin-top:1157.67pt;margin-left:444.73pt;mso-position-horizontal-relative:page;mso-position-vertical-relative:page;position:absolute;z-index:-251644928" filled="f" stroked="f">
          <v:textbox inset="0,0,0,0">
            <w:txbxContent>
              <w:p>
                <w:pPr>
                  <w:pStyle w:val="BodyText"/>
                  <w:spacing w:line="357" w:lineRule="exact"/>
                  <w:ind w:left="60"/>
                  <w:rPr>
                    <w:rFonts w:ascii="幼圆"/>
                  </w:rPr>
                </w:pPr>
                <w:r>
                  <w:fldChar w:fldCharType="begin"/>
                </w:r>
                <w:r>
                  <w:rPr>
                    <w:rFonts w:ascii="幼圆"/>
                  </w:rPr>
                  <w:instrText xml:space="preserve"> PAGE </w:instrText>
                </w:r>
                <w:r>
                  <w:fldChar w:fldCharType="separate"/>
                </w:r>
                <w:r>
                  <w:rPr>
                    <w:rFonts w:ascii="幼圆"/>
                  </w:rPr>
                  <w:t>11</w:t>
                </w:r>
                <w:r>
                  <w:fldChar w:fldCharType="end"/>
                </w:r>
              </w:p>
            </w:txbxContent>
          </v:textbox>
        </v:shape>
      </w:pic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3" type="#_x0000_t202" style="width:22.05pt;height:17.85pt;margin-top:1157.67pt;margin-left:444.73pt;mso-position-horizontal-relative:page;mso-position-vertical-relative:page;position:absolute;z-index:-251643904" filled="f" stroked="f">
          <v:textbox inset="0,0,0,0">
            <w:txbxContent>
              <w:p>
                <w:pPr>
                  <w:pStyle w:val="BodyText"/>
                  <w:spacing w:line="357" w:lineRule="exact"/>
                  <w:ind w:left="60"/>
                  <w:rPr>
                    <w:rFonts w:ascii="幼圆"/>
                  </w:rPr>
                </w:pPr>
                <w:r>
                  <w:fldChar w:fldCharType="begin"/>
                </w:r>
                <w:r>
                  <w:rPr>
                    <w:rFonts w:ascii="幼圆"/>
                  </w:rPr>
                  <w:instrText xml:space="preserve"> PAGE </w:instrText>
                </w:r>
                <w:r>
                  <w:fldChar w:fldCharType="separate"/>
                </w:r>
                <w:r>
                  <w:rPr>
                    <w:rFonts w:ascii="幼圆"/>
                  </w:rPr>
                  <w:t>33</w:t>
                </w:r>
                <w:r>
                  <w:fldChar w:fldCharType="end"/>
                </w:r>
              </w:p>
            </w:txbxContent>
          </v:textbox>
        </v:shape>
      </w:pict>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4" type="#_x0000_t202" style="width:22.05pt;height:17.85pt;margin-top:1157.67pt;margin-left:444.73pt;mso-position-horizontal-relative:page;mso-position-vertical-relative:page;position:absolute;z-index:-251642880" filled="f" stroked="f">
          <v:textbox inset="0,0,0,0">
            <w:txbxContent>
              <w:p>
                <w:pPr>
                  <w:pStyle w:val="BodyText"/>
                  <w:spacing w:line="357" w:lineRule="exact"/>
                  <w:ind w:left="60"/>
                  <w:rPr>
                    <w:rFonts w:ascii="幼圆"/>
                  </w:rPr>
                </w:pPr>
                <w:r>
                  <w:fldChar w:fldCharType="begin"/>
                </w:r>
                <w:r>
                  <w:rPr>
                    <w:rFonts w:ascii="幼圆"/>
                  </w:rPr>
                  <w:instrText xml:space="preserve"> PAGE </w:instrText>
                </w:r>
                <w:r>
                  <w:fldChar w:fldCharType="separate"/>
                </w:r>
                <w:r>
                  <w:rPr>
                    <w:rFonts w:ascii="幼圆"/>
                  </w:rPr>
                  <w:t>33</w:t>
                </w:r>
                <w:r>
                  <w:fldChar w:fldCharType="end"/>
                </w:r>
              </w:p>
            </w:txbxContent>
          </v:textbox>
        </v:shape>
      </w:pict>
    </w: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5" type="#_x0000_t202" style="width:22.05pt;height:17.85pt;margin-top:1157.67pt;margin-left:444.73pt;mso-position-horizontal-relative:page;mso-position-vertical-relative:page;position:absolute;z-index:-251641856" filled="f" stroked="f">
          <v:textbox inset="0,0,0,0">
            <w:txbxContent>
              <w:p>
                <w:pPr>
                  <w:pStyle w:val="BodyText"/>
                  <w:spacing w:line="357" w:lineRule="exact"/>
                  <w:ind w:left="60"/>
                  <w:rPr>
                    <w:rFonts w:ascii="幼圆"/>
                  </w:rPr>
                </w:pPr>
                <w:r>
                  <w:fldChar w:fldCharType="begin"/>
                </w:r>
                <w:r>
                  <w:rPr>
                    <w:rFonts w:ascii="幼圆"/>
                  </w:rPr>
                  <w:instrText xml:space="preserve"> PAGE </w:instrText>
                </w:r>
                <w:r>
                  <w:fldChar w:fldCharType="separate"/>
                </w:r>
                <w:r>
                  <w:rPr>
                    <w:rFonts w:ascii="幼圆"/>
                  </w:rPr>
                  <w:t>33</w:t>
                </w:r>
                <w:r>
                  <w:fldChar w:fldCharType="end"/>
                </w:r>
              </w:p>
            </w:txbxContent>
          </v:textbox>
        </v:shape>
      </w:pic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6" type="#_x0000_t202" style="width:22.05pt;height:17.85pt;margin-top:1157.67pt;margin-left:444.73pt;mso-position-horizontal-relative:page;mso-position-vertical-relative:page;position:absolute;z-index:-251640832" filled="f" stroked="f">
          <v:textbox inset="0,0,0,0">
            <w:txbxContent>
              <w:p>
                <w:pPr>
                  <w:pStyle w:val="BodyText"/>
                  <w:spacing w:line="357" w:lineRule="exact"/>
                  <w:ind w:left="60"/>
                  <w:rPr>
                    <w:rFonts w:ascii="幼圆"/>
                  </w:rPr>
                </w:pPr>
                <w:r>
                  <w:fldChar w:fldCharType="begin"/>
                </w:r>
                <w:r>
                  <w:rPr>
                    <w:rFonts w:ascii="幼圆"/>
                  </w:rPr>
                  <w:instrText xml:space="preserve"> PAGE </w:instrText>
                </w:r>
                <w:r>
                  <w:fldChar w:fldCharType="separate"/>
                </w:r>
                <w:r>
                  <w:rPr>
                    <w:rFonts w:ascii="幼圆"/>
                  </w:rPr>
                  <w:t>33</w:t>
                </w:r>
                <w:r>
                  <w:fldChar w:fldCharType="end"/>
                </w:r>
              </w:p>
            </w:txbxContent>
          </v:textbox>
        </v:shape>
      </w:pict>
    </w: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7" type="#_x0000_t202" style="width:22.05pt;height:17.85pt;margin-top:1157.67pt;margin-left:444.73pt;mso-position-horizontal-relative:page;mso-position-vertical-relative:page;position:absolute;z-index:-251639808" filled="f" stroked="f">
          <v:textbox inset="0,0,0,0">
            <w:txbxContent>
              <w:p>
                <w:pPr>
                  <w:pStyle w:val="BodyText"/>
                  <w:spacing w:line="357" w:lineRule="exact"/>
                  <w:ind w:left="60"/>
                  <w:rPr>
                    <w:rFonts w:ascii="幼圆"/>
                  </w:rPr>
                </w:pPr>
                <w:r>
                  <w:fldChar w:fldCharType="begin"/>
                </w:r>
                <w:r>
                  <w:rPr>
                    <w:rFonts w:ascii="幼圆"/>
                  </w:rPr>
                  <w:instrText xml:space="preserve"> PAGE </w:instrText>
                </w:r>
                <w:r>
                  <w:fldChar w:fldCharType="separate"/>
                </w:r>
                <w:r>
                  <w:rPr>
                    <w:rFonts w:ascii="幼圆"/>
                  </w:rPr>
                  <w:t>33</w:t>
                </w:r>
                <w:r>
                  <w:fldChar w:fldCharType="end"/>
                </w:r>
              </w:p>
            </w:txbxContent>
          </v:textbox>
        </v:shape>
      </w:pict>
    </w: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8" type="#_x0000_t202" style="width:22.05pt;height:17.85pt;margin-top:1157.67pt;margin-left:444.73pt;mso-position-horizontal-relative:page;mso-position-vertical-relative:page;position:absolute;z-index:-251638784" filled="f" stroked="f">
          <v:textbox inset="0,0,0,0">
            <w:txbxContent>
              <w:p>
                <w:pPr>
                  <w:pStyle w:val="BodyText"/>
                  <w:spacing w:line="357" w:lineRule="exact"/>
                  <w:ind w:left="60"/>
                  <w:rPr>
                    <w:rFonts w:ascii="幼圆"/>
                  </w:rPr>
                </w:pPr>
                <w:r>
                  <w:fldChar w:fldCharType="begin"/>
                </w:r>
                <w:r>
                  <w:rPr>
                    <w:rFonts w:ascii="幼圆"/>
                  </w:rPr>
                  <w:instrText xml:space="preserve"> PAGE </w:instrText>
                </w:r>
                <w:r>
                  <w:fldChar w:fldCharType="separate"/>
                </w:r>
                <w:r>
                  <w:rPr>
                    <w:rFonts w:ascii="幼圆"/>
                  </w:rPr>
                  <w:t>17</w:t>
                </w:r>
                <w:r>
                  <w:fldChar w:fldCharType="end"/>
                </w:r>
              </w:p>
            </w:txbxContent>
          </v:textbox>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58240" behindDoc="1" locked="0" layoutInCell="1" allowOverlap="1">
          <wp:simplePos x="0" y="0"/>
          <wp:positionH relativeFrom="page">
            <wp:posOffset>1320800</wp:posOffset>
          </wp:positionH>
          <wp:positionV relativeFrom="page">
            <wp:posOffset>635000</wp:posOffset>
          </wp:positionV>
          <wp:extent cx="8877300" cy="381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1" cstate="print"/>
                  <a:stretch>
                    <a:fillRect/>
                  </a:stretch>
                </pic:blipFill>
                <pic:spPr>
                  <a:xfrm>
                    <a:off x="0" y="0"/>
                    <a:ext cx="8877300" cy="38100"/>
                  </a:xfrm>
                  <a:prstGeom prst="rect">
                    <a:avLst/>
                  </a:prstGeom>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59264" behindDoc="1" locked="0" layoutInCell="1" allowOverlap="1">
          <wp:simplePos x="0" y="0"/>
          <wp:positionH relativeFrom="page">
            <wp:posOffset>1320800</wp:posOffset>
          </wp:positionH>
          <wp:positionV relativeFrom="page">
            <wp:posOffset>635000</wp:posOffset>
          </wp:positionV>
          <wp:extent cx="8877300" cy="38100"/>
          <wp:effectExtent l="0" t="0" r="0" b="0"/>
          <wp:wrapNone/>
          <wp:docPr id="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png"/>
                  <pic:cNvPicPr/>
                </pic:nvPicPr>
                <pic:blipFill>
                  <a:blip xmlns:r="http://schemas.openxmlformats.org/officeDocument/2006/relationships" r:embed="rId1" cstate="print"/>
                  <a:stretch>
                    <a:fillRect/>
                  </a:stretch>
                </pic:blipFill>
                <pic:spPr>
                  <a:xfrm>
                    <a:off x="0" y="0"/>
                    <a:ext cx="8877300" cy="38100"/>
                  </a:xfrm>
                  <a:prstGeom prst="rect">
                    <a:avLst/>
                  </a:prstGeom>
                </pic:spPr>
              </pic:pic>
            </a:graphicData>
          </a:graphic>
        </wp:anchor>
      </w:drawing>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0288" behindDoc="1" locked="0" layoutInCell="1" allowOverlap="1">
          <wp:simplePos x="0" y="0"/>
          <wp:positionH relativeFrom="page">
            <wp:posOffset>1320800</wp:posOffset>
          </wp:positionH>
          <wp:positionV relativeFrom="page">
            <wp:posOffset>635000</wp:posOffset>
          </wp:positionV>
          <wp:extent cx="8877300" cy="38100"/>
          <wp:effectExtent l="0" t="0" r="0" b="0"/>
          <wp:wrapNone/>
          <wp:docPr id="2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1.png"/>
                  <pic:cNvPicPr/>
                </pic:nvPicPr>
                <pic:blipFill>
                  <a:blip xmlns:r="http://schemas.openxmlformats.org/officeDocument/2006/relationships" r:embed="rId1" cstate="print"/>
                  <a:stretch>
                    <a:fillRect/>
                  </a:stretch>
                </pic:blipFill>
                <pic:spPr>
                  <a:xfrm>
                    <a:off x="0" y="0"/>
                    <a:ext cx="8877300" cy="38100"/>
                  </a:xfrm>
                  <a:prstGeom prst="rect">
                    <a:avLst/>
                  </a:prstGeom>
                </pic:spPr>
              </pic:pic>
            </a:graphicData>
          </a:graphic>
        </wp:anchor>
      </w:drawing>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1312" behindDoc="1" locked="0" layoutInCell="1" allowOverlap="1">
          <wp:simplePos x="0" y="0"/>
          <wp:positionH relativeFrom="page">
            <wp:posOffset>1320800</wp:posOffset>
          </wp:positionH>
          <wp:positionV relativeFrom="page">
            <wp:posOffset>635000</wp:posOffset>
          </wp:positionV>
          <wp:extent cx="8877300" cy="38100"/>
          <wp:effectExtent l="0" t="0" r="0" b="0"/>
          <wp:wrapNone/>
          <wp:docPr id="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1.png"/>
                  <pic:cNvPicPr/>
                </pic:nvPicPr>
                <pic:blipFill>
                  <a:blip xmlns:r="http://schemas.openxmlformats.org/officeDocument/2006/relationships" r:embed="rId1" cstate="print"/>
                  <a:stretch>
                    <a:fillRect/>
                  </a:stretch>
                </pic:blipFill>
                <pic:spPr>
                  <a:xfrm>
                    <a:off x="0" y="0"/>
                    <a:ext cx="8877300" cy="38100"/>
                  </a:xfrm>
                  <a:prstGeom prst="rect">
                    <a:avLst/>
                  </a:prstGeom>
                </pic:spPr>
              </pic:pic>
            </a:graphicData>
          </a:graphic>
        </wp:anchor>
      </w:drawing>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2336" behindDoc="1" locked="0" layoutInCell="1" allowOverlap="1">
          <wp:simplePos x="0" y="0"/>
          <wp:positionH relativeFrom="page">
            <wp:posOffset>1320800</wp:posOffset>
          </wp:positionH>
          <wp:positionV relativeFrom="page">
            <wp:posOffset>635000</wp:posOffset>
          </wp:positionV>
          <wp:extent cx="8877300" cy="38100"/>
          <wp:effectExtent l="0" t="0" r="0" b="0"/>
          <wp:wrapNone/>
          <wp:docPr id="10003914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1427" name="image1.png"/>
                  <pic:cNvPicPr/>
                </pic:nvPicPr>
                <pic:blipFill>
                  <a:blip xmlns:r="http://schemas.openxmlformats.org/officeDocument/2006/relationships" r:embed="rId1" cstate="print"/>
                  <a:stretch>
                    <a:fillRect/>
                  </a:stretch>
                </pic:blipFill>
                <pic:spPr>
                  <a:xfrm>
                    <a:off x="0" y="0"/>
                    <a:ext cx="8877300" cy="38100"/>
                  </a:xfrm>
                  <a:prstGeom prst="rect">
                    <a:avLst/>
                  </a:prstGeom>
                </pic:spPr>
              </pic:pic>
            </a:graphicData>
          </a:graphic>
        </wp:anchor>
      </w:drawing>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3360" behindDoc="1" locked="0" layoutInCell="1" allowOverlap="1">
          <wp:simplePos x="0" y="0"/>
          <wp:positionH relativeFrom="page">
            <wp:posOffset>1320800</wp:posOffset>
          </wp:positionH>
          <wp:positionV relativeFrom="page">
            <wp:posOffset>635000</wp:posOffset>
          </wp:positionV>
          <wp:extent cx="8877300" cy="38100"/>
          <wp:effectExtent l="0" t="0" r="0" b="0"/>
          <wp:wrapNone/>
          <wp:docPr id="208447137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471372" name="image1.png"/>
                  <pic:cNvPicPr/>
                </pic:nvPicPr>
                <pic:blipFill>
                  <a:blip xmlns:r="http://schemas.openxmlformats.org/officeDocument/2006/relationships" r:embed="rId1" cstate="print"/>
                  <a:stretch>
                    <a:fillRect/>
                  </a:stretch>
                </pic:blipFill>
                <pic:spPr>
                  <a:xfrm>
                    <a:off x="0" y="0"/>
                    <a:ext cx="8877300" cy="38100"/>
                  </a:xfrm>
                  <a:prstGeom prst="rect">
                    <a:avLst/>
                  </a:prstGeom>
                </pic:spPr>
              </pic:pic>
            </a:graphicData>
          </a:graphic>
        </wp:anchor>
      </w:drawing>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4384" behindDoc="1" locked="0" layoutInCell="1" allowOverlap="1">
          <wp:simplePos x="0" y="0"/>
          <wp:positionH relativeFrom="page">
            <wp:posOffset>1320800</wp:posOffset>
          </wp:positionH>
          <wp:positionV relativeFrom="page">
            <wp:posOffset>635000</wp:posOffset>
          </wp:positionV>
          <wp:extent cx="8877300" cy="38100"/>
          <wp:effectExtent l="0" t="0" r="0" b="0"/>
          <wp:wrapNone/>
          <wp:docPr id="174516058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160583" name="image1.png"/>
                  <pic:cNvPicPr/>
                </pic:nvPicPr>
                <pic:blipFill>
                  <a:blip xmlns:r="http://schemas.openxmlformats.org/officeDocument/2006/relationships" r:embed="rId1" cstate="print"/>
                  <a:stretch>
                    <a:fillRect/>
                  </a:stretch>
                </pic:blipFill>
                <pic:spPr>
                  <a:xfrm>
                    <a:off x="0" y="0"/>
                    <a:ext cx="8877300" cy="38100"/>
                  </a:xfrm>
                  <a:prstGeom prst="rect">
                    <a:avLst/>
                  </a:prstGeom>
                </pic:spPr>
              </pic:pic>
            </a:graphicData>
          </a:graphic>
        </wp:anchor>
      </w:drawing>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5408" behindDoc="1" locked="0" layoutInCell="1" allowOverlap="1">
          <wp:simplePos x="0" y="0"/>
          <wp:positionH relativeFrom="page">
            <wp:posOffset>1320800</wp:posOffset>
          </wp:positionH>
          <wp:positionV relativeFrom="page">
            <wp:posOffset>635000</wp:posOffset>
          </wp:positionV>
          <wp:extent cx="8877300" cy="38100"/>
          <wp:effectExtent l="0" t="0" r="0" b="0"/>
          <wp:wrapNone/>
          <wp:docPr id="3829097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909721" name="image1.png"/>
                  <pic:cNvPicPr/>
                </pic:nvPicPr>
                <pic:blipFill>
                  <a:blip xmlns:r="http://schemas.openxmlformats.org/officeDocument/2006/relationships" r:embed="rId1" cstate="print"/>
                  <a:stretch>
                    <a:fillRect/>
                  </a:stretch>
                </pic:blipFill>
                <pic:spPr>
                  <a:xfrm>
                    <a:off x="0" y="0"/>
                    <a:ext cx="8877300" cy="38100"/>
                  </a:xfrm>
                  <a:prstGeom prst="rect">
                    <a:avLst/>
                  </a:prstGeom>
                </pic:spPr>
              </pic:pic>
            </a:graphicData>
          </a:graphic>
        </wp:anchor>
      </w:drawing>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6432" behindDoc="1" locked="0" layoutInCell="1" allowOverlap="1">
          <wp:simplePos x="0" y="0"/>
          <wp:positionH relativeFrom="page">
            <wp:posOffset>1320800</wp:posOffset>
          </wp:positionH>
          <wp:positionV relativeFrom="page">
            <wp:posOffset>635000</wp:posOffset>
          </wp:positionV>
          <wp:extent cx="8877300" cy="38100"/>
          <wp:effectExtent l="0" t="0" r="0" b="0"/>
          <wp:wrapNone/>
          <wp:docPr id="65848089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480894" name="image1.png"/>
                  <pic:cNvPicPr/>
                </pic:nvPicPr>
                <pic:blipFill>
                  <a:blip xmlns:r="http://schemas.openxmlformats.org/officeDocument/2006/relationships" r:embed="rId1" cstate="print"/>
                  <a:stretch>
                    <a:fillRect/>
                  </a:stretch>
                </pic:blipFill>
                <pic:spPr>
                  <a:xfrm>
                    <a:off x="0" y="0"/>
                    <a:ext cx="8877300" cy="38100"/>
                  </a:xfrm>
                  <a:prstGeom prst="rect">
                    <a:avLst/>
                  </a:prstGeom>
                </pic:spPr>
              </pic:pic>
            </a:graphicData>
          </a:graphic>
        </wp:anchor>
      </w:drawing>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7456" behindDoc="1" locked="0" layoutInCell="1" allowOverlap="1">
          <wp:simplePos x="0" y="0"/>
          <wp:positionH relativeFrom="page">
            <wp:posOffset>1320800</wp:posOffset>
          </wp:positionH>
          <wp:positionV relativeFrom="page">
            <wp:posOffset>635000</wp:posOffset>
          </wp:positionV>
          <wp:extent cx="8877300" cy="38100"/>
          <wp:effectExtent l="0" t="0" r="0" b="0"/>
          <wp:wrapNone/>
          <wp:docPr id="122331544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315444" name="image1.png"/>
                  <pic:cNvPicPr/>
                </pic:nvPicPr>
                <pic:blipFill>
                  <a:blip xmlns:r="http://schemas.openxmlformats.org/officeDocument/2006/relationships" r:embed="rId1" cstate="print"/>
                  <a:stretch>
                    <a:fillRect/>
                  </a:stretch>
                </pic:blipFill>
                <pic:spPr>
                  <a:xfrm>
                    <a:off x="0" y="0"/>
                    <a:ext cx="8877300" cy="38100"/>
                  </a:xfrm>
                  <a:prstGeom prst="rect">
                    <a:avLst/>
                  </a:prstGeom>
                </pic:spPr>
              </pic:pic>
            </a:graphicData>
          </a:graphic>
        </wp:anchor>
      </w:drawing>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8480" behindDoc="1" locked="0" layoutInCell="1" allowOverlap="1">
          <wp:simplePos x="0" y="0"/>
          <wp:positionH relativeFrom="page">
            <wp:posOffset>1320800</wp:posOffset>
          </wp:positionH>
          <wp:positionV relativeFrom="page">
            <wp:posOffset>635000</wp:posOffset>
          </wp:positionV>
          <wp:extent cx="8877300" cy="38100"/>
          <wp:effectExtent l="0" t="0" r="0" b="0"/>
          <wp:wrapNone/>
          <wp:docPr id="158475254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752543" name="image1.png"/>
                  <pic:cNvPicPr/>
                </pic:nvPicPr>
                <pic:blipFill>
                  <a:blip xmlns:r="http://schemas.openxmlformats.org/officeDocument/2006/relationships" r:embed="rId1" cstate="print"/>
                  <a:stretch>
                    <a:fillRect/>
                  </a:stretch>
                </pic:blipFill>
                <pic:spPr>
                  <a:xfrm>
                    <a:off x="0" y="0"/>
                    <a:ext cx="8877300" cy="38100"/>
                  </a:xfrm>
                  <a:prstGeom prst="rect">
                    <a:avLst/>
                  </a:prstGeom>
                </pic:spPr>
              </pic:pic>
            </a:graphicData>
          </a:graphic>
        </wp:anchor>
      </w:drawing>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9504" behindDoc="1" locked="0" layoutInCell="1" allowOverlap="1">
          <wp:simplePos x="0" y="0"/>
          <wp:positionH relativeFrom="page">
            <wp:posOffset>1320800</wp:posOffset>
          </wp:positionH>
          <wp:positionV relativeFrom="page">
            <wp:posOffset>635000</wp:posOffset>
          </wp:positionV>
          <wp:extent cx="8877300" cy="38100"/>
          <wp:effectExtent l="0" t="0" r="0" b="0"/>
          <wp:wrapNone/>
          <wp:docPr id="26793075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930758" name="image1.png"/>
                  <pic:cNvPicPr/>
                </pic:nvPicPr>
                <pic:blipFill>
                  <a:blip xmlns:r="http://schemas.openxmlformats.org/officeDocument/2006/relationships" r:embed="rId1" cstate="print"/>
                  <a:stretch>
                    <a:fillRect/>
                  </a:stretch>
                </pic:blipFill>
                <pic:spPr>
                  <a:xfrm>
                    <a:off x="0" y="0"/>
                    <a:ext cx="8877300" cy="38100"/>
                  </a:xfrm>
                  <a:prstGeom prst="rect">
                    <a:avLst/>
                  </a:prstGeom>
                </pic:spPr>
              </pic:pic>
            </a:graphicData>
          </a:graphic>
        </wp:anchor>
      </w:drawing>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0528" behindDoc="1" locked="0" layoutInCell="1" allowOverlap="1">
          <wp:simplePos x="0" y="0"/>
          <wp:positionH relativeFrom="page">
            <wp:posOffset>1320800</wp:posOffset>
          </wp:positionH>
          <wp:positionV relativeFrom="page">
            <wp:posOffset>635000</wp:posOffset>
          </wp:positionV>
          <wp:extent cx="8877300" cy="38100"/>
          <wp:effectExtent l="0" t="0" r="0" b="0"/>
          <wp:wrapNone/>
          <wp:docPr id="162982127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821275" name="image1.png"/>
                  <pic:cNvPicPr/>
                </pic:nvPicPr>
                <pic:blipFill>
                  <a:blip xmlns:r="http://schemas.openxmlformats.org/officeDocument/2006/relationships" r:embed="rId1" cstate="print"/>
                  <a:stretch>
                    <a:fillRect/>
                  </a:stretch>
                </pic:blipFill>
                <pic:spPr>
                  <a:xfrm>
                    <a:off x="0" y="0"/>
                    <a:ext cx="8877300" cy="38100"/>
                  </a:xfrm>
                  <a:prstGeom prst="rect">
                    <a:avLst/>
                  </a:prstGeom>
                </pic:spPr>
              </pic:pic>
            </a:graphicData>
          </a:graphic>
        </wp:anchor>
      </w:drawing>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1552" behindDoc="1" locked="0" layoutInCell="1" allowOverlap="1">
          <wp:simplePos x="0" y="0"/>
          <wp:positionH relativeFrom="page">
            <wp:posOffset>1320800</wp:posOffset>
          </wp:positionH>
          <wp:positionV relativeFrom="page">
            <wp:posOffset>635000</wp:posOffset>
          </wp:positionV>
          <wp:extent cx="8877300" cy="38100"/>
          <wp:effectExtent l="0" t="0" r="0" b="0"/>
          <wp:wrapNone/>
          <wp:docPr id="180930717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307177" name="image1.png"/>
                  <pic:cNvPicPr/>
                </pic:nvPicPr>
                <pic:blipFill>
                  <a:blip xmlns:r="http://schemas.openxmlformats.org/officeDocument/2006/relationships" r:embed="rId1" cstate="print"/>
                  <a:stretch>
                    <a:fillRect/>
                  </a:stretch>
                </pic:blipFill>
                <pic:spPr>
                  <a:xfrm>
                    <a:off x="0" y="0"/>
                    <a:ext cx="8877300" cy="38100"/>
                  </a:xfrm>
                  <a:prstGeom prst="rect">
                    <a:avLst/>
                  </a:prstGeom>
                </pic:spPr>
              </pic:pic>
            </a:graphicData>
          </a:graphic>
        </wp:anchor>
      </w:drawing>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2576" behindDoc="1" locked="0" layoutInCell="1" allowOverlap="1">
          <wp:simplePos x="0" y="0"/>
          <wp:positionH relativeFrom="page">
            <wp:posOffset>1320800</wp:posOffset>
          </wp:positionH>
          <wp:positionV relativeFrom="page">
            <wp:posOffset>635000</wp:posOffset>
          </wp:positionV>
          <wp:extent cx="8877300" cy="38100"/>
          <wp:effectExtent l="0" t="0" r="0" b="0"/>
          <wp:wrapNone/>
          <wp:docPr id="145759868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598684" name="image1.png"/>
                  <pic:cNvPicPr/>
                </pic:nvPicPr>
                <pic:blipFill>
                  <a:blip xmlns:r="http://schemas.openxmlformats.org/officeDocument/2006/relationships" r:embed="rId1" cstate="print"/>
                  <a:stretch>
                    <a:fillRect/>
                  </a:stretch>
                </pic:blipFill>
                <pic:spPr>
                  <a:xfrm>
                    <a:off x="0" y="0"/>
                    <a:ext cx="8877300" cy="38100"/>
                  </a:xfrm>
                  <a:prstGeom prst="rect">
                    <a:avLst/>
                  </a:prstGeom>
                </pic:spPr>
              </pic:pic>
            </a:graphicData>
          </a:graphic>
        </wp:anchor>
      </w:drawing>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3600" behindDoc="1" locked="0" layoutInCell="1" allowOverlap="1">
          <wp:simplePos x="0" y="0"/>
          <wp:positionH relativeFrom="page">
            <wp:posOffset>1320800</wp:posOffset>
          </wp:positionH>
          <wp:positionV relativeFrom="page">
            <wp:posOffset>635000</wp:posOffset>
          </wp:positionV>
          <wp:extent cx="8877300" cy="38100"/>
          <wp:effectExtent l="0" t="0" r="0" b="0"/>
          <wp:wrapNone/>
          <wp:docPr id="210491019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910193" name="image1.png"/>
                  <pic:cNvPicPr/>
                </pic:nvPicPr>
                <pic:blipFill>
                  <a:blip xmlns:r="http://schemas.openxmlformats.org/officeDocument/2006/relationships" r:embed="rId1" cstate="print"/>
                  <a:stretch>
                    <a:fillRect/>
                  </a:stretch>
                </pic:blipFill>
                <pic:spPr>
                  <a:xfrm>
                    <a:off x="0" y="0"/>
                    <a:ext cx="8877300" cy="38100"/>
                  </a:xfrm>
                  <a:prstGeom prst="rect">
                    <a:avLst/>
                  </a:prstGeom>
                </pic:spPr>
              </pic:pic>
            </a:graphicData>
          </a:graphic>
        </wp:anchor>
      </w:drawing>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4624" behindDoc="1" locked="0" layoutInCell="1" allowOverlap="1">
          <wp:simplePos x="0" y="0"/>
          <wp:positionH relativeFrom="page">
            <wp:posOffset>1320800</wp:posOffset>
          </wp:positionH>
          <wp:positionV relativeFrom="page">
            <wp:posOffset>635000</wp:posOffset>
          </wp:positionV>
          <wp:extent cx="8877300" cy="38100"/>
          <wp:effectExtent l="0" t="0" r="0" b="0"/>
          <wp:wrapNone/>
          <wp:docPr id="135692148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921480" name="image1.png"/>
                  <pic:cNvPicPr/>
                </pic:nvPicPr>
                <pic:blipFill>
                  <a:blip xmlns:r="http://schemas.openxmlformats.org/officeDocument/2006/relationships" r:embed="rId1" cstate="print"/>
                  <a:stretch>
                    <a:fillRect/>
                  </a:stretch>
                </pic:blipFill>
                <pic:spPr>
                  <a:xfrm>
                    <a:off x="0" y="0"/>
                    <a:ext cx="8877300" cy="38100"/>
                  </a:xfrm>
                  <a:prstGeom prst="rect">
                    <a:avLst/>
                  </a:prstGeom>
                </pic:spPr>
              </pic:pic>
            </a:graphicData>
          </a:graphic>
        </wp:anchor>
      </w:drawing>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5648" behindDoc="1" locked="0" layoutInCell="1" allowOverlap="1">
          <wp:simplePos x="0" y="0"/>
          <wp:positionH relativeFrom="page">
            <wp:posOffset>1320800</wp:posOffset>
          </wp:positionH>
          <wp:positionV relativeFrom="page">
            <wp:posOffset>635000</wp:posOffset>
          </wp:positionV>
          <wp:extent cx="8877300" cy="38100"/>
          <wp:effectExtent l="0" t="0" r="0" b="0"/>
          <wp:wrapNone/>
          <wp:docPr id="92365876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658767" name="image1.png"/>
                  <pic:cNvPicPr/>
                </pic:nvPicPr>
                <pic:blipFill>
                  <a:blip xmlns:r="http://schemas.openxmlformats.org/officeDocument/2006/relationships" r:embed="rId1" cstate="print"/>
                  <a:stretch>
                    <a:fillRect/>
                  </a:stretch>
                </pic:blipFill>
                <pic:spPr>
                  <a:xfrm>
                    <a:off x="0" y="0"/>
                    <a:ext cx="8877300" cy="38100"/>
                  </a:xfrm>
                  <a:prstGeom prst="rect">
                    <a:avLst/>
                  </a:prstGeom>
                </pic:spPr>
              </pic:pic>
            </a:graphicData>
          </a:graphic>
        </wp:anchor>
      </w:drawing>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6672" behindDoc="1" locked="0" layoutInCell="1" allowOverlap="1">
          <wp:simplePos x="0" y="0"/>
          <wp:positionH relativeFrom="page">
            <wp:posOffset>1320800</wp:posOffset>
          </wp:positionH>
          <wp:positionV relativeFrom="page">
            <wp:posOffset>635000</wp:posOffset>
          </wp:positionV>
          <wp:extent cx="8877300" cy="38100"/>
          <wp:effectExtent l="0" t="0" r="0" b="0"/>
          <wp:wrapNone/>
          <wp:docPr id="17353028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30286" name="image1.png"/>
                  <pic:cNvPicPr/>
                </pic:nvPicPr>
                <pic:blipFill>
                  <a:blip xmlns:r="http://schemas.openxmlformats.org/officeDocument/2006/relationships" r:embed="rId1" cstate="print"/>
                  <a:stretch>
                    <a:fillRect/>
                  </a:stretch>
                </pic:blipFill>
                <pic:spPr>
                  <a:xfrm>
                    <a:off x="0" y="0"/>
                    <a:ext cx="8877300" cy="38100"/>
                  </a:xfrm>
                  <a:prstGeom prst="rect">
                    <a:avLst/>
                  </a:prstGeom>
                </pic:spPr>
              </pic:pic>
            </a:graphicData>
          </a:graphic>
        </wp:anchor>
      </w:drawing>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7696" behindDoc="1" locked="0" layoutInCell="1" allowOverlap="1">
          <wp:simplePos x="0" y="0"/>
          <wp:positionH relativeFrom="page">
            <wp:posOffset>1320800</wp:posOffset>
          </wp:positionH>
          <wp:positionV relativeFrom="page">
            <wp:posOffset>635000</wp:posOffset>
          </wp:positionV>
          <wp:extent cx="8877300" cy="38100"/>
          <wp:effectExtent l="0" t="0" r="0" b="0"/>
          <wp:wrapNone/>
          <wp:docPr id="125622825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228256" name="image1.png"/>
                  <pic:cNvPicPr/>
                </pic:nvPicPr>
                <pic:blipFill>
                  <a:blip xmlns:r="http://schemas.openxmlformats.org/officeDocument/2006/relationships" r:embed="rId1" cstate="print"/>
                  <a:stretch>
                    <a:fillRect/>
                  </a:stretch>
                </pic:blipFill>
                <pic:spPr>
                  <a:xfrm>
                    <a:off x="0" y="0"/>
                    <a:ext cx="8877300" cy="38100"/>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A6045"/>
    <w:multiLevelType w:val="hybridMultilevel"/>
    <w:tmpl w:val="00000000"/>
    <w:lvl w:ilvl="0">
      <w:start w:val="1"/>
      <w:numFmt w:val="decimal"/>
      <w:lvlText w:val="（%1）"/>
      <w:lvlJc w:val="left"/>
      <w:pPr>
        <w:ind w:left="284" w:hanging="790"/>
        <w:jc w:val="left"/>
      </w:pPr>
      <w:rPr>
        <w:rFonts w:ascii="宋体" w:eastAsia="宋体" w:hAnsi="宋体" w:cs="宋体" w:hint="default"/>
        <w:spacing w:val="-4"/>
        <w:w w:val="102"/>
        <w:sz w:val="29"/>
        <w:szCs w:val="29"/>
      </w:rPr>
    </w:lvl>
    <w:lvl w:ilvl="1">
      <w:start w:val="2"/>
      <w:numFmt w:val="decimal"/>
      <w:lvlText w:val="（%2）"/>
      <w:lvlJc w:val="left"/>
      <w:pPr>
        <w:ind w:left="1797" w:hanging="793"/>
        <w:jc w:val="right"/>
      </w:pPr>
      <w:rPr>
        <w:rFonts w:ascii="宋体" w:eastAsia="宋体" w:hAnsi="宋体" w:cs="宋体" w:hint="default"/>
        <w:spacing w:val="-1"/>
        <w:w w:val="102"/>
        <w:sz w:val="29"/>
        <w:szCs w:val="29"/>
      </w:rPr>
    </w:lvl>
    <w:lvl w:ilvl="2">
      <w:start w:val="0"/>
      <w:numFmt w:val="bullet"/>
      <w:lvlText w:val="•"/>
      <w:lvlJc w:val="left"/>
      <w:pPr>
        <w:ind w:left="3228" w:hanging="793"/>
      </w:pPr>
      <w:rPr>
        <w:rFonts w:hint="default"/>
      </w:rPr>
    </w:lvl>
    <w:lvl w:ilvl="3">
      <w:start w:val="0"/>
      <w:numFmt w:val="bullet"/>
      <w:lvlText w:val="•"/>
      <w:lvlJc w:val="left"/>
      <w:pPr>
        <w:ind w:left="4657" w:hanging="793"/>
      </w:pPr>
      <w:rPr>
        <w:rFonts w:hint="default"/>
      </w:rPr>
    </w:lvl>
    <w:lvl w:ilvl="4">
      <w:start w:val="0"/>
      <w:numFmt w:val="bullet"/>
      <w:lvlText w:val="•"/>
      <w:lvlJc w:val="left"/>
      <w:pPr>
        <w:ind w:left="6086" w:hanging="793"/>
      </w:pPr>
      <w:rPr>
        <w:rFonts w:hint="default"/>
      </w:rPr>
    </w:lvl>
    <w:lvl w:ilvl="5">
      <w:start w:val="0"/>
      <w:numFmt w:val="bullet"/>
      <w:lvlText w:val="•"/>
      <w:lvlJc w:val="left"/>
      <w:pPr>
        <w:ind w:left="7515" w:hanging="793"/>
      </w:pPr>
      <w:rPr>
        <w:rFonts w:hint="default"/>
      </w:rPr>
    </w:lvl>
    <w:lvl w:ilvl="6">
      <w:start w:val="0"/>
      <w:numFmt w:val="bullet"/>
      <w:lvlText w:val="•"/>
      <w:lvlJc w:val="left"/>
      <w:pPr>
        <w:ind w:left="8944" w:hanging="793"/>
      </w:pPr>
      <w:rPr>
        <w:rFonts w:hint="default"/>
      </w:rPr>
    </w:lvl>
    <w:lvl w:ilvl="7">
      <w:start w:val="0"/>
      <w:numFmt w:val="bullet"/>
      <w:lvlText w:val="•"/>
      <w:lvlJc w:val="left"/>
      <w:pPr>
        <w:ind w:left="10373" w:hanging="793"/>
      </w:pPr>
      <w:rPr>
        <w:rFonts w:hint="default"/>
      </w:rPr>
    </w:lvl>
    <w:lvl w:ilvl="8">
      <w:start w:val="0"/>
      <w:numFmt w:val="bullet"/>
      <w:lvlText w:val="•"/>
      <w:lvlJc w:val="left"/>
      <w:pPr>
        <w:ind w:left="11801" w:hanging="793"/>
      </w:pPr>
      <w:rPr>
        <w:rFonts w:hint="default"/>
      </w:rPr>
    </w:lvl>
  </w:abstractNum>
  <w:abstractNum w:abstractNumId="1">
    <w:nsid w:val="03BB9B58"/>
    <w:multiLevelType w:val="hybridMultilevel"/>
    <w:tmpl w:val="00000000"/>
    <w:lvl w:ilvl="0">
      <w:start w:val="1"/>
      <w:numFmt w:val="decimal"/>
      <w:lvlText w:val="（%1）"/>
      <w:lvlJc w:val="left"/>
      <w:pPr>
        <w:ind w:left="284" w:hanging="790"/>
        <w:jc w:val="right"/>
      </w:pPr>
      <w:rPr>
        <w:rFonts w:ascii="宋体" w:eastAsia="宋体" w:hAnsi="宋体" w:cs="宋体" w:hint="default"/>
        <w:spacing w:val="-4"/>
        <w:w w:val="102"/>
        <w:sz w:val="29"/>
        <w:szCs w:val="29"/>
      </w:rPr>
    </w:lvl>
    <w:lvl w:ilvl="1">
      <w:start w:val="1"/>
      <w:numFmt w:val="decimal"/>
      <w:lvlText w:val="（%2）"/>
      <w:lvlJc w:val="left"/>
      <w:pPr>
        <w:ind w:left="2325" w:hanging="1080"/>
        <w:jc w:val="left"/>
      </w:pPr>
      <w:rPr>
        <w:rFonts w:ascii="宋体" w:eastAsia="宋体" w:hAnsi="宋体" w:cs="宋体" w:hint="default"/>
        <w:w w:val="102"/>
        <w:sz w:val="31"/>
        <w:szCs w:val="31"/>
      </w:rPr>
    </w:lvl>
    <w:lvl w:ilvl="2">
      <w:start w:val="0"/>
      <w:numFmt w:val="bullet"/>
      <w:lvlText w:val="•"/>
      <w:lvlJc w:val="left"/>
      <w:pPr>
        <w:ind w:left="3691" w:hanging="1080"/>
      </w:pPr>
      <w:rPr>
        <w:rFonts w:hint="default"/>
      </w:rPr>
    </w:lvl>
    <w:lvl w:ilvl="3">
      <w:start w:val="0"/>
      <w:numFmt w:val="bullet"/>
      <w:lvlText w:val="•"/>
      <w:lvlJc w:val="left"/>
      <w:pPr>
        <w:ind w:left="5062" w:hanging="1080"/>
      </w:pPr>
      <w:rPr>
        <w:rFonts w:hint="default"/>
      </w:rPr>
    </w:lvl>
    <w:lvl w:ilvl="4">
      <w:start w:val="0"/>
      <w:numFmt w:val="bullet"/>
      <w:lvlText w:val="•"/>
      <w:lvlJc w:val="left"/>
      <w:pPr>
        <w:ind w:left="6433" w:hanging="1080"/>
      </w:pPr>
      <w:rPr>
        <w:rFonts w:hint="default"/>
      </w:rPr>
    </w:lvl>
    <w:lvl w:ilvl="5">
      <w:start w:val="0"/>
      <w:numFmt w:val="bullet"/>
      <w:lvlText w:val="•"/>
      <w:lvlJc w:val="left"/>
      <w:pPr>
        <w:ind w:left="7804" w:hanging="1080"/>
      </w:pPr>
      <w:rPr>
        <w:rFonts w:hint="default"/>
      </w:rPr>
    </w:lvl>
    <w:lvl w:ilvl="6">
      <w:start w:val="0"/>
      <w:numFmt w:val="bullet"/>
      <w:lvlText w:val="•"/>
      <w:lvlJc w:val="left"/>
      <w:pPr>
        <w:ind w:left="9175" w:hanging="1080"/>
      </w:pPr>
      <w:rPr>
        <w:rFonts w:hint="default"/>
      </w:rPr>
    </w:lvl>
    <w:lvl w:ilvl="7">
      <w:start w:val="0"/>
      <w:numFmt w:val="bullet"/>
      <w:lvlText w:val="•"/>
      <w:lvlJc w:val="left"/>
      <w:pPr>
        <w:ind w:left="10546" w:hanging="1080"/>
      </w:pPr>
      <w:rPr>
        <w:rFonts w:hint="default"/>
      </w:rPr>
    </w:lvl>
    <w:lvl w:ilvl="8">
      <w:start w:val="0"/>
      <w:numFmt w:val="bullet"/>
      <w:lvlText w:val="•"/>
      <w:lvlJc w:val="left"/>
      <w:pPr>
        <w:ind w:left="11917" w:hanging="1080"/>
      </w:pPr>
      <w:rPr>
        <w:rFonts w:hint="default"/>
      </w:rPr>
    </w:lvl>
  </w:abstractNum>
  <w:abstractNum w:abstractNumId="2">
    <w:nsid w:val="08CB2D23"/>
    <w:multiLevelType w:val="hybridMultilevel"/>
    <w:tmpl w:val="00000000"/>
    <w:lvl w:ilvl="0">
      <w:start w:val="1"/>
      <w:numFmt w:val="decimal"/>
      <w:lvlText w:val="%1)"/>
      <w:lvlJc w:val="left"/>
      <w:pPr>
        <w:ind w:left="284" w:hanging="475"/>
        <w:jc w:val="left"/>
      </w:pPr>
      <w:rPr>
        <w:rFonts w:ascii="宋体" w:eastAsia="宋体" w:hAnsi="宋体" w:cs="宋体" w:hint="default"/>
        <w:w w:val="102"/>
        <w:sz w:val="31"/>
        <w:szCs w:val="31"/>
      </w:rPr>
    </w:lvl>
    <w:lvl w:ilvl="1">
      <w:start w:val="1"/>
      <w:numFmt w:val="decimal"/>
      <w:lvlText w:val="%2）"/>
      <w:lvlJc w:val="left"/>
      <w:pPr>
        <w:ind w:left="1634" w:hanging="540"/>
        <w:jc w:val="left"/>
      </w:pPr>
      <w:rPr>
        <w:rFonts w:ascii="宋体" w:eastAsia="宋体" w:hAnsi="宋体" w:cs="宋体" w:hint="default"/>
        <w:spacing w:val="-1"/>
        <w:w w:val="102"/>
        <w:sz w:val="31"/>
        <w:szCs w:val="31"/>
      </w:rPr>
    </w:lvl>
    <w:lvl w:ilvl="2">
      <w:start w:val="0"/>
      <w:numFmt w:val="bullet"/>
      <w:lvlText w:val="•"/>
      <w:lvlJc w:val="left"/>
      <w:pPr>
        <w:ind w:left="3086" w:hanging="540"/>
      </w:pPr>
      <w:rPr>
        <w:rFonts w:hint="default"/>
      </w:rPr>
    </w:lvl>
    <w:lvl w:ilvl="3">
      <w:start w:val="0"/>
      <w:numFmt w:val="bullet"/>
      <w:lvlText w:val="•"/>
      <w:lvlJc w:val="left"/>
      <w:pPr>
        <w:ind w:left="4533" w:hanging="540"/>
      </w:pPr>
      <w:rPr>
        <w:rFonts w:hint="default"/>
      </w:rPr>
    </w:lvl>
    <w:lvl w:ilvl="4">
      <w:start w:val="0"/>
      <w:numFmt w:val="bullet"/>
      <w:lvlText w:val="•"/>
      <w:lvlJc w:val="left"/>
      <w:pPr>
        <w:ind w:left="5979" w:hanging="540"/>
      </w:pPr>
      <w:rPr>
        <w:rFonts w:hint="default"/>
      </w:rPr>
    </w:lvl>
    <w:lvl w:ilvl="5">
      <w:start w:val="0"/>
      <w:numFmt w:val="bullet"/>
      <w:lvlText w:val="•"/>
      <w:lvlJc w:val="left"/>
      <w:pPr>
        <w:ind w:left="7426" w:hanging="540"/>
      </w:pPr>
      <w:rPr>
        <w:rFonts w:hint="default"/>
      </w:rPr>
    </w:lvl>
    <w:lvl w:ilvl="6">
      <w:start w:val="0"/>
      <w:numFmt w:val="bullet"/>
      <w:lvlText w:val="•"/>
      <w:lvlJc w:val="left"/>
      <w:pPr>
        <w:ind w:left="8873" w:hanging="540"/>
      </w:pPr>
      <w:rPr>
        <w:rFonts w:hint="default"/>
      </w:rPr>
    </w:lvl>
    <w:lvl w:ilvl="7">
      <w:start w:val="0"/>
      <w:numFmt w:val="bullet"/>
      <w:lvlText w:val="•"/>
      <w:lvlJc w:val="left"/>
      <w:pPr>
        <w:ind w:left="10319" w:hanging="540"/>
      </w:pPr>
      <w:rPr>
        <w:rFonts w:hint="default"/>
      </w:rPr>
    </w:lvl>
    <w:lvl w:ilvl="8">
      <w:start w:val="0"/>
      <w:numFmt w:val="bullet"/>
      <w:lvlText w:val="•"/>
      <w:lvlJc w:val="left"/>
      <w:pPr>
        <w:ind w:left="11766" w:hanging="540"/>
      </w:pPr>
      <w:rPr>
        <w:rFonts w:hint="default"/>
      </w:rPr>
    </w:lvl>
  </w:abstractNum>
  <w:abstractNum w:abstractNumId="3">
    <w:nsid w:val="14D6B056"/>
    <w:multiLevelType w:val="hybridMultilevel"/>
    <w:tmpl w:val="00000000"/>
    <w:lvl w:ilvl="0">
      <w:start w:val="2"/>
      <w:numFmt w:val="decimal"/>
      <w:lvlText w:val="%1."/>
      <w:lvlJc w:val="left"/>
      <w:pPr>
        <w:ind w:left="1549" w:hanging="473"/>
        <w:jc w:val="left"/>
      </w:pPr>
      <w:rPr>
        <w:rFonts w:ascii="宋体" w:eastAsia="宋体" w:hAnsi="宋体" w:cs="宋体" w:hint="default"/>
        <w:spacing w:val="-54"/>
        <w:w w:val="102"/>
        <w:sz w:val="29"/>
        <w:szCs w:val="29"/>
      </w:rPr>
    </w:lvl>
    <w:lvl w:ilvl="1">
      <w:start w:val="0"/>
      <w:numFmt w:val="bullet"/>
      <w:lvlText w:val="•"/>
      <w:lvlJc w:val="left"/>
      <w:pPr>
        <w:ind w:left="2851" w:hanging="473"/>
      </w:pPr>
      <w:rPr>
        <w:rFonts w:hint="default"/>
      </w:rPr>
    </w:lvl>
    <w:lvl w:ilvl="2">
      <w:start w:val="0"/>
      <w:numFmt w:val="bullet"/>
      <w:lvlText w:val="•"/>
      <w:lvlJc w:val="left"/>
      <w:pPr>
        <w:ind w:left="4163" w:hanging="473"/>
      </w:pPr>
      <w:rPr>
        <w:rFonts w:hint="default"/>
      </w:rPr>
    </w:lvl>
    <w:lvl w:ilvl="3">
      <w:start w:val="0"/>
      <w:numFmt w:val="bullet"/>
      <w:lvlText w:val="•"/>
      <w:lvlJc w:val="left"/>
      <w:pPr>
        <w:ind w:left="5475" w:hanging="473"/>
      </w:pPr>
      <w:rPr>
        <w:rFonts w:hint="default"/>
      </w:rPr>
    </w:lvl>
    <w:lvl w:ilvl="4">
      <w:start w:val="0"/>
      <w:numFmt w:val="bullet"/>
      <w:lvlText w:val="•"/>
      <w:lvlJc w:val="left"/>
      <w:pPr>
        <w:ind w:left="6787" w:hanging="473"/>
      </w:pPr>
      <w:rPr>
        <w:rFonts w:hint="default"/>
      </w:rPr>
    </w:lvl>
    <w:lvl w:ilvl="5">
      <w:start w:val="0"/>
      <w:numFmt w:val="bullet"/>
      <w:lvlText w:val="•"/>
      <w:lvlJc w:val="left"/>
      <w:pPr>
        <w:ind w:left="8099" w:hanging="473"/>
      </w:pPr>
      <w:rPr>
        <w:rFonts w:hint="default"/>
      </w:rPr>
    </w:lvl>
    <w:lvl w:ilvl="6">
      <w:start w:val="0"/>
      <w:numFmt w:val="bullet"/>
      <w:lvlText w:val="•"/>
      <w:lvlJc w:val="left"/>
      <w:pPr>
        <w:ind w:left="9411" w:hanging="473"/>
      </w:pPr>
      <w:rPr>
        <w:rFonts w:hint="default"/>
      </w:rPr>
    </w:lvl>
    <w:lvl w:ilvl="7">
      <w:start w:val="0"/>
      <w:numFmt w:val="bullet"/>
      <w:lvlText w:val="•"/>
      <w:lvlJc w:val="left"/>
      <w:pPr>
        <w:ind w:left="10723" w:hanging="473"/>
      </w:pPr>
      <w:rPr>
        <w:rFonts w:hint="default"/>
      </w:rPr>
    </w:lvl>
    <w:lvl w:ilvl="8">
      <w:start w:val="0"/>
      <w:numFmt w:val="bullet"/>
      <w:lvlText w:val="•"/>
      <w:lvlJc w:val="left"/>
      <w:pPr>
        <w:ind w:left="12035" w:hanging="473"/>
      </w:pPr>
      <w:rPr>
        <w:rFonts w:hint="default"/>
      </w:rPr>
    </w:lvl>
  </w:abstractNum>
  <w:abstractNum w:abstractNumId="4">
    <w:nsid w:val="18A47D5C"/>
    <w:multiLevelType w:val="hybridMultilevel"/>
    <w:tmpl w:val="00000000"/>
    <w:lvl w:ilvl="0">
      <w:start w:val="1"/>
      <w:numFmt w:val="decimal"/>
      <w:lvlText w:val="（%1）"/>
      <w:lvlJc w:val="left"/>
      <w:pPr>
        <w:ind w:left="284" w:hanging="793"/>
        <w:jc w:val="left"/>
      </w:pPr>
      <w:rPr>
        <w:rFonts w:ascii="宋体" w:eastAsia="宋体" w:hAnsi="宋体" w:cs="宋体" w:hint="default"/>
        <w:spacing w:val="-1"/>
        <w:w w:val="102"/>
        <w:sz w:val="29"/>
        <w:szCs w:val="29"/>
      </w:rPr>
    </w:lvl>
    <w:lvl w:ilvl="1">
      <w:start w:val="0"/>
      <w:numFmt w:val="bullet"/>
      <w:lvlText w:val="•"/>
      <w:lvlJc w:val="left"/>
      <w:pPr>
        <w:ind w:left="1717" w:hanging="793"/>
      </w:pPr>
      <w:rPr>
        <w:rFonts w:hint="default"/>
      </w:rPr>
    </w:lvl>
    <w:lvl w:ilvl="2">
      <w:start w:val="0"/>
      <w:numFmt w:val="bullet"/>
      <w:lvlText w:val="•"/>
      <w:lvlJc w:val="left"/>
      <w:pPr>
        <w:ind w:left="3155" w:hanging="793"/>
      </w:pPr>
      <w:rPr>
        <w:rFonts w:hint="default"/>
      </w:rPr>
    </w:lvl>
    <w:lvl w:ilvl="3">
      <w:start w:val="0"/>
      <w:numFmt w:val="bullet"/>
      <w:lvlText w:val="•"/>
      <w:lvlJc w:val="left"/>
      <w:pPr>
        <w:ind w:left="4593" w:hanging="793"/>
      </w:pPr>
      <w:rPr>
        <w:rFonts w:hint="default"/>
      </w:rPr>
    </w:lvl>
    <w:lvl w:ilvl="4">
      <w:start w:val="0"/>
      <w:numFmt w:val="bullet"/>
      <w:lvlText w:val="•"/>
      <w:lvlJc w:val="left"/>
      <w:pPr>
        <w:ind w:left="6031" w:hanging="793"/>
      </w:pPr>
      <w:rPr>
        <w:rFonts w:hint="default"/>
      </w:rPr>
    </w:lvl>
    <w:lvl w:ilvl="5">
      <w:start w:val="0"/>
      <w:numFmt w:val="bullet"/>
      <w:lvlText w:val="•"/>
      <w:lvlJc w:val="left"/>
      <w:pPr>
        <w:ind w:left="7469" w:hanging="793"/>
      </w:pPr>
      <w:rPr>
        <w:rFonts w:hint="default"/>
      </w:rPr>
    </w:lvl>
    <w:lvl w:ilvl="6">
      <w:start w:val="0"/>
      <w:numFmt w:val="bullet"/>
      <w:lvlText w:val="•"/>
      <w:lvlJc w:val="left"/>
      <w:pPr>
        <w:ind w:left="8907" w:hanging="793"/>
      </w:pPr>
      <w:rPr>
        <w:rFonts w:hint="default"/>
      </w:rPr>
    </w:lvl>
    <w:lvl w:ilvl="7">
      <w:start w:val="0"/>
      <w:numFmt w:val="bullet"/>
      <w:lvlText w:val="•"/>
      <w:lvlJc w:val="left"/>
      <w:pPr>
        <w:ind w:left="10345" w:hanging="793"/>
      </w:pPr>
      <w:rPr>
        <w:rFonts w:hint="default"/>
      </w:rPr>
    </w:lvl>
    <w:lvl w:ilvl="8">
      <w:start w:val="0"/>
      <w:numFmt w:val="bullet"/>
      <w:lvlText w:val="•"/>
      <w:lvlJc w:val="left"/>
      <w:pPr>
        <w:ind w:left="11783" w:hanging="793"/>
      </w:pPr>
      <w:rPr>
        <w:rFonts w:hint="default"/>
      </w:rPr>
    </w:lvl>
  </w:abstractNum>
  <w:abstractNum w:abstractNumId="5">
    <w:nsid w:val="1C0D5CF5"/>
    <w:multiLevelType w:val="hybridMultilevel"/>
    <w:tmpl w:val="00000000"/>
    <w:lvl w:ilvl="0">
      <w:start w:val="1"/>
      <w:numFmt w:val="decimal"/>
      <w:lvlText w:val="%1）"/>
      <w:lvlJc w:val="left"/>
      <w:pPr>
        <w:ind w:left="2174" w:hanging="1080"/>
        <w:jc w:val="right"/>
      </w:pPr>
      <w:rPr>
        <w:rFonts w:ascii="宋体" w:eastAsia="宋体" w:hAnsi="宋体" w:cs="宋体" w:hint="default"/>
        <w:spacing w:val="-1"/>
        <w:w w:val="102"/>
        <w:sz w:val="31"/>
        <w:szCs w:val="31"/>
      </w:rPr>
    </w:lvl>
    <w:lvl w:ilvl="1">
      <w:start w:val="1"/>
      <w:numFmt w:val="upperLetter"/>
      <w:lvlText w:val="（%2）"/>
      <w:lvlJc w:val="left"/>
      <w:pPr>
        <w:ind w:left="284" w:hanging="1080"/>
        <w:jc w:val="left"/>
      </w:pPr>
      <w:rPr>
        <w:rFonts w:ascii="宋体" w:eastAsia="宋体" w:hAnsi="宋体" w:cs="宋体" w:hint="default"/>
        <w:spacing w:val="-1"/>
        <w:w w:val="102"/>
        <w:sz w:val="31"/>
        <w:szCs w:val="31"/>
      </w:rPr>
    </w:lvl>
    <w:lvl w:ilvl="2">
      <w:start w:val="0"/>
      <w:numFmt w:val="bullet"/>
      <w:lvlText w:val="•"/>
      <w:lvlJc w:val="left"/>
      <w:pPr>
        <w:ind w:left="3566" w:hanging="1080"/>
      </w:pPr>
      <w:rPr>
        <w:rFonts w:hint="default"/>
      </w:rPr>
    </w:lvl>
    <w:lvl w:ilvl="3">
      <w:start w:val="0"/>
      <w:numFmt w:val="bullet"/>
      <w:lvlText w:val="•"/>
      <w:lvlJc w:val="left"/>
      <w:pPr>
        <w:ind w:left="4953" w:hanging="1080"/>
      </w:pPr>
      <w:rPr>
        <w:rFonts w:hint="default"/>
      </w:rPr>
    </w:lvl>
    <w:lvl w:ilvl="4">
      <w:start w:val="0"/>
      <w:numFmt w:val="bullet"/>
      <w:lvlText w:val="•"/>
      <w:lvlJc w:val="left"/>
      <w:pPr>
        <w:ind w:left="6339" w:hanging="1080"/>
      </w:pPr>
      <w:rPr>
        <w:rFonts w:hint="default"/>
      </w:rPr>
    </w:lvl>
    <w:lvl w:ilvl="5">
      <w:start w:val="0"/>
      <w:numFmt w:val="bullet"/>
      <w:lvlText w:val="•"/>
      <w:lvlJc w:val="left"/>
      <w:pPr>
        <w:ind w:left="7726" w:hanging="1080"/>
      </w:pPr>
      <w:rPr>
        <w:rFonts w:hint="default"/>
      </w:rPr>
    </w:lvl>
    <w:lvl w:ilvl="6">
      <w:start w:val="0"/>
      <w:numFmt w:val="bullet"/>
      <w:lvlText w:val="•"/>
      <w:lvlJc w:val="left"/>
      <w:pPr>
        <w:ind w:left="9113" w:hanging="1080"/>
      </w:pPr>
      <w:rPr>
        <w:rFonts w:hint="default"/>
      </w:rPr>
    </w:lvl>
    <w:lvl w:ilvl="7">
      <w:start w:val="0"/>
      <w:numFmt w:val="bullet"/>
      <w:lvlText w:val="•"/>
      <w:lvlJc w:val="left"/>
      <w:pPr>
        <w:ind w:left="10499" w:hanging="1080"/>
      </w:pPr>
      <w:rPr>
        <w:rFonts w:hint="default"/>
      </w:rPr>
    </w:lvl>
    <w:lvl w:ilvl="8">
      <w:start w:val="0"/>
      <w:numFmt w:val="bullet"/>
      <w:lvlText w:val="•"/>
      <w:lvlJc w:val="left"/>
      <w:pPr>
        <w:ind w:left="11886" w:hanging="1080"/>
      </w:pPr>
      <w:rPr>
        <w:rFonts w:hint="default"/>
      </w:rPr>
    </w:lvl>
  </w:abstractNum>
  <w:abstractNum w:abstractNumId="6">
    <w:nsid w:val="1C9A670A"/>
    <w:multiLevelType w:val="hybridMultilevel"/>
    <w:tmpl w:val="00000000"/>
    <w:lvl w:ilvl="0">
      <w:start w:val="1"/>
      <w:numFmt w:val="upperLetter"/>
      <w:lvlText w:val="（%1）"/>
      <w:lvlJc w:val="left"/>
      <w:pPr>
        <w:ind w:left="1786" w:hanging="793"/>
        <w:jc w:val="left"/>
      </w:pPr>
      <w:rPr>
        <w:rFonts w:ascii="宋体" w:eastAsia="宋体" w:hAnsi="宋体" w:cs="宋体" w:hint="default"/>
        <w:spacing w:val="-1"/>
        <w:w w:val="102"/>
        <w:sz w:val="29"/>
        <w:szCs w:val="29"/>
      </w:rPr>
    </w:lvl>
    <w:lvl w:ilvl="1">
      <w:start w:val="0"/>
      <w:numFmt w:val="bullet"/>
      <w:lvlText w:val="•"/>
      <w:lvlJc w:val="left"/>
      <w:pPr>
        <w:ind w:left="3067" w:hanging="793"/>
      </w:pPr>
      <w:rPr>
        <w:rFonts w:hint="default"/>
      </w:rPr>
    </w:lvl>
    <w:lvl w:ilvl="2">
      <w:start w:val="0"/>
      <w:numFmt w:val="bullet"/>
      <w:lvlText w:val="•"/>
      <w:lvlJc w:val="left"/>
      <w:pPr>
        <w:ind w:left="4355" w:hanging="793"/>
      </w:pPr>
      <w:rPr>
        <w:rFonts w:hint="default"/>
      </w:rPr>
    </w:lvl>
    <w:lvl w:ilvl="3">
      <w:start w:val="0"/>
      <w:numFmt w:val="bullet"/>
      <w:lvlText w:val="•"/>
      <w:lvlJc w:val="left"/>
      <w:pPr>
        <w:ind w:left="5643" w:hanging="793"/>
      </w:pPr>
      <w:rPr>
        <w:rFonts w:hint="default"/>
      </w:rPr>
    </w:lvl>
    <w:lvl w:ilvl="4">
      <w:start w:val="0"/>
      <w:numFmt w:val="bullet"/>
      <w:lvlText w:val="•"/>
      <w:lvlJc w:val="left"/>
      <w:pPr>
        <w:ind w:left="6931" w:hanging="793"/>
      </w:pPr>
      <w:rPr>
        <w:rFonts w:hint="default"/>
      </w:rPr>
    </w:lvl>
    <w:lvl w:ilvl="5">
      <w:start w:val="0"/>
      <w:numFmt w:val="bullet"/>
      <w:lvlText w:val="•"/>
      <w:lvlJc w:val="left"/>
      <w:pPr>
        <w:ind w:left="8219" w:hanging="793"/>
      </w:pPr>
      <w:rPr>
        <w:rFonts w:hint="default"/>
      </w:rPr>
    </w:lvl>
    <w:lvl w:ilvl="6">
      <w:start w:val="0"/>
      <w:numFmt w:val="bullet"/>
      <w:lvlText w:val="•"/>
      <w:lvlJc w:val="left"/>
      <w:pPr>
        <w:ind w:left="9507" w:hanging="793"/>
      </w:pPr>
      <w:rPr>
        <w:rFonts w:hint="default"/>
      </w:rPr>
    </w:lvl>
    <w:lvl w:ilvl="7">
      <w:start w:val="0"/>
      <w:numFmt w:val="bullet"/>
      <w:lvlText w:val="•"/>
      <w:lvlJc w:val="left"/>
      <w:pPr>
        <w:ind w:left="10795" w:hanging="793"/>
      </w:pPr>
      <w:rPr>
        <w:rFonts w:hint="default"/>
      </w:rPr>
    </w:lvl>
    <w:lvl w:ilvl="8">
      <w:start w:val="0"/>
      <w:numFmt w:val="bullet"/>
      <w:lvlText w:val="•"/>
      <w:lvlJc w:val="left"/>
      <w:pPr>
        <w:ind w:left="12083" w:hanging="793"/>
      </w:pPr>
      <w:rPr>
        <w:rFonts w:hint="default"/>
      </w:rPr>
    </w:lvl>
  </w:abstractNum>
  <w:abstractNum w:abstractNumId="7">
    <w:nsid w:val="1D8A9279"/>
    <w:multiLevelType w:val="hybridMultilevel"/>
    <w:tmpl w:val="00000000"/>
    <w:lvl w:ilvl="0">
      <w:start w:val="1"/>
      <w:numFmt w:val="lowerLetter"/>
      <w:lvlText w:val="%1)"/>
      <w:lvlJc w:val="left"/>
      <w:pPr>
        <w:ind w:left="1469" w:hanging="475"/>
        <w:jc w:val="left"/>
      </w:pPr>
      <w:rPr>
        <w:rFonts w:ascii="宋体" w:eastAsia="宋体" w:hAnsi="宋体" w:cs="宋体" w:hint="default"/>
        <w:w w:val="102"/>
        <w:sz w:val="31"/>
        <w:szCs w:val="31"/>
      </w:rPr>
    </w:lvl>
    <w:lvl w:ilvl="1">
      <w:start w:val="0"/>
      <w:numFmt w:val="bullet"/>
      <w:lvlText w:val="•"/>
      <w:lvlJc w:val="left"/>
      <w:pPr>
        <w:ind w:left="2779" w:hanging="475"/>
      </w:pPr>
      <w:rPr>
        <w:rFonts w:hint="default"/>
      </w:rPr>
    </w:lvl>
    <w:lvl w:ilvl="2">
      <w:start w:val="0"/>
      <w:numFmt w:val="bullet"/>
      <w:lvlText w:val="•"/>
      <w:lvlJc w:val="left"/>
      <w:pPr>
        <w:ind w:left="4099" w:hanging="475"/>
      </w:pPr>
      <w:rPr>
        <w:rFonts w:hint="default"/>
      </w:rPr>
    </w:lvl>
    <w:lvl w:ilvl="3">
      <w:start w:val="0"/>
      <w:numFmt w:val="bullet"/>
      <w:lvlText w:val="•"/>
      <w:lvlJc w:val="left"/>
      <w:pPr>
        <w:ind w:left="5419" w:hanging="475"/>
      </w:pPr>
      <w:rPr>
        <w:rFonts w:hint="default"/>
      </w:rPr>
    </w:lvl>
    <w:lvl w:ilvl="4">
      <w:start w:val="0"/>
      <w:numFmt w:val="bullet"/>
      <w:lvlText w:val="•"/>
      <w:lvlJc w:val="left"/>
      <w:pPr>
        <w:ind w:left="6739" w:hanging="475"/>
      </w:pPr>
      <w:rPr>
        <w:rFonts w:hint="default"/>
      </w:rPr>
    </w:lvl>
    <w:lvl w:ilvl="5">
      <w:start w:val="0"/>
      <w:numFmt w:val="bullet"/>
      <w:lvlText w:val="•"/>
      <w:lvlJc w:val="left"/>
      <w:pPr>
        <w:ind w:left="8059" w:hanging="475"/>
      </w:pPr>
      <w:rPr>
        <w:rFonts w:hint="default"/>
      </w:rPr>
    </w:lvl>
    <w:lvl w:ilvl="6">
      <w:start w:val="0"/>
      <w:numFmt w:val="bullet"/>
      <w:lvlText w:val="•"/>
      <w:lvlJc w:val="left"/>
      <w:pPr>
        <w:ind w:left="9379" w:hanging="475"/>
      </w:pPr>
      <w:rPr>
        <w:rFonts w:hint="default"/>
      </w:rPr>
    </w:lvl>
    <w:lvl w:ilvl="7">
      <w:start w:val="0"/>
      <w:numFmt w:val="bullet"/>
      <w:lvlText w:val="•"/>
      <w:lvlJc w:val="left"/>
      <w:pPr>
        <w:ind w:left="10699" w:hanging="475"/>
      </w:pPr>
      <w:rPr>
        <w:rFonts w:hint="default"/>
      </w:rPr>
    </w:lvl>
    <w:lvl w:ilvl="8">
      <w:start w:val="0"/>
      <w:numFmt w:val="bullet"/>
      <w:lvlText w:val="•"/>
      <w:lvlJc w:val="left"/>
      <w:pPr>
        <w:ind w:left="12019" w:hanging="475"/>
      </w:pPr>
      <w:rPr>
        <w:rFonts w:hint="default"/>
      </w:rPr>
    </w:lvl>
  </w:abstractNum>
  <w:abstractNum w:abstractNumId="8">
    <w:nsid w:val="1FA2E171"/>
    <w:multiLevelType w:val="hybridMultilevel"/>
    <w:tmpl w:val="00000000"/>
    <w:lvl w:ilvl="0">
      <w:start w:val="1"/>
      <w:numFmt w:val="decimal"/>
      <w:lvlText w:val="（%1）"/>
      <w:lvlJc w:val="left"/>
      <w:pPr>
        <w:ind w:left="284" w:hanging="790"/>
        <w:jc w:val="left"/>
      </w:pPr>
      <w:rPr>
        <w:rFonts w:ascii="宋体" w:eastAsia="宋体" w:hAnsi="宋体" w:cs="宋体" w:hint="default"/>
        <w:spacing w:val="-4"/>
        <w:w w:val="102"/>
        <w:sz w:val="29"/>
        <w:szCs w:val="29"/>
      </w:rPr>
    </w:lvl>
    <w:lvl w:ilvl="1">
      <w:start w:val="0"/>
      <w:numFmt w:val="bullet"/>
      <w:lvlText w:val="•"/>
      <w:lvlJc w:val="left"/>
      <w:pPr>
        <w:ind w:left="1717" w:hanging="790"/>
      </w:pPr>
      <w:rPr>
        <w:rFonts w:hint="default"/>
      </w:rPr>
    </w:lvl>
    <w:lvl w:ilvl="2">
      <w:start w:val="0"/>
      <w:numFmt w:val="bullet"/>
      <w:lvlText w:val="•"/>
      <w:lvlJc w:val="left"/>
      <w:pPr>
        <w:ind w:left="3155" w:hanging="790"/>
      </w:pPr>
      <w:rPr>
        <w:rFonts w:hint="default"/>
      </w:rPr>
    </w:lvl>
    <w:lvl w:ilvl="3">
      <w:start w:val="0"/>
      <w:numFmt w:val="bullet"/>
      <w:lvlText w:val="•"/>
      <w:lvlJc w:val="left"/>
      <w:pPr>
        <w:ind w:left="4593" w:hanging="790"/>
      </w:pPr>
      <w:rPr>
        <w:rFonts w:hint="default"/>
      </w:rPr>
    </w:lvl>
    <w:lvl w:ilvl="4">
      <w:start w:val="0"/>
      <w:numFmt w:val="bullet"/>
      <w:lvlText w:val="•"/>
      <w:lvlJc w:val="left"/>
      <w:pPr>
        <w:ind w:left="6031" w:hanging="790"/>
      </w:pPr>
      <w:rPr>
        <w:rFonts w:hint="default"/>
      </w:rPr>
    </w:lvl>
    <w:lvl w:ilvl="5">
      <w:start w:val="0"/>
      <w:numFmt w:val="bullet"/>
      <w:lvlText w:val="•"/>
      <w:lvlJc w:val="left"/>
      <w:pPr>
        <w:ind w:left="7469" w:hanging="790"/>
      </w:pPr>
      <w:rPr>
        <w:rFonts w:hint="default"/>
      </w:rPr>
    </w:lvl>
    <w:lvl w:ilvl="6">
      <w:start w:val="0"/>
      <w:numFmt w:val="bullet"/>
      <w:lvlText w:val="•"/>
      <w:lvlJc w:val="left"/>
      <w:pPr>
        <w:ind w:left="8907" w:hanging="790"/>
      </w:pPr>
      <w:rPr>
        <w:rFonts w:hint="default"/>
      </w:rPr>
    </w:lvl>
    <w:lvl w:ilvl="7">
      <w:start w:val="0"/>
      <w:numFmt w:val="bullet"/>
      <w:lvlText w:val="•"/>
      <w:lvlJc w:val="left"/>
      <w:pPr>
        <w:ind w:left="10345" w:hanging="790"/>
      </w:pPr>
      <w:rPr>
        <w:rFonts w:hint="default"/>
      </w:rPr>
    </w:lvl>
    <w:lvl w:ilvl="8">
      <w:start w:val="0"/>
      <w:numFmt w:val="bullet"/>
      <w:lvlText w:val="•"/>
      <w:lvlJc w:val="left"/>
      <w:pPr>
        <w:ind w:left="11783" w:hanging="790"/>
      </w:pPr>
      <w:rPr>
        <w:rFonts w:hint="default"/>
      </w:rPr>
    </w:lvl>
  </w:abstractNum>
  <w:abstractNum w:abstractNumId="9">
    <w:nsid w:val="207DABD8"/>
    <w:multiLevelType w:val="hybridMultilevel"/>
    <w:tmpl w:val="00000000"/>
    <w:lvl w:ilvl="0">
      <w:start w:val="1"/>
      <w:numFmt w:val="decimal"/>
      <w:lvlText w:val="%1）"/>
      <w:lvlJc w:val="left"/>
      <w:pPr>
        <w:ind w:left="2174" w:hanging="1080"/>
        <w:jc w:val="left"/>
      </w:pPr>
      <w:rPr>
        <w:rFonts w:ascii="宋体" w:eastAsia="宋体" w:hAnsi="宋体" w:cs="宋体" w:hint="default"/>
        <w:spacing w:val="-1"/>
        <w:w w:val="102"/>
        <w:sz w:val="31"/>
        <w:szCs w:val="31"/>
      </w:rPr>
    </w:lvl>
    <w:lvl w:ilvl="1">
      <w:start w:val="0"/>
      <w:numFmt w:val="bullet"/>
      <w:lvlText w:val="•"/>
      <w:lvlJc w:val="left"/>
      <w:pPr>
        <w:ind w:left="3427" w:hanging="1080"/>
      </w:pPr>
      <w:rPr>
        <w:rFonts w:hint="default"/>
      </w:rPr>
    </w:lvl>
    <w:lvl w:ilvl="2">
      <w:start w:val="0"/>
      <w:numFmt w:val="bullet"/>
      <w:lvlText w:val="•"/>
      <w:lvlJc w:val="left"/>
      <w:pPr>
        <w:ind w:left="4675" w:hanging="1080"/>
      </w:pPr>
      <w:rPr>
        <w:rFonts w:hint="default"/>
      </w:rPr>
    </w:lvl>
    <w:lvl w:ilvl="3">
      <w:start w:val="0"/>
      <w:numFmt w:val="bullet"/>
      <w:lvlText w:val="•"/>
      <w:lvlJc w:val="left"/>
      <w:pPr>
        <w:ind w:left="5923" w:hanging="1080"/>
      </w:pPr>
      <w:rPr>
        <w:rFonts w:hint="default"/>
      </w:rPr>
    </w:lvl>
    <w:lvl w:ilvl="4">
      <w:start w:val="0"/>
      <w:numFmt w:val="bullet"/>
      <w:lvlText w:val="•"/>
      <w:lvlJc w:val="left"/>
      <w:pPr>
        <w:ind w:left="7171" w:hanging="1080"/>
      </w:pPr>
      <w:rPr>
        <w:rFonts w:hint="default"/>
      </w:rPr>
    </w:lvl>
    <w:lvl w:ilvl="5">
      <w:start w:val="0"/>
      <w:numFmt w:val="bullet"/>
      <w:lvlText w:val="•"/>
      <w:lvlJc w:val="left"/>
      <w:pPr>
        <w:ind w:left="8419" w:hanging="1080"/>
      </w:pPr>
      <w:rPr>
        <w:rFonts w:hint="default"/>
      </w:rPr>
    </w:lvl>
    <w:lvl w:ilvl="6">
      <w:start w:val="0"/>
      <w:numFmt w:val="bullet"/>
      <w:lvlText w:val="•"/>
      <w:lvlJc w:val="left"/>
      <w:pPr>
        <w:ind w:left="9667" w:hanging="1080"/>
      </w:pPr>
      <w:rPr>
        <w:rFonts w:hint="default"/>
      </w:rPr>
    </w:lvl>
    <w:lvl w:ilvl="7">
      <w:start w:val="0"/>
      <w:numFmt w:val="bullet"/>
      <w:lvlText w:val="•"/>
      <w:lvlJc w:val="left"/>
      <w:pPr>
        <w:ind w:left="10915" w:hanging="1080"/>
      </w:pPr>
      <w:rPr>
        <w:rFonts w:hint="default"/>
      </w:rPr>
    </w:lvl>
    <w:lvl w:ilvl="8">
      <w:start w:val="0"/>
      <w:numFmt w:val="bullet"/>
      <w:lvlText w:val="•"/>
      <w:lvlJc w:val="left"/>
      <w:pPr>
        <w:ind w:left="12163" w:hanging="1080"/>
      </w:pPr>
      <w:rPr>
        <w:rFonts w:hint="default"/>
      </w:rPr>
    </w:lvl>
  </w:abstractNum>
  <w:abstractNum w:abstractNumId="10">
    <w:nsid w:val="20A71C80"/>
    <w:multiLevelType w:val="hybridMultilevel"/>
    <w:tmpl w:val="00000000"/>
    <w:lvl w:ilvl="0">
      <w:start w:val="1"/>
      <w:numFmt w:val="upperLetter"/>
      <w:lvlText w:val="（%1）"/>
      <w:lvlJc w:val="left"/>
      <w:pPr>
        <w:ind w:left="284" w:hanging="793"/>
        <w:jc w:val="left"/>
      </w:pPr>
      <w:rPr>
        <w:rFonts w:ascii="宋体" w:eastAsia="宋体" w:hAnsi="宋体" w:cs="宋体" w:hint="default"/>
        <w:spacing w:val="-1"/>
        <w:w w:val="102"/>
        <w:sz w:val="29"/>
        <w:szCs w:val="29"/>
      </w:rPr>
    </w:lvl>
    <w:lvl w:ilvl="1">
      <w:start w:val="0"/>
      <w:numFmt w:val="bullet"/>
      <w:lvlText w:val="•"/>
      <w:lvlJc w:val="left"/>
      <w:pPr>
        <w:ind w:left="1717" w:hanging="793"/>
      </w:pPr>
      <w:rPr>
        <w:rFonts w:hint="default"/>
      </w:rPr>
    </w:lvl>
    <w:lvl w:ilvl="2">
      <w:start w:val="0"/>
      <w:numFmt w:val="bullet"/>
      <w:lvlText w:val="•"/>
      <w:lvlJc w:val="left"/>
      <w:pPr>
        <w:ind w:left="3155" w:hanging="793"/>
      </w:pPr>
      <w:rPr>
        <w:rFonts w:hint="default"/>
      </w:rPr>
    </w:lvl>
    <w:lvl w:ilvl="3">
      <w:start w:val="0"/>
      <w:numFmt w:val="bullet"/>
      <w:lvlText w:val="•"/>
      <w:lvlJc w:val="left"/>
      <w:pPr>
        <w:ind w:left="4593" w:hanging="793"/>
      </w:pPr>
      <w:rPr>
        <w:rFonts w:hint="default"/>
      </w:rPr>
    </w:lvl>
    <w:lvl w:ilvl="4">
      <w:start w:val="0"/>
      <w:numFmt w:val="bullet"/>
      <w:lvlText w:val="•"/>
      <w:lvlJc w:val="left"/>
      <w:pPr>
        <w:ind w:left="6031" w:hanging="793"/>
      </w:pPr>
      <w:rPr>
        <w:rFonts w:hint="default"/>
      </w:rPr>
    </w:lvl>
    <w:lvl w:ilvl="5">
      <w:start w:val="0"/>
      <w:numFmt w:val="bullet"/>
      <w:lvlText w:val="•"/>
      <w:lvlJc w:val="left"/>
      <w:pPr>
        <w:ind w:left="7469" w:hanging="793"/>
      </w:pPr>
      <w:rPr>
        <w:rFonts w:hint="default"/>
      </w:rPr>
    </w:lvl>
    <w:lvl w:ilvl="6">
      <w:start w:val="0"/>
      <w:numFmt w:val="bullet"/>
      <w:lvlText w:val="•"/>
      <w:lvlJc w:val="left"/>
      <w:pPr>
        <w:ind w:left="8907" w:hanging="793"/>
      </w:pPr>
      <w:rPr>
        <w:rFonts w:hint="default"/>
      </w:rPr>
    </w:lvl>
    <w:lvl w:ilvl="7">
      <w:start w:val="0"/>
      <w:numFmt w:val="bullet"/>
      <w:lvlText w:val="•"/>
      <w:lvlJc w:val="left"/>
      <w:pPr>
        <w:ind w:left="10345" w:hanging="793"/>
      </w:pPr>
      <w:rPr>
        <w:rFonts w:hint="default"/>
      </w:rPr>
    </w:lvl>
    <w:lvl w:ilvl="8">
      <w:start w:val="0"/>
      <w:numFmt w:val="bullet"/>
      <w:lvlText w:val="•"/>
      <w:lvlJc w:val="left"/>
      <w:pPr>
        <w:ind w:left="11783" w:hanging="793"/>
      </w:pPr>
      <w:rPr>
        <w:rFonts w:hint="default"/>
      </w:rPr>
    </w:lvl>
  </w:abstractNum>
  <w:abstractNum w:abstractNumId="11">
    <w:nsid w:val="223DAD37"/>
    <w:multiLevelType w:val="hybridMultilevel"/>
    <w:tmpl w:val="00000000"/>
    <w:lvl w:ilvl="0">
      <w:start w:val="1"/>
      <w:numFmt w:val="decimal"/>
      <w:lvlText w:val="（%1）"/>
      <w:lvlJc w:val="left"/>
      <w:pPr>
        <w:ind w:left="284" w:hanging="790"/>
        <w:jc w:val="left"/>
      </w:pPr>
      <w:rPr>
        <w:rFonts w:ascii="宋体" w:eastAsia="宋体" w:hAnsi="宋体" w:cs="宋体" w:hint="default"/>
        <w:spacing w:val="-76"/>
        <w:w w:val="102"/>
        <w:sz w:val="29"/>
        <w:szCs w:val="29"/>
      </w:rPr>
    </w:lvl>
    <w:lvl w:ilvl="1">
      <w:start w:val="0"/>
      <w:numFmt w:val="bullet"/>
      <w:lvlText w:val="•"/>
      <w:lvlJc w:val="left"/>
      <w:pPr>
        <w:ind w:left="1717" w:hanging="790"/>
      </w:pPr>
      <w:rPr>
        <w:rFonts w:hint="default"/>
      </w:rPr>
    </w:lvl>
    <w:lvl w:ilvl="2">
      <w:start w:val="0"/>
      <w:numFmt w:val="bullet"/>
      <w:lvlText w:val="•"/>
      <w:lvlJc w:val="left"/>
      <w:pPr>
        <w:ind w:left="3155" w:hanging="790"/>
      </w:pPr>
      <w:rPr>
        <w:rFonts w:hint="default"/>
      </w:rPr>
    </w:lvl>
    <w:lvl w:ilvl="3">
      <w:start w:val="0"/>
      <w:numFmt w:val="bullet"/>
      <w:lvlText w:val="•"/>
      <w:lvlJc w:val="left"/>
      <w:pPr>
        <w:ind w:left="4593" w:hanging="790"/>
      </w:pPr>
      <w:rPr>
        <w:rFonts w:hint="default"/>
      </w:rPr>
    </w:lvl>
    <w:lvl w:ilvl="4">
      <w:start w:val="0"/>
      <w:numFmt w:val="bullet"/>
      <w:lvlText w:val="•"/>
      <w:lvlJc w:val="left"/>
      <w:pPr>
        <w:ind w:left="6031" w:hanging="790"/>
      </w:pPr>
      <w:rPr>
        <w:rFonts w:hint="default"/>
      </w:rPr>
    </w:lvl>
    <w:lvl w:ilvl="5">
      <w:start w:val="0"/>
      <w:numFmt w:val="bullet"/>
      <w:lvlText w:val="•"/>
      <w:lvlJc w:val="left"/>
      <w:pPr>
        <w:ind w:left="7469" w:hanging="790"/>
      </w:pPr>
      <w:rPr>
        <w:rFonts w:hint="default"/>
      </w:rPr>
    </w:lvl>
    <w:lvl w:ilvl="6">
      <w:start w:val="0"/>
      <w:numFmt w:val="bullet"/>
      <w:lvlText w:val="•"/>
      <w:lvlJc w:val="left"/>
      <w:pPr>
        <w:ind w:left="8907" w:hanging="790"/>
      </w:pPr>
      <w:rPr>
        <w:rFonts w:hint="default"/>
      </w:rPr>
    </w:lvl>
    <w:lvl w:ilvl="7">
      <w:start w:val="0"/>
      <w:numFmt w:val="bullet"/>
      <w:lvlText w:val="•"/>
      <w:lvlJc w:val="left"/>
      <w:pPr>
        <w:ind w:left="10345" w:hanging="790"/>
      </w:pPr>
      <w:rPr>
        <w:rFonts w:hint="default"/>
      </w:rPr>
    </w:lvl>
    <w:lvl w:ilvl="8">
      <w:start w:val="0"/>
      <w:numFmt w:val="bullet"/>
      <w:lvlText w:val="•"/>
      <w:lvlJc w:val="left"/>
      <w:pPr>
        <w:ind w:left="11783" w:hanging="790"/>
      </w:pPr>
      <w:rPr>
        <w:rFonts w:hint="default"/>
      </w:rPr>
    </w:lvl>
  </w:abstractNum>
  <w:abstractNum w:abstractNumId="12">
    <w:nsid w:val="2488D946"/>
    <w:multiLevelType w:val="hybridMultilevel"/>
    <w:tmpl w:val="00000000"/>
    <w:lvl w:ilvl="0">
      <w:start w:val="1"/>
      <w:numFmt w:val="decimal"/>
      <w:lvlText w:val="%1）"/>
      <w:lvlJc w:val="left"/>
      <w:pPr>
        <w:ind w:left="284" w:hanging="476"/>
        <w:jc w:val="left"/>
      </w:pPr>
      <w:rPr>
        <w:rFonts w:ascii="宋体" w:eastAsia="宋体" w:hAnsi="宋体" w:cs="宋体" w:hint="default"/>
        <w:spacing w:val="-1"/>
        <w:w w:val="102"/>
        <w:sz w:val="29"/>
        <w:szCs w:val="29"/>
      </w:rPr>
    </w:lvl>
    <w:lvl w:ilvl="1">
      <w:start w:val="0"/>
      <w:numFmt w:val="bullet"/>
      <w:lvlText w:val="•"/>
      <w:lvlJc w:val="left"/>
      <w:pPr>
        <w:ind w:left="1717" w:hanging="476"/>
      </w:pPr>
      <w:rPr>
        <w:rFonts w:hint="default"/>
      </w:rPr>
    </w:lvl>
    <w:lvl w:ilvl="2">
      <w:start w:val="0"/>
      <w:numFmt w:val="bullet"/>
      <w:lvlText w:val="•"/>
      <w:lvlJc w:val="left"/>
      <w:pPr>
        <w:ind w:left="3155" w:hanging="476"/>
      </w:pPr>
      <w:rPr>
        <w:rFonts w:hint="default"/>
      </w:rPr>
    </w:lvl>
    <w:lvl w:ilvl="3">
      <w:start w:val="0"/>
      <w:numFmt w:val="bullet"/>
      <w:lvlText w:val="•"/>
      <w:lvlJc w:val="left"/>
      <w:pPr>
        <w:ind w:left="4593" w:hanging="476"/>
      </w:pPr>
      <w:rPr>
        <w:rFonts w:hint="default"/>
      </w:rPr>
    </w:lvl>
    <w:lvl w:ilvl="4">
      <w:start w:val="0"/>
      <w:numFmt w:val="bullet"/>
      <w:lvlText w:val="•"/>
      <w:lvlJc w:val="left"/>
      <w:pPr>
        <w:ind w:left="6031" w:hanging="476"/>
      </w:pPr>
      <w:rPr>
        <w:rFonts w:hint="default"/>
      </w:rPr>
    </w:lvl>
    <w:lvl w:ilvl="5">
      <w:start w:val="0"/>
      <w:numFmt w:val="bullet"/>
      <w:lvlText w:val="•"/>
      <w:lvlJc w:val="left"/>
      <w:pPr>
        <w:ind w:left="7469" w:hanging="476"/>
      </w:pPr>
      <w:rPr>
        <w:rFonts w:hint="default"/>
      </w:rPr>
    </w:lvl>
    <w:lvl w:ilvl="6">
      <w:start w:val="0"/>
      <w:numFmt w:val="bullet"/>
      <w:lvlText w:val="•"/>
      <w:lvlJc w:val="left"/>
      <w:pPr>
        <w:ind w:left="8907" w:hanging="476"/>
      </w:pPr>
      <w:rPr>
        <w:rFonts w:hint="default"/>
      </w:rPr>
    </w:lvl>
    <w:lvl w:ilvl="7">
      <w:start w:val="0"/>
      <w:numFmt w:val="bullet"/>
      <w:lvlText w:val="•"/>
      <w:lvlJc w:val="left"/>
      <w:pPr>
        <w:ind w:left="10345" w:hanging="476"/>
      </w:pPr>
      <w:rPr>
        <w:rFonts w:hint="default"/>
      </w:rPr>
    </w:lvl>
    <w:lvl w:ilvl="8">
      <w:start w:val="0"/>
      <w:numFmt w:val="bullet"/>
      <w:lvlText w:val="•"/>
      <w:lvlJc w:val="left"/>
      <w:pPr>
        <w:ind w:left="11783" w:hanging="476"/>
      </w:pPr>
      <w:rPr>
        <w:rFonts w:hint="default"/>
      </w:rPr>
    </w:lvl>
  </w:abstractNum>
  <w:abstractNum w:abstractNumId="13">
    <w:nsid w:val="26A2C537"/>
    <w:multiLevelType w:val="hybridMultilevel"/>
    <w:tmpl w:val="00000000"/>
    <w:lvl w:ilvl="0">
      <w:start w:val="1"/>
      <w:numFmt w:val="upperLetter"/>
      <w:lvlText w:val="(%1)"/>
      <w:lvlJc w:val="left"/>
      <w:pPr>
        <w:ind w:left="1470" w:hanging="477"/>
        <w:jc w:val="left"/>
      </w:pPr>
      <w:rPr>
        <w:rFonts w:ascii="宋体" w:eastAsia="宋体" w:hAnsi="宋体" w:cs="宋体" w:hint="default"/>
        <w:spacing w:val="-1"/>
        <w:w w:val="102"/>
        <w:sz w:val="29"/>
        <w:szCs w:val="29"/>
      </w:rPr>
    </w:lvl>
    <w:lvl w:ilvl="1">
      <w:start w:val="0"/>
      <w:numFmt w:val="bullet"/>
      <w:lvlText w:val="•"/>
      <w:lvlJc w:val="left"/>
      <w:pPr>
        <w:ind w:left="2797" w:hanging="477"/>
      </w:pPr>
      <w:rPr>
        <w:rFonts w:hint="default"/>
      </w:rPr>
    </w:lvl>
    <w:lvl w:ilvl="2">
      <w:start w:val="0"/>
      <w:numFmt w:val="bullet"/>
      <w:lvlText w:val="•"/>
      <w:lvlJc w:val="left"/>
      <w:pPr>
        <w:ind w:left="4115" w:hanging="477"/>
      </w:pPr>
      <w:rPr>
        <w:rFonts w:hint="default"/>
      </w:rPr>
    </w:lvl>
    <w:lvl w:ilvl="3">
      <w:start w:val="0"/>
      <w:numFmt w:val="bullet"/>
      <w:lvlText w:val="•"/>
      <w:lvlJc w:val="left"/>
      <w:pPr>
        <w:ind w:left="5433" w:hanging="477"/>
      </w:pPr>
      <w:rPr>
        <w:rFonts w:hint="default"/>
      </w:rPr>
    </w:lvl>
    <w:lvl w:ilvl="4">
      <w:start w:val="0"/>
      <w:numFmt w:val="bullet"/>
      <w:lvlText w:val="•"/>
      <w:lvlJc w:val="left"/>
      <w:pPr>
        <w:ind w:left="6751" w:hanging="477"/>
      </w:pPr>
      <w:rPr>
        <w:rFonts w:hint="default"/>
      </w:rPr>
    </w:lvl>
    <w:lvl w:ilvl="5">
      <w:start w:val="0"/>
      <w:numFmt w:val="bullet"/>
      <w:lvlText w:val="•"/>
      <w:lvlJc w:val="left"/>
      <w:pPr>
        <w:ind w:left="8069" w:hanging="477"/>
      </w:pPr>
      <w:rPr>
        <w:rFonts w:hint="default"/>
      </w:rPr>
    </w:lvl>
    <w:lvl w:ilvl="6">
      <w:start w:val="0"/>
      <w:numFmt w:val="bullet"/>
      <w:lvlText w:val="•"/>
      <w:lvlJc w:val="left"/>
      <w:pPr>
        <w:ind w:left="9387" w:hanging="477"/>
      </w:pPr>
      <w:rPr>
        <w:rFonts w:hint="default"/>
      </w:rPr>
    </w:lvl>
    <w:lvl w:ilvl="7">
      <w:start w:val="0"/>
      <w:numFmt w:val="bullet"/>
      <w:lvlText w:val="•"/>
      <w:lvlJc w:val="left"/>
      <w:pPr>
        <w:ind w:left="10705" w:hanging="477"/>
      </w:pPr>
      <w:rPr>
        <w:rFonts w:hint="default"/>
      </w:rPr>
    </w:lvl>
    <w:lvl w:ilvl="8">
      <w:start w:val="0"/>
      <w:numFmt w:val="bullet"/>
      <w:lvlText w:val="•"/>
      <w:lvlJc w:val="left"/>
      <w:pPr>
        <w:ind w:left="12023" w:hanging="477"/>
      </w:pPr>
      <w:rPr>
        <w:rFonts w:hint="default"/>
      </w:rPr>
    </w:lvl>
  </w:abstractNum>
  <w:abstractNum w:abstractNumId="14">
    <w:nsid w:val="286D4CBD"/>
    <w:multiLevelType w:val="hybridMultilevel"/>
    <w:tmpl w:val="00000000"/>
    <w:lvl w:ilvl="0">
      <w:start w:val="1"/>
      <w:numFmt w:val="upperLetter"/>
      <w:lvlText w:val="（%1）"/>
      <w:lvlJc w:val="left"/>
      <w:pPr>
        <w:ind w:left="1786" w:hanging="793"/>
        <w:jc w:val="left"/>
      </w:pPr>
      <w:rPr>
        <w:rFonts w:ascii="宋体" w:eastAsia="宋体" w:hAnsi="宋体" w:cs="宋体" w:hint="default"/>
        <w:spacing w:val="-1"/>
        <w:w w:val="102"/>
        <w:sz w:val="29"/>
        <w:szCs w:val="29"/>
      </w:rPr>
    </w:lvl>
    <w:lvl w:ilvl="1">
      <w:start w:val="0"/>
      <w:numFmt w:val="bullet"/>
      <w:lvlText w:val="•"/>
      <w:lvlJc w:val="left"/>
      <w:pPr>
        <w:ind w:left="3067" w:hanging="793"/>
      </w:pPr>
      <w:rPr>
        <w:rFonts w:hint="default"/>
      </w:rPr>
    </w:lvl>
    <w:lvl w:ilvl="2">
      <w:start w:val="0"/>
      <w:numFmt w:val="bullet"/>
      <w:lvlText w:val="•"/>
      <w:lvlJc w:val="left"/>
      <w:pPr>
        <w:ind w:left="4355" w:hanging="793"/>
      </w:pPr>
      <w:rPr>
        <w:rFonts w:hint="default"/>
      </w:rPr>
    </w:lvl>
    <w:lvl w:ilvl="3">
      <w:start w:val="0"/>
      <w:numFmt w:val="bullet"/>
      <w:lvlText w:val="•"/>
      <w:lvlJc w:val="left"/>
      <w:pPr>
        <w:ind w:left="5643" w:hanging="793"/>
      </w:pPr>
      <w:rPr>
        <w:rFonts w:hint="default"/>
      </w:rPr>
    </w:lvl>
    <w:lvl w:ilvl="4">
      <w:start w:val="0"/>
      <w:numFmt w:val="bullet"/>
      <w:lvlText w:val="•"/>
      <w:lvlJc w:val="left"/>
      <w:pPr>
        <w:ind w:left="6931" w:hanging="793"/>
      </w:pPr>
      <w:rPr>
        <w:rFonts w:hint="default"/>
      </w:rPr>
    </w:lvl>
    <w:lvl w:ilvl="5">
      <w:start w:val="0"/>
      <w:numFmt w:val="bullet"/>
      <w:lvlText w:val="•"/>
      <w:lvlJc w:val="left"/>
      <w:pPr>
        <w:ind w:left="8219" w:hanging="793"/>
      </w:pPr>
      <w:rPr>
        <w:rFonts w:hint="default"/>
      </w:rPr>
    </w:lvl>
    <w:lvl w:ilvl="6">
      <w:start w:val="0"/>
      <w:numFmt w:val="bullet"/>
      <w:lvlText w:val="•"/>
      <w:lvlJc w:val="left"/>
      <w:pPr>
        <w:ind w:left="9507" w:hanging="793"/>
      </w:pPr>
      <w:rPr>
        <w:rFonts w:hint="default"/>
      </w:rPr>
    </w:lvl>
    <w:lvl w:ilvl="7">
      <w:start w:val="0"/>
      <w:numFmt w:val="bullet"/>
      <w:lvlText w:val="•"/>
      <w:lvlJc w:val="left"/>
      <w:pPr>
        <w:ind w:left="10795" w:hanging="793"/>
      </w:pPr>
      <w:rPr>
        <w:rFonts w:hint="default"/>
      </w:rPr>
    </w:lvl>
    <w:lvl w:ilvl="8">
      <w:start w:val="0"/>
      <w:numFmt w:val="bullet"/>
      <w:lvlText w:val="•"/>
      <w:lvlJc w:val="left"/>
      <w:pPr>
        <w:ind w:left="12083" w:hanging="793"/>
      </w:pPr>
      <w:rPr>
        <w:rFonts w:hint="default"/>
      </w:rPr>
    </w:lvl>
  </w:abstractNum>
  <w:abstractNum w:abstractNumId="15">
    <w:nsid w:val="288EBF65"/>
    <w:multiLevelType w:val="hybridMultilevel"/>
    <w:tmpl w:val="00000000"/>
    <w:lvl w:ilvl="0">
      <w:start w:val="1"/>
      <w:numFmt w:val="decimal"/>
      <w:lvlText w:val="%1）"/>
      <w:lvlJc w:val="left"/>
      <w:pPr>
        <w:ind w:left="1391" w:hanging="477"/>
        <w:jc w:val="left"/>
      </w:pPr>
      <w:rPr>
        <w:rFonts w:ascii="宋体" w:eastAsia="宋体" w:hAnsi="宋体" w:cs="宋体" w:hint="default"/>
        <w:w w:val="102"/>
        <w:sz w:val="29"/>
        <w:szCs w:val="29"/>
      </w:rPr>
    </w:lvl>
    <w:lvl w:ilvl="1">
      <w:start w:val="0"/>
      <w:numFmt w:val="bullet"/>
      <w:lvlText w:val="•"/>
      <w:lvlJc w:val="left"/>
      <w:pPr>
        <w:ind w:left="2725" w:hanging="477"/>
      </w:pPr>
      <w:rPr>
        <w:rFonts w:hint="default"/>
      </w:rPr>
    </w:lvl>
    <w:lvl w:ilvl="2">
      <w:start w:val="0"/>
      <w:numFmt w:val="bullet"/>
      <w:lvlText w:val="•"/>
      <w:lvlJc w:val="left"/>
      <w:pPr>
        <w:ind w:left="4051" w:hanging="477"/>
      </w:pPr>
      <w:rPr>
        <w:rFonts w:hint="default"/>
      </w:rPr>
    </w:lvl>
    <w:lvl w:ilvl="3">
      <w:start w:val="0"/>
      <w:numFmt w:val="bullet"/>
      <w:lvlText w:val="•"/>
      <w:lvlJc w:val="left"/>
      <w:pPr>
        <w:ind w:left="5377" w:hanging="477"/>
      </w:pPr>
      <w:rPr>
        <w:rFonts w:hint="default"/>
      </w:rPr>
    </w:lvl>
    <w:lvl w:ilvl="4">
      <w:start w:val="0"/>
      <w:numFmt w:val="bullet"/>
      <w:lvlText w:val="•"/>
      <w:lvlJc w:val="left"/>
      <w:pPr>
        <w:ind w:left="6703" w:hanging="477"/>
      </w:pPr>
      <w:rPr>
        <w:rFonts w:hint="default"/>
      </w:rPr>
    </w:lvl>
    <w:lvl w:ilvl="5">
      <w:start w:val="0"/>
      <w:numFmt w:val="bullet"/>
      <w:lvlText w:val="•"/>
      <w:lvlJc w:val="left"/>
      <w:pPr>
        <w:ind w:left="8029" w:hanging="477"/>
      </w:pPr>
      <w:rPr>
        <w:rFonts w:hint="default"/>
      </w:rPr>
    </w:lvl>
    <w:lvl w:ilvl="6">
      <w:start w:val="0"/>
      <w:numFmt w:val="bullet"/>
      <w:lvlText w:val="•"/>
      <w:lvlJc w:val="left"/>
      <w:pPr>
        <w:ind w:left="9355" w:hanging="477"/>
      </w:pPr>
      <w:rPr>
        <w:rFonts w:hint="default"/>
      </w:rPr>
    </w:lvl>
    <w:lvl w:ilvl="7">
      <w:start w:val="0"/>
      <w:numFmt w:val="bullet"/>
      <w:lvlText w:val="•"/>
      <w:lvlJc w:val="left"/>
      <w:pPr>
        <w:ind w:left="10681" w:hanging="477"/>
      </w:pPr>
      <w:rPr>
        <w:rFonts w:hint="default"/>
      </w:rPr>
    </w:lvl>
    <w:lvl w:ilvl="8">
      <w:start w:val="0"/>
      <w:numFmt w:val="bullet"/>
      <w:lvlText w:val="•"/>
      <w:lvlJc w:val="left"/>
      <w:pPr>
        <w:ind w:left="12007" w:hanging="477"/>
      </w:pPr>
      <w:rPr>
        <w:rFonts w:hint="default"/>
      </w:rPr>
    </w:lvl>
  </w:abstractNum>
  <w:abstractNum w:abstractNumId="16">
    <w:nsid w:val="2E378CA2"/>
    <w:multiLevelType w:val="hybridMultilevel"/>
    <w:tmpl w:val="00000000"/>
    <w:lvl w:ilvl="0">
      <w:start w:val="1"/>
      <w:numFmt w:val="decimal"/>
      <w:lvlText w:val="%1）"/>
      <w:lvlJc w:val="left"/>
      <w:pPr>
        <w:ind w:left="1570" w:hanging="476"/>
        <w:jc w:val="left"/>
      </w:pPr>
      <w:rPr>
        <w:rFonts w:ascii="宋体" w:eastAsia="宋体" w:hAnsi="宋体" w:cs="宋体" w:hint="default"/>
        <w:spacing w:val="-1"/>
        <w:w w:val="102"/>
        <w:sz w:val="29"/>
        <w:szCs w:val="29"/>
      </w:rPr>
    </w:lvl>
    <w:lvl w:ilvl="1">
      <w:start w:val="0"/>
      <w:numFmt w:val="bullet"/>
      <w:lvlText w:val="•"/>
      <w:lvlJc w:val="left"/>
      <w:pPr>
        <w:ind w:left="2887" w:hanging="476"/>
      </w:pPr>
      <w:rPr>
        <w:rFonts w:hint="default"/>
      </w:rPr>
    </w:lvl>
    <w:lvl w:ilvl="2">
      <w:start w:val="0"/>
      <w:numFmt w:val="bullet"/>
      <w:lvlText w:val="•"/>
      <w:lvlJc w:val="left"/>
      <w:pPr>
        <w:ind w:left="4195" w:hanging="476"/>
      </w:pPr>
      <w:rPr>
        <w:rFonts w:hint="default"/>
      </w:rPr>
    </w:lvl>
    <w:lvl w:ilvl="3">
      <w:start w:val="0"/>
      <w:numFmt w:val="bullet"/>
      <w:lvlText w:val="•"/>
      <w:lvlJc w:val="left"/>
      <w:pPr>
        <w:ind w:left="5503" w:hanging="476"/>
      </w:pPr>
      <w:rPr>
        <w:rFonts w:hint="default"/>
      </w:rPr>
    </w:lvl>
    <w:lvl w:ilvl="4">
      <w:start w:val="0"/>
      <w:numFmt w:val="bullet"/>
      <w:lvlText w:val="•"/>
      <w:lvlJc w:val="left"/>
      <w:pPr>
        <w:ind w:left="6811" w:hanging="476"/>
      </w:pPr>
      <w:rPr>
        <w:rFonts w:hint="default"/>
      </w:rPr>
    </w:lvl>
    <w:lvl w:ilvl="5">
      <w:start w:val="0"/>
      <w:numFmt w:val="bullet"/>
      <w:lvlText w:val="•"/>
      <w:lvlJc w:val="left"/>
      <w:pPr>
        <w:ind w:left="8119" w:hanging="476"/>
      </w:pPr>
      <w:rPr>
        <w:rFonts w:hint="default"/>
      </w:rPr>
    </w:lvl>
    <w:lvl w:ilvl="6">
      <w:start w:val="0"/>
      <w:numFmt w:val="bullet"/>
      <w:lvlText w:val="•"/>
      <w:lvlJc w:val="left"/>
      <w:pPr>
        <w:ind w:left="9427" w:hanging="476"/>
      </w:pPr>
      <w:rPr>
        <w:rFonts w:hint="default"/>
      </w:rPr>
    </w:lvl>
    <w:lvl w:ilvl="7">
      <w:start w:val="0"/>
      <w:numFmt w:val="bullet"/>
      <w:lvlText w:val="•"/>
      <w:lvlJc w:val="left"/>
      <w:pPr>
        <w:ind w:left="10735" w:hanging="476"/>
      </w:pPr>
      <w:rPr>
        <w:rFonts w:hint="default"/>
      </w:rPr>
    </w:lvl>
    <w:lvl w:ilvl="8">
      <w:start w:val="0"/>
      <w:numFmt w:val="bullet"/>
      <w:lvlText w:val="•"/>
      <w:lvlJc w:val="left"/>
      <w:pPr>
        <w:ind w:left="12043" w:hanging="476"/>
      </w:pPr>
      <w:rPr>
        <w:rFonts w:hint="default"/>
      </w:rPr>
    </w:lvl>
  </w:abstractNum>
  <w:abstractNum w:abstractNumId="17">
    <w:nsid w:val="33167720"/>
    <w:multiLevelType w:val="hybridMultilevel"/>
    <w:tmpl w:val="00000000"/>
    <w:lvl w:ilvl="0">
      <w:start w:val="1"/>
      <w:numFmt w:val="decimal"/>
      <w:lvlText w:val="%1）"/>
      <w:lvlJc w:val="left"/>
      <w:pPr>
        <w:ind w:left="2174" w:hanging="1080"/>
        <w:jc w:val="left"/>
      </w:pPr>
      <w:rPr>
        <w:rFonts w:ascii="宋体" w:eastAsia="宋体" w:hAnsi="宋体" w:cs="宋体" w:hint="default"/>
        <w:spacing w:val="-1"/>
        <w:w w:val="102"/>
        <w:sz w:val="31"/>
        <w:szCs w:val="31"/>
      </w:rPr>
    </w:lvl>
    <w:lvl w:ilvl="1">
      <w:start w:val="0"/>
      <w:numFmt w:val="bullet"/>
      <w:lvlText w:val="•"/>
      <w:lvlJc w:val="left"/>
      <w:pPr>
        <w:ind w:left="3427" w:hanging="1080"/>
      </w:pPr>
      <w:rPr>
        <w:rFonts w:hint="default"/>
      </w:rPr>
    </w:lvl>
    <w:lvl w:ilvl="2">
      <w:start w:val="0"/>
      <w:numFmt w:val="bullet"/>
      <w:lvlText w:val="•"/>
      <w:lvlJc w:val="left"/>
      <w:pPr>
        <w:ind w:left="4675" w:hanging="1080"/>
      </w:pPr>
      <w:rPr>
        <w:rFonts w:hint="default"/>
      </w:rPr>
    </w:lvl>
    <w:lvl w:ilvl="3">
      <w:start w:val="0"/>
      <w:numFmt w:val="bullet"/>
      <w:lvlText w:val="•"/>
      <w:lvlJc w:val="left"/>
      <w:pPr>
        <w:ind w:left="5923" w:hanging="1080"/>
      </w:pPr>
      <w:rPr>
        <w:rFonts w:hint="default"/>
      </w:rPr>
    </w:lvl>
    <w:lvl w:ilvl="4">
      <w:start w:val="0"/>
      <w:numFmt w:val="bullet"/>
      <w:lvlText w:val="•"/>
      <w:lvlJc w:val="left"/>
      <w:pPr>
        <w:ind w:left="7171" w:hanging="1080"/>
      </w:pPr>
      <w:rPr>
        <w:rFonts w:hint="default"/>
      </w:rPr>
    </w:lvl>
    <w:lvl w:ilvl="5">
      <w:start w:val="0"/>
      <w:numFmt w:val="bullet"/>
      <w:lvlText w:val="•"/>
      <w:lvlJc w:val="left"/>
      <w:pPr>
        <w:ind w:left="8419" w:hanging="1080"/>
      </w:pPr>
      <w:rPr>
        <w:rFonts w:hint="default"/>
      </w:rPr>
    </w:lvl>
    <w:lvl w:ilvl="6">
      <w:start w:val="0"/>
      <w:numFmt w:val="bullet"/>
      <w:lvlText w:val="•"/>
      <w:lvlJc w:val="left"/>
      <w:pPr>
        <w:ind w:left="9667" w:hanging="1080"/>
      </w:pPr>
      <w:rPr>
        <w:rFonts w:hint="default"/>
      </w:rPr>
    </w:lvl>
    <w:lvl w:ilvl="7">
      <w:start w:val="0"/>
      <w:numFmt w:val="bullet"/>
      <w:lvlText w:val="•"/>
      <w:lvlJc w:val="left"/>
      <w:pPr>
        <w:ind w:left="10915" w:hanging="1080"/>
      </w:pPr>
      <w:rPr>
        <w:rFonts w:hint="default"/>
      </w:rPr>
    </w:lvl>
    <w:lvl w:ilvl="8">
      <w:start w:val="0"/>
      <w:numFmt w:val="bullet"/>
      <w:lvlText w:val="•"/>
      <w:lvlJc w:val="left"/>
      <w:pPr>
        <w:ind w:left="12163" w:hanging="1080"/>
      </w:pPr>
      <w:rPr>
        <w:rFonts w:hint="default"/>
      </w:rPr>
    </w:lvl>
  </w:abstractNum>
  <w:abstractNum w:abstractNumId="18">
    <w:nsid w:val="33EB6D22"/>
    <w:multiLevelType w:val="hybridMultilevel"/>
    <w:tmpl w:val="00000000"/>
    <w:lvl w:ilvl="0">
      <w:start w:val="1"/>
      <w:numFmt w:val="lowerLetter"/>
      <w:lvlText w:val="%1)"/>
      <w:lvlJc w:val="left"/>
      <w:pPr>
        <w:ind w:left="1311" w:hanging="318"/>
        <w:jc w:val="left"/>
      </w:pPr>
      <w:rPr>
        <w:rFonts w:ascii="宋体" w:eastAsia="宋体" w:hAnsi="宋体" w:cs="宋体" w:hint="default"/>
        <w:spacing w:val="-1"/>
        <w:w w:val="102"/>
        <w:sz w:val="29"/>
        <w:szCs w:val="29"/>
      </w:rPr>
    </w:lvl>
    <w:lvl w:ilvl="1">
      <w:start w:val="0"/>
      <w:numFmt w:val="bullet"/>
      <w:lvlText w:val="•"/>
      <w:lvlJc w:val="left"/>
      <w:pPr>
        <w:ind w:left="2653" w:hanging="318"/>
      </w:pPr>
      <w:rPr>
        <w:rFonts w:hint="default"/>
      </w:rPr>
    </w:lvl>
    <w:lvl w:ilvl="2">
      <w:start w:val="0"/>
      <w:numFmt w:val="bullet"/>
      <w:lvlText w:val="•"/>
      <w:lvlJc w:val="left"/>
      <w:pPr>
        <w:ind w:left="3987" w:hanging="318"/>
      </w:pPr>
      <w:rPr>
        <w:rFonts w:hint="default"/>
      </w:rPr>
    </w:lvl>
    <w:lvl w:ilvl="3">
      <w:start w:val="0"/>
      <w:numFmt w:val="bullet"/>
      <w:lvlText w:val="•"/>
      <w:lvlJc w:val="left"/>
      <w:pPr>
        <w:ind w:left="5321" w:hanging="318"/>
      </w:pPr>
      <w:rPr>
        <w:rFonts w:hint="default"/>
      </w:rPr>
    </w:lvl>
    <w:lvl w:ilvl="4">
      <w:start w:val="0"/>
      <w:numFmt w:val="bullet"/>
      <w:lvlText w:val="•"/>
      <w:lvlJc w:val="left"/>
      <w:pPr>
        <w:ind w:left="6655" w:hanging="318"/>
      </w:pPr>
      <w:rPr>
        <w:rFonts w:hint="default"/>
      </w:rPr>
    </w:lvl>
    <w:lvl w:ilvl="5">
      <w:start w:val="0"/>
      <w:numFmt w:val="bullet"/>
      <w:lvlText w:val="•"/>
      <w:lvlJc w:val="left"/>
      <w:pPr>
        <w:ind w:left="7989" w:hanging="318"/>
      </w:pPr>
      <w:rPr>
        <w:rFonts w:hint="default"/>
      </w:rPr>
    </w:lvl>
    <w:lvl w:ilvl="6">
      <w:start w:val="0"/>
      <w:numFmt w:val="bullet"/>
      <w:lvlText w:val="•"/>
      <w:lvlJc w:val="left"/>
      <w:pPr>
        <w:ind w:left="9323" w:hanging="318"/>
      </w:pPr>
      <w:rPr>
        <w:rFonts w:hint="default"/>
      </w:rPr>
    </w:lvl>
    <w:lvl w:ilvl="7">
      <w:start w:val="0"/>
      <w:numFmt w:val="bullet"/>
      <w:lvlText w:val="•"/>
      <w:lvlJc w:val="left"/>
      <w:pPr>
        <w:ind w:left="10657" w:hanging="318"/>
      </w:pPr>
      <w:rPr>
        <w:rFonts w:hint="default"/>
      </w:rPr>
    </w:lvl>
    <w:lvl w:ilvl="8">
      <w:start w:val="0"/>
      <w:numFmt w:val="bullet"/>
      <w:lvlText w:val="•"/>
      <w:lvlJc w:val="left"/>
      <w:pPr>
        <w:ind w:left="11991" w:hanging="318"/>
      </w:pPr>
      <w:rPr>
        <w:rFonts w:hint="default"/>
      </w:rPr>
    </w:lvl>
  </w:abstractNum>
  <w:abstractNum w:abstractNumId="19">
    <w:nsid w:val="354BA9DF"/>
    <w:multiLevelType w:val="hybridMultilevel"/>
    <w:tmpl w:val="00000000"/>
    <w:lvl w:ilvl="0">
      <w:start w:val="1"/>
      <w:numFmt w:val="upperLetter"/>
      <w:lvlText w:val="（%1）"/>
      <w:lvlJc w:val="left"/>
      <w:pPr>
        <w:ind w:left="1786" w:hanging="793"/>
        <w:jc w:val="left"/>
      </w:pPr>
      <w:rPr>
        <w:rFonts w:ascii="宋体" w:eastAsia="宋体" w:hAnsi="宋体" w:cs="宋体" w:hint="default"/>
        <w:spacing w:val="-1"/>
        <w:w w:val="102"/>
        <w:sz w:val="29"/>
        <w:szCs w:val="29"/>
      </w:rPr>
    </w:lvl>
    <w:lvl w:ilvl="1">
      <w:start w:val="0"/>
      <w:numFmt w:val="bullet"/>
      <w:lvlText w:val="•"/>
      <w:lvlJc w:val="left"/>
      <w:pPr>
        <w:ind w:left="3067" w:hanging="793"/>
      </w:pPr>
      <w:rPr>
        <w:rFonts w:hint="default"/>
      </w:rPr>
    </w:lvl>
    <w:lvl w:ilvl="2">
      <w:start w:val="0"/>
      <w:numFmt w:val="bullet"/>
      <w:lvlText w:val="•"/>
      <w:lvlJc w:val="left"/>
      <w:pPr>
        <w:ind w:left="4355" w:hanging="793"/>
      </w:pPr>
      <w:rPr>
        <w:rFonts w:hint="default"/>
      </w:rPr>
    </w:lvl>
    <w:lvl w:ilvl="3">
      <w:start w:val="0"/>
      <w:numFmt w:val="bullet"/>
      <w:lvlText w:val="•"/>
      <w:lvlJc w:val="left"/>
      <w:pPr>
        <w:ind w:left="5643" w:hanging="793"/>
      </w:pPr>
      <w:rPr>
        <w:rFonts w:hint="default"/>
      </w:rPr>
    </w:lvl>
    <w:lvl w:ilvl="4">
      <w:start w:val="0"/>
      <w:numFmt w:val="bullet"/>
      <w:lvlText w:val="•"/>
      <w:lvlJc w:val="left"/>
      <w:pPr>
        <w:ind w:left="6931" w:hanging="793"/>
      </w:pPr>
      <w:rPr>
        <w:rFonts w:hint="default"/>
      </w:rPr>
    </w:lvl>
    <w:lvl w:ilvl="5">
      <w:start w:val="0"/>
      <w:numFmt w:val="bullet"/>
      <w:lvlText w:val="•"/>
      <w:lvlJc w:val="left"/>
      <w:pPr>
        <w:ind w:left="8219" w:hanging="793"/>
      </w:pPr>
      <w:rPr>
        <w:rFonts w:hint="default"/>
      </w:rPr>
    </w:lvl>
    <w:lvl w:ilvl="6">
      <w:start w:val="0"/>
      <w:numFmt w:val="bullet"/>
      <w:lvlText w:val="•"/>
      <w:lvlJc w:val="left"/>
      <w:pPr>
        <w:ind w:left="9507" w:hanging="793"/>
      </w:pPr>
      <w:rPr>
        <w:rFonts w:hint="default"/>
      </w:rPr>
    </w:lvl>
    <w:lvl w:ilvl="7">
      <w:start w:val="0"/>
      <w:numFmt w:val="bullet"/>
      <w:lvlText w:val="•"/>
      <w:lvlJc w:val="left"/>
      <w:pPr>
        <w:ind w:left="10795" w:hanging="793"/>
      </w:pPr>
      <w:rPr>
        <w:rFonts w:hint="default"/>
      </w:rPr>
    </w:lvl>
    <w:lvl w:ilvl="8">
      <w:start w:val="0"/>
      <w:numFmt w:val="bullet"/>
      <w:lvlText w:val="•"/>
      <w:lvlJc w:val="left"/>
      <w:pPr>
        <w:ind w:left="12083" w:hanging="793"/>
      </w:pPr>
      <w:rPr>
        <w:rFonts w:hint="default"/>
      </w:rPr>
    </w:lvl>
  </w:abstractNum>
  <w:abstractNum w:abstractNumId="20">
    <w:nsid w:val="35871F9F"/>
    <w:multiLevelType w:val="hybridMultilevel"/>
    <w:tmpl w:val="00000000"/>
    <w:lvl w:ilvl="0">
      <w:start w:val="1"/>
      <w:numFmt w:val="lowerLetter"/>
      <w:lvlText w:val="%1)"/>
      <w:lvlJc w:val="left"/>
      <w:pPr>
        <w:ind w:left="1311" w:hanging="318"/>
        <w:jc w:val="left"/>
      </w:pPr>
      <w:rPr>
        <w:rFonts w:ascii="宋体" w:eastAsia="宋体" w:hAnsi="宋体" w:cs="宋体" w:hint="default"/>
        <w:spacing w:val="-1"/>
        <w:w w:val="102"/>
        <w:sz w:val="29"/>
        <w:szCs w:val="29"/>
      </w:rPr>
    </w:lvl>
    <w:lvl w:ilvl="1">
      <w:start w:val="0"/>
      <w:numFmt w:val="bullet"/>
      <w:lvlText w:val="•"/>
      <w:lvlJc w:val="left"/>
      <w:pPr>
        <w:ind w:left="2653" w:hanging="318"/>
      </w:pPr>
      <w:rPr>
        <w:rFonts w:hint="default"/>
      </w:rPr>
    </w:lvl>
    <w:lvl w:ilvl="2">
      <w:start w:val="0"/>
      <w:numFmt w:val="bullet"/>
      <w:lvlText w:val="•"/>
      <w:lvlJc w:val="left"/>
      <w:pPr>
        <w:ind w:left="3987" w:hanging="318"/>
      </w:pPr>
      <w:rPr>
        <w:rFonts w:hint="default"/>
      </w:rPr>
    </w:lvl>
    <w:lvl w:ilvl="3">
      <w:start w:val="0"/>
      <w:numFmt w:val="bullet"/>
      <w:lvlText w:val="•"/>
      <w:lvlJc w:val="left"/>
      <w:pPr>
        <w:ind w:left="5321" w:hanging="318"/>
      </w:pPr>
      <w:rPr>
        <w:rFonts w:hint="default"/>
      </w:rPr>
    </w:lvl>
    <w:lvl w:ilvl="4">
      <w:start w:val="0"/>
      <w:numFmt w:val="bullet"/>
      <w:lvlText w:val="•"/>
      <w:lvlJc w:val="left"/>
      <w:pPr>
        <w:ind w:left="6655" w:hanging="318"/>
      </w:pPr>
      <w:rPr>
        <w:rFonts w:hint="default"/>
      </w:rPr>
    </w:lvl>
    <w:lvl w:ilvl="5">
      <w:start w:val="0"/>
      <w:numFmt w:val="bullet"/>
      <w:lvlText w:val="•"/>
      <w:lvlJc w:val="left"/>
      <w:pPr>
        <w:ind w:left="7989" w:hanging="318"/>
      </w:pPr>
      <w:rPr>
        <w:rFonts w:hint="default"/>
      </w:rPr>
    </w:lvl>
    <w:lvl w:ilvl="6">
      <w:start w:val="0"/>
      <w:numFmt w:val="bullet"/>
      <w:lvlText w:val="•"/>
      <w:lvlJc w:val="left"/>
      <w:pPr>
        <w:ind w:left="9323" w:hanging="318"/>
      </w:pPr>
      <w:rPr>
        <w:rFonts w:hint="default"/>
      </w:rPr>
    </w:lvl>
    <w:lvl w:ilvl="7">
      <w:start w:val="0"/>
      <w:numFmt w:val="bullet"/>
      <w:lvlText w:val="•"/>
      <w:lvlJc w:val="left"/>
      <w:pPr>
        <w:ind w:left="10657" w:hanging="318"/>
      </w:pPr>
      <w:rPr>
        <w:rFonts w:hint="default"/>
      </w:rPr>
    </w:lvl>
    <w:lvl w:ilvl="8">
      <w:start w:val="0"/>
      <w:numFmt w:val="bullet"/>
      <w:lvlText w:val="•"/>
      <w:lvlJc w:val="left"/>
      <w:pPr>
        <w:ind w:left="11991" w:hanging="318"/>
      </w:pPr>
      <w:rPr>
        <w:rFonts w:hint="default"/>
      </w:rPr>
    </w:lvl>
  </w:abstractNum>
  <w:abstractNum w:abstractNumId="21">
    <w:nsid w:val="37EEA35F"/>
    <w:multiLevelType w:val="hybridMultilevel"/>
    <w:tmpl w:val="00000000"/>
    <w:lvl w:ilvl="0">
      <w:start w:val="1"/>
      <w:numFmt w:val="decimal"/>
      <w:lvlText w:val="%1）"/>
      <w:lvlJc w:val="left"/>
      <w:pPr>
        <w:ind w:left="284" w:hanging="540"/>
        <w:jc w:val="left"/>
      </w:pPr>
      <w:rPr>
        <w:rFonts w:hint="default"/>
        <w:spacing w:val="-1"/>
        <w:w w:val="102"/>
      </w:rPr>
    </w:lvl>
    <w:lvl w:ilvl="1">
      <w:start w:val="0"/>
      <w:numFmt w:val="bullet"/>
      <w:lvlText w:val="•"/>
      <w:lvlJc w:val="left"/>
      <w:pPr>
        <w:ind w:left="1717" w:hanging="540"/>
      </w:pPr>
      <w:rPr>
        <w:rFonts w:hint="default"/>
      </w:rPr>
    </w:lvl>
    <w:lvl w:ilvl="2">
      <w:start w:val="0"/>
      <w:numFmt w:val="bullet"/>
      <w:lvlText w:val="•"/>
      <w:lvlJc w:val="left"/>
      <w:pPr>
        <w:ind w:left="3155" w:hanging="540"/>
      </w:pPr>
      <w:rPr>
        <w:rFonts w:hint="default"/>
      </w:rPr>
    </w:lvl>
    <w:lvl w:ilvl="3">
      <w:start w:val="0"/>
      <w:numFmt w:val="bullet"/>
      <w:lvlText w:val="•"/>
      <w:lvlJc w:val="left"/>
      <w:pPr>
        <w:ind w:left="4593" w:hanging="540"/>
      </w:pPr>
      <w:rPr>
        <w:rFonts w:hint="default"/>
      </w:rPr>
    </w:lvl>
    <w:lvl w:ilvl="4">
      <w:start w:val="0"/>
      <w:numFmt w:val="bullet"/>
      <w:lvlText w:val="•"/>
      <w:lvlJc w:val="left"/>
      <w:pPr>
        <w:ind w:left="6031" w:hanging="540"/>
      </w:pPr>
      <w:rPr>
        <w:rFonts w:hint="default"/>
      </w:rPr>
    </w:lvl>
    <w:lvl w:ilvl="5">
      <w:start w:val="0"/>
      <w:numFmt w:val="bullet"/>
      <w:lvlText w:val="•"/>
      <w:lvlJc w:val="left"/>
      <w:pPr>
        <w:ind w:left="7469" w:hanging="540"/>
      </w:pPr>
      <w:rPr>
        <w:rFonts w:hint="default"/>
      </w:rPr>
    </w:lvl>
    <w:lvl w:ilvl="6">
      <w:start w:val="0"/>
      <w:numFmt w:val="bullet"/>
      <w:lvlText w:val="•"/>
      <w:lvlJc w:val="left"/>
      <w:pPr>
        <w:ind w:left="8907" w:hanging="540"/>
      </w:pPr>
      <w:rPr>
        <w:rFonts w:hint="default"/>
      </w:rPr>
    </w:lvl>
    <w:lvl w:ilvl="7">
      <w:start w:val="0"/>
      <w:numFmt w:val="bullet"/>
      <w:lvlText w:val="•"/>
      <w:lvlJc w:val="left"/>
      <w:pPr>
        <w:ind w:left="10345" w:hanging="540"/>
      </w:pPr>
      <w:rPr>
        <w:rFonts w:hint="default"/>
      </w:rPr>
    </w:lvl>
    <w:lvl w:ilvl="8">
      <w:start w:val="0"/>
      <w:numFmt w:val="bullet"/>
      <w:lvlText w:val="•"/>
      <w:lvlJc w:val="left"/>
      <w:pPr>
        <w:ind w:left="11783" w:hanging="540"/>
      </w:pPr>
      <w:rPr>
        <w:rFonts w:hint="default"/>
      </w:rPr>
    </w:lvl>
  </w:abstractNum>
  <w:abstractNum w:abstractNumId="22">
    <w:nsid w:val="3C9E0CCB"/>
    <w:multiLevelType w:val="hybridMultilevel"/>
    <w:tmpl w:val="00000000"/>
    <w:lvl w:ilvl="0">
      <w:start w:val="1"/>
      <w:numFmt w:val="decimal"/>
      <w:lvlText w:val="（%1）"/>
      <w:lvlJc w:val="left"/>
      <w:pPr>
        <w:ind w:left="1707" w:hanging="790"/>
        <w:jc w:val="left"/>
      </w:pPr>
      <w:rPr>
        <w:rFonts w:ascii="宋体" w:eastAsia="宋体" w:hAnsi="宋体" w:cs="宋体" w:hint="default"/>
        <w:spacing w:val="-4"/>
        <w:w w:val="102"/>
        <w:sz w:val="29"/>
        <w:szCs w:val="29"/>
      </w:rPr>
    </w:lvl>
    <w:lvl w:ilvl="1">
      <w:start w:val="2"/>
      <w:numFmt w:val="decimal"/>
      <w:lvlText w:val="（%2）"/>
      <w:lvlJc w:val="left"/>
      <w:pPr>
        <w:ind w:left="1797" w:hanging="793"/>
        <w:jc w:val="left"/>
      </w:pPr>
      <w:rPr>
        <w:rFonts w:ascii="宋体" w:eastAsia="宋体" w:hAnsi="宋体" w:cs="宋体" w:hint="default"/>
        <w:spacing w:val="-1"/>
        <w:w w:val="102"/>
        <w:sz w:val="29"/>
        <w:szCs w:val="29"/>
      </w:rPr>
    </w:lvl>
    <w:lvl w:ilvl="2">
      <w:start w:val="0"/>
      <w:numFmt w:val="bullet"/>
      <w:lvlText w:val="•"/>
      <w:lvlJc w:val="left"/>
      <w:pPr>
        <w:ind w:left="3228" w:hanging="793"/>
      </w:pPr>
      <w:rPr>
        <w:rFonts w:hint="default"/>
      </w:rPr>
    </w:lvl>
    <w:lvl w:ilvl="3">
      <w:start w:val="0"/>
      <w:numFmt w:val="bullet"/>
      <w:lvlText w:val="•"/>
      <w:lvlJc w:val="left"/>
      <w:pPr>
        <w:ind w:left="4657" w:hanging="793"/>
      </w:pPr>
      <w:rPr>
        <w:rFonts w:hint="default"/>
      </w:rPr>
    </w:lvl>
    <w:lvl w:ilvl="4">
      <w:start w:val="0"/>
      <w:numFmt w:val="bullet"/>
      <w:lvlText w:val="•"/>
      <w:lvlJc w:val="left"/>
      <w:pPr>
        <w:ind w:left="6086" w:hanging="793"/>
      </w:pPr>
      <w:rPr>
        <w:rFonts w:hint="default"/>
      </w:rPr>
    </w:lvl>
    <w:lvl w:ilvl="5">
      <w:start w:val="0"/>
      <w:numFmt w:val="bullet"/>
      <w:lvlText w:val="•"/>
      <w:lvlJc w:val="left"/>
      <w:pPr>
        <w:ind w:left="7515" w:hanging="793"/>
      </w:pPr>
      <w:rPr>
        <w:rFonts w:hint="default"/>
      </w:rPr>
    </w:lvl>
    <w:lvl w:ilvl="6">
      <w:start w:val="0"/>
      <w:numFmt w:val="bullet"/>
      <w:lvlText w:val="•"/>
      <w:lvlJc w:val="left"/>
      <w:pPr>
        <w:ind w:left="8944" w:hanging="793"/>
      </w:pPr>
      <w:rPr>
        <w:rFonts w:hint="default"/>
      </w:rPr>
    </w:lvl>
    <w:lvl w:ilvl="7">
      <w:start w:val="0"/>
      <w:numFmt w:val="bullet"/>
      <w:lvlText w:val="•"/>
      <w:lvlJc w:val="left"/>
      <w:pPr>
        <w:ind w:left="10373" w:hanging="793"/>
      </w:pPr>
      <w:rPr>
        <w:rFonts w:hint="default"/>
      </w:rPr>
    </w:lvl>
    <w:lvl w:ilvl="8">
      <w:start w:val="0"/>
      <w:numFmt w:val="bullet"/>
      <w:lvlText w:val="•"/>
      <w:lvlJc w:val="left"/>
      <w:pPr>
        <w:ind w:left="11801" w:hanging="793"/>
      </w:pPr>
      <w:rPr>
        <w:rFonts w:hint="default"/>
      </w:rPr>
    </w:lvl>
  </w:abstractNum>
  <w:abstractNum w:abstractNumId="23">
    <w:nsid w:val="3FE86292"/>
    <w:multiLevelType w:val="hybridMultilevel"/>
    <w:tmpl w:val="00000000"/>
    <w:lvl w:ilvl="0">
      <w:start w:val="4"/>
      <w:numFmt w:val="decimal"/>
      <w:lvlText w:val="%1."/>
      <w:lvlJc w:val="left"/>
      <w:pPr>
        <w:ind w:left="1389" w:hanging="475"/>
        <w:jc w:val="left"/>
      </w:pPr>
      <w:rPr>
        <w:rFonts w:ascii="宋体" w:eastAsia="宋体" w:hAnsi="宋体" w:cs="宋体" w:hint="default"/>
        <w:b/>
        <w:bCs/>
        <w:w w:val="101"/>
        <w:sz w:val="31"/>
        <w:szCs w:val="31"/>
      </w:rPr>
    </w:lvl>
    <w:lvl w:ilvl="1">
      <w:start w:val="1"/>
      <w:numFmt w:val="decimal"/>
      <w:lvlText w:val="%2."/>
      <w:lvlJc w:val="left"/>
      <w:pPr>
        <w:ind w:left="2264" w:hanging="630"/>
        <w:jc w:val="left"/>
      </w:pPr>
      <w:rPr>
        <w:rFonts w:ascii="宋体" w:eastAsia="宋体" w:hAnsi="宋体" w:cs="宋体" w:hint="default"/>
        <w:w w:val="102"/>
        <w:sz w:val="31"/>
        <w:szCs w:val="31"/>
      </w:rPr>
    </w:lvl>
    <w:lvl w:ilvl="2">
      <w:start w:val="0"/>
      <w:numFmt w:val="bullet"/>
      <w:lvlText w:val="•"/>
      <w:lvlJc w:val="left"/>
      <w:pPr>
        <w:ind w:left="3637" w:hanging="630"/>
      </w:pPr>
      <w:rPr>
        <w:rFonts w:hint="default"/>
      </w:rPr>
    </w:lvl>
    <w:lvl w:ilvl="3">
      <w:start w:val="0"/>
      <w:numFmt w:val="bullet"/>
      <w:lvlText w:val="•"/>
      <w:lvlJc w:val="left"/>
      <w:pPr>
        <w:ind w:left="5015" w:hanging="630"/>
      </w:pPr>
      <w:rPr>
        <w:rFonts w:hint="default"/>
      </w:rPr>
    </w:lvl>
    <w:lvl w:ilvl="4">
      <w:start w:val="0"/>
      <w:numFmt w:val="bullet"/>
      <w:lvlText w:val="•"/>
      <w:lvlJc w:val="left"/>
      <w:pPr>
        <w:ind w:left="6393" w:hanging="630"/>
      </w:pPr>
      <w:rPr>
        <w:rFonts w:hint="default"/>
      </w:rPr>
    </w:lvl>
    <w:lvl w:ilvl="5">
      <w:start w:val="0"/>
      <w:numFmt w:val="bullet"/>
      <w:lvlText w:val="•"/>
      <w:lvlJc w:val="left"/>
      <w:pPr>
        <w:ind w:left="7770" w:hanging="630"/>
      </w:pPr>
      <w:rPr>
        <w:rFonts w:hint="default"/>
      </w:rPr>
    </w:lvl>
    <w:lvl w:ilvl="6">
      <w:start w:val="0"/>
      <w:numFmt w:val="bullet"/>
      <w:lvlText w:val="•"/>
      <w:lvlJc w:val="left"/>
      <w:pPr>
        <w:ind w:left="9148" w:hanging="630"/>
      </w:pPr>
      <w:rPr>
        <w:rFonts w:hint="default"/>
      </w:rPr>
    </w:lvl>
    <w:lvl w:ilvl="7">
      <w:start w:val="0"/>
      <w:numFmt w:val="bullet"/>
      <w:lvlText w:val="•"/>
      <w:lvlJc w:val="left"/>
      <w:pPr>
        <w:ind w:left="10526" w:hanging="630"/>
      </w:pPr>
      <w:rPr>
        <w:rFonts w:hint="default"/>
      </w:rPr>
    </w:lvl>
    <w:lvl w:ilvl="8">
      <w:start w:val="0"/>
      <w:numFmt w:val="bullet"/>
      <w:lvlText w:val="•"/>
      <w:lvlJc w:val="left"/>
      <w:pPr>
        <w:ind w:left="11904" w:hanging="630"/>
      </w:pPr>
      <w:rPr>
        <w:rFonts w:hint="default"/>
      </w:rPr>
    </w:lvl>
  </w:abstractNum>
  <w:abstractNum w:abstractNumId="24">
    <w:nsid w:val="404C55D9"/>
    <w:multiLevelType w:val="hybridMultilevel"/>
    <w:tmpl w:val="00000000"/>
    <w:lvl w:ilvl="0">
      <w:start w:val="1"/>
      <w:numFmt w:val="upperLetter"/>
      <w:lvlText w:val="（%1）"/>
      <w:lvlJc w:val="left"/>
      <w:pPr>
        <w:ind w:left="1786" w:hanging="793"/>
        <w:jc w:val="left"/>
      </w:pPr>
      <w:rPr>
        <w:rFonts w:ascii="宋体" w:eastAsia="宋体" w:hAnsi="宋体" w:cs="宋体" w:hint="default"/>
        <w:spacing w:val="-1"/>
        <w:w w:val="102"/>
        <w:sz w:val="29"/>
        <w:szCs w:val="29"/>
      </w:rPr>
    </w:lvl>
    <w:lvl w:ilvl="1">
      <w:start w:val="0"/>
      <w:numFmt w:val="bullet"/>
      <w:lvlText w:val="•"/>
      <w:lvlJc w:val="left"/>
      <w:pPr>
        <w:ind w:left="3067" w:hanging="793"/>
      </w:pPr>
      <w:rPr>
        <w:rFonts w:hint="default"/>
      </w:rPr>
    </w:lvl>
    <w:lvl w:ilvl="2">
      <w:start w:val="0"/>
      <w:numFmt w:val="bullet"/>
      <w:lvlText w:val="•"/>
      <w:lvlJc w:val="left"/>
      <w:pPr>
        <w:ind w:left="4355" w:hanging="793"/>
      </w:pPr>
      <w:rPr>
        <w:rFonts w:hint="default"/>
      </w:rPr>
    </w:lvl>
    <w:lvl w:ilvl="3">
      <w:start w:val="0"/>
      <w:numFmt w:val="bullet"/>
      <w:lvlText w:val="•"/>
      <w:lvlJc w:val="left"/>
      <w:pPr>
        <w:ind w:left="5643" w:hanging="793"/>
      </w:pPr>
      <w:rPr>
        <w:rFonts w:hint="default"/>
      </w:rPr>
    </w:lvl>
    <w:lvl w:ilvl="4">
      <w:start w:val="0"/>
      <w:numFmt w:val="bullet"/>
      <w:lvlText w:val="•"/>
      <w:lvlJc w:val="left"/>
      <w:pPr>
        <w:ind w:left="6931" w:hanging="793"/>
      </w:pPr>
      <w:rPr>
        <w:rFonts w:hint="default"/>
      </w:rPr>
    </w:lvl>
    <w:lvl w:ilvl="5">
      <w:start w:val="0"/>
      <w:numFmt w:val="bullet"/>
      <w:lvlText w:val="•"/>
      <w:lvlJc w:val="left"/>
      <w:pPr>
        <w:ind w:left="8219" w:hanging="793"/>
      </w:pPr>
      <w:rPr>
        <w:rFonts w:hint="default"/>
      </w:rPr>
    </w:lvl>
    <w:lvl w:ilvl="6">
      <w:start w:val="0"/>
      <w:numFmt w:val="bullet"/>
      <w:lvlText w:val="•"/>
      <w:lvlJc w:val="left"/>
      <w:pPr>
        <w:ind w:left="9507" w:hanging="793"/>
      </w:pPr>
      <w:rPr>
        <w:rFonts w:hint="default"/>
      </w:rPr>
    </w:lvl>
    <w:lvl w:ilvl="7">
      <w:start w:val="0"/>
      <w:numFmt w:val="bullet"/>
      <w:lvlText w:val="•"/>
      <w:lvlJc w:val="left"/>
      <w:pPr>
        <w:ind w:left="10795" w:hanging="793"/>
      </w:pPr>
      <w:rPr>
        <w:rFonts w:hint="default"/>
      </w:rPr>
    </w:lvl>
    <w:lvl w:ilvl="8">
      <w:start w:val="0"/>
      <w:numFmt w:val="bullet"/>
      <w:lvlText w:val="•"/>
      <w:lvlJc w:val="left"/>
      <w:pPr>
        <w:ind w:left="12083" w:hanging="793"/>
      </w:pPr>
      <w:rPr>
        <w:rFonts w:hint="default"/>
      </w:rPr>
    </w:lvl>
  </w:abstractNum>
  <w:abstractNum w:abstractNumId="25">
    <w:nsid w:val="408C797D"/>
    <w:multiLevelType w:val="hybridMultilevel"/>
    <w:tmpl w:val="00000000"/>
    <w:lvl w:ilvl="0">
      <w:start w:val="1"/>
      <w:numFmt w:val="decimal"/>
      <w:lvlText w:val="%1）"/>
      <w:lvlJc w:val="left"/>
      <w:pPr>
        <w:ind w:left="1544" w:hanging="540"/>
        <w:jc w:val="left"/>
      </w:pPr>
      <w:rPr>
        <w:rFonts w:ascii="宋体" w:eastAsia="宋体" w:hAnsi="宋体" w:cs="宋体" w:hint="default"/>
        <w:spacing w:val="-1"/>
        <w:w w:val="102"/>
        <w:sz w:val="31"/>
        <w:szCs w:val="31"/>
      </w:rPr>
    </w:lvl>
    <w:lvl w:ilvl="1">
      <w:start w:val="0"/>
      <w:numFmt w:val="bullet"/>
      <w:lvlText w:val="•"/>
      <w:lvlJc w:val="left"/>
      <w:pPr>
        <w:ind w:left="2851" w:hanging="540"/>
      </w:pPr>
      <w:rPr>
        <w:rFonts w:hint="default"/>
      </w:rPr>
    </w:lvl>
    <w:lvl w:ilvl="2">
      <w:start w:val="0"/>
      <w:numFmt w:val="bullet"/>
      <w:lvlText w:val="•"/>
      <w:lvlJc w:val="left"/>
      <w:pPr>
        <w:ind w:left="4163" w:hanging="540"/>
      </w:pPr>
      <w:rPr>
        <w:rFonts w:hint="default"/>
      </w:rPr>
    </w:lvl>
    <w:lvl w:ilvl="3">
      <w:start w:val="0"/>
      <w:numFmt w:val="bullet"/>
      <w:lvlText w:val="•"/>
      <w:lvlJc w:val="left"/>
      <w:pPr>
        <w:ind w:left="5475" w:hanging="540"/>
      </w:pPr>
      <w:rPr>
        <w:rFonts w:hint="default"/>
      </w:rPr>
    </w:lvl>
    <w:lvl w:ilvl="4">
      <w:start w:val="0"/>
      <w:numFmt w:val="bullet"/>
      <w:lvlText w:val="•"/>
      <w:lvlJc w:val="left"/>
      <w:pPr>
        <w:ind w:left="6787" w:hanging="540"/>
      </w:pPr>
      <w:rPr>
        <w:rFonts w:hint="default"/>
      </w:rPr>
    </w:lvl>
    <w:lvl w:ilvl="5">
      <w:start w:val="0"/>
      <w:numFmt w:val="bullet"/>
      <w:lvlText w:val="•"/>
      <w:lvlJc w:val="left"/>
      <w:pPr>
        <w:ind w:left="8099" w:hanging="540"/>
      </w:pPr>
      <w:rPr>
        <w:rFonts w:hint="default"/>
      </w:rPr>
    </w:lvl>
    <w:lvl w:ilvl="6">
      <w:start w:val="0"/>
      <w:numFmt w:val="bullet"/>
      <w:lvlText w:val="•"/>
      <w:lvlJc w:val="left"/>
      <w:pPr>
        <w:ind w:left="9411" w:hanging="540"/>
      </w:pPr>
      <w:rPr>
        <w:rFonts w:hint="default"/>
      </w:rPr>
    </w:lvl>
    <w:lvl w:ilvl="7">
      <w:start w:val="0"/>
      <w:numFmt w:val="bullet"/>
      <w:lvlText w:val="•"/>
      <w:lvlJc w:val="left"/>
      <w:pPr>
        <w:ind w:left="10723" w:hanging="540"/>
      </w:pPr>
      <w:rPr>
        <w:rFonts w:hint="default"/>
      </w:rPr>
    </w:lvl>
    <w:lvl w:ilvl="8">
      <w:start w:val="0"/>
      <w:numFmt w:val="bullet"/>
      <w:lvlText w:val="•"/>
      <w:lvlJc w:val="left"/>
      <w:pPr>
        <w:ind w:left="12035" w:hanging="540"/>
      </w:pPr>
      <w:rPr>
        <w:rFonts w:hint="default"/>
      </w:rPr>
    </w:lvl>
  </w:abstractNum>
  <w:abstractNum w:abstractNumId="26">
    <w:nsid w:val="41277D96"/>
    <w:multiLevelType w:val="hybridMultilevel"/>
    <w:tmpl w:val="00000000"/>
    <w:lvl w:ilvl="0">
      <w:start w:val="1"/>
      <w:numFmt w:val="decimal"/>
      <w:lvlText w:val="%1）"/>
      <w:lvlJc w:val="left"/>
      <w:pPr>
        <w:ind w:left="1391" w:hanging="477"/>
        <w:jc w:val="left"/>
      </w:pPr>
      <w:rPr>
        <w:rFonts w:ascii="宋体" w:eastAsia="宋体" w:hAnsi="宋体" w:cs="宋体" w:hint="default"/>
        <w:w w:val="102"/>
        <w:sz w:val="29"/>
        <w:szCs w:val="29"/>
      </w:rPr>
    </w:lvl>
    <w:lvl w:ilvl="1">
      <w:start w:val="0"/>
      <w:numFmt w:val="bullet"/>
      <w:lvlText w:val="•"/>
      <w:lvlJc w:val="left"/>
      <w:pPr>
        <w:ind w:left="2725" w:hanging="477"/>
      </w:pPr>
      <w:rPr>
        <w:rFonts w:hint="default"/>
      </w:rPr>
    </w:lvl>
    <w:lvl w:ilvl="2">
      <w:start w:val="0"/>
      <w:numFmt w:val="bullet"/>
      <w:lvlText w:val="•"/>
      <w:lvlJc w:val="left"/>
      <w:pPr>
        <w:ind w:left="4051" w:hanging="477"/>
      </w:pPr>
      <w:rPr>
        <w:rFonts w:hint="default"/>
      </w:rPr>
    </w:lvl>
    <w:lvl w:ilvl="3">
      <w:start w:val="0"/>
      <w:numFmt w:val="bullet"/>
      <w:lvlText w:val="•"/>
      <w:lvlJc w:val="left"/>
      <w:pPr>
        <w:ind w:left="5377" w:hanging="477"/>
      </w:pPr>
      <w:rPr>
        <w:rFonts w:hint="default"/>
      </w:rPr>
    </w:lvl>
    <w:lvl w:ilvl="4">
      <w:start w:val="0"/>
      <w:numFmt w:val="bullet"/>
      <w:lvlText w:val="•"/>
      <w:lvlJc w:val="left"/>
      <w:pPr>
        <w:ind w:left="6703" w:hanging="477"/>
      </w:pPr>
      <w:rPr>
        <w:rFonts w:hint="default"/>
      </w:rPr>
    </w:lvl>
    <w:lvl w:ilvl="5">
      <w:start w:val="0"/>
      <w:numFmt w:val="bullet"/>
      <w:lvlText w:val="•"/>
      <w:lvlJc w:val="left"/>
      <w:pPr>
        <w:ind w:left="8029" w:hanging="477"/>
      </w:pPr>
      <w:rPr>
        <w:rFonts w:hint="default"/>
      </w:rPr>
    </w:lvl>
    <w:lvl w:ilvl="6">
      <w:start w:val="0"/>
      <w:numFmt w:val="bullet"/>
      <w:lvlText w:val="•"/>
      <w:lvlJc w:val="left"/>
      <w:pPr>
        <w:ind w:left="9355" w:hanging="477"/>
      </w:pPr>
      <w:rPr>
        <w:rFonts w:hint="default"/>
      </w:rPr>
    </w:lvl>
    <w:lvl w:ilvl="7">
      <w:start w:val="0"/>
      <w:numFmt w:val="bullet"/>
      <w:lvlText w:val="•"/>
      <w:lvlJc w:val="left"/>
      <w:pPr>
        <w:ind w:left="10681" w:hanging="477"/>
      </w:pPr>
      <w:rPr>
        <w:rFonts w:hint="default"/>
      </w:rPr>
    </w:lvl>
    <w:lvl w:ilvl="8">
      <w:start w:val="0"/>
      <w:numFmt w:val="bullet"/>
      <w:lvlText w:val="•"/>
      <w:lvlJc w:val="left"/>
      <w:pPr>
        <w:ind w:left="12007" w:hanging="477"/>
      </w:pPr>
      <w:rPr>
        <w:rFonts w:hint="default"/>
      </w:rPr>
    </w:lvl>
  </w:abstractNum>
  <w:abstractNum w:abstractNumId="27">
    <w:nsid w:val="4425E669"/>
    <w:multiLevelType w:val="hybridMultilevel"/>
    <w:tmpl w:val="00000000"/>
    <w:lvl w:ilvl="0">
      <w:start w:val="1"/>
      <w:numFmt w:val="decimal"/>
      <w:lvlText w:val="%1）"/>
      <w:lvlJc w:val="left"/>
      <w:pPr>
        <w:ind w:left="2174" w:hanging="1080"/>
        <w:jc w:val="left"/>
      </w:pPr>
      <w:rPr>
        <w:rFonts w:ascii="宋体" w:eastAsia="宋体" w:hAnsi="宋体" w:cs="宋体" w:hint="default"/>
        <w:spacing w:val="-1"/>
        <w:w w:val="102"/>
        <w:sz w:val="31"/>
        <w:szCs w:val="31"/>
      </w:rPr>
    </w:lvl>
    <w:lvl w:ilvl="1">
      <w:start w:val="0"/>
      <w:numFmt w:val="bullet"/>
      <w:lvlText w:val="•"/>
      <w:lvlJc w:val="left"/>
      <w:pPr>
        <w:ind w:left="3427" w:hanging="1080"/>
      </w:pPr>
      <w:rPr>
        <w:rFonts w:hint="default"/>
      </w:rPr>
    </w:lvl>
    <w:lvl w:ilvl="2">
      <w:start w:val="0"/>
      <w:numFmt w:val="bullet"/>
      <w:lvlText w:val="•"/>
      <w:lvlJc w:val="left"/>
      <w:pPr>
        <w:ind w:left="4675" w:hanging="1080"/>
      </w:pPr>
      <w:rPr>
        <w:rFonts w:hint="default"/>
      </w:rPr>
    </w:lvl>
    <w:lvl w:ilvl="3">
      <w:start w:val="0"/>
      <w:numFmt w:val="bullet"/>
      <w:lvlText w:val="•"/>
      <w:lvlJc w:val="left"/>
      <w:pPr>
        <w:ind w:left="5923" w:hanging="1080"/>
      </w:pPr>
      <w:rPr>
        <w:rFonts w:hint="default"/>
      </w:rPr>
    </w:lvl>
    <w:lvl w:ilvl="4">
      <w:start w:val="0"/>
      <w:numFmt w:val="bullet"/>
      <w:lvlText w:val="•"/>
      <w:lvlJc w:val="left"/>
      <w:pPr>
        <w:ind w:left="7171" w:hanging="1080"/>
      </w:pPr>
      <w:rPr>
        <w:rFonts w:hint="default"/>
      </w:rPr>
    </w:lvl>
    <w:lvl w:ilvl="5">
      <w:start w:val="0"/>
      <w:numFmt w:val="bullet"/>
      <w:lvlText w:val="•"/>
      <w:lvlJc w:val="left"/>
      <w:pPr>
        <w:ind w:left="8419" w:hanging="1080"/>
      </w:pPr>
      <w:rPr>
        <w:rFonts w:hint="default"/>
      </w:rPr>
    </w:lvl>
    <w:lvl w:ilvl="6">
      <w:start w:val="0"/>
      <w:numFmt w:val="bullet"/>
      <w:lvlText w:val="•"/>
      <w:lvlJc w:val="left"/>
      <w:pPr>
        <w:ind w:left="9667" w:hanging="1080"/>
      </w:pPr>
      <w:rPr>
        <w:rFonts w:hint="default"/>
      </w:rPr>
    </w:lvl>
    <w:lvl w:ilvl="7">
      <w:start w:val="0"/>
      <w:numFmt w:val="bullet"/>
      <w:lvlText w:val="•"/>
      <w:lvlJc w:val="left"/>
      <w:pPr>
        <w:ind w:left="10915" w:hanging="1080"/>
      </w:pPr>
      <w:rPr>
        <w:rFonts w:hint="default"/>
      </w:rPr>
    </w:lvl>
    <w:lvl w:ilvl="8">
      <w:start w:val="0"/>
      <w:numFmt w:val="bullet"/>
      <w:lvlText w:val="•"/>
      <w:lvlJc w:val="left"/>
      <w:pPr>
        <w:ind w:left="12163" w:hanging="1080"/>
      </w:pPr>
      <w:rPr>
        <w:rFonts w:hint="default"/>
      </w:rPr>
    </w:lvl>
  </w:abstractNum>
  <w:abstractNum w:abstractNumId="28">
    <w:nsid w:val="44737D64"/>
    <w:multiLevelType w:val="hybridMultilevel"/>
    <w:tmpl w:val="00000000"/>
    <w:lvl w:ilvl="0">
      <w:start w:val="3"/>
      <w:numFmt w:val="upperLetter"/>
      <w:lvlText w:val="(%1)"/>
      <w:lvlJc w:val="left"/>
      <w:pPr>
        <w:ind w:left="1470" w:hanging="477"/>
        <w:jc w:val="left"/>
      </w:pPr>
      <w:rPr>
        <w:rFonts w:ascii="宋体" w:eastAsia="宋体" w:hAnsi="宋体" w:cs="宋体" w:hint="default"/>
        <w:spacing w:val="-1"/>
        <w:w w:val="102"/>
        <w:sz w:val="29"/>
        <w:szCs w:val="29"/>
      </w:rPr>
    </w:lvl>
    <w:lvl w:ilvl="1">
      <w:start w:val="0"/>
      <w:numFmt w:val="bullet"/>
      <w:lvlText w:val="•"/>
      <w:lvlJc w:val="left"/>
      <w:pPr>
        <w:ind w:left="2797" w:hanging="477"/>
      </w:pPr>
      <w:rPr>
        <w:rFonts w:hint="default"/>
      </w:rPr>
    </w:lvl>
    <w:lvl w:ilvl="2">
      <w:start w:val="0"/>
      <w:numFmt w:val="bullet"/>
      <w:lvlText w:val="•"/>
      <w:lvlJc w:val="left"/>
      <w:pPr>
        <w:ind w:left="4115" w:hanging="477"/>
      </w:pPr>
      <w:rPr>
        <w:rFonts w:hint="default"/>
      </w:rPr>
    </w:lvl>
    <w:lvl w:ilvl="3">
      <w:start w:val="0"/>
      <w:numFmt w:val="bullet"/>
      <w:lvlText w:val="•"/>
      <w:lvlJc w:val="left"/>
      <w:pPr>
        <w:ind w:left="5433" w:hanging="477"/>
      </w:pPr>
      <w:rPr>
        <w:rFonts w:hint="default"/>
      </w:rPr>
    </w:lvl>
    <w:lvl w:ilvl="4">
      <w:start w:val="0"/>
      <w:numFmt w:val="bullet"/>
      <w:lvlText w:val="•"/>
      <w:lvlJc w:val="left"/>
      <w:pPr>
        <w:ind w:left="6751" w:hanging="477"/>
      </w:pPr>
      <w:rPr>
        <w:rFonts w:hint="default"/>
      </w:rPr>
    </w:lvl>
    <w:lvl w:ilvl="5">
      <w:start w:val="0"/>
      <w:numFmt w:val="bullet"/>
      <w:lvlText w:val="•"/>
      <w:lvlJc w:val="left"/>
      <w:pPr>
        <w:ind w:left="8069" w:hanging="477"/>
      </w:pPr>
      <w:rPr>
        <w:rFonts w:hint="default"/>
      </w:rPr>
    </w:lvl>
    <w:lvl w:ilvl="6">
      <w:start w:val="0"/>
      <w:numFmt w:val="bullet"/>
      <w:lvlText w:val="•"/>
      <w:lvlJc w:val="left"/>
      <w:pPr>
        <w:ind w:left="9387" w:hanging="477"/>
      </w:pPr>
      <w:rPr>
        <w:rFonts w:hint="default"/>
      </w:rPr>
    </w:lvl>
    <w:lvl w:ilvl="7">
      <w:start w:val="0"/>
      <w:numFmt w:val="bullet"/>
      <w:lvlText w:val="•"/>
      <w:lvlJc w:val="left"/>
      <w:pPr>
        <w:ind w:left="10705" w:hanging="477"/>
      </w:pPr>
      <w:rPr>
        <w:rFonts w:hint="default"/>
      </w:rPr>
    </w:lvl>
    <w:lvl w:ilvl="8">
      <w:start w:val="0"/>
      <w:numFmt w:val="bullet"/>
      <w:lvlText w:val="•"/>
      <w:lvlJc w:val="left"/>
      <w:pPr>
        <w:ind w:left="12023" w:hanging="477"/>
      </w:pPr>
      <w:rPr>
        <w:rFonts w:hint="default"/>
      </w:rPr>
    </w:lvl>
  </w:abstractNum>
  <w:abstractNum w:abstractNumId="29">
    <w:nsid w:val="45875C7E"/>
    <w:multiLevelType w:val="hybridMultilevel"/>
    <w:tmpl w:val="00000000"/>
    <w:lvl w:ilvl="0">
      <w:start w:val="1"/>
      <w:numFmt w:val="decimal"/>
      <w:lvlText w:val="（%1）"/>
      <w:lvlJc w:val="left"/>
      <w:pPr>
        <w:ind w:left="284" w:hanging="793"/>
        <w:jc w:val="left"/>
      </w:pPr>
      <w:rPr>
        <w:rFonts w:ascii="宋体" w:eastAsia="宋体" w:hAnsi="宋体" w:cs="宋体" w:hint="default"/>
        <w:spacing w:val="-1"/>
        <w:w w:val="102"/>
        <w:sz w:val="29"/>
        <w:szCs w:val="29"/>
      </w:rPr>
    </w:lvl>
    <w:lvl w:ilvl="1">
      <w:start w:val="0"/>
      <w:numFmt w:val="bullet"/>
      <w:lvlText w:val="•"/>
      <w:lvlJc w:val="left"/>
      <w:pPr>
        <w:ind w:left="1717" w:hanging="793"/>
      </w:pPr>
      <w:rPr>
        <w:rFonts w:hint="default"/>
      </w:rPr>
    </w:lvl>
    <w:lvl w:ilvl="2">
      <w:start w:val="0"/>
      <w:numFmt w:val="bullet"/>
      <w:lvlText w:val="•"/>
      <w:lvlJc w:val="left"/>
      <w:pPr>
        <w:ind w:left="3155" w:hanging="793"/>
      </w:pPr>
      <w:rPr>
        <w:rFonts w:hint="default"/>
      </w:rPr>
    </w:lvl>
    <w:lvl w:ilvl="3">
      <w:start w:val="0"/>
      <w:numFmt w:val="bullet"/>
      <w:lvlText w:val="•"/>
      <w:lvlJc w:val="left"/>
      <w:pPr>
        <w:ind w:left="4593" w:hanging="793"/>
      </w:pPr>
      <w:rPr>
        <w:rFonts w:hint="default"/>
      </w:rPr>
    </w:lvl>
    <w:lvl w:ilvl="4">
      <w:start w:val="0"/>
      <w:numFmt w:val="bullet"/>
      <w:lvlText w:val="•"/>
      <w:lvlJc w:val="left"/>
      <w:pPr>
        <w:ind w:left="6031" w:hanging="793"/>
      </w:pPr>
      <w:rPr>
        <w:rFonts w:hint="default"/>
      </w:rPr>
    </w:lvl>
    <w:lvl w:ilvl="5">
      <w:start w:val="0"/>
      <w:numFmt w:val="bullet"/>
      <w:lvlText w:val="•"/>
      <w:lvlJc w:val="left"/>
      <w:pPr>
        <w:ind w:left="7469" w:hanging="793"/>
      </w:pPr>
      <w:rPr>
        <w:rFonts w:hint="default"/>
      </w:rPr>
    </w:lvl>
    <w:lvl w:ilvl="6">
      <w:start w:val="0"/>
      <w:numFmt w:val="bullet"/>
      <w:lvlText w:val="•"/>
      <w:lvlJc w:val="left"/>
      <w:pPr>
        <w:ind w:left="8907" w:hanging="793"/>
      </w:pPr>
      <w:rPr>
        <w:rFonts w:hint="default"/>
      </w:rPr>
    </w:lvl>
    <w:lvl w:ilvl="7">
      <w:start w:val="0"/>
      <w:numFmt w:val="bullet"/>
      <w:lvlText w:val="•"/>
      <w:lvlJc w:val="left"/>
      <w:pPr>
        <w:ind w:left="10345" w:hanging="793"/>
      </w:pPr>
      <w:rPr>
        <w:rFonts w:hint="default"/>
      </w:rPr>
    </w:lvl>
    <w:lvl w:ilvl="8">
      <w:start w:val="0"/>
      <w:numFmt w:val="bullet"/>
      <w:lvlText w:val="•"/>
      <w:lvlJc w:val="left"/>
      <w:pPr>
        <w:ind w:left="11783" w:hanging="793"/>
      </w:pPr>
      <w:rPr>
        <w:rFonts w:hint="default"/>
      </w:rPr>
    </w:lvl>
  </w:abstractNum>
  <w:abstractNum w:abstractNumId="30">
    <w:nsid w:val="47128D79"/>
    <w:multiLevelType w:val="hybridMultilevel"/>
    <w:tmpl w:val="00000000"/>
    <w:lvl w:ilvl="0">
      <w:start w:val="1"/>
      <w:numFmt w:val="lowerLetter"/>
      <w:lvlText w:val="%1)"/>
      <w:lvlJc w:val="left"/>
      <w:pPr>
        <w:ind w:left="1311" w:hanging="318"/>
        <w:jc w:val="left"/>
      </w:pPr>
      <w:rPr>
        <w:rFonts w:ascii="宋体" w:eastAsia="宋体" w:hAnsi="宋体" w:cs="宋体" w:hint="default"/>
        <w:spacing w:val="-1"/>
        <w:w w:val="102"/>
        <w:sz w:val="29"/>
        <w:szCs w:val="29"/>
      </w:rPr>
    </w:lvl>
    <w:lvl w:ilvl="1">
      <w:start w:val="0"/>
      <w:numFmt w:val="bullet"/>
      <w:lvlText w:val="•"/>
      <w:lvlJc w:val="left"/>
      <w:pPr>
        <w:ind w:left="2653" w:hanging="318"/>
      </w:pPr>
      <w:rPr>
        <w:rFonts w:hint="default"/>
      </w:rPr>
    </w:lvl>
    <w:lvl w:ilvl="2">
      <w:start w:val="0"/>
      <w:numFmt w:val="bullet"/>
      <w:lvlText w:val="•"/>
      <w:lvlJc w:val="left"/>
      <w:pPr>
        <w:ind w:left="3987" w:hanging="318"/>
      </w:pPr>
      <w:rPr>
        <w:rFonts w:hint="default"/>
      </w:rPr>
    </w:lvl>
    <w:lvl w:ilvl="3">
      <w:start w:val="0"/>
      <w:numFmt w:val="bullet"/>
      <w:lvlText w:val="•"/>
      <w:lvlJc w:val="left"/>
      <w:pPr>
        <w:ind w:left="5321" w:hanging="318"/>
      </w:pPr>
      <w:rPr>
        <w:rFonts w:hint="default"/>
      </w:rPr>
    </w:lvl>
    <w:lvl w:ilvl="4">
      <w:start w:val="0"/>
      <w:numFmt w:val="bullet"/>
      <w:lvlText w:val="•"/>
      <w:lvlJc w:val="left"/>
      <w:pPr>
        <w:ind w:left="6655" w:hanging="318"/>
      </w:pPr>
      <w:rPr>
        <w:rFonts w:hint="default"/>
      </w:rPr>
    </w:lvl>
    <w:lvl w:ilvl="5">
      <w:start w:val="0"/>
      <w:numFmt w:val="bullet"/>
      <w:lvlText w:val="•"/>
      <w:lvlJc w:val="left"/>
      <w:pPr>
        <w:ind w:left="7989" w:hanging="318"/>
      </w:pPr>
      <w:rPr>
        <w:rFonts w:hint="default"/>
      </w:rPr>
    </w:lvl>
    <w:lvl w:ilvl="6">
      <w:start w:val="0"/>
      <w:numFmt w:val="bullet"/>
      <w:lvlText w:val="•"/>
      <w:lvlJc w:val="left"/>
      <w:pPr>
        <w:ind w:left="9323" w:hanging="318"/>
      </w:pPr>
      <w:rPr>
        <w:rFonts w:hint="default"/>
      </w:rPr>
    </w:lvl>
    <w:lvl w:ilvl="7">
      <w:start w:val="0"/>
      <w:numFmt w:val="bullet"/>
      <w:lvlText w:val="•"/>
      <w:lvlJc w:val="left"/>
      <w:pPr>
        <w:ind w:left="10657" w:hanging="318"/>
      </w:pPr>
      <w:rPr>
        <w:rFonts w:hint="default"/>
      </w:rPr>
    </w:lvl>
    <w:lvl w:ilvl="8">
      <w:start w:val="0"/>
      <w:numFmt w:val="bullet"/>
      <w:lvlText w:val="•"/>
      <w:lvlJc w:val="left"/>
      <w:pPr>
        <w:ind w:left="11991" w:hanging="318"/>
      </w:pPr>
      <w:rPr>
        <w:rFonts w:hint="default"/>
      </w:rPr>
    </w:lvl>
  </w:abstractNum>
  <w:abstractNum w:abstractNumId="31">
    <w:nsid w:val="474DA212"/>
    <w:multiLevelType w:val="hybridMultilevel"/>
    <w:tmpl w:val="00000000"/>
    <w:lvl w:ilvl="0">
      <w:start w:val="1"/>
      <w:numFmt w:val="decimal"/>
      <w:lvlText w:val="（%1）"/>
      <w:lvlJc w:val="left"/>
      <w:pPr>
        <w:ind w:left="1786" w:hanging="793"/>
        <w:jc w:val="left"/>
      </w:pPr>
      <w:rPr>
        <w:rFonts w:ascii="宋体" w:eastAsia="宋体" w:hAnsi="宋体" w:cs="宋体" w:hint="default"/>
        <w:spacing w:val="-1"/>
        <w:w w:val="102"/>
        <w:sz w:val="29"/>
        <w:szCs w:val="29"/>
      </w:rPr>
    </w:lvl>
    <w:lvl w:ilvl="1">
      <w:start w:val="1"/>
      <w:numFmt w:val="decimal"/>
      <w:lvlText w:val="（%2）"/>
      <w:lvlJc w:val="left"/>
      <w:pPr>
        <w:ind w:left="284" w:hanging="793"/>
        <w:jc w:val="left"/>
      </w:pPr>
      <w:rPr>
        <w:rFonts w:ascii="宋体" w:eastAsia="宋体" w:hAnsi="宋体" w:cs="宋体" w:hint="default"/>
        <w:spacing w:val="-1"/>
        <w:w w:val="102"/>
        <w:sz w:val="29"/>
        <w:szCs w:val="29"/>
      </w:rPr>
    </w:lvl>
    <w:lvl w:ilvl="2">
      <w:start w:val="0"/>
      <w:numFmt w:val="bullet"/>
      <w:lvlText w:val="•"/>
      <w:lvlJc w:val="left"/>
      <w:pPr>
        <w:ind w:left="3211" w:hanging="793"/>
      </w:pPr>
      <w:rPr>
        <w:rFonts w:hint="default"/>
      </w:rPr>
    </w:lvl>
    <w:lvl w:ilvl="3">
      <w:start w:val="0"/>
      <w:numFmt w:val="bullet"/>
      <w:lvlText w:val="•"/>
      <w:lvlJc w:val="left"/>
      <w:pPr>
        <w:ind w:left="4642" w:hanging="793"/>
      </w:pPr>
      <w:rPr>
        <w:rFonts w:hint="default"/>
      </w:rPr>
    </w:lvl>
    <w:lvl w:ilvl="4">
      <w:start w:val="0"/>
      <w:numFmt w:val="bullet"/>
      <w:lvlText w:val="•"/>
      <w:lvlJc w:val="left"/>
      <w:pPr>
        <w:ind w:left="6073" w:hanging="793"/>
      </w:pPr>
      <w:rPr>
        <w:rFonts w:hint="default"/>
      </w:rPr>
    </w:lvl>
    <w:lvl w:ilvl="5">
      <w:start w:val="0"/>
      <w:numFmt w:val="bullet"/>
      <w:lvlText w:val="•"/>
      <w:lvlJc w:val="left"/>
      <w:pPr>
        <w:ind w:left="7504" w:hanging="793"/>
      </w:pPr>
      <w:rPr>
        <w:rFonts w:hint="default"/>
      </w:rPr>
    </w:lvl>
    <w:lvl w:ilvl="6">
      <w:start w:val="0"/>
      <w:numFmt w:val="bullet"/>
      <w:lvlText w:val="•"/>
      <w:lvlJc w:val="left"/>
      <w:pPr>
        <w:ind w:left="8935" w:hanging="793"/>
      </w:pPr>
      <w:rPr>
        <w:rFonts w:hint="default"/>
      </w:rPr>
    </w:lvl>
    <w:lvl w:ilvl="7">
      <w:start w:val="0"/>
      <w:numFmt w:val="bullet"/>
      <w:lvlText w:val="•"/>
      <w:lvlJc w:val="left"/>
      <w:pPr>
        <w:ind w:left="10366" w:hanging="793"/>
      </w:pPr>
      <w:rPr>
        <w:rFonts w:hint="default"/>
      </w:rPr>
    </w:lvl>
    <w:lvl w:ilvl="8">
      <w:start w:val="0"/>
      <w:numFmt w:val="bullet"/>
      <w:lvlText w:val="•"/>
      <w:lvlJc w:val="left"/>
      <w:pPr>
        <w:ind w:left="11797" w:hanging="793"/>
      </w:pPr>
      <w:rPr>
        <w:rFonts w:hint="default"/>
      </w:rPr>
    </w:lvl>
  </w:abstractNum>
  <w:abstractNum w:abstractNumId="32">
    <w:nsid w:val="47B762CA"/>
    <w:multiLevelType w:val="hybridMultilevel"/>
    <w:tmpl w:val="00000000"/>
    <w:lvl w:ilvl="0">
      <w:start w:val="1"/>
      <w:numFmt w:val="upperLetter"/>
      <w:lvlText w:val="(%1)"/>
      <w:lvlJc w:val="left"/>
      <w:pPr>
        <w:ind w:left="1470" w:hanging="477"/>
        <w:jc w:val="left"/>
      </w:pPr>
      <w:rPr>
        <w:rFonts w:ascii="宋体" w:eastAsia="宋体" w:hAnsi="宋体" w:cs="宋体" w:hint="default"/>
        <w:spacing w:val="-1"/>
        <w:w w:val="102"/>
        <w:sz w:val="29"/>
        <w:szCs w:val="29"/>
      </w:rPr>
    </w:lvl>
    <w:lvl w:ilvl="1">
      <w:start w:val="3"/>
      <w:numFmt w:val="upperLetter"/>
      <w:lvlText w:val="(%2)"/>
      <w:lvlJc w:val="left"/>
      <w:pPr>
        <w:ind w:left="994" w:hanging="477"/>
        <w:jc w:val="right"/>
      </w:pPr>
      <w:rPr>
        <w:rFonts w:ascii="宋体" w:eastAsia="宋体" w:hAnsi="宋体" w:cs="宋体" w:hint="default"/>
        <w:spacing w:val="-1"/>
        <w:w w:val="102"/>
        <w:sz w:val="29"/>
        <w:szCs w:val="29"/>
      </w:rPr>
    </w:lvl>
    <w:lvl w:ilvl="2">
      <w:start w:val="0"/>
      <w:numFmt w:val="bullet"/>
      <w:lvlText w:val="•"/>
      <w:lvlJc w:val="left"/>
      <w:pPr>
        <w:ind w:left="2944" w:hanging="477"/>
      </w:pPr>
      <w:rPr>
        <w:rFonts w:hint="default"/>
      </w:rPr>
    </w:lvl>
    <w:lvl w:ilvl="3">
      <w:start w:val="0"/>
      <w:numFmt w:val="bullet"/>
      <w:lvlText w:val="•"/>
      <w:lvlJc w:val="left"/>
      <w:pPr>
        <w:ind w:left="4408" w:hanging="477"/>
      </w:pPr>
      <w:rPr>
        <w:rFonts w:hint="default"/>
      </w:rPr>
    </w:lvl>
    <w:lvl w:ilvl="4">
      <w:start w:val="0"/>
      <w:numFmt w:val="bullet"/>
      <w:lvlText w:val="•"/>
      <w:lvlJc w:val="left"/>
      <w:pPr>
        <w:ind w:left="5873" w:hanging="477"/>
      </w:pPr>
      <w:rPr>
        <w:rFonts w:hint="default"/>
      </w:rPr>
    </w:lvl>
    <w:lvl w:ilvl="5">
      <w:start w:val="0"/>
      <w:numFmt w:val="bullet"/>
      <w:lvlText w:val="•"/>
      <w:lvlJc w:val="left"/>
      <w:pPr>
        <w:ind w:left="7337" w:hanging="477"/>
      </w:pPr>
      <w:rPr>
        <w:rFonts w:hint="default"/>
      </w:rPr>
    </w:lvl>
    <w:lvl w:ilvl="6">
      <w:start w:val="0"/>
      <w:numFmt w:val="bullet"/>
      <w:lvlText w:val="•"/>
      <w:lvlJc w:val="left"/>
      <w:pPr>
        <w:ind w:left="8802" w:hanging="477"/>
      </w:pPr>
      <w:rPr>
        <w:rFonts w:hint="default"/>
      </w:rPr>
    </w:lvl>
    <w:lvl w:ilvl="7">
      <w:start w:val="0"/>
      <w:numFmt w:val="bullet"/>
      <w:lvlText w:val="•"/>
      <w:lvlJc w:val="left"/>
      <w:pPr>
        <w:ind w:left="10266" w:hanging="477"/>
      </w:pPr>
      <w:rPr>
        <w:rFonts w:hint="default"/>
      </w:rPr>
    </w:lvl>
    <w:lvl w:ilvl="8">
      <w:start w:val="0"/>
      <w:numFmt w:val="bullet"/>
      <w:lvlText w:val="•"/>
      <w:lvlJc w:val="left"/>
      <w:pPr>
        <w:ind w:left="11730" w:hanging="477"/>
      </w:pPr>
      <w:rPr>
        <w:rFonts w:hint="default"/>
      </w:rPr>
    </w:lvl>
  </w:abstractNum>
  <w:abstractNum w:abstractNumId="33">
    <w:nsid w:val="48B503E3"/>
    <w:multiLevelType w:val="hybridMultilevel"/>
    <w:tmpl w:val="00000000"/>
    <w:lvl w:ilvl="0">
      <w:start w:val="1"/>
      <w:numFmt w:val="decimal"/>
      <w:lvlText w:val="（%1）"/>
      <w:lvlJc w:val="left"/>
      <w:pPr>
        <w:ind w:left="1786" w:hanging="793"/>
        <w:jc w:val="left"/>
      </w:pPr>
      <w:rPr>
        <w:rFonts w:ascii="宋体" w:eastAsia="宋体" w:hAnsi="宋体" w:cs="宋体" w:hint="default"/>
        <w:spacing w:val="-40"/>
        <w:w w:val="102"/>
        <w:sz w:val="29"/>
        <w:szCs w:val="29"/>
      </w:rPr>
    </w:lvl>
    <w:lvl w:ilvl="1">
      <w:start w:val="0"/>
      <w:numFmt w:val="bullet"/>
      <w:lvlText w:val="•"/>
      <w:lvlJc w:val="left"/>
      <w:pPr>
        <w:ind w:left="3067" w:hanging="793"/>
      </w:pPr>
      <w:rPr>
        <w:rFonts w:hint="default"/>
      </w:rPr>
    </w:lvl>
    <w:lvl w:ilvl="2">
      <w:start w:val="0"/>
      <w:numFmt w:val="bullet"/>
      <w:lvlText w:val="•"/>
      <w:lvlJc w:val="left"/>
      <w:pPr>
        <w:ind w:left="4355" w:hanging="793"/>
      </w:pPr>
      <w:rPr>
        <w:rFonts w:hint="default"/>
      </w:rPr>
    </w:lvl>
    <w:lvl w:ilvl="3">
      <w:start w:val="0"/>
      <w:numFmt w:val="bullet"/>
      <w:lvlText w:val="•"/>
      <w:lvlJc w:val="left"/>
      <w:pPr>
        <w:ind w:left="5643" w:hanging="793"/>
      </w:pPr>
      <w:rPr>
        <w:rFonts w:hint="default"/>
      </w:rPr>
    </w:lvl>
    <w:lvl w:ilvl="4">
      <w:start w:val="0"/>
      <w:numFmt w:val="bullet"/>
      <w:lvlText w:val="•"/>
      <w:lvlJc w:val="left"/>
      <w:pPr>
        <w:ind w:left="6931" w:hanging="793"/>
      </w:pPr>
      <w:rPr>
        <w:rFonts w:hint="default"/>
      </w:rPr>
    </w:lvl>
    <w:lvl w:ilvl="5">
      <w:start w:val="0"/>
      <w:numFmt w:val="bullet"/>
      <w:lvlText w:val="•"/>
      <w:lvlJc w:val="left"/>
      <w:pPr>
        <w:ind w:left="8219" w:hanging="793"/>
      </w:pPr>
      <w:rPr>
        <w:rFonts w:hint="default"/>
      </w:rPr>
    </w:lvl>
    <w:lvl w:ilvl="6">
      <w:start w:val="0"/>
      <w:numFmt w:val="bullet"/>
      <w:lvlText w:val="•"/>
      <w:lvlJc w:val="left"/>
      <w:pPr>
        <w:ind w:left="9507" w:hanging="793"/>
      </w:pPr>
      <w:rPr>
        <w:rFonts w:hint="default"/>
      </w:rPr>
    </w:lvl>
    <w:lvl w:ilvl="7">
      <w:start w:val="0"/>
      <w:numFmt w:val="bullet"/>
      <w:lvlText w:val="•"/>
      <w:lvlJc w:val="left"/>
      <w:pPr>
        <w:ind w:left="10795" w:hanging="793"/>
      </w:pPr>
      <w:rPr>
        <w:rFonts w:hint="default"/>
      </w:rPr>
    </w:lvl>
    <w:lvl w:ilvl="8">
      <w:start w:val="0"/>
      <w:numFmt w:val="bullet"/>
      <w:lvlText w:val="•"/>
      <w:lvlJc w:val="left"/>
      <w:pPr>
        <w:ind w:left="12083" w:hanging="793"/>
      </w:pPr>
      <w:rPr>
        <w:rFonts w:hint="default"/>
      </w:rPr>
    </w:lvl>
  </w:abstractNum>
  <w:abstractNum w:abstractNumId="34">
    <w:nsid w:val="4AA2A080"/>
    <w:multiLevelType w:val="hybridMultilevel"/>
    <w:tmpl w:val="00000000"/>
    <w:lvl w:ilvl="0">
      <w:start w:val="1"/>
      <w:numFmt w:val="upperLetter"/>
      <w:lvlText w:val="%1)"/>
      <w:lvlJc w:val="left"/>
      <w:pPr>
        <w:ind w:left="1311" w:hanging="318"/>
        <w:jc w:val="left"/>
      </w:pPr>
      <w:rPr>
        <w:rFonts w:ascii="宋体" w:eastAsia="宋体" w:hAnsi="宋体" w:cs="宋体" w:hint="default"/>
        <w:spacing w:val="-1"/>
        <w:w w:val="102"/>
        <w:sz w:val="29"/>
        <w:szCs w:val="29"/>
      </w:rPr>
    </w:lvl>
    <w:lvl w:ilvl="1">
      <w:start w:val="1"/>
      <w:numFmt w:val="lowerLetter"/>
      <w:lvlText w:val="%2)"/>
      <w:lvlJc w:val="left"/>
      <w:pPr>
        <w:ind w:left="1311" w:hanging="318"/>
        <w:jc w:val="left"/>
      </w:pPr>
      <w:rPr>
        <w:rFonts w:ascii="宋体" w:eastAsia="宋体" w:hAnsi="宋体" w:cs="宋体" w:hint="default"/>
        <w:spacing w:val="-1"/>
        <w:w w:val="102"/>
        <w:sz w:val="29"/>
        <w:szCs w:val="29"/>
      </w:rPr>
    </w:lvl>
    <w:lvl w:ilvl="2">
      <w:start w:val="0"/>
      <w:numFmt w:val="bullet"/>
      <w:lvlText w:val="•"/>
      <w:lvlJc w:val="left"/>
      <w:pPr>
        <w:ind w:left="3987" w:hanging="318"/>
      </w:pPr>
      <w:rPr>
        <w:rFonts w:hint="default"/>
      </w:rPr>
    </w:lvl>
    <w:lvl w:ilvl="3">
      <w:start w:val="0"/>
      <w:numFmt w:val="bullet"/>
      <w:lvlText w:val="•"/>
      <w:lvlJc w:val="left"/>
      <w:pPr>
        <w:ind w:left="5321" w:hanging="318"/>
      </w:pPr>
      <w:rPr>
        <w:rFonts w:hint="default"/>
      </w:rPr>
    </w:lvl>
    <w:lvl w:ilvl="4">
      <w:start w:val="0"/>
      <w:numFmt w:val="bullet"/>
      <w:lvlText w:val="•"/>
      <w:lvlJc w:val="left"/>
      <w:pPr>
        <w:ind w:left="6655" w:hanging="318"/>
      </w:pPr>
      <w:rPr>
        <w:rFonts w:hint="default"/>
      </w:rPr>
    </w:lvl>
    <w:lvl w:ilvl="5">
      <w:start w:val="0"/>
      <w:numFmt w:val="bullet"/>
      <w:lvlText w:val="•"/>
      <w:lvlJc w:val="left"/>
      <w:pPr>
        <w:ind w:left="7989" w:hanging="318"/>
      </w:pPr>
      <w:rPr>
        <w:rFonts w:hint="default"/>
      </w:rPr>
    </w:lvl>
    <w:lvl w:ilvl="6">
      <w:start w:val="0"/>
      <w:numFmt w:val="bullet"/>
      <w:lvlText w:val="•"/>
      <w:lvlJc w:val="left"/>
      <w:pPr>
        <w:ind w:left="9323" w:hanging="318"/>
      </w:pPr>
      <w:rPr>
        <w:rFonts w:hint="default"/>
      </w:rPr>
    </w:lvl>
    <w:lvl w:ilvl="7">
      <w:start w:val="0"/>
      <w:numFmt w:val="bullet"/>
      <w:lvlText w:val="•"/>
      <w:lvlJc w:val="left"/>
      <w:pPr>
        <w:ind w:left="10657" w:hanging="318"/>
      </w:pPr>
      <w:rPr>
        <w:rFonts w:hint="default"/>
      </w:rPr>
    </w:lvl>
    <w:lvl w:ilvl="8">
      <w:start w:val="0"/>
      <w:numFmt w:val="bullet"/>
      <w:lvlText w:val="•"/>
      <w:lvlJc w:val="left"/>
      <w:pPr>
        <w:ind w:left="11991" w:hanging="318"/>
      </w:pPr>
      <w:rPr>
        <w:rFonts w:hint="default"/>
      </w:rPr>
    </w:lvl>
  </w:abstractNum>
  <w:abstractNum w:abstractNumId="35">
    <w:nsid w:val="4AE36166"/>
    <w:multiLevelType w:val="hybridMultilevel"/>
    <w:tmpl w:val="00000000"/>
    <w:lvl w:ilvl="0">
      <w:start w:val="1"/>
      <w:numFmt w:val="decimal"/>
      <w:lvlText w:val="%1）"/>
      <w:lvlJc w:val="left"/>
      <w:pPr>
        <w:ind w:left="1634" w:hanging="540"/>
        <w:jc w:val="left"/>
      </w:pPr>
      <w:rPr>
        <w:rFonts w:ascii="宋体" w:eastAsia="宋体" w:hAnsi="宋体" w:cs="宋体" w:hint="default"/>
        <w:spacing w:val="-1"/>
        <w:w w:val="102"/>
        <w:sz w:val="31"/>
        <w:szCs w:val="31"/>
      </w:rPr>
    </w:lvl>
    <w:lvl w:ilvl="1">
      <w:start w:val="0"/>
      <w:numFmt w:val="bullet"/>
      <w:lvlText w:val="•"/>
      <w:lvlJc w:val="left"/>
      <w:pPr>
        <w:ind w:left="2941" w:hanging="540"/>
      </w:pPr>
      <w:rPr>
        <w:rFonts w:hint="default"/>
      </w:rPr>
    </w:lvl>
    <w:lvl w:ilvl="2">
      <w:start w:val="0"/>
      <w:numFmt w:val="bullet"/>
      <w:lvlText w:val="•"/>
      <w:lvlJc w:val="left"/>
      <w:pPr>
        <w:ind w:left="4243" w:hanging="540"/>
      </w:pPr>
      <w:rPr>
        <w:rFonts w:hint="default"/>
      </w:rPr>
    </w:lvl>
    <w:lvl w:ilvl="3">
      <w:start w:val="0"/>
      <w:numFmt w:val="bullet"/>
      <w:lvlText w:val="•"/>
      <w:lvlJc w:val="left"/>
      <w:pPr>
        <w:ind w:left="5545" w:hanging="540"/>
      </w:pPr>
      <w:rPr>
        <w:rFonts w:hint="default"/>
      </w:rPr>
    </w:lvl>
    <w:lvl w:ilvl="4">
      <w:start w:val="0"/>
      <w:numFmt w:val="bullet"/>
      <w:lvlText w:val="•"/>
      <w:lvlJc w:val="left"/>
      <w:pPr>
        <w:ind w:left="6847" w:hanging="540"/>
      </w:pPr>
      <w:rPr>
        <w:rFonts w:hint="default"/>
      </w:rPr>
    </w:lvl>
    <w:lvl w:ilvl="5">
      <w:start w:val="0"/>
      <w:numFmt w:val="bullet"/>
      <w:lvlText w:val="•"/>
      <w:lvlJc w:val="left"/>
      <w:pPr>
        <w:ind w:left="8149" w:hanging="540"/>
      </w:pPr>
      <w:rPr>
        <w:rFonts w:hint="default"/>
      </w:rPr>
    </w:lvl>
    <w:lvl w:ilvl="6">
      <w:start w:val="0"/>
      <w:numFmt w:val="bullet"/>
      <w:lvlText w:val="•"/>
      <w:lvlJc w:val="left"/>
      <w:pPr>
        <w:ind w:left="9451" w:hanging="540"/>
      </w:pPr>
      <w:rPr>
        <w:rFonts w:hint="default"/>
      </w:rPr>
    </w:lvl>
    <w:lvl w:ilvl="7">
      <w:start w:val="0"/>
      <w:numFmt w:val="bullet"/>
      <w:lvlText w:val="•"/>
      <w:lvlJc w:val="left"/>
      <w:pPr>
        <w:ind w:left="10753" w:hanging="540"/>
      </w:pPr>
      <w:rPr>
        <w:rFonts w:hint="default"/>
      </w:rPr>
    </w:lvl>
    <w:lvl w:ilvl="8">
      <w:start w:val="0"/>
      <w:numFmt w:val="bullet"/>
      <w:lvlText w:val="•"/>
      <w:lvlJc w:val="left"/>
      <w:pPr>
        <w:ind w:left="12055" w:hanging="540"/>
      </w:pPr>
      <w:rPr>
        <w:rFonts w:hint="default"/>
      </w:rPr>
    </w:lvl>
  </w:abstractNum>
  <w:abstractNum w:abstractNumId="36">
    <w:nsid w:val="4B653207"/>
    <w:multiLevelType w:val="hybridMultilevel"/>
    <w:tmpl w:val="00000000"/>
    <w:lvl w:ilvl="0">
      <w:start w:val="1"/>
      <w:numFmt w:val="lowerLetter"/>
      <w:lvlText w:val="%1)"/>
      <w:lvlJc w:val="left"/>
      <w:pPr>
        <w:ind w:left="284" w:hanging="318"/>
        <w:jc w:val="left"/>
      </w:pPr>
      <w:rPr>
        <w:rFonts w:ascii="宋体" w:eastAsia="宋体" w:hAnsi="宋体" w:cs="宋体" w:hint="default"/>
        <w:spacing w:val="-1"/>
        <w:w w:val="102"/>
        <w:sz w:val="29"/>
        <w:szCs w:val="29"/>
      </w:rPr>
    </w:lvl>
    <w:lvl w:ilvl="1">
      <w:start w:val="0"/>
      <w:numFmt w:val="bullet"/>
      <w:lvlText w:val="•"/>
      <w:lvlJc w:val="left"/>
      <w:pPr>
        <w:ind w:left="1717" w:hanging="318"/>
      </w:pPr>
      <w:rPr>
        <w:rFonts w:hint="default"/>
      </w:rPr>
    </w:lvl>
    <w:lvl w:ilvl="2">
      <w:start w:val="0"/>
      <w:numFmt w:val="bullet"/>
      <w:lvlText w:val="•"/>
      <w:lvlJc w:val="left"/>
      <w:pPr>
        <w:ind w:left="3155" w:hanging="318"/>
      </w:pPr>
      <w:rPr>
        <w:rFonts w:hint="default"/>
      </w:rPr>
    </w:lvl>
    <w:lvl w:ilvl="3">
      <w:start w:val="0"/>
      <w:numFmt w:val="bullet"/>
      <w:lvlText w:val="•"/>
      <w:lvlJc w:val="left"/>
      <w:pPr>
        <w:ind w:left="4593" w:hanging="318"/>
      </w:pPr>
      <w:rPr>
        <w:rFonts w:hint="default"/>
      </w:rPr>
    </w:lvl>
    <w:lvl w:ilvl="4">
      <w:start w:val="0"/>
      <w:numFmt w:val="bullet"/>
      <w:lvlText w:val="•"/>
      <w:lvlJc w:val="left"/>
      <w:pPr>
        <w:ind w:left="6031" w:hanging="318"/>
      </w:pPr>
      <w:rPr>
        <w:rFonts w:hint="default"/>
      </w:rPr>
    </w:lvl>
    <w:lvl w:ilvl="5">
      <w:start w:val="0"/>
      <w:numFmt w:val="bullet"/>
      <w:lvlText w:val="•"/>
      <w:lvlJc w:val="left"/>
      <w:pPr>
        <w:ind w:left="7469" w:hanging="318"/>
      </w:pPr>
      <w:rPr>
        <w:rFonts w:hint="default"/>
      </w:rPr>
    </w:lvl>
    <w:lvl w:ilvl="6">
      <w:start w:val="0"/>
      <w:numFmt w:val="bullet"/>
      <w:lvlText w:val="•"/>
      <w:lvlJc w:val="left"/>
      <w:pPr>
        <w:ind w:left="8907" w:hanging="318"/>
      </w:pPr>
      <w:rPr>
        <w:rFonts w:hint="default"/>
      </w:rPr>
    </w:lvl>
    <w:lvl w:ilvl="7">
      <w:start w:val="0"/>
      <w:numFmt w:val="bullet"/>
      <w:lvlText w:val="•"/>
      <w:lvlJc w:val="left"/>
      <w:pPr>
        <w:ind w:left="10345" w:hanging="318"/>
      </w:pPr>
      <w:rPr>
        <w:rFonts w:hint="default"/>
      </w:rPr>
    </w:lvl>
    <w:lvl w:ilvl="8">
      <w:start w:val="0"/>
      <w:numFmt w:val="bullet"/>
      <w:lvlText w:val="•"/>
      <w:lvlJc w:val="left"/>
      <w:pPr>
        <w:ind w:left="11783" w:hanging="318"/>
      </w:pPr>
      <w:rPr>
        <w:rFonts w:hint="default"/>
      </w:rPr>
    </w:lvl>
  </w:abstractNum>
  <w:abstractNum w:abstractNumId="37">
    <w:nsid w:val="4C661384"/>
    <w:multiLevelType w:val="hybridMultilevel"/>
    <w:tmpl w:val="00000000"/>
    <w:lvl w:ilvl="0">
      <w:start w:val="1"/>
      <w:numFmt w:val="decimal"/>
      <w:lvlText w:val="%1）"/>
      <w:lvlJc w:val="left"/>
      <w:pPr>
        <w:ind w:left="1544" w:hanging="540"/>
        <w:jc w:val="left"/>
      </w:pPr>
      <w:rPr>
        <w:rFonts w:ascii="宋体" w:eastAsia="宋体" w:hAnsi="宋体" w:cs="宋体" w:hint="default"/>
        <w:spacing w:val="-1"/>
        <w:w w:val="102"/>
        <w:sz w:val="31"/>
        <w:szCs w:val="31"/>
      </w:rPr>
    </w:lvl>
    <w:lvl w:ilvl="1">
      <w:start w:val="1"/>
      <w:numFmt w:val="decimal"/>
      <w:lvlText w:val="(%2)"/>
      <w:lvlJc w:val="left"/>
      <w:pPr>
        <w:ind w:left="284" w:hanging="810"/>
        <w:jc w:val="left"/>
      </w:pPr>
      <w:rPr>
        <w:rFonts w:ascii="宋体" w:eastAsia="宋体" w:hAnsi="宋体" w:cs="宋体" w:hint="default"/>
        <w:w w:val="102"/>
        <w:sz w:val="31"/>
        <w:szCs w:val="31"/>
      </w:rPr>
    </w:lvl>
    <w:lvl w:ilvl="2">
      <w:start w:val="0"/>
      <w:numFmt w:val="bullet"/>
      <w:lvlText w:val="•"/>
      <w:lvlJc w:val="left"/>
      <w:pPr>
        <w:ind w:left="2997" w:hanging="810"/>
      </w:pPr>
      <w:rPr>
        <w:rFonts w:hint="default"/>
      </w:rPr>
    </w:lvl>
    <w:lvl w:ilvl="3">
      <w:start w:val="0"/>
      <w:numFmt w:val="bullet"/>
      <w:lvlText w:val="•"/>
      <w:lvlJc w:val="left"/>
      <w:pPr>
        <w:ind w:left="4455" w:hanging="810"/>
      </w:pPr>
      <w:rPr>
        <w:rFonts w:hint="default"/>
      </w:rPr>
    </w:lvl>
    <w:lvl w:ilvl="4">
      <w:start w:val="0"/>
      <w:numFmt w:val="bullet"/>
      <w:lvlText w:val="•"/>
      <w:lvlJc w:val="left"/>
      <w:pPr>
        <w:ind w:left="5913" w:hanging="810"/>
      </w:pPr>
      <w:rPr>
        <w:rFonts w:hint="default"/>
      </w:rPr>
    </w:lvl>
    <w:lvl w:ilvl="5">
      <w:start w:val="0"/>
      <w:numFmt w:val="bullet"/>
      <w:lvlText w:val="•"/>
      <w:lvlJc w:val="left"/>
      <w:pPr>
        <w:ind w:left="7370" w:hanging="810"/>
      </w:pPr>
      <w:rPr>
        <w:rFonts w:hint="default"/>
      </w:rPr>
    </w:lvl>
    <w:lvl w:ilvl="6">
      <w:start w:val="0"/>
      <w:numFmt w:val="bullet"/>
      <w:lvlText w:val="•"/>
      <w:lvlJc w:val="left"/>
      <w:pPr>
        <w:ind w:left="8828" w:hanging="810"/>
      </w:pPr>
      <w:rPr>
        <w:rFonts w:hint="default"/>
      </w:rPr>
    </w:lvl>
    <w:lvl w:ilvl="7">
      <w:start w:val="0"/>
      <w:numFmt w:val="bullet"/>
      <w:lvlText w:val="•"/>
      <w:lvlJc w:val="left"/>
      <w:pPr>
        <w:ind w:left="10286" w:hanging="810"/>
      </w:pPr>
      <w:rPr>
        <w:rFonts w:hint="default"/>
      </w:rPr>
    </w:lvl>
    <w:lvl w:ilvl="8">
      <w:start w:val="0"/>
      <w:numFmt w:val="bullet"/>
      <w:lvlText w:val="•"/>
      <w:lvlJc w:val="left"/>
      <w:pPr>
        <w:ind w:left="11744" w:hanging="810"/>
      </w:pPr>
      <w:rPr>
        <w:rFonts w:hint="default"/>
      </w:rPr>
    </w:lvl>
  </w:abstractNum>
  <w:abstractNum w:abstractNumId="38">
    <w:nsid w:val="4D63B1CD"/>
    <w:multiLevelType w:val="hybridMultilevel"/>
    <w:tmpl w:val="00000000"/>
    <w:lvl w:ilvl="0">
      <w:start w:val="1"/>
      <w:numFmt w:val="decimal"/>
      <w:lvlText w:val="%1）"/>
      <w:lvlJc w:val="left"/>
      <w:pPr>
        <w:ind w:left="1544" w:hanging="540"/>
        <w:jc w:val="left"/>
      </w:pPr>
      <w:rPr>
        <w:rFonts w:ascii="宋体" w:eastAsia="宋体" w:hAnsi="宋体" w:cs="宋体" w:hint="default"/>
        <w:spacing w:val="-1"/>
        <w:w w:val="102"/>
        <w:sz w:val="31"/>
        <w:szCs w:val="31"/>
      </w:rPr>
    </w:lvl>
    <w:lvl w:ilvl="1">
      <w:start w:val="0"/>
      <w:numFmt w:val="bullet"/>
      <w:lvlText w:val="•"/>
      <w:lvlJc w:val="left"/>
      <w:pPr>
        <w:ind w:left="2851" w:hanging="540"/>
      </w:pPr>
      <w:rPr>
        <w:rFonts w:hint="default"/>
      </w:rPr>
    </w:lvl>
    <w:lvl w:ilvl="2">
      <w:start w:val="0"/>
      <w:numFmt w:val="bullet"/>
      <w:lvlText w:val="•"/>
      <w:lvlJc w:val="left"/>
      <w:pPr>
        <w:ind w:left="4163" w:hanging="540"/>
      </w:pPr>
      <w:rPr>
        <w:rFonts w:hint="default"/>
      </w:rPr>
    </w:lvl>
    <w:lvl w:ilvl="3">
      <w:start w:val="0"/>
      <w:numFmt w:val="bullet"/>
      <w:lvlText w:val="•"/>
      <w:lvlJc w:val="left"/>
      <w:pPr>
        <w:ind w:left="5475" w:hanging="540"/>
      </w:pPr>
      <w:rPr>
        <w:rFonts w:hint="default"/>
      </w:rPr>
    </w:lvl>
    <w:lvl w:ilvl="4">
      <w:start w:val="0"/>
      <w:numFmt w:val="bullet"/>
      <w:lvlText w:val="•"/>
      <w:lvlJc w:val="left"/>
      <w:pPr>
        <w:ind w:left="6787" w:hanging="540"/>
      </w:pPr>
      <w:rPr>
        <w:rFonts w:hint="default"/>
      </w:rPr>
    </w:lvl>
    <w:lvl w:ilvl="5">
      <w:start w:val="0"/>
      <w:numFmt w:val="bullet"/>
      <w:lvlText w:val="•"/>
      <w:lvlJc w:val="left"/>
      <w:pPr>
        <w:ind w:left="8099" w:hanging="540"/>
      </w:pPr>
      <w:rPr>
        <w:rFonts w:hint="default"/>
      </w:rPr>
    </w:lvl>
    <w:lvl w:ilvl="6">
      <w:start w:val="0"/>
      <w:numFmt w:val="bullet"/>
      <w:lvlText w:val="•"/>
      <w:lvlJc w:val="left"/>
      <w:pPr>
        <w:ind w:left="9411" w:hanging="540"/>
      </w:pPr>
      <w:rPr>
        <w:rFonts w:hint="default"/>
      </w:rPr>
    </w:lvl>
    <w:lvl w:ilvl="7">
      <w:start w:val="0"/>
      <w:numFmt w:val="bullet"/>
      <w:lvlText w:val="•"/>
      <w:lvlJc w:val="left"/>
      <w:pPr>
        <w:ind w:left="10723" w:hanging="540"/>
      </w:pPr>
      <w:rPr>
        <w:rFonts w:hint="default"/>
      </w:rPr>
    </w:lvl>
    <w:lvl w:ilvl="8">
      <w:start w:val="0"/>
      <w:numFmt w:val="bullet"/>
      <w:lvlText w:val="•"/>
      <w:lvlJc w:val="left"/>
      <w:pPr>
        <w:ind w:left="12035" w:hanging="540"/>
      </w:pPr>
      <w:rPr>
        <w:rFonts w:hint="default"/>
      </w:rPr>
    </w:lvl>
  </w:abstractNum>
  <w:abstractNum w:abstractNumId="39">
    <w:nsid w:val="50FDB8A8"/>
    <w:multiLevelType w:val="hybridMultilevel"/>
    <w:tmpl w:val="00000000"/>
    <w:lvl w:ilvl="0">
      <w:start w:val="1"/>
      <w:numFmt w:val="upperLetter"/>
      <w:lvlText w:val="（%1）"/>
      <w:lvlJc w:val="left"/>
      <w:pPr>
        <w:ind w:left="284" w:hanging="793"/>
        <w:jc w:val="right"/>
      </w:pPr>
      <w:rPr>
        <w:rFonts w:ascii="宋体" w:eastAsia="宋体" w:hAnsi="宋体" w:cs="宋体" w:hint="default"/>
        <w:spacing w:val="-1"/>
        <w:w w:val="102"/>
        <w:sz w:val="29"/>
        <w:szCs w:val="29"/>
      </w:rPr>
    </w:lvl>
    <w:lvl w:ilvl="1">
      <w:start w:val="0"/>
      <w:numFmt w:val="bullet"/>
      <w:lvlText w:val="•"/>
      <w:lvlJc w:val="left"/>
      <w:pPr>
        <w:ind w:left="1717" w:hanging="793"/>
      </w:pPr>
      <w:rPr>
        <w:rFonts w:hint="default"/>
      </w:rPr>
    </w:lvl>
    <w:lvl w:ilvl="2">
      <w:start w:val="0"/>
      <w:numFmt w:val="bullet"/>
      <w:lvlText w:val="•"/>
      <w:lvlJc w:val="left"/>
      <w:pPr>
        <w:ind w:left="3155" w:hanging="793"/>
      </w:pPr>
      <w:rPr>
        <w:rFonts w:hint="default"/>
      </w:rPr>
    </w:lvl>
    <w:lvl w:ilvl="3">
      <w:start w:val="0"/>
      <w:numFmt w:val="bullet"/>
      <w:lvlText w:val="•"/>
      <w:lvlJc w:val="left"/>
      <w:pPr>
        <w:ind w:left="4593" w:hanging="793"/>
      </w:pPr>
      <w:rPr>
        <w:rFonts w:hint="default"/>
      </w:rPr>
    </w:lvl>
    <w:lvl w:ilvl="4">
      <w:start w:val="0"/>
      <w:numFmt w:val="bullet"/>
      <w:lvlText w:val="•"/>
      <w:lvlJc w:val="left"/>
      <w:pPr>
        <w:ind w:left="6031" w:hanging="793"/>
      </w:pPr>
      <w:rPr>
        <w:rFonts w:hint="default"/>
      </w:rPr>
    </w:lvl>
    <w:lvl w:ilvl="5">
      <w:start w:val="0"/>
      <w:numFmt w:val="bullet"/>
      <w:lvlText w:val="•"/>
      <w:lvlJc w:val="left"/>
      <w:pPr>
        <w:ind w:left="7469" w:hanging="793"/>
      </w:pPr>
      <w:rPr>
        <w:rFonts w:hint="default"/>
      </w:rPr>
    </w:lvl>
    <w:lvl w:ilvl="6">
      <w:start w:val="0"/>
      <w:numFmt w:val="bullet"/>
      <w:lvlText w:val="•"/>
      <w:lvlJc w:val="left"/>
      <w:pPr>
        <w:ind w:left="8907" w:hanging="793"/>
      </w:pPr>
      <w:rPr>
        <w:rFonts w:hint="default"/>
      </w:rPr>
    </w:lvl>
    <w:lvl w:ilvl="7">
      <w:start w:val="0"/>
      <w:numFmt w:val="bullet"/>
      <w:lvlText w:val="•"/>
      <w:lvlJc w:val="left"/>
      <w:pPr>
        <w:ind w:left="10345" w:hanging="793"/>
      </w:pPr>
      <w:rPr>
        <w:rFonts w:hint="default"/>
      </w:rPr>
    </w:lvl>
    <w:lvl w:ilvl="8">
      <w:start w:val="0"/>
      <w:numFmt w:val="bullet"/>
      <w:lvlText w:val="•"/>
      <w:lvlJc w:val="left"/>
      <w:pPr>
        <w:ind w:left="11783" w:hanging="793"/>
      </w:pPr>
      <w:rPr>
        <w:rFonts w:hint="default"/>
      </w:rPr>
    </w:lvl>
  </w:abstractNum>
  <w:abstractNum w:abstractNumId="40">
    <w:nsid w:val="51497944"/>
    <w:multiLevelType w:val="hybridMultilevel"/>
    <w:tmpl w:val="00000000"/>
    <w:lvl w:ilvl="0">
      <w:start w:val="1"/>
      <w:numFmt w:val="upperLetter"/>
      <w:lvlText w:val="（%1）"/>
      <w:lvlJc w:val="left"/>
      <w:pPr>
        <w:ind w:left="284" w:hanging="790"/>
        <w:jc w:val="left"/>
      </w:pPr>
      <w:rPr>
        <w:rFonts w:ascii="宋体" w:eastAsia="宋体" w:hAnsi="宋体" w:cs="宋体" w:hint="default"/>
        <w:spacing w:val="-4"/>
        <w:w w:val="102"/>
        <w:sz w:val="29"/>
        <w:szCs w:val="29"/>
      </w:rPr>
    </w:lvl>
    <w:lvl w:ilvl="1">
      <w:start w:val="0"/>
      <w:numFmt w:val="bullet"/>
      <w:lvlText w:val="•"/>
      <w:lvlJc w:val="left"/>
      <w:pPr>
        <w:ind w:left="1717" w:hanging="790"/>
      </w:pPr>
      <w:rPr>
        <w:rFonts w:hint="default"/>
      </w:rPr>
    </w:lvl>
    <w:lvl w:ilvl="2">
      <w:start w:val="0"/>
      <w:numFmt w:val="bullet"/>
      <w:lvlText w:val="•"/>
      <w:lvlJc w:val="left"/>
      <w:pPr>
        <w:ind w:left="3155" w:hanging="790"/>
      </w:pPr>
      <w:rPr>
        <w:rFonts w:hint="default"/>
      </w:rPr>
    </w:lvl>
    <w:lvl w:ilvl="3">
      <w:start w:val="0"/>
      <w:numFmt w:val="bullet"/>
      <w:lvlText w:val="•"/>
      <w:lvlJc w:val="left"/>
      <w:pPr>
        <w:ind w:left="4593" w:hanging="790"/>
      </w:pPr>
      <w:rPr>
        <w:rFonts w:hint="default"/>
      </w:rPr>
    </w:lvl>
    <w:lvl w:ilvl="4">
      <w:start w:val="0"/>
      <w:numFmt w:val="bullet"/>
      <w:lvlText w:val="•"/>
      <w:lvlJc w:val="left"/>
      <w:pPr>
        <w:ind w:left="6031" w:hanging="790"/>
      </w:pPr>
      <w:rPr>
        <w:rFonts w:hint="default"/>
      </w:rPr>
    </w:lvl>
    <w:lvl w:ilvl="5">
      <w:start w:val="0"/>
      <w:numFmt w:val="bullet"/>
      <w:lvlText w:val="•"/>
      <w:lvlJc w:val="left"/>
      <w:pPr>
        <w:ind w:left="7469" w:hanging="790"/>
      </w:pPr>
      <w:rPr>
        <w:rFonts w:hint="default"/>
      </w:rPr>
    </w:lvl>
    <w:lvl w:ilvl="6">
      <w:start w:val="0"/>
      <w:numFmt w:val="bullet"/>
      <w:lvlText w:val="•"/>
      <w:lvlJc w:val="left"/>
      <w:pPr>
        <w:ind w:left="8907" w:hanging="790"/>
      </w:pPr>
      <w:rPr>
        <w:rFonts w:hint="default"/>
      </w:rPr>
    </w:lvl>
    <w:lvl w:ilvl="7">
      <w:start w:val="0"/>
      <w:numFmt w:val="bullet"/>
      <w:lvlText w:val="•"/>
      <w:lvlJc w:val="left"/>
      <w:pPr>
        <w:ind w:left="10345" w:hanging="790"/>
      </w:pPr>
      <w:rPr>
        <w:rFonts w:hint="default"/>
      </w:rPr>
    </w:lvl>
    <w:lvl w:ilvl="8">
      <w:start w:val="0"/>
      <w:numFmt w:val="bullet"/>
      <w:lvlText w:val="•"/>
      <w:lvlJc w:val="left"/>
      <w:pPr>
        <w:ind w:left="11783" w:hanging="790"/>
      </w:pPr>
      <w:rPr>
        <w:rFonts w:hint="default"/>
      </w:rPr>
    </w:lvl>
  </w:abstractNum>
  <w:abstractNum w:abstractNumId="41">
    <w:nsid w:val="537BB496"/>
    <w:multiLevelType w:val="hybridMultilevel"/>
    <w:tmpl w:val="00000000"/>
    <w:lvl w:ilvl="0">
      <w:start w:val="1"/>
      <w:numFmt w:val="lowerLetter"/>
      <w:lvlText w:val="%1)"/>
      <w:lvlJc w:val="left"/>
      <w:pPr>
        <w:ind w:left="1311" w:hanging="318"/>
        <w:jc w:val="left"/>
      </w:pPr>
      <w:rPr>
        <w:rFonts w:ascii="宋体" w:eastAsia="宋体" w:hAnsi="宋体" w:cs="宋体" w:hint="default"/>
        <w:spacing w:val="-1"/>
        <w:w w:val="102"/>
        <w:sz w:val="29"/>
        <w:szCs w:val="29"/>
      </w:rPr>
    </w:lvl>
    <w:lvl w:ilvl="1">
      <w:start w:val="0"/>
      <w:numFmt w:val="bullet"/>
      <w:lvlText w:val="•"/>
      <w:lvlJc w:val="left"/>
      <w:pPr>
        <w:ind w:left="2653" w:hanging="318"/>
      </w:pPr>
      <w:rPr>
        <w:rFonts w:hint="default"/>
      </w:rPr>
    </w:lvl>
    <w:lvl w:ilvl="2">
      <w:start w:val="0"/>
      <w:numFmt w:val="bullet"/>
      <w:lvlText w:val="•"/>
      <w:lvlJc w:val="left"/>
      <w:pPr>
        <w:ind w:left="3987" w:hanging="318"/>
      </w:pPr>
      <w:rPr>
        <w:rFonts w:hint="default"/>
      </w:rPr>
    </w:lvl>
    <w:lvl w:ilvl="3">
      <w:start w:val="0"/>
      <w:numFmt w:val="bullet"/>
      <w:lvlText w:val="•"/>
      <w:lvlJc w:val="left"/>
      <w:pPr>
        <w:ind w:left="5321" w:hanging="318"/>
      </w:pPr>
      <w:rPr>
        <w:rFonts w:hint="default"/>
      </w:rPr>
    </w:lvl>
    <w:lvl w:ilvl="4">
      <w:start w:val="0"/>
      <w:numFmt w:val="bullet"/>
      <w:lvlText w:val="•"/>
      <w:lvlJc w:val="left"/>
      <w:pPr>
        <w:ind w:left="6655" w:hanging="318"/>
      </w:pPr>
      <w:rPr>
        <w:rFonts w:hint="default"/>
      </w:rPr>
    </w:lvl>
    <w:lvl w:ilvl="5">
      <w:start w:val="0"/>
      <w:numFmt w:val="bullet"/>
      <w:lvlText w:val="•"/>
      <w:lvlJc w:val="left"/>
      <w:pPr>
        <w:ind w:left="7989" w:hanging="318"/>
      </w:pPr>
      <w:rPr>
        <w:rFonts w:hint="default"/>
      </w:rPr>
    </w:lvl>
    <w:lvl w:ilvl="6">
      <w:start w:val="0"/>
      <w:numFmt w:val="bullet"/>
      <w:lvlText w:val="•"/>
      <w:lvlJc w:val="left"/>
      <w:pPr>
        <w:ind w:left="9323" w:hanging="318"/>
      </w:pPr>
      <w:rPr>
        <w:rFonts w:hint="default"/>
      </w:rPr>
    </w:lvl>
    <w:lvl w:ilvl="7">
      <w:start w:val="0"/>
      <w:numFmt w:val="bullet"/>
      <w:lvlText w:val="•"/>
      <w:lvlJc w:val="left"/>
      <w:pPr>
        <w:ind w:left="10657" w:hanging="318"/>
      </w:pPr>
      <w:rPr>
        <w:rFonts w:hint="default"/>
      </w:rPr>
    </w:lvl>
    <w:lvl w:ilvl="8">
      <w:start w:val="0"/>
      <w:numFmt w:val="bullet"/>
      <w:lvlText w:val="•"/>
      <w:lvlJc w:val="left"/>
      <w:pPr>
        <w:ind w:left="11991" w:hanging="318"/>
      </w:pPr>
      <w:rPr>
        <w:rFonts w:hint="default"/>
      </w:rPr>
    </w:lvl>
  </w:abstractNum>
  <w:abstractNum w:abstractNumId="42">
    <w:nsid w:val="5873176C"/>
    <w:multiLevelType w:val="hybridMultilevel"/>
    <w:tmpl w:val="00000000"/>
    <w:lvl w:ilvl="0">
      <w:start w:val="1"/>
      <w:numFmt w:val="lowerLetter"/>
      <w:lvlText w:val="%1)"/>
      <w:lvlJc w:val="left"/>
      <w:pPr>
        <w:ind w:left="1311" w:hanging="318"/>
        <w:jc w:val="left"/>
      </w:pPr>
      <w:rPr>
        <w:rFonts w:ascii="宋体" w:eastAsia="宋体" w:hAnsi="宋体" w:cs="宋体" w:hint="default"/>
        <w:spacing w:val="-1"/>
        <w:w w:val="102"/>
        <w:sz w:val="29"/>
        <w:szCs w:val="29"/>
      </w:rPr>
    </w:lvl>
    <w:lvl w:ilvl="1">
      <w:start w:val="0"/>
      <w:numFmt w:val="bullet"/>
      <w:lvlText w:val="•"/>
      <w:lvlJc w:val="left"/>
      <w:pPr>
        <w:ind w:left="2653" w:hanging="318"/>
      </w:pPr>
      <w:rPr>
        <w:rFonts w:hint="default"/>
      </w:rPr>
    </w:lvl>
    <w:lvl w:ilvl="2">
      <w:start w:val="0"/>
      <w:numFmt w:val="bullet"/>
      <w:lvlText w:val="•"/>
      <w:lvlJc w:val="left"/>
      <w:pPr>
        <w:ind w:left="3987" w:hanging="318"/>
      </w:pPr>
      <w:rPr>
        <w:rFonts w:hint="default"/>
      </w:rPr>
    </w:lvl>
    <w:lvl w:ilvl="3">
      <w:start w:val="0"/>
      <w:numFmt w:val="bullet"/>
      <w:lvlText w:val="•"/>
      <w:lvlJc w:val="left"/>
      <w:pPr>
        <w:ind w:left="5321" w:hanging="318"/>
      </w:pPr>
      <w:rPr>
        <w:rFonts w:hint="default"/>
      </w:rPr>
    </w:lvl>
    <w:lvl w:ilvl="4">
      <w:start w:val="0"/>
      <w:numFmt w:val="bullet"/>
      <w:lvlText w:val="•"/>
      <w:lvlJc w:val="left"/>
      <w:pPr>
        <w:ind w:left="6655" w:hanging="318"/>
      </w:pPr>
      <w:rPr>
        <w:rFonts w:hint="default"/>
      </w:rPr>
    </w:lvl>
    <w:lvl w:ilvl="5">
      <w:start w:val="0"/>
      <w:numFmt w:val="bullet"/>
      <w:lvlText w:val="•"/>
      <w:lvlJc w:val="left"/>
      <w:pPr>
        <w:ind w:left="7989" w:hanging="318"/>
      </w:pPr>
      <w:rPr>
        <w:rFonts w:hint="default"/>
      </w:rPr>
    </w:lvl>
    <w:lvl w:ilvl="6">
      <w:start w:val="0"/>
      <w:numFmt w:val="bullet"/>
      <w:lvlText w:val="•"/>
      <w:lvlJc w:val="left"/>
      <w:pPr>
        <w:ind w:left="9323" w:hanging="318"/>
      </w:pPr>
      <w:rPr>
        <w:rFonts w:hint="default"/>
      </w:rPr>
    </w:lvl>
    <w:lvl w:ilvl="7">
      <w:start w:val="0"/>
      <w:numFmt w:val="bullet"/>
      <w:lvlText w:val="•"/>
      <w:lvlJc w:val="left"/>
      <w:pPr>
        <w:ind w:left="10657" w:hanging="318"/>
      </w:pPr>
      <w:rPr>
        <w:rFonts w:hint="default"/>
      </w:rPr>
    </w:lvl>
    <w:lvl w:ilvl="8">
      <w:start w:val="0"/>
      <w:numFmt w:val="bullet"/>
      <w:lvlText w:val="•"/>
      <w:lvlJc w:val="left"/>
      <w:pPr>
        <w:ind w:left="11991" w:hanging="318"/>
      </w:pPr>
      <w:rPr>
        <w:rFonts w:hint="default"/>
      </w:rPr>
    </w:lvl>
  </w:abstractNum>
  <w:abstractNum w:abstractNumId="43">
    <w:nsid w:val="58B20137"/>
    <w:multiLevelType w:val="hybridMultilevel"/>
    <w:tmpl w:val="00000000"/>
    <w:lvl w:ilvl="0">
      <w:start w:val="1"/>
      <w:numFmt w:val="decimal"/>
      <w:lvlText w:val="（%1）"/>
      <w:lvlJc w:val="left"/>
      <w:pPr>
        <w:ind w:left="284" w:hanging="790"/>
        <w:jc w:val="left"/>
      </w:pPr>
      <w:rPr>
        <w:rFonts w:ascii="宋体" w:eastAsia="宋体" w:hAnsi="宋体" w:cs="宋体" w:hint="default"/>
        <w:spacing w:val="-54"/>
        <w:w w:val="102"/>
        <w:sz w:val="29"/>
        <w:szCs w:val="29"/>
      </w:rPr>
    </w:lvl>
    <w:lvl w:ilvl="1">
      <w:start w:val="0"/>
      <w:numFmt w:val="bullet"/>
      <w:lvlText w:val="•"/>
      <w:lvlJc w:val="left"/>
      <w:pPr>
        <w:ind w:left="1717" w:hanging="790"/>
      </w:pPr>
      <w:rPr>
        <w:rFonts w:hint="default"/>
      </w:rPr>
    </w:lvl>
    <w:lvl w:ilvl="2">
      <w:start w:val="0"/>
      <w:numFmt w:val="bullet"/>
      <w:lvlText w:val="•"/>
      <w:lvlJc w:val="left"/>
      <w:pPr>
        <w:ind w:left="3155" w:hanging="790"/>
      </w:pPr>
      <w:rPr>
        <w:rFonts w:hint="default"/>
      </w:rPr>
    </w:lvl>
    <w:lvl w:ilvl="3">
      <w:start w:val="0"/>
      <w:numFmt w:val="bullet"/>
      <w:lvlText w:val="•"/>
      <w:lvlJc w:val="left"/>
      <w:pPr>
        <w:ind w:left="4593" w:hanging="790"/>
      </w:pPr>
      <w:rPr>
        <w:rFonts w:hint="default"/>
      </w:rPr>
    </w:lvl>
    <w:lvl w:ilvl="4">
      <w:start w:val="0"/>
      <w:numFmt w:val="bullet"/>
      <w:lvlText w:val="•"/>
      <w:lvlJc w:val="left"/>
      <w:pPr>
        <w:ind w:left="6031" w:hanging="790"/>
      </w:pPr>
      <w:rPr>
        <w:rFonts w:hint="default"/>
      </w:rPr>
    </w:lvl>
    <w:lvl w:ilvl="5">
      <w:start w:val="0"/>
      <w:numFmt w:val="bullet"/>
      <w:lvlText w:val="•"/>
      <w:lvlJc w:val="left"/>
      <w:pPr>
        <w:ind w:left="7469" w:hanging="790"/>
      </w:pPr>
      <w:rPr>
        <w:rFonts w:hint="default"/>
      </w:rPr>
    </w:lvl>
    <w:lvl w:ilvl="6">
      <w:start w:val="0"/>
      <w:numFmt w:val="bullet"/>
      <w:lvlText w:val="•"/>
      <w:lvlJc w:val="left"/>
      <w:pPr>
        <w:ind w:left="8907" w:hanging="790"/>
      </w:pPr>
      <w:rPr>
        <w:rFonts w:hint="default"/>
      </w:rPr>
    </w:lvl>
    <w:lvl w:ilvl="7">
      <w:start w:val="0"/>
      <w:numFmt w:val="bullet"/>
      <w:lvlText w:val="•"/>
      <w:lvlJc w:val="left"/>
      <w:pPr>
        <w:ind w:left="10345" w:hanging="790"/>
      </w:pPr>
      <w:rPr>
        <w:rFonts w:hint="default"/>
      </w:rPr>
    </w:lvl>
    <w:lvl w:ilvl="8">
      <w:start w:val="0"/>
      <w:numFmt w:val="bullet"/>
      <w:lvlText w:val="•"/>
      <w:lvlJc w:val="left"/>
      <w:pPr>
        <w:ind w:left="11783" w:hanging="790"/>
      </w:pPr>
      <w:rPr>
        <w:rFonts w:hint="default"/>
      </w:rPr>
    </w:lvl>
  </w:abstractNum>
  <w:abstractNum w:abstractNumId="44">
    <w:nsid w:val="5B090718"/>
    <w:multiLevelType w:val="hybridMultilevel"/>
    <w:tmpl w:val="00000000"/>
    <w:lvl w:ilvl="0">
      <w:start w:val="3"/>
      <w:numFmt w:val="lowerLetter"/>
      <w:lvlText w:val="%1)"/>
      <w:lvlJc w:val="left"/>
      <w:pPr>
        <w:ind w:left="1311" w:hanging="318"/>
        <w:jc w:val="left"/>
      </w:pPr>
      <w:rPr>
        <w:rFonts w:ascii="宋体" w:eastAsia="宋体" w:hAnsi="宋体" w:cs="宋体" w:hint="default"/>
        <w:spacing w:val="-1"/>
        <w:w w:val="102"/>
        <w:sz w:val="29"/>
        <w:szCs w:val="29"/>
      </w:rPr>
    </w:lvl>
    <w:lvl w:ilvl="1">
      <w:start w:val="0"/>
      <w:numFmt w:val="bullet"/>
      <w:lvlText w:val="•"/>
      <w:lvlJc w:val="left"/>
      <w:pPr>
        <w:ind w:left="2653" w:hanging="318"/>
      </w:pPr>
      <w:rPr>
        <w:rFonts w:hint="default"/>
      </w:rPr>
    </w:lvl>
    <w:lvl w:ilvl="2">
      <w:start w:val="0"/>
      <w:numFmt w:val="bullet"/>
      <w:lvlText w:val="•"/>
      <w:lvlJc w:val="left"/>
      <w:pPr>
        <w:ind w:left="3987" w:hanging="318"/>
      </w:pPr>
      <w:rPr>
        <w:rFonts w:hint="default"/>
      </w:rPr>
    </w:lvl>
    <w:lvl w:ilvl="3">
      <w:start w:val="0"/>
      <w:numFmt w:val="bullet"/>
      <w:lvlText w:val="•"/>
      <w:lvlJc w:val="left"/>
      <w:pPr>
        <w:ind w:left="5321" w:hanging="318"/>
      </w:pPr>
      <w:rPr>
        <w:rFonts w:hint="default"/>
      </w:rPr>
    </w:lvl>
    <w:lvl w:ilvl="4">
      <w:start w:val="0"/>
      <w:numFmt w:val="bullet"/>
      <w:lvlText w:val="•"/>
      <w:lvlJc w:val="left"/>
      <w:pPr>
        <w:ind w:left="6655" w:hanging="318"/>
      </w:pPr>
      <w:rPr>
        <w:rFonts w:hint="default"/>
      </w:rPr>
    </w:lvl>
    <w:lvl w:ilvl="5">
      <w:start w:val="0"/>
      <w:numFmt w:val="bullet"/>
      <w:lvlText w:val="•"/>
      <w:lvlJc w:val="left"/>
      <w:pPr>
        <w:ind w:left="7989" w:hanging="318"/>
      </w:pPr>
      <w:rPr>
        <w:rFonts w:hint="default"/>
      </w:rPr>
    </w:lvl>
    <w:lvl w:ilvl="6">
      <w:start w:val="0"/>
      <w:numFmt w:val="bullet"/>
      <w:lvlText w:val="•"/>
      <w:lvlJc w:val="left"/>
      <w:pPr>
        <w:ind w:left="9323" w:hanging="318"/>
      </w:pPr>
      <w:rPr>
        <w:rFonts w:hint="default"/>
      </w:rPr>
    </w:lvl>
    <w:lvl w:ilvl="7">
      <w:start w:val="0"/>
      <w:numFmt w:val="bullet"/>
      <w:lvlText w:val="•"/>
      <w:lvlJc w:val="left"/>
      <w:pPr>
        <w:ind w:left="10657" w:hanging="318"/>
      </w:pPr>
      <w:rPr>
        <w:rFonts w:hint="default"/>
      </w:rPr>
    </w:lvl>
    <w:lvl w:ilvl="8">
      <w:start w:val="0"/>
      <w:numFmt w:val="bullet"/>
      <w:lvlText w:val="•"/>
      <w:lvlJc w:val="left"/>
      <w:pPr>
        <w:ind w:left="11991" w:hanging="318"/>
      </w:pPr>
      <w:rPr>
        <w:rFonts w:hint="default"/>
      </w:rPr>
    </w:lvl>
  </w:abstractNum>
  <w:abstractNum w:abstractNumId="45">
    <w:nsid w:val="5CF534D6"/>
    <w:multiLevelType w:val="hybridMultilevel"/>
    <w:tmpl w:val="00000000"/>
    <w:lvl w:ilvl="0">
      <w:start w:val="1"/>
      <w:numFmt w:val="decimal"/>
      <w:lvlText w:val="%1）"/>
      <w:lvlJc w:val="left"/>
      <w:pPr>
        <w:ind w:left="1544" w:hanging="540"/>
        <w:jc w:val="left"/>
      </w:pPr>
      <w:rPr>
        <w:rFonts w:ascii="宋体" w:eastAsia="宋体" w:hAnsi="宋体" w:cs="宋体" w:hint="default"/>
        <w:spacing w:val="-1"/>
        <w:w w:val="102"/>
        <w:sz w:val="31"/>
        <w:szCs w:val="31"/>
      </w:rPr>
    </w:lvl>
    <w:lvl w:ilvl="1">
      <w:start w:val="0"/>
      <w:numFmt w:val="bullet"/>
      <w:lvlText w:val="•"/>
      <w:lvlJc w:val="left"/>
      <w:pPr>
        <w:ind w:left="2851" w:hanging="540"/>
      </w:pPr>
      <w:rPr>
        <w:rFonts w:hint="default"/>
      </w:rPr>
    </w:lvl>
    <w:lvl w:ilvl="2">
      <w:start w:val="0"/>
      <w:numFmt w:val="bullet"/>
      <w:lvlText w:val="•"/>
      <w:lvlJc w:val="left"/>
      <w:pPr>
        <w:ind w:left="4163" w:hanging="540"/>
      </w:pPr>
      <w:rPr>
        <w:rFonts w:hint="default"/>
      </w:rPr>
    </w:lvl>
    <w:lvl w:ilvl="3">
      <w:start w:val="0"/>
      <w:numFmt w:val="bullet"/>
      <w:lvlText w:val="•"/>
      <w:lvlJc w:val="left"/>
      <w:pPr>
        <w:ind w:left="5475" w:hanging="540"/>
      </w:pPr>
      <w:rPr>
        <w:rFonts w:hint="default"/>
      </w:rPr>
    </w:lvl>
    <w:lvl w:ilvl="4">
      <w:start w:val="0"/>
      <w:numFmt w:val="bullet"/>
      <w:lvlText w:val="•"/>
      <w:lvlJc w:val="left"/>
      <w:pPr>
        <w:ind w:left="6787" w:hanging="540"/>
      </w:pPr>
      <w:rPr>
        <w:rFonts w:hint="default"/>
      </w:rPr>
    </w:lvl>
    <w:lvl w:ilvl="5">
      <w:start w:val="0"/>
      <w:numFmt w:val="bullet"/>
      <w:lvlText w:val="•"/>
      <w:lvlJc w:val="left"/>
      <w:pPr>
        <w:ind w:left="8099" w:hanging="540"/>
      </w:pPr>
      <w:rPr>
        <w:rFonts w:hint="default"/>
      </w:rPr>
    </w:lvl>
    <w:lvl w:ilvl="6">
      <w:start w:val="0"/>
      <w:numFmt w:val="bullet"/>
      <w:lvlText w:val="•"/>
      <w:lvlJc w:val="left"/>
      <w:pPr>
        <w:ind w:left="9411" w:hanging="540"/>
      </w:pPr>
      <w:rPr>
        <w:rFonts w:hint="default"/>
      </w:rPr>
    </w:lvl>
    <w:lvl w:ilvl="7">
      <w:start w:val="0"/>
      <w:numFmt w:val="bullet"/>
      <w:lvlText w:val="•"/>
      <w:lvlJc w:val="left"/>
      <w:pPr>
        <w:ind w:left="10723" w:hanging="540"/>
      </w:pPr>
      <w:rPr>
        <w:rFonts w:hint="default"/>
      </w:rPr>
    </w:lvl>
    <w:lvl w:ilvl="8">
      <w:start w:val="0"/>
      <w:numFmt w:val="bullet"/>
      <w:lvlText w:val="•"/>
      <w:lvlJc w:val="left"/>
      <w:pPr>
        <w:ind w:left="12035" w:hanging="540"/>
      </w:pPr>
      <w:rPr>
        <w:rFonts w:hint="default"/>
      </w:rPr>
    </w:lvl>
  </w:abstractNum>
  <w:abstractNum w:abstractNumId="46">
    <w:nsid w:val="6042388C"/>
    <w:multiLevelType w:val="hybridMultilevel"/>
    <w:tmpl w:val="00000000"/>
    <w:lvl w:ilvl="0">
      <w:start w:val="4"/>
      <w:numFmt w:val="lowerLetter"/>
      <w:lvlText w:val="%1)"/>
      <w:lvlJc w:val="left"/>
      <w:pPr>
        <w:ind w:left="1314" w:hanging="321"/>
        <w:jc w:val="left"/>
      </w:pPr>
      <w:rPr>
        <w:rFonts w:ascii="宋体" w:eastAsia="宋体" w:hAnsi="宋体" w:cs="宋体" w:hint="default"/>
        <w:w w:val="102"/>
        <w:sz w:val="29"/>
        <w:szCs w:val="29"/>
      </w:rPr>
    </w:lvl>
    <w:lvl w:ilvl="1">
      <w:start w:val="0"/>
      <w:numFmt w:val="bullet"/>
      <w:lvlText w:val="•"/>
      <w:lvlJc w:val="left"/>
      <w:pPr>
        <w:ind w:left="2653" w:hanging="321"/>
      </w:pPr>
      <w:rPr>
        <w:rFonts w:hint="default"/>
      </w:rPr>
    </w:lvl>
    <w:lvl w:ilvl="2">
      <w:start w:val="0"/>
      <w:numFmt w:val="bullet"/>
      <w:lvlText w:val="•"/>
      <w:lvlJc w:val="left"/>
      <w:pPr>
        <w:ind w:left="3987" w:hanging="321"/>
      </w:pPr>
      <w:rPr>
        <w:rFonts w:hint="default"/>
      </w:rPr>
    </w:lvl>
    <w:lvl w:ilvl="3">
      <w:start w:val="0"/>
      <w:numFmt w:val="bullet"/>
      <w:lvlText w:val="•"/>
      <w:lvlJc w:val="left"/>
      <w:pPr>
        <w:ind w:left="5321" w:hanging="321"/>
      </w:pPr>
      <w:rPr>
        <w:rFonts w:hint="default"/>
      </w:rPr>
    </w:lvl>
    <w:lvl w:ilvl="4">
      <w:start w:val="0"/>
      <w:numFmt w:val="bullet"/>
      <w:lvlText w:val="•"/>
      <w:lvlJc w:val="left"/>
      <w:pPr>
        <w:ind w:left="6655" w:hanging="321"/>
      </w:pPr>
      <w:rPr>
        <w:rFonts w:hint="default"/>
      </w:rPr>
    </w:lvl>
    <w:lvl w:ilvl="5">
      <w:start w:val="0"/>
      <w:numFmt w:val="bullet"/>
      <w:lvlText w:val="•"/>
      <w:lvlJc w:val="left"/>
      <w:pPr>
        <w:ind w:left="7989" w:hanging="321"/>
      </w:pPr>
      <w:rPr>
        <w:rFonts w:hint="default"/>
      </w:rPr>
    </w:lvl>
    <w:lvl w:ilvl="6">
      <w:start w:val="0"/>
      <w:numFmt w:val="bullet"/>
      <w:lvlText w:val="•"/>
      <w:lvlJc w:val="left"/>
      <w:pPr>
        <w:ind w:left="9323" w:hanging="321"/>
      </w:pPr>
      <w:rPr>
        <w:rFonts w:hint="default"/>
      </w:rPr>
    </w:lvl>
    <w:lvl w:ilvl="7">
      <w:start w:val="0"/>
      <w:numFmt w:val="bullet"/>
      <w:lvlText w:val="•"/>
      <w:lvlJc w:val="left"/>
      <w:pPr>
        <w:ind w:left="10657" w:hanging="321"/>
      </w:pPr>
      <w:rPr>
        <w:rFonts w:hint="default"/>
      </w:rPr>
    </w:lvl>
    <w:lvl w:ilvl="8">
      <w:start w:val="0"/>
      <w:numFmt w:val="bullet"/>
      <w:lvlText w:val="•"/>
      <w:lvlJc w:val="left"/>
      <w:pPr>
        <w:ind w:left="11991" w:hanging="321"/>
      </w:pPr>
      <w:rPr>
        <w:rFonts w:hint="default"/>
      </w:rPr>
    </w:lvl>
  </w:abstractNum>
  <w:abstractNum w:abstractNumId="47">
    <w:nsid w:val="66E0BF29"/>
    <w:multiLevelType w:val="hybridMultilevel"/>
    <w:tmpl w:val="00000000"/>
    <w:lvl w:ilvl="0">
      <w:start w:val="1"/>
      <w:numFmt w:val="decimal"/>
      <w:lvlText w:val="%1）"/>
      <w:lvlJc w:val="left"/>
      <w:pPr>
        <w:ind w:left="1544" w:hanging="540"/>
        <w:jc w:val="left"/>
      </w:pPr>
      <w:rPr>
        <w:rFonts w:ascii="宋体" w:eastAsia="宋体" w:hAnsi="宋体" w:cs="宋体" w:hint="default"/>
        <w:spacing w:val="-1"/>
        <w:w w:val="102"/>
        <w:sz w:val="31"/>
        <w:szCs w:val="31"/>
      </w:rPr>
    </w:lvl>
    <w:lvl w:ilvl="1">
      <w:start w:val="1"/>
      <w:numFmt w:val="decimal"/>
      <w:lvlText w:val="(%2)"/>
      <w:lvlJc w:val="left"/>
      <w:pPr>
        <w:ind w:left="284" w:hanging="810"/>
        <w:jc w:val="left"/>
      </w:pPr>
      <w:rPr>
        <w:rFonts w:ascii="宋体" w:eastAsia="宋体" w:hAnsi="宋体" w:cs="宋体" w:hint="default"/>
        <w:w w:val="102"/>
        <w:sz w:val="31"/>
        <w:szCs w:val="31"/>
      </w:rPr>
    </w:lvl>
    <w:lvl w:ilvl="2">
      <w:start w:val="0"/>
      <w:numFmt w:val="bullet"/>
      <w:lvlText w:val="•"/>
      <w:lvlJc w:val="left"/>
      <w:pPr>
        <w:ind w:left="2997" w:hanging="810"/>
      </w:pPr>
      <w:rPr>
        <w:rFonts w:hint="default"/>
      </w:rPr>
    </w:lvl>
    <w:lvl w:ilvl="3">
      <w:start w:val="0"/>
      <w:numFmt w:val="bullet"/>
      <w:lvlText w:val="•"/>
      <w:lvlJc w:val="left"/>
      <w:pPr>
        <w:ind w:left="4455" w:hanging="810"/>
      </w:pPr>
      <w:rPr>
        <w:rFonts w:hint="default"/>
      </w:rPr>
    </w:lvl>
    <w:lvl w:ilvl="4">
      <w:start w:val="0"/>
      <w:numFmt w:val="bullet"/>
      <w:lvlText w:val="•"/>
      <w:lvlJc w:val="left"/>
      <w:pPr>
        <w:ind w:left="5913" w:hanging="810"/>
      </w:pPr>
      <w:rPr>
        <w:rFonts w:hint="default"/>
      </w:rPr>
    </w:lvl>
    <w:lvl w:ilvl="5">
      <w:start w:val="0"/>
      <w:numFmt w:val="bullet"/>
      <w:lvlText w:val="•"/>
      <w:lvlJc w:val="left"/>
      <w:pPr>
        <w:ind w:left="7370" w:hanging="810"/>
      </w:pPr>
      <w:rPr>
        <w:rFonts w:hint="default"/>
      </w:rPr>
    </w:lvl>
    <w:lvl w:ilvl="6">
      <w:start w:val="0"/>
      <w:numFmt w:val="bullet"/>
      <w:lvlText w:val="•"/>
      <w:lvlJc w:val="left"/>
      <w:pPr>
        <w:ind w:left="8828" w:hanging="810"/>
      </w:pPr>
      <w:rPr>
        <w:rFonts w:hint="default"/>
      </w:rPr>
    </w:lvl>
    <w:lvl w:ilvl="7">
      <w:start w:val="0"/>
      <w:numFmt w:val="bullet"/>
      <w:lvlText w:val="•"/>
      <w:lvlJc w:val="left"/>
      <w:pPr>
        <w:ind w:left="10286" w:hanging="810"/>
      </w:pPr>
      <w:rPr>
        <w:rFonts w:hint="default"/>
      </w:rPr>
    </w:lvl>
    <w:lvl w:ilvl="8">
      <w:start w:val="0"/>
      <w:numFmt w:val="bullet"/>
      <w:lvlText w:val="•"/>
      <w:lvlJc w:val="left"/>
      <w:pPr>
        <w:ind w:left="11744" w:hanging="810"/>
      </w:pPr>
      <w:rPr>
        <w:rFonts w:hint="default"/>
      </w:rPr>
    </w:lvl>
  </w:abstractNum>
  <w:abstractNum w:abstractNumId="48">
    <w:nsid w:val="674B539B"/>
    <w:multiLevelType w:val="hybridMultilevel"/>
    <w:tmpl w:val="00000000"/>
    <w:lvl w:ilvl="0">
      <w:start w:val="1"/>
      <w:numFmt w:val="decimal"/>
      <w:lvlText w:val="%1）"/>
      <w:lvlJc w:val="left"/>
      <w:pPr>
        <w:ind w:left="284" w:hanging="477"/>
        <w:jc w:val="left"/>
      </w:pPr>
      <w:rPr>
        <w:rFonts w:ascii="宋体" w:eastAsia="宋体" w:hAnsi="宋体" w:cs="宋体" w:hint="default"/>
        <w:w w:val="102"/>
        <w:sz w:val="29"/>
        <w:szCs w:val="29"/>
      </w:rPr>
    </w:lvl>
    <w:lvl w:ilvl="1">
      <w:start w:val="2"/>
      <w:numFmt w:val="decimal"/>
      <w:lvlText w:val="%2）"/>
      <w:lvlJc w:val="left"/>
      <w:pPr>
        <w:ind w:left="284" w:hanging="476"/>
        <w:jc w:val="left"/>
      </w:pPr>
      <w:rPr>
        <w:rFonts w:ascii="宋体" w:eastAsia="宋体" w:hAnsi="宋体" w:cs="宋体" w:hint="default"/>
        <w:spacing w:val="-1"/>
        <w:w w:val="102"/>
        <w:sz w:val="29"/>
        <w:szCs w:val="29"/>
      </w:rPr>
    </w:lvl>
    <w:lvl w:ilvl="2">
      <w:start w:val="0"/>
      <w:numFmt w:val="bullet"/>
      <w:lvlText w:val="•"/>
      <w:lvlJc w:val="left"/>
      <w:pPr>
        <w:ind w:left="3155" w:hanging="476"/>
      </w:pPr>
      <w:rPr>
        <w:rFonts w:hint="default"/>
      </w:rPr>
    </w:lvl>
    <w:lvl w:ilvl="3">
      <w:start w:val="0"/>
      <w:numFmt w:val="bullet"/>
      <w:lvlText w:val="•"/>
      <w:lvlJc w:val="left"/>
      <w:pPr>
        <w:ind w:left="4593" w:hanging="476"/>
      </w:pPr>
      <w:rPr>
        <w:rFonts w:hint="default"/>
      </w:rPr>
    </w:lvl>
    <w:lvl w:ilvl="4">
      <w:start w:val="0"/>
      <w:numFmt w:val="bullet"/>
      <w:lvlText w:val="•"/>
      <w:lvlJc w:val="left"/>
      <w:pPr>
        <w:ind w:left="6031" w:hanging="476"/>
      </w:pPr>
      <w:rPr>
        <w:rFonts w:hint="default"/>
      </w:rPr>
    </w:lvl>
    <w:lvl w:ilvl="5">
      <w:start w:val="0"/>
      <w:numFmt w:val="bullet"/>
      <w:lvlText w:val="•"/>
      <w:lvlJc w:val="left"/>
      <w:pPr>
        <w:ind w:left="7469" w:hanging="476"/>
      </w:pPr>
      <w:rPr>
        <w:rFonts w:hint="default"/>
      </w:rPr>
    </w:lvl>
    <w:lvl w:ilvl="6">
      <w:start w:val="0"/>
      <w:numFmt w:val="bullet"/>
      <w:lvlText w:val="•"/>
      <w:lvlJc w:val="left"/>
      <w:pPr>
        <w:ind w:left="8907" w:hanging="476"/>
      </w:pPr>
      <w:rPr>
        <w:rFonts w:hint="default"/>
      </w:rPr>
    </w:lvl>
    <w:lvl w:ilvl="7">
      <w:start w:val="0"/>
      <w:numFmt w:val="bullet"/>
      <w:lvlText w:val="•"/>
      <w:lvlJc w:val="left"/>
      <w:pPr>
        <w:ind w:left="10345" w:hanging="476"/>
      </w:pPr>
      <w:rPr>
        <w:rFonts w:hint="default"/>
      </w:rPr>
    </w:lvl>
    <w:lvl w:ilvl="8">
      <w:start w:val="0"/>
      <w:numFmt w:val="bullet"/>
      <w:lvlText w:val="•"/>
      <w:lvlJc w:val="left"/>
      <w:pPr>
        <w:ind w:left="11783" w:hanging="476"/>
      </w:pPr>
      <w:rPr>
        <w:rFonts w:hint="default"/>
      </w:rPr>
    </w:lvl>
  </w:abstractNum>
  <w:abstractNum w:abstractNumId="49">
    <w:nsid w:val="68742A00"/>
    <w:multiLevelType w:val="hybridMultilevel"/>
    <w:tmpl w:val="00000000"/>
    <w:lvl w:ilvl="0">
      <w:start w:val="1"/>
      <w:numFmt w:val="upperLetter"/>
      <w:lvlText w:val="（%1）"/>
      <w:lvlJc w:val="left"/>
      <w:pPr>
        <w:ind w:left="284" w:hanging="1080"/>
        <w:jc w:val="left"/>
      </w:pPr>
      <w:rPr>
        <w:rFonts w:ascii="宋体" w:eastAsia="宋体" w:hAnsi="宋体" w:cs="宋体" w:hint="default"/>
        <w:spacing w:val="-1"/>
        <w:w w:val="102"/>
        <w:sz w:val="31"/>
        <w:szCs w:val="31"/>
      </w:rPr>
    </w:lvl>
    <w:lvl w:ilvl="1">
      <w:start w:val="0"/>
      <w:numFmt w:val="bullet"/>
      <w:lvlText w:val="•"/>
      <w:lvlJc w:val="left"/>
      <w:pPr>
        <w:ind w:left="1717" w:hanging="1080"/>
      </w:pPr>
      <w:rPr>
        <w:rFonts w:hint="default"/>
      </w:rPr>
    </w:lvl>
    <w:lvl w:ilvl="2">
      <w:start w:val="0"/>
      <w:numFmt w:val="bullet"/>
      <w:lvlText w:val="•"/>
      <w:lvlJc w:val="left"/>
      <w:pPr>
        <w:ind w:left="3155" w:hanging="1080"/>
      </w:pPr>
      <w:rPr>
        <w:rFonts w:hint="default"/>
      </w:rPr>
    </w:lvl>
    <w:lvl w:ilvl="3">
      <w:start w:val="0"/>
      <w:numFmt w:val="bullet"/>
      <w:lvlText w:val="•"/>
      <w:lvlJc w:val="left"/>
      <w:pPr>
        <w:ind w:left="4593" w:hanging="1080"/>
      </w:pPr>
      <w:rPr>
        <w:rFonts w:hint="default"/>
      </w:rPr>
    </w:lvl>
    <w:lvl w:ilvl="4">
      <w:start w:val="0"/>
      <w:numFmt w:val="bullet"/>
      <w:lvlText w:val="•"/>
      <w:lvlJc w:val="left"/>
      <w:pPr>
        <w:ind w:left="6031" w:hanging="1080"/>
      </w:pPr>
      <w:rPr>
        <w:rFonts w:hint="default"/>
      </w:rPr>
    </w:lvl>
    <w:lvl w:ilvl="5">
      <w:start w:val="0"/>
      <w:numFmt w:val="bullet"/>
      <w:lvlText w:val="•"/>
      <w:lvlJc w:val="left"/>
      <w:pPr>
        <w:ind w:left="7469" w:hanging="1080"/>
      </w:pPr>
      <w:rPr>
        <w:rFonts w:hint="default"/>
      </w:rPr>
    </w:lvl>
    <w:lvl w:ilvl="6">
      <w:start w:val="0"/>
      <w:numFmt w:val="bullet"/>
      <w:lvlText w:val="•"/>
      <w:lvlJc w:val="left"/>
      <w:pPr>
        <w:ind w:left="8907" w:hanging="1080"/>
      </w:pPr>
      <w:rPr>
        <w:rFonts w:hint="default"/>
      </w:rPr>
    </w:lvl>
    <w:lvl w:ilvl="7">
      <w:start w:val="0"/>
      <w:numFmt w:val="bullet"/>
      <w:lvlText w:val="•"/>
      <w:lvlJc w:val="left"/>
      <w:pPr>
        <w:ind w:left="10345" w:hanging="1080"/>
      </w:pPr>
      <w:rPr>
        <w:rFonts w:hint="default"/>
      </w:rPr>
    </w:lvl>
    <w:lvl w:ilvl="8">
      <w:start w:val="0"/>
      <w:numFmt w:val="bullet"/>
      <w:lvlText w:val="•"/>
      <w:lvlJc w:val="left"/>
      <w:pPr>
        <w:ind w:left="11783" w:hanging="1080"/>
      </w:pPr>
      <w:rPr>
        <w:rFonts w:hint="default"/>
      </w:rPr>
    </w:lvl>
  </w:abstractNum>
  <w:abstractNum w:abstractNumId="50">
    <w:nsid w:val="688D02C5"/>
    <w:multiLevelType w:val="hybridMultilevel"/>
    <w:tmpl w:val="00000000"/>
    <w:lvl w:ilvl="0">
      <w:start w:val="1"/>
      <w:numFmt w:val="decimal"/>
      <w:lvlText w:val="%1）"/>
      <w:lvlJc w:val="left"/>
      <w:pPr>
        <w:ind w:left="1391" w:hanging="477"/>
        <w:jc w:val="left"/>
      </w:pPr>
      <w:rPr>
        <w:rFonts w:ascii="宋体" w:eastAsia="宋体" w:hAnsi="宋体" w:cs="宋体" w:hint="default"/>
        <w:w w:val="102"/>
        <w:sz w:val="29"/>
        <w:szCs w:val="29"/>
      </w:rPr>
    </w:lvl>
    <w:lvl w:ilvl="1">
      <w:start w:val="0"/>
      <w:numFmt w:val="bullet"/>
      <w:lvlText w:val="•"/>
      <w:lvlJc w:val="left"/>
      <w:pPr>
        <w:ind w:left="2725" w:hanging="477"/>
      </w:pPr>
      <w:rPr>
        <w:rFonts w:hint="default"/>
      </w:rPr>
    </w:lvl>
    <w:lvl w:ilvl="2">
      <w:start w:val="0"/>
      <w:numFmt w:val="bullet"/>
      <w:lvlText w:val="•"/>
      <w:lvlJc w:val="left"/>
      <w:pPr>
        <w:ind w:left="4051" w:hanging="477"/>
      </w:pPr>
      <w:rPr>
        <w:rFonts w:hint="default"/>
      </w:rPr>
    </w:lvl>
    <w:lvl w:ilvl="3">
      <w:start w:val="0"/>
      <w:numFmt w:val="bullet"/>
      <w:lvlText w:val="•"/>
      <w:lvlJc w:val="left"/>
      <w:pPr>
        <w:ind w:left="5377" w:hanging="477"/>
      </w:pPr>
      <w:rPr>
        <w:rFonts w:hint="default"/>
      </w:rPr>
    </w:lvl>
    <w:lvl w:ilvl="4">
      <w:start w:val="0"/>
      <w:numFmt w:val="bullet"/>
      <w:lvlText w:val="•"/>
      <w:lvlJc w:val="left"/>
      <w:pPr>
        <w:ind w:left="6703" w:hanging="477"/>
      </w:pPr>
      <w:rPr>
        <w:rFonts w:hint="default"/>
      </w:rPr>
    </w:lvl>
    <w:lvl w:ilvl="5">
      <w:start w:val="0"/>
      <w:numFmt w:val="bullet"/>
      <w:lvlText w:val="•"/>
      <w:lvlJc w:val="left"/>
      <w:pPr>
        <w:ind w:left="8029" w:hanging="477"/>
      </w:pPr>
      <w:rPr>
        <w:rFonts w:hint="default"/>
      </w:rPr>
    </w:lvl>
    <w:lvl w:ilvl="6">
      <w:start w:val="0"/>
      <w:numFmt w:val="bullet"/>
      <w:lvlText w:val="•"/>
      <w:lvlJc w:val="left"/>
      <w:pPr>
        <w:ind w:left="9355" w:hanging="477"/>
      </w:pPr>
      <w:rPr>
        <w:rFonts w:hint="default"/>
      </w:rPr>
    </w:lvl>
    <w:lvl w:ilvl="7">
      <w:start w:val="0"/>
      <w:numFmt w:val="bullet"/>
      <w:lvlText w:val="•"/>
      <w:lvlJc w:val="left"/>
      <w:pPr>
        <w:ind w:left="10681" w:hanging="477"/>
      </w:pPr>
      <w:rPr>
        <w:rFonts w:hint="default"/>
      </w:rPr>
    </w:lvl>
    <w:lvl w:ilvl="8">
      <w:start w:val="0"/>
      <w:numFmt w:val="bullet"/>
      <w:lvlText w:val="•"/>
      <w:lvlJc w:val="left"/>
      <w:pPr>
        <w:ind w:left="12007" w:hanging="477"/>
      </w:pPr>
      <w:rPr>
        <w:rFonts w:hint="default"/>
      </w:rPr>
    </w:lvl>
  </w:abstractNum>
  <w:abstractNum w:abstractNumId="51">
    <w:nsid w:val="697AE5B5"/>
    <w:multiLevelType w:val="hybridMultilevel"/>
    <w:tmpl w:val="00000000"/>
    <w:lvl w:ilvl="0">
      <w:start w:val="1"/>
      <w:numFmt w:val="decimal"/>
      <w:lvlText w:val="%1）"/>
      <w:lvlJc w:val="left"/>
      <w:pPr>
        <w:ind w:left="1634" w:hanging="540"/>
        <w:jc w:val="left"/>
      </w:pPr>
      <w:rPr>
        <w:rFonts w:ascii="宋体" w:eastAsia="宋体" w:hAnsi="宋体" w:cs="宋体" w:hint="default"/>
        <w:spacing w:val="-1"/>
        <w:w w:val="102"/>
        <w:sz w:val="31"/>
        <w:szCs w:val="31"/>
      </w:rPr>
    </w:lvl>
    <w:lvl w:ilvl="1">
      <w:start w:val="0"/>
      <w:numFmt w:val="bullet"/>
      <w:lvlText w:val="•"/>
      <w:lvlJc w:val="left"/>
      <w:pPr>
        <w:ind w:left="2941" w:hanging="540"/>
      </w:pPr>
      <w:rPr>
        <w:rFonts w:hint="default"/>
      </w:rPr>
    </w:lvl>
    <w:lvl w:ilvl="2">
      <w:start w:val="0"/>
      <w:numFmt w:val="bullet"/>
      <w:lvlText w:val="•"/>
      <w:lvlJc w:val="left"/>
      <w:pPr>
        <w:ind w:left="4243" w:hanging="540"/>
      </w:pPr>
      <w:rPr>
        <w:rFonts w:hint="default"/>
      </w:rPr>
    </w:lvl>
    <w:lvl w:ilvl="3">
      <w:start w:val="0"/>
      <w:numFmt w:val="bullet"/>
      <w:lvlText w:val="•"/>
      <w:lvlJc w:val="left"/>
      <w:pPr>
        <w:ind w:left="5545" w:hanging="540"/>
      </w:pPr>
      <w:rPr>
        <w:rFonts w:hint="default"/>
      </w:rPr>
    </w:lvl>
    <w:lvl w:ilvl="4">
      <w:start w:val="0"/>
      <w:numFmt w:val="bullet"/>
      <w:lvlText w:val="•"/>
      <w:lvlJc w:val="left"/>
      <w:pPr>
        <w:ind w:left="6847" w:hanging="540"/>
      </w:pPr>
      <w:rPr>
        <w:rFonts w:hint="default"/>
      </w:rPr>
    </w:lvl>
    <w:lvl w:ilvl="5">
      <w:start w:val="0"/>
      <w:numFmt w:val="bullet"/>
      <w:lvlText w:val="•"/>
      <w:lvlJc w:val="left"/>
      <w:pPr>
        <w:ind w:left="8149" w:hanging="540"/>
      </w:pPr>
      <w:rPr>
        <w:rFonts w:hint="default"/>
      </w:rPr>
    </w:lvl>
    <w:lvl w:ilvl="6">
      <w:start w:val="0"/>
      <w:numFmt w:val="bullet"/>
      <w:lvlText w:val="•"/>
      <w:lvlJc w:val="left"/>
      <w:pPr>
        <w:ind w:left="9451" w:hanging="540"/>
      </w:pPr>
      <w:rPr>
        <w:rFonts w:hint="default"/>
      </w:rPr>
    </w:lvl>
    <w:lvl w:ilvl="7">
      <w:start w:val="0"/>
      <w:numFmt w:val="bullet"/>
      <w:lvlText w:val="•"/>
      <w:lvlJc w:val="left"/>
      <w:pPr>
        <w:ind w:left="10753" w:hanging="540"/>
      </w:pPr>
      <w:rPr>
        <w:rFonts w:hint="default"/>
      </w:rPr>
    </w:lvl>
    <w:lvl w:ilvl="8">
      <w:start w:val="0"/>
      <w:numFmt w:val="bullet"/>
      <w:lvlText w:val="•"/>
      <w:lvlJc w:val="left"/>
      <w:pPr>
        <w:ind w:left="12055" w:hanging="540"/>
      </w:pPr>
      <w:rPr>
        <w:rFonts w:hint="default"/>
      </w:rPr>
    </w:lvl>
  </w:abstractNum>
  <w:abstractNum w:abstractNumId="52">
    <w:nsid w:val="6B99448D"/>
    <w:multiLevelType w:val="hybridMultilevel"/>
    <w:tmpl w:val="00000000"/>
    <w:lvl w:ilvl="0">
      <w:start w:val="1"/>
      <w:numFmt w:val="upperLetter"/>
      <w:lvlText w:val="(%1)"/>
      <w:lvlJc w:val="left"/>
      <w:pPr>
        <w:ind w:left="1470" w:hanging="477"/>
        <w:jc w:val="left"/>
      </w:pPr>
      <w:rPr>
        <w:rFonts w:ascii="宋体" w:eastAsia="宋体" w:hAnsi="宋体" w:cs="宋体" w:hint="default"/>
        <w:spacing w:val="-1"/>
        <w:w w:val="102"/>
        <w:sz w:val="29"/>
        <w:szCs w:val="29"/>
      </w:rPr>
    </w:lvl>
    <w:lvl w:ilvl="1">
      <w:start w:val="0"/>
      <w:numFmt w:val="bullet"/>
      <w:lvlText w:val="•"/>
      <w:lvlJc w:val="left"/>
      <w:pPr>
        <w:ind w:left="2797" w:hanging="477"/>
      </w:pPr>
      <w:rPr>
        <w:rFonts w:hint="default"/>
      </w:rPr>
    </w:lvl>
    <w:lvl w:ilvl="2">
      <w:start w:val="0"/>
      <w:numFmt w:val="bullet"/>
      <w:lvlText w:val="•"/>
      <w:lvlJc w:val="left"/>
      <w:pPr>
        <w:ind w:left="4115" w:hanging="477"/>
      </w:pPr>
      <w:rPr>
        <w:rFonts w:hint="default"/>
      </w:rPr>
    </w:lvl>
    <w:lvl w:ilvl="3">
      <w:start w:val="0"/>
      <w:numFmt w:val="bullet"/>
      <w:lvlText w:val="•"/>
      <w:lvlJc w:val="left"/>
      <w:pPr>
        <w:ind w:left="5433" w:hanging="477"/>
      </w:pPr>
      <w:rPr>
        <w:rFonts w:hint="default"/>
      </w:rPr>
    </w:lvl>
    <w:lvl w:ilvl="4">
      <w:start w:val="0"/>
      <w:numFmt w:val="bullet"/>
      <w:lvlText w:val="•"/>
      <w:lvlJc w:val="left"/>
      <w:pPr>
        <w:ind w:left="6751" w:hanging="477"/>
      </w:pPr>
      <w:rPr>
        <w:rFonts w:hint="default"/>
      </w:rPr>
    </w:lvl>
    <w:lvl w:ilvl="5">
      <w:start w:val="0"/>
      <w:numFmt w:val="bullet"/>
      <w:lvlText w:val="•"/>
      <w:lvlJc w:val="left"/>
      <w:pPr>
        <w:ind w:left="8069" w:hanging="477"/>
      </w:pPr>
      <w:rPr>
        <w:rFonts w:hint="default"/>
      </w:rPr>
    </w:lvl>
    <w:lvl w:ilvl="6">
      <w:start w:val="0"/>
      <w:numFmt w:val="bullet"/>
      <w:lvlText w:val="•"/>
      <w:lvlJc w:val="left"/>
      <w:pPr>
        <w:ind w:left="9387" w:hanging="477"/>
      </w:pPr>
      <w:rPr>
        <w:rFonts w:hint="default"/>
      </w:rPr>
    </w:lvl>
    <w:lvl w:ilvl="7">
      <w:start w:val="0"/>
      <w:numFmt w:val="bullet"/>
      <w:lvlText w:val="•"/>
      <w:lvlJc w:val="left"/>
      <w:pPr>
        <w:ind w:left="10705" w:hanging="477"/>
      </w:pPr>
      <w:rPr>
        <w:rFonts w:hint="default"/>
      </w:rPr>
    </w:lvl>
    <w:lvl w:ilvl="8">
      <w:start w:val="0"/>
      <w:numFmt w:val="bullet"/>
      <w:lvlText w:val="•"/>
      <w:lvlJc w:val="left"/>
      <w:pPr>
        <w:ind w:left="12023" w:hanging="477"/>
      </w:pPr>
      <w:rPr>
        <w:rFonts w:hint="default"/>
      </w:rPr>
    </w:lvl>
  </w:abstractNum>
  <w:abstractNum w:abstractNumId="53">
    <w:nsid w:val="6C741AAF"/>
    <w:multiLevelType w:val="hybridMultilevel"/>
    <w:tmpl w:val="00000000"/>
    <w:lvl w:ilvl="0">
      <w:start w:val="1"/>
      <w:numFmt w:val="upperLetter"/>
      <w:lvlText w:val="（%1）"/>
      <w:lvlJc w:val="left"/>
      <w:pPr>
        <w:ind w:left="1786" w:hanging="793"/>
        <w:jc w:val="left"/>
      </w:pPr>
      <w:rPr>
        <w:rFonts w:ascii="宋体" w:eastAsia="宋体" w:hAnsi="宋体" w:cs="宋体" w:hint="default"/>
        <w:spacing w:val="-1"/>
        <w:w w:val="102"/>
        <w:sz w:val="29"/>
        <w:szCs w:val="29"/>
      </w:rPr>
    </w:lvl>
    <w:lvl w:ilvl="1">
      <w:start w:val="0"/>
      <w:numFmt w:val="bullet"/>
      <w:lvlText w:val="•"/>
      <w:lvlJc w:val="left"/>
      <w:pPr>
        <w:ind w:left="3067" w:hanging="793"/>
      </w:pPr>
      <w:rPr>
        <w:rFonts w:hint="default"/>
      </w:rPr>
    </w:lvl>
    <w:lvl w:ilvl="2">
      <w:start w:val="0"/>
      <w:numFmt w:val="bullet"/>
      <w:lvlText w:val="•"/>
      <w:lvlJc w:val="left"/>
      <w:pPr>
        <w:ind w:left="4355" w:hanging="793"/>
      </w:pPr>
      <w:rPr>
        <w:rFonts w:hint="default"/>
      </w:rPr>
    </w:lvl>
    <w:lvl w:ilvl="3">
      <w:start w:val="0"/>
      <w:numFmt w:val="bullet"/>
      <w:lvlText w:val="•"/>
      <w:lvlJc w:val="left"/>
      <w:pPr>
        <w:ind w:left="5643" w:hanging="793"/>
      </w:pPr>
      <w:rPr>
        <w:rFonts w:hint="default"/>
      </w:rPr>
    </w:lvl>
    <w:lvl w:ilvl="4">
      <w:start w:val="0"/>
      <w:numFmt w:val="bullet"/>
      <w:lvlText w:val="•"/>
      <w:lvlJc w:val="left"/>
      <w:pPr>
        <w:ind w:left="6931" w:hanging="793"/>
      </w:pPr>
      <w:rPr>
        <w:rFonts w:hint="default"/>
      </w:rPr>
    </w:lvl>
    <w:lvl w:ilvl="5">
      <w:start w:val="0"/>
      <w:numFmt w:val="bullet"/>
      <w:lvlText w:val="•"/>
      <w:lvlJc w:val="left"/>
      <w:pPr>
        <w:ind w:left="8219" w:hanging="793"/>
      </w:pPr>
      <w:rPr>
        <w:rFonts w:hint="default"/>
      </w:rPr>
    </w:lvl>
    <w:lvl w:ilvl="6">
      <w:start w:val="0"/>
      <w:numFmt w:val="bullet"/>
      <w:lvlText w:val="•"/>
      <w:lvlJc w:val="left"/>
      <w:pPr>
        <w:ind w:left="9507" w:hanging="793"/>
      </w:pPr>
      <w:rPr>
        <w:rFonts w:hint="default"/>
      </w:rPr>
    </w:lvl>
    <w:lvl w:ilvl="7">
      <w:start w:val="0"/>
      <w:numFmt w:val="bullet"/>
      <w:lvlText w:val="•"/>
      <w:lvlJc w:val="left"/>
      <w:pPr>
        <w:ind w:left="10795" w:hanging="793"/>
      </w:pPr>
      <w:rPr>
        <w:rFonts w:hint="default"/>
      </w:rPr>
    </w:lvl>
    <w:lvl w:ilvl="8">
      <w:start w:val="0"/>
      <w:numFmt w:val="bullet"/>
      <w:lvlText w:val="•"/>
      <w:lvlJc w:val="left"/>
      <w:pPr>
        <w:ind w:left="12083" w:hanging="793"/>
      </w:pPr>
      <w:rPr>
        <w:rFonts w:hint="default"/>
      </w:rPr>
    </w:lvl>
  </w:abstractNum>
  <w:abstractNum w:abstractNumId="54">
    <w:nsid w:val="6F8A09D2"/>
    <w:multiLevelType w:val="hybridMultilevel"/>
    <w:tmpl w:val="00000000"/>
    <w:lvl w:ilvl="0">
      <w:start w:val="1"/>
      <w:numFmt w:val="upperLetter"/>
      <w:lvlText w:val="(%1)"/>
      <w:lvlJc w:val="left"/>
      <w:pPr>
        <w:ind w:left="1470" w:hanging="477"/>
        <w:jc w:val="left"/>
      </w:pPr>
      <w:rPr>
        <w:rFonts w:ascii="宋体" w:eastAsia="宋体" w:hAnsi="宋体" w:cs="宋体" w:hint="default"/>
        <w:spacing w:val="-1"/>
        <w:w w:val="102"/>
        <w:sz w:val="29"/>
        <w:szCs w:val="29"/>
      </w:rPr>
    </w:lvl>
    <w:lvl w:ilvl="1">
      <w:start w:val="0"/>
      <w:numFmt w:val="bullet"/>
      <w:lvlText w:val="•"/>
      <w:lvlJc w:val="left"/>
      <w:pPr>
        <w:ind w:left="2797" w:hanging="477"/>
      </w:pPr>
      <w:rPr>
        <w:rFonts w:hint="default"/>
      </w:rPr>
    </w:lvl>
    <w:lvl w:ilvl="2">
      <w:start w:val="0"/>
      <w:numFmt w:val="bullet"/>
      <w:lvlText w:val="•"/>
      <w:lvlJc w:val="left"/>
      <w:pPr>
        <w:ind w:left="4115" w:hanging="477"/>
      </w:pPr>
      <w:rPr>
        <w:rFonts w:hint="default"/>
      </w:rPr>
    </w:lvl>
    <w:lvl w:ilvl="3">
      <w:start w:val="0"/>
      <w:numFmt w:val="bullet"/>
      <w:lvlText w:val="•"/>
      <w:lvlJc w:val="left"/>
      <w:pPr>
        <w:ind w:left="5433" w:hanging="477"/>
      </w:pPr>
      <w:rPr>
        <w:rFonts w:hint="default"/>
      </w:rPr>
    </w:lvl>
    <w:lvl w:ilvl="4">
      <w:start w:val="0"/>
      <w:numFmt w:val="bullet"/>
      <w:lvlText w:val="•"/>
      <w:lvlJc w:val="left"/>
      <w:pPr>
        <w:ind w:left="6751" w:hanging="477"/>
      </w:pPr>
      <w:rPr>
        <w:rFonts w:hint="default"/>
      </w:rPr>
    </w:lvl>
    <w:lvl w:ilvl="5">
      <w:start w:val="0"/>
      <w:numFmt w:val="bullet"/>
      <w:lvlText w:val="•"/>
      <w:lvlJc w:val="left"/>
      <w:pPr>
        <w:ind w:left="8069" w:hanging="477"/>
      </w:pPr>
      <w:rPr>
        <w:rFonts w:hint="default"/>
      </w:rPr>
    </w:lvl>
    <w:lvl w:ilvl="6">
      <w:start w:val="0"/>
      <w:numFmt w:val="bullet"/>
      <w:lvlText w:val="•"/>
      <w:lvlJc w:val="left"/>
      <w:pPr>
        <w:ind w:left="9387" w:hanging="477"/>
      </w:pPr>
      <w:rPr>
        <w:rFonts w:hint="default"/>
      </w:rPr>
    </w:lvl>
    <w:lvl w:ilvl="7">
      <w:start w:val="0"/>
      <w:numFmt w:val="bullet"/>
      <w:lvlText w:val="•"/>
      <w:lvlJc w:val="left"/>
      <w:pPr>
        <w:ind w:left="10705" w:hanging="477"/>
      </w:pPr>
      <w:rPr>
        <w:rFonts w:hint="default"/>
      </w:rPr>
    </w:lvl>
    <w:lvl w:ilvl="8">
      <w:start w:val="0"/>
      <w:numFmt w:val="bullet"/>
      <w:lvlText w:val="•"/>
      <w:lvlJc w:val="left"/>
      <w:pPr>
        <w:ind w:left="12023" w:hanging="477"/>
      </w:pPr>
      <w:rPr>
        <w:rFonts w:hint="default"/>
      </w:rPr>
    </w:lvl>
  </w:abstractNum>
  <w:abstractNum w:abstractNumId="55">
    <w:nsid w:val="72C5E878"/>
    <w:multiLevelType w:val="hybridMultilevel"/>
    <w:tmpl w:val="00000000"/>
    <w:lvl w:ilvl="0">
      <w:start w:val="4"/>
      <w:numFmt w:val="decimal"/>
      <w:lvlText w:val="%1."/>
      <w:lvlJc w:val="left"/>
      <w:pPr>
        <w:ind w:left="1389" w:hanging="475"/>
        <w:jc w:val="left"/>
      </w:pPr>
      <w:rPr>
        <w:rFonts w:ascii="宋体" w:eastAsia="宋体" w:hAnsi="宋体" w:cs="宋体" w:hint="default"/>
        <w:b/>
        <w:bCs/>
        <w:w w:val="101"/>
        <w:sz w:val="31"/>
        <w:szCs w:val="31"/>
      </w:rPr>
    </w:lvl>
    <w:lvl w:ilvl="1">
      <w:start w:val="1"/>
      <w:numFmt w:val="decimal"/>
      <w:lvlText w:val="%2."/>
      <w:lvlJc w:val="left"/>
      <w:pPr>
        <w:ind w:left="2264" w:hanging="630"/>
        <w:jc w:val="left"/>
      </w:pPr>
      <w:rPr>
        <w:rFonts w:ascii="宋体" w:eastAsia="宋体" w:hAnsi="宋体" w:cs="宋体" w:hint="default"/>
        <w:w w:val="102"/>
        <w:sz w:val="31"/>
        <w:szCs w:val="31"/>
      </w:rPr>
    </w:lvl>
    <w:lvl w:ilvl="2">
      <w:start w:val="0"/>
      <w:numFmt w:val="bullet"/>
      <w:lvlText w:val="•"/>
      <w:lvlJc w:val="left"/>
      <w:pPr>
        <w:ind w:left="3637" w:hanging="630"/>
      </w:pPr>
      <w:rPr>
        <w:rFonts w:hint="default"/>
      </w:rPr>
    </w:lvl>
    <w:lvl w:ilvl="3">
      <w:start w:val="0"/>
      <w:numFmt w:val="bullet"/>
      <w:lvlText w:val="•"/>
      <w:lvlJc w:val="left"/>
      <w:pPr>
        <w:ind w:left="5015" w:hanging="630"/>
      </w:pPr>
      <w:rPr>
        <w:rFonts w:hint="default"/>
      </w:rPr>
    </w:lvl>
    <w:lvl w:ilvl="4">
      <w:start w:val="0"/>
      <w:numFmt w:val="bullet"/>
      <w:lvlText w:val="•"/>
      <w:lvlJc w:val="left"/>
      <w:pPr>
        <w:ind w:left="6393" w:hanging="630"/>
      </w:pPr>
      <w:rPr>
        <w:rFonts w:hint="default"/>
      </w:rPr>
    </w:lvl>
    <w:lvl w:ilvl="5">
      <w:start w:val="0"/>
      <w:numFmt w:val="bullet"/>
      <w:lvlText w:val="•"/>
      <w:lvlJc w:val="left"/>
      <w:pPr>
        <w:ind w:left="7770" w:hanging="630"/>
      </w:pPr>
      <w:rPr>
        <w:rFonts w:hint="default"/>
      </w:rPr>
    </w:lvl>
    <w:lvl w:ilvl="6">
      <w:start w:val="0"/>
      <w:numFmt w:val="bullet"/>
      <w:lvlText w:val="•"/>
      <w:lvlJc w:val="left"/>
      <w:pPr>
        <w:ind w:left="9148" w:hanging="630"/>
      </w:pPr>
      <w:rPr>
        <w:rFonts w:hint="default"/>
      </w:rPr>
    </w:lvl>
    <w:lvl w:ilvl="7">
      <w:start w:val="0"/>
      <w:numFmt w:val="bullet"/>
      <w:lvlText w:val="•"/>
      <w:lvlJc w:val="left"/>
      <w:pPr>
        <w:ind w:left="10526" w:hanging="630"/>
      </w:pPr>
      <w:rPr>
        <w:rFonts w:hint="default"/>
      </w:rPr>
    </w:lvl>
    <w:lvl w:ilvl="8">
      <w:start w:val="0"/>
      <w:numFmt w:val="bullet"/>
      <w:lvlText w:val="•"/>
      <w:lvlJc w:val="left"/>
      <w:pPr>
        <w:ind w:left="11904" w:hanging="630"/>
      </w:pPr>
      <w:rPr>
        <w:rFonts w:hint="default"/>
      </w:rPr>
    </w:lvl>
  </w:abstractNum>
  <w:abstractNum w:abstractNumId="56">
    <w:nsid w:val="73473F02"/>
    <w:multiLevelType w:val="hybridMultilevel"/>
    <w:tmpl w:val="00000000"/>
    <w:lvl w:ilvl="0">
      <w:start w:val="1"/>
      <w:numFmt w:val="upperLetter"/>
      <w:lvlText w:val="（%1）"/>
      <w:lvlJc w:val="left"/>
      <w:pPr>
        <w:ind w:left="1786" w:hanging="793"/>
        <w:jc w:val="left"/>
      </w:pPr>
      <w:rPr>
        <w:rFonts w:ascii="宋体" w:eastAsia="宋体" w:hAnsi="宋体" w:cs="宋体" w:hint="default"/>
        <w:spacing w:val="-1"/>
        <w:w w:val="102"/>
        <w:sz w:val="29"/>
        <w:szCs w:val="29"/>
      </w:rPr>
    </w:lvl>
    <w:lvl w:ilvl="1">
      <w:start w:val="0"/>
      <w:numFmt w:val="bullet"/>
      <w:lvlText w:val="•"/>
      <w:lvlJc w:val="left"/>
      <w:pPr>
        <w:ind w:left="3067" w:hanging="793"/>
      </w:pPr>
      <w:rPr>
        <w:rFonts w:hint="default"/>
      </w:rPr>
    </w:lvl>
    <w:lvl w:ilvl="2">
      <w:start w:val="0"/>
      <w:numFmt w:val="bullet"/>
      <w:lvlText w:val="•"/>
      <w:lvlJc w:val="left"/>
      <w:pPr>
        <w:ind w:left="4355" w:hanging="793"/>
      </w:pPr>
      <w:rPr>
        <w:rFonts w:hint="default"/>
      </w:rPr>
    </w:lvl>
    <w:lvl w:ilvl="3">
      <w:start w:val="0"/>
      <w:numFmt w:val="bullet"/>
      <w:lvlText w:val="•"/>
      <w:lvlJc w:val="left"/>
      <w:pPr>
        <w:ind w:left="5643" w:hanging="793"/>
      </w:pPr>
      <w:rPr>
        <w:rFonts w:hint="default"/>
      </w:rPr>
    </w:lvl>
    <w:lvl w:ilvl="4">
      <w:start w:val="0"/>
      <w:numFmt w:val="bullet"/>
      <w:lvlText w:val="•"/>
      <w:lvlJc w:val="left"/>
      <w:pPr>
        <w:ind w:left="6931" w:hanging="793"/>
      </w:pPr>
      <w:rPr>
        <w:rFonts w:hint="default"/>
      </w:rPr>
    </w:lvl>
    <w:lvl w:ilvl="5">
      <w:start w:val="0"/>
      <w:numFmt w:val="bullet"/>
      <w:lvlText w:val="•"/>
      <w:lvlJc w:val="left"/>
      <w:pPr>
        <w:ind w:left="8219" w:hanging="793"/>
      </w:pPr>
      <w:rPr>
        <w:rFonts w:hint="default"/>
      </w:rPr>
    </w:lvl>
    <w:lvl w:ilvl="6">
      <w:start w:val="0"/>
      <w:numFmt w:val="bullet"/>
      <w:lvlText w:val="•"/>
      <w:lvlJc w:val="left"/>
      <w:pPr>
        <w:ind w:left="9507" w:hanging="793"/>
      </w:pPr>
      <w:rPr>
        <w:rFonts w:hint="default"/>
      </w:rPr>
    </w:lvl>
    <w:lvl w:ilvl="7">
      <w:start w:val="0"/>
      <w:numFmt w:val="bullet"/>
      <w:lvlText w:val="•"/>
      <w:lvlJc w:val="left"/>
      <w:pPr>
        <w:ind w:left="10795" w:hanging="793"/>
      </w:pPr>
      <w:rPr>
        <w:rFonts w:hint="default"/>
      </w:rPr>
    </w:lvl>
    <w:lvl w:ilvl="8">
      <w:start w:val="0"/>
      <w:numFmt w:val="bullet"/>
      <w:lvlText w:val="•"/>
      <w:lvlJc w:val="left"/>
      <w:pPr>
        <w:ind w:left="12083" w:hanging="793"/>
      </w:pPr>
      <w:rPr>
        <w:rFonts w:hint="default"/>
      </w:rPr>
    </w:lvl>
  </w:abstractNum>
  <w:abstractNum w:abstractNumId="57">
    <w:nsid w:val="73CFFA46"/>
    <w:multiLevelType w:val="hybridMultilevel"/>
    <w:tmpl w:val="00000000"/>
    <w:lvl w:ilvl="0">
      <w:start w:val="1"/>
      <w:numFmt w:val="lowerLetter"/>
      <w:lvlText w:val="%1)"/>
      <w:lvlJc w:val="left"/>
      <w:pPr>
        <w:ind w:left="1311" w:hanging="318"/>
        <w:jc w:val="left"/>
      </w:pPr>
      <w:rPr>
        <w:rFonts w:ascii="宋体" w:eastAsia="宋体" w:hAnsi="宋体" w:cs="宋体" w:hint="default"/>
        <w:spacing w:val="-1"/>
        <w:w w:val="102"/>
        <w:sz w:val="29"/>
        <w:szCs w:val="29"/>
      </w:rPr>
    </w:lvl>
    <w:lvl w:ilvl="1">
      <w:start w:val="0"/>
      <w:numFmt w:val="bullet"/>
      <w:lvlText w:val="•"/>
      <w:lvlJc w:val="left"/>
      <w:pPr>
        <w:ind w:left="2653" w:hanging="318"/>
      </w:pPr>
      <w:rPr>
        <w:rFonts w:hint="default"/>
      </w:rPr>
    </w:lvl>
    <w:lvl w:ilvl="2">
      <w:start w:val="0"/>
      <w:numFmt w:val="bullet"/>
      <w:lvlText w:val="•"/>
      <w:lvlJc w:val="left"/>
      <w:pPr>
        <w:ind w:left="3987" w:hanging="318"/>
      </w:pPr>
      <w:rPr>
        <w:rFonts w:hint="default"/>
      </w:rPr>
    </w:lvl>
    <w:lvl w:ilvl="3">
      <w:start w:val="0"/>
      <w:numFmt w:val="bullet"/>
      <w:lvlText w:val="•"/>
      <w:lvlJc w:val="left"/>
      <w:pPr>
        <w:ind w:left="5321" w:hanging="318"/>
      </w:pPr>
      <w:rPr>
        <w:rFonts w:hint="default"/>
      </w:rPr>
    </w:lvl>
    <w:lvl w:ilvl="4">
      <w:start w:val="0"/>
      <w:numFmt w:val="bullet"/>
      <w:lvlText w:val="•"/>
      <w:lvlJc w:val="left"/>
      <w:pPr>
        <w:ind w:left="6655" w:hanging="318"/>
      </w:pPr>
      <w:rPr>
        <w:rFonts w:hint="default"/>
      </w:rPr>
    </w:lvl>
    <w:lvl w:ilvl="5">
      <w:start w:val="0"/>
      <w:numFmt w:val="bullet"/>
      <w:lvlText w:val="•"/>
      <w:lvlJc w:val="left"/>
      <w:pPr>
        <w:ind w:left="7989" w:hanging="318"/>
      </w:pPr>
      <w:rPr>
        <w:rFonts w:hint="default"/>
      </w:rPr>
    </w:lvl>
    <w:lvl w:ilvl="6">
      <w:start w:val="0"/>
      <w:numFmt w:val="bullet"/>
      <w:lvlText w:val="•"/>
      <w:lvlJc w:val="left"/>
      <w:pPr>
        <w:ind w:left="9323" w:hanging="318"/>
      </w:pPr>
      <w:rPr>
        <w:rFonts w:hint="default"/>
      </w:rPr>
    </w:lvl>
    <w:lvl w:ilvl="7">
      <w:start w:val="0"/>
      <w:numFmt w:val="bullet"/>
      <w:lvlText w:val="•"/>
      <w:lvlJc w:val="left"/>
      <w:pPr>
        <w:ind w:left="10657" w:hanging="318"/>
      </w:pPr>
      <w:rPr>
        <w:rFonts w:hint="default"/>
      </w:rPr>
    </w:lvl>
    <w:lvl w:ilvl="8">
      <w:start w:val="0"/>
      <w:numFmt w:val="bullet"/>
      <w:lvlText w:val="•"/>
      <w:lvlJc w:val="left"/>
      <w:pPr>
        <w:ind w:left="11991" w:hanging="318"/>
      </w:pPr>
      <w:rPr>
        <w:rFonts w:hint="default"/>
      </w:rPr>
    </w:lvl>
  </w:abstractNum>
  <w:abstractNum w:abstractNumId="58">
    <w:nsid w:val="78481144"/>
    <w:multiLevelType w:val="hybridMultilevel"/>
    <w:tmpl w:val="00000000"/>
    <w:lvl w:ilvl="0">
      <w:start w:val="1"/>
      <w:numFmt w:val="decimal"/>
      <w:lvlText w:val="%1)"/>
      <w:lvlJc w:val="left"/>
      <w:pPr>
        <w:ind w:left="284" w:hanging="475"/>
        <w:jc w:val="left"/>
      </w:pPr>
      <w:rPr>
        <w:rFonts w:ascii="宋体" w:eastAsia="宋体" w:hAnsi="宋体" w:cs="宋体" w:hint="default"/>
        <w:w w:val="102"/>
        <w:sz w:val="31"/>
        <w:szCs w:val="31"/>
      </w:rPr>
    </w:lvl>
    <w:lvl w:ilvl="1">
      <w:start w:val="1"/>
      <w:numFmt w:val="decimal"/>
      <w:lvlText w:val="%2）"/>
      <w:lvlJc w:val="left"/>
      <w:pPr>
        <w:ind w:left="1634" w:hanging="540"/>
        <w:jc w:val="left"/>
      </w:pPr>
      <w:rPr>
        <w:rFonts w:ascii="宋体" w:eastAsia="宋体" w:hAnsi="宋体" w:cs="宋体" w:hint="default"/>
        <w:spacing w:val="-1"/>
        <w:w w:val="102"/>
        <w:sz w:val="31"/>
        <w:szCs w:val="31"/>
      </w:rPr>
    </w:lvl>
    <w:lvl w:ilvl="2">
      <w:start w:val="0"/>
      <w:numFmt w:val="bullet"/>
      <w:lvlText w:val="•"/>
      <w:lvlJc w:val="left"/>
      <w:pPr>
        <w:ind w:left="3086" w:hanging="540"/>
      </w:pPr>
      <w:rPr>
        <w:rFonts w:hint="default"/>
      </w:rPr>
    </w:lvl>
    <w:lvl w:ilvl="3">
      <w:start w:val="0"/>
      <w:numFmt w:val="bullet"/>
      <w:lvlText w:val="•"/>
      <w:lvlJc w:val="left"/>
      <w:pPr>
        <w:ind w:left="4533" w:hanging="540"/>
      </w:pPr>
      <w:rPr>
        <w:rFonts w:hint="default"/>
      </w:rPr>
    </w:lvl>
    <w:lvl w:ilvl="4">
      <w:start w:val="0"/>
      <w:numFmt w:val="bullet"/>
      <w:lvlText w:val="•"/>
      <w:lvlJc w:val="left"/>
      <w:pPr>
        <w:ind w:left="5979" w:hanging="540"/>
      </w:pPr>
      <w:rPr>
        <w:rFonts w:hint="default"/>
      </w:rPr>
    </w:lvl>
    <w:lvl w:ilvl="5">
      <w:start w:val="0"/>
      <w:numFmt w:val="bullet"/>
      <w:lvlText w:val="•"/>
      <w:lvlJc w:val="left"/>
      <w:pPr>
        <w:ind w:left="7426" w:hanging="540"/>
      </w:pPr>
      <w:rPr>
        <w:rFonts w:hint="default"/>
      </w:rPr>
    </w:lvl>
    <w:lvl w:ilvl="6">
      <w:start w:val="0"/>
      <w:numFmt w:val="bullet"/>
      <w:lvlText w:val="•"/>
      <w:lvlJc w:val="left"/>
      <w:pPr>
        <w:ind w:left="8873" w:hanging="540"/>
      </w:pPr>
      <w:rPr>
        <w:rFonts w:hint="default"/>
      </w:rPr>
    </w:lvl>
    <w:lvl w:ilvl="7">
      <w:start w:val="0"/>
      <w:numFmt w:val="bullet"/>
      <w:lvlText w:val="•"/>
      <w:lvlJc w:val="left"/>
      <w:pPr>
        <w:ind w:left="10319" w:hanging="540"/>
      </w:pPr>
      <w:rPr>
        <w:rFonts w:hint="default"/>
      </w:rPr>
    </w:lvl>
    <w:lvl w:ilvl="8">
      <w:start w:val="0"/>
      <w:numFmt w:val="bullet"/>
      <w:lvlText w:val="•"/>
      <w:lvlJc w:val="left"/>
      <w:pPr>
        <w:ind w:left="11766" w:hanging="540"/>
      </w:pPr>
      <w:rPr>
        <w:rFonts w:hint="default"/>
      </w:rPr>
    </w:lvl>
  </w:abstractNum>
  <w:abstractNum w:abstractNumId="59">
    <w:nsid w:val="7863B326"/>
    <w:multiLevelType w:val="hybridMultilevel"/>
    <w:tmpl w:val="00000000"/>
    <w:lvl w:ilvl="0">
      <w:start w:val="1"/>
      <w:numFmt w:val="upperLetter"/>
      <w:lvlText w:val="（%1）"/>
      <w:lvlJc w:val="left"/>
      <w:pPr>
        <w:ind w:left="284" w:hanging="790"/>
        <w:jc w:val="left"/>
      </w:pPr>
      <w:rPr>
        <w:rFonts w:ascii="宋体" w:eastAsia="宋体" w:hAnsi="宋体" w:cs="宋体" w:hint="default"/>
        <w:spacing w:val="-4"/>
        <w:w w:val="102"/>
        <w:sz w:val="29"/>
        <w:szCs w:val="29"/>
      </w:rPr>
    </w:lvl>
    <w:lvl w:ilvl="1">
      <w:start w:val="0"/>
      <w:numFmt w:val="bullet"/>
      <w:lvlText w:val="•"/>
      <w:lvlJc w:val="left"/>
      <w:pPr>
        <w:ind w:left="1717" w:hanging="790"/>
      </w:pPr>
      <w:rPr>
        <w:rFonts w:hint="default"/>
      </w:rPr>
    </w:lvl>
    <w:lvl w:ilvl="2">
      <w:start w:val="0"/>
      <w:numFmt w:val="bullet"/>
      <w:lvlText w:val="•"/>
      <w:lvlJc w:val="left"/>
      <w:pPr>
        <w:ind w:left="3155" w:hanging="790"/>
      </w:pPr>
      <w:rPr>
        <w:rFonts w:hint="default"/>
      </w:rPr>
    </w:lvl>
    <w:lvl w:ilvl="3">
      <w:start w:val="0"/>
      <w:numFmt w:val="bullet"/>
      <w:lvlText w:val="•"/>
      <w:lvlJc w:val="left"/>
      <w:pPr>
        <w:ind w:left="4593" w:hanging="790"/>
      </w:pPr>
      <w:rPr>
        <w:rFonts w:hint="default"/>
      </w:rPr>
    </w:lvl>
    <w:lvl w:ilvl="4">
      <w:start w:val="0"/>
      <w:numFmt w:val="bullet"/>
      <w:lvlText w:val="•"/>
      <w:lvlJc w:val="left"/>
      <w:pPr>
        <w:ind w:left="6031" w:hanging="790"/>
      </w:pPr>
      <w:rPr>
        <w:rFonts w:hint="default"/>
      </w:rPr>
    </w:lvl>
    <w:lvl w:ilvl="5">
      <w:start w:val="0"/>
      <w:numFmt w:val="bullet"/>
      <w:lvlText w:val="•"/>
      <w:lvlJc w:val="left"/>
      <w:pPr>
        <w:ind w:left="7469" w:hanging="790"/>
      </w:pPr>
      <w:rPr>
        <w:rFonts w:hint="default"/>
      </w:rPr>
    </w:lvl>
    <w:lvl w:ilvl="6">
      <w:start w:val="0"/>
      <w:numFmt w:val="bullet"/>
      <w:lvlText w:val="•"/>
      <w:lvlJc w:val="left"/>
      <w:pPr>
        <w:ind w:left="8907" w:hanging="790"/>
      </w:pPr>
      <w:rPr>
        <w:rFonts w:hint="default"/>
      </w:rPr>
    </w:lvl>
    <w:lvl w:ilvl="7">
      <w:start w:val="0"/>
      <w:numFmt w:val="bullet"/>
      <w:lvlText w:val="•"/>
      <w:lvlJc w:val="left"/>
      <w:pPr>
        <w:ind w:left="10345" w:hanging="790"/>
      </w:pPr>
      <w:rPr>
        <w:rFonts w:hint="default"/>
      </w:rPr>
    </w:lvl>
    <w:lvl w:ilvl="8">
      <w:start w:val="0"/>
      <w:numFmt w:val="bullet"/>
      <w:lvlText w:val="•"/>
      <w:lvlJc w:val="left"/>
      <w:pPr>
        <w:ind w:left="11783" w:hanging="790"/>
      </w:pPr>
      <w:rPr>
        <w:rFonts w:hint="default"/>
      </w:rPr>
    </w:lvl>
  </w:abstractNum>
  <w:abstractNum w:abstractNumId="60">
    <w:nsid w:val="7AFC8956"/>
    <w:multiLevelType w:val="hybridMultilevel"/>
    <w:tmpl w:val="00000000"/>
    <w:lvl w:ilvl="0">
      <w:start w:val="1"/>
      <w:numFmt w:val="decimal"/>
      <w:lvlText w:val="（%1）"/>
      <w:lvlJc w:val="left"/>
      <w:pPr>
        <w:ind w:left="284" w:hanging="790"/>
        <w:jc w:val="left"/>
      </w:pPr>
      <w:rPr>
        <w:rFonts w:ascii="宋体" w:eastAsia="宋体" w:hAnsi="宋体" w:cs="宋体" w:hint="default"/>
        <w:spacing w:val="-76"/>
        <w:w w:val="102"/>
        <w:sz w:val="29"/>
        <w:szCs w:val="29"/>
      </w:rPr>
    </w:lvl>
    <w:lvl w:ilvl="1">
      <w:start w:val="0"/>
      <w:numFmt w:val="bullet"/>
      <w:lvlText w:val="•"/>
      <w:lvlJc w:val="left"/>
      <w:pPr>
        <w:ind w:left="1717" w:hanging="790"/>
      </w:pPr>
      <w:rPr>
        <w:rFonts w:hint="default"/>
      </w:rPr>
    </w:lvl>
    <w:lvl w:ilvl="2">
      <w:start w:val="0"/>
      <w:numFmt w:val="bullet"/>
      <w:lvlText w:val="•"/>
      <w:lvlJc w:val="left"/>
      <w:pPr>
        <w:ind w:left="3155" w:hanging="790"/>
      </w:pPr>
      <w:rPr>
        <w:rFonts w:hint="default"/>
      </w:rPr>
    </w:lvl>
    <w:lvl w:ilvl="3">
      <w:start w:val="0"/>
      <w:numFmt w:val="bullet"/>
      <w:lvlText w:val="•"/>
      <w:lvlJc w:val="left"/>
      <w:pPr>
        <w:ind w:left="4593" w:hanging="790"/>
      </w:pPr>
      <w:rPr>
        <w:rFonts w:hint="default"/>
      </w:rPr>
    </w:lvl>
    <w:lvl w:ilvl="4">
      <w:start w:val="0"/>
      <w:numFmt w:val="bullet"/>
      <w:lvlText w:val="•"/>
      <w:lvlJc w:val="left"/>
      <w:pPr>
        <w:ind w:left="6031" w:hanging="790"/>
      </w:pPr>
      <w:rPr>
        <w:rFonts w:hint="default"/>
      </w:rPr>
    </w:lvl>
    <w:lvl w:ilvl="5">
      <w:start w:val="0"/>
      <w:numFmt w:val="bullet"/>
      <w:lvlText w:val="•"/>
      <w:lvlJc w:val="left"/>
      <w:pPr>
        <w:ind w:left="7469" w:hanging="790"/>
      </w:pPr>
      <w:rPr>
        <w:rFonts w:hint="default"/>
      </w:rPr>
    </w:lvl>
    <w:lvl w:ilvl="6">
      <w:start w:val="0"/>
      <w:numFmt w:val="bullet"/>
      <w:lvlText w:val="•"/>
      <w:lvlJc w:val="left"/>
      <w:pPr>
        <w:ind w:left="8907" w:hanging="790"/>
      </w:pPr>
      <w:rPr>
        <w:rFonts w:hint="default"/>
      </w:rPr>
    </w:lvl>
    <w:lvl w:ilvl="7">
      <w:start w:val="0"/>
      <w:numFmt w:val="bullet"/>
      <w:lvlText w:val="•"/>
      <w:lvlJc w:val="left"/>
      <w:pPr>
        <w:ind w:left="10345" w:hanging="790"/>
      </w:pPr>
      <w:rPr>
        <w:rFonts w:hint="default"/>
      </w:rPr>
    </w:lvl>
    <w:lvl w:ilvl="8">
      <w:start w:val="0"/>
      <w:numFmt w:val="bullet"/>
      <w:lvlText w:val="•"/>
      <w:lvlJc w:val="left"/>
      <w:pPr>
        <w:ind w:left="11783" w:hanging="790"/>
      </w:pPr>
      <w:rPr>
        <w:rFonts w:hint="default"/>
      </w:rPr>
    </w:lvl>
  </w:abstractNum>
  <w:abstractNum w:abstractNumId="61">
    <w:nsid w:val="7BCFE5C6"/>
    <w:multiLevelType w:val="hybridMultilevel"/>
    <w:tmpl w:val="00000000"/>
    <w:lvl w:ilvl="0">
      <w:start w:val="3"/>
      <w:numFmt w:val="decimal"/>
      <w:lvlText w:val="%1）"/>
      <w:lvlJc w:val="left"/>
      <w:pPr>
        <w:ind w:left="1570" w:hanging="476"/>
        <w:jc w:val="left"/>
      </w:pPr>
      <w:rPr>
        <w:rFonts w:ascii="宋体" w:eastAsia="宋体" w:hAnsi="宋体" w:cs="宋体" w:hint="default"/>
        <w:spacing w:val="-90"/>
        <w:w w:val="102"/>
        <w:sz w:val="29"/>
        <w:szCs w:val="29"/>
      </w:rPr>
    </w:lvl>
    <w:lvl w:ilvl="1">
      <w:start w:val="0"/>
      <w:numFmt w:val="bullet"/>
      <w:lvlText w:val="•"/>
      <w:lvlJc w:val="left"/>
      <w:pPr>
        <w:ind w:left="2887" w:hanging="476"/>
      </w:pPr>
      <w:rPr>
        <w:rFonts w:hint="default"/>
      </w:rPr>
    </w:lvl>
    <w:lvl w:ilvl="2">
      <w:start w:val="0"/>
      <w:numFmt w:val="bullet"/>
      <w:lvlText w:val="•"/>
      <w:lvlJc w:val="left"/>
      <w:pPr>
        <w:ind w:left="4195" w:hanging="476"/>
      </w:pPr>
      <w:rPr>
        <w:rFonts w:hint="default"/>
      </w:rPr>
    </w:lvl>
    <w:lvl w:ilvl="3">
      <w:start w:val="0"/>
      <w:numFmt w:val="bullet"/>
      <w:lvlText w:val="•"/>
      <w:lvlJc w:val="left"/>
      <w:pPr>
        <w:ind w:left="5503" w:hanging="476"/>
      </w:pPr>
      <w:rPr>
        <w:rFonts w:hint="default"/>
      </w:rPr>
    </w:lvl>
    <w:lvl w:ilvl="4">
      <w:start w:val="0"/>
      <w:numFmt w:val="bullet"/>
      <w:lvlText w:val="•"/>
      <w:lvlJc w:val="left"/>
      <w:pPr>
        <w:ind w:left="6811" w:hanging="476"/>
      </w:pPr>
      <w:rPr>
        <w:rFonts w:hint="default"/>
      </w:rPr>
    </w:lvl>
    <w:lvl w:ilvl="5">
      <w:start w:val="0"/>
      <w:numFmt w:val="bullet"/>
      <w:lvlText w:val="•"/>
      <w:lvlJc w:val="left"/>
      <w:pPr>
        <w:ind w:left="8119" w:hanging="476"/>
      </w:pPr>
      <w:rPr>
        <w:rFonts w:hint="default"/>
      </w:rPr>
    </w:lvl>
    <w:lvl w:ilvl="6">
      <w:start w:val="0"/>
      <w:numFmt w:val="bullet"/>
      <w:lvlText w:val="•"/>
      <w:lvlJc w:val="left"/>
      <w:pPr>
        <w:ind w:left="9427" w:hanging="476"/>
      </w:pPr>
      <w:rPr>
        <w:rFonts w:hint="default"/>
      </w:rPr>
    </w:lvl>
    <w:lvl w:ilvl="7">
      <w:start w:val="0"/>
      <w:numFmt w:val="bullet"/>
      <w:lvlText w:val="•"/>
      <w:lvlJc w:val="left"/>
      <w:pPr>
        <w:ind w:left="10735" w:hanging="476"/>
      </w:pPr>
      <w:rPr>
        <w:rFonts w:hint="default"/>
      </w:rPr>
    </w:lvl>
    <w:lvl w:ilvl="8">
      <w:start w:val="0"/>
      <w:numFmt w:val="bullet"/>
      <w:lvlText w:val="•"/>
      <w:lvlJc w:val="left"/>
      <w:pPr>
        <w:ind w:left="12043" w:hanging="476"/>
      </w:pPr>
      <w:rPr>
        <w:rFonts w:hint="default"/>
      </w:rPr>
    </w:lvl>
  </w:abstractNum>
  <w:abstractNum w:abstractNumId="62">
    <w:nsid w:val="7F3C10D2"/>
    <w:multiLevelType w:val="hybridMultilevel"/>
    <w:tmpl w:val="00000000"/>
    <w:lvl w:ilvl="0">
      <w:start w:val="1"/>
      <w:numFmt w:val="upperLetter"/>
      <w:lvlText w:val="（%1）"/>
      <w:lvlJc w:val="left"/>
      <w:pPr>
        <w:ind w:left="284" w:hanging="793"/>
        <w:jc w:val="left"/>
      </w:pPr>
      <w:rPr>
        <w:rFonts w:ascii="宋体" w:eastAsia="宋体" w:hAnsi="宋体" w:cs="宋体" w:hint="default"/>
        <w:spacing w:val="-1"/>
        <w:w w:val="102"/>
        <w:sz w:val="29"/>
        <w:szCs w:val="29"/>
      </w:rPr>
    </w:lvl>
    <w:lvl w:ilvl="1">
      <w:start w:val="0"/>
      <w:numFmt w:val="bullet"/>
      <w:lvlText w:val="•"/>
      <w:lvlJc w:val="left"/>
      <w:pPr>
        <w:ind w:left="1717" w:hanging="793"/>
      </w:pPr>
      <w:rPr>
        <w:rFonts w:hint="default"/>
      </w:rPr>
    </w:lvl>
    <w:lvl w:ilvl="2">
      <w:start w:val="0"/>
      <w:numFmt w:val="bullet"/>
      <w:lvlText w:val="•"/>
      <w:lvlJc w:val="left"/>
      <w:pPr>
        <w:ind w:left="3155" w:hanging="793"/>
      </w:pPr>
      <w:rPr>
        <w:rFonts w:hint="default"/>
      </w:rPr>
    </w:lvl>
    <w:lvl w:ilvl="3">
      <w:start w:val="0"/>
      <w:numFmt w:val="bullet"/>
      <w:lvlText w:val="•"/>
      <w:lvlJc w:val="left"/>
      <w:pPr>
        <w:ind w:left="4593" w:hanging="793"/>
      </w:pPr>
      <w:rPr>
        <w:rFonts w:hint="default"/>
      </w:rPr>
    </w:lvl>
    <w:lvl w:ilvl="4">
      <w:start w:val="0"/>
      <w:numFmt w:val="bullet"/>
      <w:lvlText w:val="•"/>
      <w:lvlJc w:val="left"/>
      <w:pPr>
        <w:ind w:left="6031" w:hanging="793"/>
      </w:pPr>
      <w:rPr>
        <w:rFonts w:hint="default"/>
      </w:rPr>
    </w:lvl>
    <w:lvl w:ilvl="5">
      <w:start w:val="0"/>
      <w:numFmt w:val="bullet"/>
      <w:lvlText w:val="•"/>
      <w:lvlJc w:val="left"/>
      <w:pPr>
        <w:ind w:left="7469" w:hanging="793"/>
      </w:pPr>
      <w:rPr>
        <w:rFonts w:hint="default"/>
      </w:rPr>
    </w:lvl>
    <w:lvl w:ilvl="6">
      <w:start w:val="0"/>
      <w:numFmt w:val="bullet"/>
      <w:lvlText w:val="•"/>
      <w:lvlJc w:val="left"/>
      <w:pPr>
        <w:ind w:left="8907" w:hanging="793"/>
      </w:pPr>
      <w:rPr>
        <w:rFonts w:hint="default"/>
      </w:rPr>
    </w:lvl>
    <w:lvl w:ilvl="7">
      <w:start w:val="0"/>
      <w:numFmt w:val="bullet"/>
      <w:lvlText w:val="•"/>
      <w:lvlJc w:val="left"/>
      <w:pPr>
        <w:ind w:left="10345" w:hanging="793"/>
      </w:pPr>
      <w:rPr>
        <w:rFonts w:hint="default"/>
      </w:rPr>
    </w:lvl>
    <w:lvl w:ilvl="8">
      <w:start w:val="0"/>
      <w:numFmt w:val="bullet"/>
      <w:lvlText w:val="•"/>
      <w:lvlJc w:val="left"/>
      <w:pPr>
        <w:ind w:left="11783" w:hanging="793"/>
      </w:pPr>
      <w:rPr>
        <w:rFonts w:hint="default"/>
      </w:rPr>
    </w:lvl>
  </w:abstractNum>
  <w:num w:numId="1">
    <w:abstractNumId w:val="0"/>
  </w:num>
  <w:num w:numId="2">
    <w:abstractNumId w:val="22"/>
  </w:num>
  <w:num w:numId="3">
    <w:abstractNumId w:val="45"/>
  </w:num>
  <w:num w:numId="4">
    <w:abstractNumId w:val="25"/>
  </w:num>
  <w:num w:numId="5">
    <w:abstractNumId w:val="38"/>
  </w:num>
  <w:num w:numId="6">
    <w:abstractNumId w:val="12"/>
  </w:num>
  <w:num w:numId="7">
    <w:abstractNumId w:val="48"/>
  </w:num>
  <w:num w:numId="8">
    <w:abstractNumId w:val="1"/>
  </w:num>
  <w:num w:numId="9">
    <w:abstractNumId w:val="43"/>
  </w:num>
  <w:num w:numId="10">
    <w:abstractNumId w:val="3"/>
  </w:num>
  <w:num w:numId="11">
    <w:abstractNumId w:val="8"/>
  </w:num>
  <w:num w:numId="12">
    <w:abstractNumId w:val="31"/>
  </w:num>
  <w:num w:numId="13">
    <w:abstractNumId w:val="33"/>
  </w:num>
  <w:num w:numId="14">
    <w:abstractNumId w:val="4"/>
  </w:num>
  <w:num w:numId="15">
    <w:abstractNumId w:val="29"/>
  </w:num>
  <w:num w:numId="16">
    <w:abstractNumId w:val="52"/>
  </w:num>
  <w:num w:numId="17">
    <w:abstractNumId w:val="7"/>
  </w:num>
  <w:num w:numId="18">
    <w:abstractNumId w:val="30"/>
  </w:num>
  <w:num w:numId="19">
    <w:abstractNumId w:val="32"/>
  </w:num>
  <w:num w:numId="20">
    <w:abstractNumId w:val="13"/>
  </w:num>
  <w:num w:numId="21">
    <w:abstractNumId w:val="44"/>
  </w:num>
  <w:num w:numId="22">
    <w:abstractNumId w:val="54"/>
  </w:num>
  <w:num w:numId="23">
    <w:abstractNumId w:val="36"/>
  </w:num>
  <w:num w:numId="24">
    <w:abstractNumId w:val="42"/>
  </w:num>
  <w:num w:numId="25">
    <w:abstractNumId w:val="41"/>
  </w:num>
  <w:num w:numId="26">
    <w:abstractNumId w:val="57"/>
  </w:num>
  <w:num w:numId="27">
    <w:abstractNumId w:val="34"/>
  </w:num>
  <w:num w:numId="28">
    <w:abstractNumId w:val="28"/>
  </w:num>
  <w:num w:numId="29">
    <w:abstractNumId w:val="46"/>
  </w:num>
  <w:num w:numId="30">
    <w:abstractNumId w:val="18"/>
  </w:num>
  <w:num w:numId="31">
    <w:abstractNumId w:val="20"/>
  </w:num>
  <w:num w:numId="32">
    <w:abstractNumId w:val="24"/>
  </w:num>
  <w:num w:numId="33">
    <w:abstractNumId w:val="53"/>
  </w:num>
  <w:num w:numId="34">
    <w:abstractNumId w:val="39"/>
  </w:num>
  <w:num w:numId="35">
    <w:abstractNumId w:val="19"/>
  </w:num>
  <w:num w:numId="36">
    <w:abstractNumId w:val="59"/>
  </w:num>
  <w:num w:numId="37">
    <w:abstractNumId w:val="6"/>
  </w:num>
  <w:num w:numId="38">
    <w:abstractNumId w:val="56"/>
  </w:num>
  <w:num w:numId="39">
    <w:abstractNumId w:val="10"/>
  </w:num>
  <w:num w:numId="40">
    <w:abstractNumId w:val="14"/>
  </w:num>
  <w:num w:numId="41">
    <w:abstractNumId w:val="62"/>
  </w:num>
  <w:num w:numId="42">
    <w:abstractNumId w:val="26"/>
  </w:num>
  <w:num w:numId="43">
    <w:abstractNumId w:val="50"/>
  </w:num>
  <w:num w:numId="44">
    <w:abstractNumId w:val="15"/>
  </w:num>
  <w:num w:numId="45">
    <w:abstractNumId w:val="51"/>
  </w:num>
  <w:num w:numId="46">
    <w:abstractNumId w:val="35"/>
  </w:num>
  <w:num w:numId="47">
    <w:abstractNumId w:val="16"/>
  </w:num>
  <w:num w:numId="48">
    <w:abstractNumId w:val="40"/>
  </w:num>
  <w:num w:numId="49">
    <w:abstractNumId w:val="49"/>
  </w:num>
  <w:num w:numId="50">
    <w:abstractNumId w:val="5"/>
  </w:num>
  <w:num w:numId="51">
    <w:abstractNumId w:val="17"/>
  </w:num>
  <w:num w:numId="52">
    <w:abstractNumId w:val="9"/>
  </w:num>
  <w:num w:numId="53">
    <w:abstractNumId w:val="23"/>
  </w:num>
  <w:num w:numId="54">
    <w:abstractNumId w:val="60"/>
  </w:num>
  <w:num w:numId="55">
    <w:abstractNumId w:val="21"/>
  </w:num>
  <w:num w:numId="56">
    <w:abstractNumId w:val="61"/>
  </w:num>
  <w:num w:numId="57">
    <w:abstractNumId w:val="37"/>
  </w:num>
  <w:num w:numId="58">
    <w:abstractNumId w:val="2"/>
  </w:num>
  <w:num w:numId="59">
    <w:abstractNumId w:val="58"/>
  </w:num>
  <w:num w:numId="60">
    <w:abstractNumId w:val="47"/>
  </w:num>
  <w:num w:numId="61">
    <w:abstractNumId w:val="11"/>
  </w:num>
  <w:num w:numId="62">
    <w:abstractNumId w:val="55"/>
  </w:num>
  <w:num w:numId="63">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outlineLvl w:val="0"/>
    </w:pPr>
    <w:rPr>
      <w:rFonts w:ascii="宋体" w:eastAsia="宋体" w:hAnsi="宋体" w:cs="宋体"/>
      <w:b/>
      <w:bCs/>
      <w:sz w:val="31"/>
      <w:szCs w:val="31"/>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320"/>
      <w:ind w:left="706"/>
    </w:pPr>
    <w:rPr>
      <w:rFonts w:ascii="宋体" w:eastAsia="宋体" w:hAnsi="宋体" w:cs="宋体"/>
      <w:sz w:val="36"/>
      <w:szCs w:val="36"/>
    </w:rPr>
  </w:style>
  <w:style w:type="paragraph" w:styleId="BodyText">
    <w:name w:val="Body Text"/>
    <w:basedOn w:val="Normal"/>
    <w:uiPriority w:val="1"/>
    <w:qFormat/>
    <w:rPr>
      <w:rFonts w:ascii="宋体" w:eastAsia="宋体" w:hAnsi="宋体" w:cs="宋体"/>
      <w:sz w:val="31"/>
      <w:szCs w:val="31"/>
    </w:rPr>
  </w:style>
  <w:style w:type="paragraph" w:styleId="Title">
    <w:name w:val="Title"/>
    <w:basedOn w:val="Normal"/>
    <w:uiPriority w:val="1"/>
    <w:qFormat/>
    <w:pPr>
      <w:spacing w:before="1"/>
      <w:ind w:left="3600" w:right="2260" w:hanging="1505"/>
    </w:pPr>
    <w:rPr>
      <w:rFonts w:ascii="宋体" w:eastAsia="宋体" w:hAnsi="宋体" w:cs="宋体"/>
      <w:b/>
      <w:bCs/>
      <w:sz w:val="60"/>
      <w:szCs w:val="60"/>
    </w:rPr>
  </w:style>
  <w:style w:type="paragraph" w:styleId="ListParagraph">
    <w:name w:val="List Paragraph"/>
    <w:basedOn w:val="Normal"/>
    <w:uiPriority w:val="1"/>
    <w:qFormat/>
    <w:pPr>
      <w:spacing w:before="204"/>
      <w:ind w:left="284" w:hanging="794"/>
    </w:pPr>
    <w:rPr>
      <w:rFonts w:ascii="宋体" w:eastAsia="宋体" w:hAnsi="宋体" w:cs="宋体"/>
    </w:rPr>
  </w:style>
  <w:style w:type="paragraph" w:customStyle="1" w:styleId="TableParagraph">
    <w:name w:val="Table Paragraph"/>
    <w:basedOn w:val="Normal"/>
    <w:uiPriority w:val="1"/>
    <w:qFormat/>
    <w:rPr>
      <w:rFonts w:ascii="宋体" w:eastAsia="宋体" w:hAnsi="宋体" w:cs="宋体"/>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footer" Target="footer1.xml" /><Relationship Id="rId12" Type="http://schemas.openxmlformats.org/officeDocument/2006/relationships/image" Target="media/image8.png" /><Relationship Id="rId13" Type="http://schemas.openxmlformats.org/officeDocument/2006/relationships/image" Target="media/image9.png" /><Relationship Id="rId14" Type="http://schemas.openxmlformats.org/officeDocument/2006/relationships/header" Target="header2.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header" Target="header4.xml" /><Relationship Id="rId19" Type="http://schemas.openxmlformats.org/officeDocument/2006/relationships/footer" Target="footer4.xml" /><Relationship Id="rId2" Type="http://schemas.openxmlformats.org/officeDocument/2006/relationships/webSettings" Target="webSettings.xml" /><Relationship Id="rId20" Type="http://schemas.openxmlformats.org/officeDocument/2006/relationships/header" Target="header5.xml" /><Relationship Id="rId21" Type="http://schemas.openxmlformats.org/officeDocument/2006/relationships/footer" Target="footer5.xml" /><Relationship Id="rId22" Type="http://schemas.openxmlformats.org/officeDocument/2006/relationships/image" Target="media/image10.png" /><Relationship Id="rId23" Type="http://schemas.openxmlformats.org/officeDocument/2006/relationships/header" Target="header6.xml" /><Relationship Id="rId24" Type="http://schemas.openxmlformats.org/officeDocument/2006/relationships/footer" Target="footer6.xml" /><Relationship Id="rId25" Type="http://schemas.openxmlformats.org/officeDocument/2006/relationships/image" Target="media/image11.png" /><Relationship Id="rId26" Type="http://schemas.openxmlformats.org/officeDocument/2006/relationships/header" Target="header7.xml" /><Relationship Id="rId27" Type="http://schemas.openxmlformats.org/officeDocument/2006/relationships/footer" Target="footer7.xml" /><Relationship Id="rId28" Type="http://schemas.openxmlformats.org/officeDocument/2006/relationships/image" Target="media/image12.png" /><Relationship Id="rId29" Type="http://schemas.openxmlformats.org/officeDocument/2006/relationships/image" Target="media/image13.png" /><Relationship Id="rId3" Type="http://schemas.openxmlformats.org/officeDocument/2006/relationships/fontTable" Target="fontTable.xml" /><Relationship Id="rId30" Type="http://schemas.openxmlformats.org/officeDocument/2006/relationships/header" Target="header8.xml" /><Relationship Id="rId31" Type="http://schemas.openxmlformats.org/officeDocument/2006/relationships/footer" Target="footer8.xml" /><Relationship Id="rId32" Type="http://schemas.openxmlformats.org/officeDocument/2006/relationships/image" Target="media/image14.png" /><Relationship Id="rId33" Type="http://schemas.openxmlformats.org/officeDocument/2006/relationships/header" Target="header9.xml" /><Relationship Id="rId34" Type="http://schemas.openxmlformats.org/officeDocument/2006/relationships/footer" Target="footer9.xml" /><Relationship Id="rId35" Type="http://schemas.openxmlformats.org/officeDocument/2006/relationships/header" Target="header10.xml" /><Relationship Id="rId36" Type="http://schemas.openxmlformats.org/officeDocument/2006/relationships/footer" Target="footer10.xml" /><Relationship Id="rId37" Type="http://schemas.openxmlformats.org/officeDocument/2006/relationships/image" Target="media/image15.png" /><Relationship Id="rId38" Type="http://schemas.openxmlformats.org/officeDocument/2006/relationships/image" Target="media/image16.png" /><Relationship Id="rId39" Type="http://schemas.openxmlformats.org/officeDocument/2006/relationships/image" Target="media/image17.png" /><Relationship Id="rId4" Type="http://schemas.openxmlformats.org/officeDocument/2006/relationships/image" Target="media/image1.png" /><Relationship Id="rId40" Type="http://schemas.openxmlformats.org/officeDocument/2006/relationships/image" Target="media/image18.png" /><Relationship Id="rId41" Type="http://schemas.openxmlformats.org/officeDocument/2006/relationships/image" Target="media/image19.png" /><Relationship Id="rId42" Type="http://schemas.openxmlformats.org/officeDocument/2006/relationships/image" Target="media/image20.png" /><Relationship Id="rId43" Type="http://schemas.openxmlformats.org/officeDocument/2006/relationships/image" Target="media/image21.png" /><Relationship Id="rId44" Type="http://schemas.openxmlformats.org/officeDocument/2006/relationships/image" Target="media/image22.png" /><Relationship Id="rId45" Type="http://schemas.openxmlformats.org/officeDocument/2006/relationships/image" Target="media/image23.png" /><Relationship Id="rId46" Type="http://schemas.openxmlformats.org/officeDocument/2006/relationships/image" Target="media/image24.png" /><Relationship Id="rId47" Type="http://schemas.openxmlformats.org/officeDocument/2006/relationships/image" Target="media/image25.png" /><Relationship Id="rId48" Type="http://schemas.openxmlformats.org/officeDocument/2006/relationships/image" Target="media/image26.png" /><Relationship Id="rId49" Type="http://schemas.openxmlformats.org/officeDocument/2006/relationships/header" Target="header11.xml" /><Relationship Id="rId5" Type="http://schemas.openxmlformats.org/officeDocument/2006/relationships/image" Target="media/image2.png" /><Relationship Id="rId50" Type="http://schemas.openxmlformats.org/officeDocument/2006/relationships/footer" Target="footer11.xml" /><Relationship Id="rId51" Type="http://schemas.openxmlformats.org/officeDocument/2006/relationships/header" Target="header12.xml" /><Relationship Id="rId52" Type="http://schemas.openxmlformats.org/officeDocument/2006/relationships/footer" Target="footer12.xml" /><Relationship Id="rId53" Type="http://schemas.openxmlformats.org/officeDocument/2006/relationships/header" Target="header13.xml" /><Relationship Id="rId54" Type="http://schemas.openxmlformats.org/officeDocument/2006/relationships/footer" Target="footer13.xml" /><Relationship Id="rId55" Type="http://schemas.openxmlformats.org/officeDocument/2006/relationships/image" Target="media/image27.png" /><Relationship Id="rId56" Type="http://schemas.openxmlformats.org/officeDocument/2006/relationships/header" Target="header14.xml" /><Relationship Id="rId57" Type="http://schemas.openxmlformats.org/officeDocument/2006/relationships/footer" Target="footer14.xml" /><Relationship Id="rId58" Type="http://schemas.openxmlformats.org/officeDocument/2006/relationships/header" Target="header15.xml" /><Relationship Id="rId59" Type="http://schemas.openxmlformats.org/officeDocument/2006/relationships/footer" Target="footer15.xml" /><Relationship Id="rId6" Type="http://schemas.openxmlformats.org/officeDocument/2006/relationships/image" Target="media/image3.png" /><Relationship Id="rId60" Type="http://schemas.openxmlformats.org/officeDocument/2006/relationships/image" Target="media/image28.png" /><Relationship Id="rId61" Type="http://schemas.openxmlformats.org/officeDocument/2006/relationships/header" Target="header16.xml" /><Relationship Id="rId62" Type="http://schemas.openxmlformats.org/officeDocument/2006/relationships/footer" Target="footer16.xml" /><Relationship Id="rId63" Type="http://schemas.openxmlformats.org/officeDocument/2006/relationships/header" Target="header17.xml" /><Relationship Id="rId64" Type="http://schemas.openxmlformats.org/officeDocument/2006/relationships/footer" Target="footer17.xml" /><Relationship Id="rId65" Type="http://schemas.openxmlformats.org/officeDocument/2006/relationships/header" Target="header18.xml" /><Relationship Id="rId66" Type="http://schemas.openxmlformats.org/officeDocument/2006/relationships/footer" Target="footer18.xml" /><Relationship Id="rId67" Type="http://schemas.openxmlformats.org/officeDocument/2006/relationships/header" Target="header19.xml" /><Relationship Id="rId68" Type="http://schemas.openxmlformats.org/officeDocument/2006/relationships/footer" Target="footer19.xml" /><Relationship Id="rId69" Type="http://schemas.openxmlformats.org/officeDocument/2006/relationships/header" Target="header20.xml" /><Relationship Id="rId7" Type="http://schemas.openxmlformats.org/officeDocument/2006/relationships/image" Target="media/image4.png" /><Relationship Id="rId70" Type="http://schemas.openxmlformats.org/officeDocument/2006/relationships/footer" Target="footer20.xml" /><Relationship Id="rId71" Type="http://schemas.openxmlformats.org/officeDocument/2006/relationships/hyperlink" Target="https://d.book118.com/676240115210010053" TargetMode="External" /><Relationship Id="rId72" Type="http://schemas.openxmlformats.org/officeDocument/2006/relationships/header" Target="header21.xml" /><Relationship Id="rId73" Type="http://schemas.openxmlformats.org/officeDocument/2006/relationships/footer" Target="footer21.xml" /><Relationship Id="rId74" Type="http://schemas.openxmlformats.org/officeDocument/2006/relationships/theme" Target="theme/theme1.xml" /><Relationship Id="rId75" Type="http://schemas.openxmlformats.org/officeDocument/2006/relationships/numbering" Target="numbering.xml" /><Relationship Id="rId76" Type="http://schemas.openxmlformats.org/officeDocument/2006/relationships/styles" Target="styles.xml" /><Relationship Id="rId8" Type="http://schemas.openxmlformats.org/officeDocument/2006/relationships/image" Target="media/image5.png" /><Relationship Id="rId9" Type="http://schemas.openxmlformats.org/officeDocument/2006/relationships/image" Target="media/image6.png" /></Relationships>
</file>

<file path=word/_rels/header1.xml.rels><?xml version="1.0" encoding="utf-8" standalone="yes"?><Relationships xmlns="http://schemas.openxmlformats.org/package/2006/relationships"><Relationship Id="rId1" Type="http://schemas.openxmlformats.org/officeDocument/2006/relationships/image" Target="media/image7.png" /></Relationships>
</file>

<file path=word/_rels/header3.xml.rels><?xml version="1.0" encoding="utf-8" standalone="yes"?><Relationships xmlns="http://schemas.openxmlformats.org/package/2006/relationships"><Relationship Id="rId1" Type="http://schemas.openxmlformats.org/officeDocument/2006/relationships/image" Target="media/image7.png" /></Relationships>
</file>

<file path=word/_rels/header4.xml.rels><?xml version="1.0" encoding="utf-8" standalone="yes"?><Relationships xmlns="http://schemas.openxmlformats.org/package/2006/relationships"><Relationship Id="rId1" Type="http://schemas.openxmlformats.org/officeDocument/2006/relationships/image" Target="media/image7.png" /></Relationships>
</file>

<file path=word/_rels/header5.xml.rels><?xml version="1.0" encoding="utf-8" standalone="yes"?><Relationships xmlns="http://schemas.openxmlformats.org/package/2006/relationships"><Relationship Id="rId1" Type="http://schemas.openxmlformats.org/officeDocument/2006/relationships/image" Target="media/image7.png" /></Relationships>
</file>

<file path=word/_rels/header6.xml.rels><?xml version="1.0" encoding="utf-8" standalone="yes"?><Relationships xmlns="http://schemas.openxmlformats.org/package/2006/relationships"><Relationship Id="rId1" Type="http://schemas.openxmlformats.org/officeDocument/2006/relationships/image" Target="media/image7.png" /></Relationships>
</file>

<file path=word/_rels/header7.xml.rels><?xml version="1.0" encoding="utf-8" standalone="yes"?><Relationships xmlns="http://schemas.openxmlformats.org/package/2006/relationships"><Relationship Id="rId1" Type="http://schemas.openxmlformats.org/officeDocument/2006/relationships/image" Target="media/image7.png" /></Relationships>
</file>

<file path=word/_rels/header8.xml.rels><?xml version="1.0" encoding="utf-8" standalone="yes"?><Relationships xmlns="http://schemas.openxmlformats.org/package/2006/relationships"><Relationship Id="rId1" Type="http://schemas.openxmlformats.org/officeDocument/2006/relationships/image" Target="media/image7.png" /></Relationships>
</file>

<file path=word/_rels/header9.xml.rels><?xml version="1.0" encoding="utf-8" standalone="yes"?><Relationships xmlns="http://schemas.openxmlformats.org/package/2006/relationships"><Relationship Id="rId1" Type="http://schemas.openxmlformats.org/officeDocument/2006/relationships/image" Target="media/image7.png" /></Relationships>
</file>

<file path=word/_rels/header10.xml.rels><?xml version="1.0" encoding="utf-8" standalone="yes"?><Relationships xmlns="http://schemas.openxmlformats.org/package/2006/relationships"><Relationship Id="rId1" Type="http://schemas.openxmlformats.org/officeDocument/2006/relationships/image" Target="media/image7.png" /></Relationships>
</file>

<file path=word/_rels/header11.xml.rels><?xml version="1.0" encoding="utf-8" standalone="yes"?><Relationships xmlns="http://schemas.openxmlformats.org/package/2006/relationships"><Relationship Id="rId1" Type="http://schemas.openxmlformats.org/officeDocument/2006/relationships/image" Target="media/image7.png" /></Relationships>
</file>

<file path=word/_rels/header12.xml.rels><?xml version="1.0" encoding="utf-8" standalone="yes"?><Relationships xmlns="http://schemas.openxmlformats.org/package/2006/relationships"><Relationship Id="rId1" Type="http://schemas.openxmlformats.org/officeDocument/2006/relationships/image" Target="media/image7.png" /></Relationships>
</file>

<file path=word/_rels/header13.xml.rels><?xml version="1.0" encoding="utf-8" standalone="yes"?><Relationships xmlns="http://schemas.openxmlformats.org/package/2006/relationships"><Relationship Id="rId1" Type="http://schemas.openxmlformats.org/officeDocument/2006/relationships/image" Target="media/image7.png" /></Relationships>
</file>

<file path=word/_rels/header14.xml.rels><?xml version="1.0" encoding="utf-8" standalone="yes"?><Relationships xmlns="http://schemas.openxmlformats.org/package/2006/relationships"><Relationship Id="rId1" Type="http://schemas.openxmlformats.org/officeDocument/2006/relationships/image" Target="media/image7.png" /></Relationships>
</file>

<file path=word/_rels/header15.xml.rels><?xml version="1.0" encoding="utf-8" standalone="yes"?><Relationships xmlns="http://schemas.openxmlformats.org/package/2006/relationships"><Relationship Id="rId1" Type="http://schemas.openxmlformats.org/officeDocument/2006/relationships/image" Target="media/image7.png" /></Relationships>
</file>

<file path=word/_rels/header16.xml.rels><?xml version="1.0" encoding="utf-8" standalone="yes"?><Relationships xmlns="http://schemas.openxmlformats.org/package/2006/relationships"><Relationship Id="rId1" Type="http://schemas.openxmlformats.org/officeDocument/2006/relationships/image" Target="media/image7.png" /></Relationships>
</file>

<file path=word/_rels/header17.xml.rels><?xml version="1.0" encoding="utf-8" standalone="yes"?><Relationships xmlns="http://schemas.openxmlformats.org/package/2006/relationships"><Relationship Id="rId1" Type="http://schemas.openxmlformats.org/officeDocument/2006/relationships/image" Target="media/image7.png" /></Relationships>
</file>

<file path=word/_rels/header18.xml.rels><?xml version="1.0" encoding="utf-8" standalone="yes"?><Relationships xmlns="http://schemas.openxmlformats.org/package/2006/relationships"><Relationship Id="rId1" Type="http://schemas.openxmlformats.org/officeDocument/2006/relationships/image" Target="media/image7.png" /></Relationships>
</file>

<file path=word/_rels/header19.xml.rels><?xml version="1.0" encoding="utf-8" standalone="yes"?><Relationships xmlns="http://schemas.openxmlformats.org/package/2006/relationships"><Relationship Id="rId1" Type="http://schemas.openxmlformats.org/officeDocument/2006/relationships/image" Target="media/image7.png" /></Relationships>
</file>

<file path=word/_rels/header20.xml.rels><?xml version="1.0" encoding="utf-8" standalone="yes"?><Relationships xmlns="http://schemas.openxmlformats.org/package/2006/relationships"><Relationship Id="rId1" Type="http://schemas.openxmlformats.org/officeDocument/2006/relationships/image" Target="media/image7.png" /></Relationships>
</file>

<file path=word/_rels/header21.xml.rels><?xml version="1.0" encoding="utf-8" standalone="yes"?><Relationships xmlns="http://schemas.openxmlformats.org/package/2006/relationships"><Relationship Id="rId1" Type="http://schemas.openxmlformats.org/officeDocument/2006/relationships/image" Target="media/image7.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2024-01-28T08:20:52Z</dcterms:created>
  <dcterms:modified xsi:type="dcterms:W3CDTF">2024-01-28T08:20:52Z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2022-11-30T00:00:00Z</vt:filetime>
  </property>
  <property fmtid="{D5CDD505-2E9C-101B-9397-08002B2CF9AE}" pid="3" name="LastSaved">
    <vt:filetime>2024-01-28T00:00:00Z</vt:filetime>
  </property>
</Properties>
</file>