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轮椅项目规划设计方案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07" w:history="1">
        <w:r>
          <w:rPr>
            <w:rFonts w:ascii="仿宋" w:eastAsia="仿宋" w:hAnsi="仿宋" w:cs="仿宋" w:hint="eastAsia"/>
            <w:lang w:eastAsia="zh-CN"/>
          </w:rPr>
          <w:t>概论</w:t>
        </w:r>
        <w:r>
          <w:tab/>
        </w:r>
        <w:r>
          <w:fldChar w:fldCharType="begin"/>
        </w:r>
        <w:r>
          <w:instrText xml:space="preserve"> PAGEREF _Toc28907 \h </w:instrText>
        </w:r>
        <w:r>
          <w:fldChar w:fldCharType="separate"/>
        </w:r>
        <w:r>
          <w:t>3</w:t>
        </w:r>
        <w:r>
          <w:fldChar w:fldCharType="end"/>
        </w:r>
      </w:hyperlink>
    </w:p>
    <w:p>
      <w:pPr>
        <w:pStyle w:val="TOC1"/>
        <w:tabs>
          <w:tab w:val="right" w:leader="dot" w:pos="8306"/>
        </w:tabs>
      </w:pPr>
      <w:hyperlink w:anchor="_Toc3584" w:history="1">
        <w:r>
          <w:rPr>
            <w:rFonts w:ascii="仿宋" w:eastAsia="仿宋" w:hAnsi="仿宋" w:cs="仿宋" w:hint="eastAsia"/>
            <w:lang w:eastAsia="zh-CN"/>
          </w:rPr>
          <w:t>一、轮椅项目土建工程</w:t>
        </w:r>
        <w:r>
          <w:tab/>
        </w:r>
        <w:r>
          <w:fldChar w:fldCharType="begin"/>
        </w:r>
        <w:r>
          <w:instrText xml:space="preserve"> PAGEREF _Toc3584 \h </w:instrText>
        </w:r>
        <w:r>
          <w:fldChar w:fldCharType="separate"/>
        </w:r>
        <w:r>
          <w:t>3</w:t>
        </w:r>
        <w:r>
          <w:fldChar w:fldCharType="end"/>
        </w:r>
      </w:hyperlink>
    </w:p>
    <w:p>
      <w:pPr>
        <w:pStyle w:val="TOC2"/>
        <w:tabs>
          <w:tab w:val="right" w:leader="dot" w:pos="8306"/>
        </w:tabs>
      </w:pPr>
      <w:hyperlink w:anchor="_Toc16409" w:history="1">
        <w:r>
          <w:rPr>
            <w:rFonts w:ascii="仿宋" w:eastAsia="仿宋" w:hAnsi="仿宋" w:cs="仿宋" w:hint="eastAsia"/>
            <w:lang w:eastAsia="zh-CN"/>
          </w:rPr>
          <w:t>(一)、建筑工程设计原则</w:t>
        </w:r>
        <w:r>
          <w:tab/>
        </w:r>
        <w:r>
          <w:fldChar w:fldCharType="begin"/>
        </w:r>
        <w:r>
          <w:instrText xml:space="preserve"> PAGEREF _Toc16409 \h </w:instrText>
        </w:r>
        <w:r>
          <w:fldChar w:fldCharType="separate"/>
        </w:r>
        <w:r>
          <w:t>3</w:t>
        </w:r>
        <w:r>
          <w:fldChar w:fldCharType="end"/>
        </w:r>
      </w:hyperlink>
    </w:p>
    <w:p>
      <w:pPr>
        <w:pStyle w:val="TOC2"/>
        <w:tabs>
          <w:tab w:val="right" w:leader="dot" w:pos="8306"/>
        </w:tabs>
      </w:pPr>
      <w:hyperlink w:anchor="_Toc692" w:history="1">
        <w:r>
          <w:rPr>
            <w:rFonts w:ascii="仿宋" w:eastAsia="仿宋" w:hAnsi="仿宋" w:cs="仿宋" w:hint="eastAsia"/>
            <w:lang w:eastAsia="zh-CN"/>
          </w:rPr>
          <w:t>(二)、土建工程设计年限及安全等级</w:t>
        </w:r>
        <w:r>
          <w:tab/>
        </w:r>
        <w:r>
          <w:fldChar w:fldCharType="begin"/>
        </w:r>
        <w:r>
          <w:instrText xml:space="preserve"> PAGEREF _Toc692 \h </w:instrText>
        </w:r>
        <w:r>
          <w:fldChar w:fldCharType="separate"/>
        </w:r>
        <w:r>
          <w:t>4</w:t>
        </w:r>
        <w:r>
          <w:fldChar w:fldCharType="end"/>
        </w:r>
      </w:hyperlink>
    </w:p>
    <w:p>
      <w:pPr>
        <w:pStyle w:val="TOC2"/>
        <w:tabs>
          <w:tab w:val="right" w:leader="dot" w:pos="8306"/>
        </w:tabs>
      </w:pPr>
      <w:hyperlink w:anchor="_Toc4446" w:history="1">
        <w:r>
          <w:rPr>
            <w:rFonts w:ascii="仿宋" w:eastAsia="仿宋" w:hAnsi="仿宋" w:cs="仿宋" w:hint="eastAsia"/>
            <w:lang w:eastAsia="zh-CN"/>
          </w:rPr>
          <w:t>(三)、建筑工程设计总体要求</w:t>
        </w:r>
        <w:r>
          <w:tab/>
        </w:r>
        <w:r>
          <w:fldChar w:fldCharType="begin"/>
        </w:r>
        <w:r>
          <w:instrText xml:space="preserve"> PAGEREF _Toc4446 \h </w:instrText>
        </w:r>
        <w:r>
          <w:fldChar w:fldCharType="separate"/>
        </w:r>
        <w:r>
          <w:t>5</w:t>
        </w:r>
        <w:r>
          <w:fldChar w:fldCharType="end"/>
        </w:r>
      </w:hyperlink>
    </w:p>
    <w:p>
      <w:pPr>
        <w:pStyle w:val="TOC2"/>
        <w:tabs>
          <w:tab w:val="right" w:leader="dot" w:pos="8306"/>
        </w:tabs>
      </w:pPr>
      <w:hyperlink w:anchor="_Toc32347" w:history="1">
        <w:r>
          <w:rPr>
            <w:rFonts w:ascii="仿宋" w:eastAsia="仿宋" w:hAnsi="仿宋" w:cs="仿宋" w:hint="eastAsia"/>
            <w:lang w:eastAsia="zh-CN"/>
          </w:rPr>
          <w:t>(四)、土建工程建设指标</w:t>
        </w:r>
        <w:r>
          <w:tab/>
        </w:r>
        <w:r>
          <w:fldChar w:fldCharType="begin"/>
        </w:r>
        <w:r>
          <w:instrText xml:space="preserve"> PAGEREF _Toc32347 \h </w:instrText>
        </w:r>
        <w:r>
          <w:fldChar w:fldCharType="separate"/>
        </w:r>
        <w:r>
          <w:t>6</w:t>
        </w:r>
        <w:r>
          <w:fldChar w:fldCharType="end"/>
        </w:r>
      </w:hyperlink>
    </w:p>
    <w:p>
      <w:pPr>
        <w:pStyle w:val="TOC1"/>
        <w:tabs>
          <w:tab w:val="right" w:leader="dot" w:pos="8306"/>
        </w:tabs>
      </w:pPr>
      <w:hyperlink w:anchor="_Toc22310" w:history="1">
        <w:r>
          <w:rPr>
            <w:rFonts w:ascii="仿宋" w:eastAsia="仿宋" w:hAnsi="仿宋" w:cs="仿宋" w:hint="eastAsia"/>
            <w:lang w:eastAsia="zh-CN"/>
          </w:rPr>
          <w:t>二、工艺说明</w:t>
        </w:r>
        <w:r>
          <w:tab/>
        </w:r>
        <w:r>
          <w:fldChar w:fldCharType="begin"/>
        </w:r>
        <w:r>
          <w:instrText xml:space="preserve"> PAGEREF _Toc22310 \h </w:instrText>
        </w:r>
        <w:r>
          <w:fldChar w:fldCharType="separate"/>
        </w:r>
        <w:r>
          <w:t>6</w:t>
        </w:r>
        <w:r>
          <w:fldChar w:fldCharType="end"/>
        </w:r>
      </w:hyperlink>
    </w:p>
    <w:p>
      <w:pPr>
        <w:pStyle w:val="TOC2"/>
        <w:tabs>
          <w:tab w:val="right" w:leader="dot" w:pos="8306"/>
        </w:tabs>
      </w:pPr>
      <w:hyperlink w:anchor="_Toc28023" w:history="1">
        <w:r>
          <w:rPr>
            <w:rFonts w:ascii="仿宋" w:eastAsia="仿宋" w:hAnsi="仿宋" w:cs="仿宋" w:hint="eastAsia"/>
            <w:lang w:eastAsia="zh-CN"/>
          </w:rPr>
          <w:t>(一)、技术管理特点</w:t>
        </w:r>
        <w:r>
          <w:tab/>
        </w:r>
        <w:r>
          <w:fldChar w:fldCharType="begin"/>
        </w:r>
        <w:r>
          <w:instrText xml:space="preserve"> PAGEREF _Toc28023 \h </w:instrText>
        </w:r>
        <w:r>
          <w:fldChar w:fldCharType="separate"/>
        </w:r>
        <w:r>
          <w:t>6</w:t>
        </w:r>
        <w:r>
          <w:fldChar w:fldCharType="end"/>
        </w:r>
      </w:hyperlink>
    </w:p>
    <w:p>
      <w:pPr>
        <w:pStyle w:val="TOC2"/>
        <w:tabs>
          <w:tab w:val="right" w:leader="dot" w:pos="8306"/>
        </w:tabs>
      </w:pPr>
      <w:hyperlink w:anchor="_Toc2205" w:history="1">
        <w:r>
          <w:rPr>
            <w:rFonts w:ascii="仿宋" w:eastAsia="仿宋" w:hAnsi="仿宋" w:cs="仿宋" w:hint="eastAsia"/>
            <w:lang w:eastAsia="zh-CN"/>
          </w:rPr>
          <w:t>(二)、轮椅项目工艺技术设计方案</w:t>
        </w:r>
        <w:r>
          <w:tab/>
        </w:r>
        <w:r>
          <w:fldChar w:fldCharType="begin"/>
        </w:r>
        <w:r>
          <w:instrText xml:space="preserve"> PAGEREF _Toc2205 \h </w:instrText>
        </w:r>
        <w:r>
          <w:fldChar w:fldCharType="separate"/>
        </w:r>
        <w:r>
          <w:t>7</w:t>
        </w:r>
        <w:r>
          <w:fldChar w:fldCharType="end"/>
        </w:r>
      </w:hyperlink>
    </w:p>
    <w:p>
      <w:pPr>
        <w:pStyle w:val="TOC2"/>
        <w:tabs>
          <w:tab w:val="right" w:leader="dot" w:pos="8306"/>
        </w:tabs>
      </w:pPr>
      <w:hyperlink w:anchor="_Toc7248" w:history="1">
        <w:r>
          <w:rPr>
            <w:rFonts w:ascii="仿宋" w:eastAsia="仿宋" w:hAnsi="仿宋" w:cs="仿宋" w:hint="eastAsia"/>
            <w:lang w:eastAsia="zh-CN"/>
          </w:rPr>
          <w:t>(三)、设备选型方案</w:t>
        </w:r>
        <w:r>
          <w:tab/>
        </w:r>
        <w:r>
          <w:fldChar w:fldCharType="begin"/>
        </w:r>
        <w:r>
          <w:instrText xml:space="preserve"> PAGEREF _Toc7248 \h </w:instrText>
        </w:r>
        <w:r>
          <w:fldChar w:fldCharType="separate"/>
        </w:r>
        <w:r>
          <w:t>8</w:t>
        </w:r>
        <w:r>
          <w:fldChar w:fldCharType="end"/>
        </w:r>
      </w:hyperlink>
    </w:p>
    <w:p>
      <w:pPr>
        <w:pStyle w:val="TOC1"/>
        <w:tabs>
          <w:tab w:val="right" w:leader="dot" w:pos="8306"/>
        </w:tabs>
      </w:pPr>
      <w:hyperlink w:anchor="_Toc29560" w:history="1">
        <w:r>
          <w:rPr>
            <w:rFonts w:ascii="仿宋" w:eastAsia="仿宋" w:hAnsi="仿宋" w:cs="仿宋" w:hint="eastAsia"/>
            <w:lang w:eastAsia="zh-CN"/>
          </w:rPr>
          <w:t>三、产品规划分析</w:t>
        </w:r>
        <w:r>
          <w:tab/>
        </w:r>
        <w:r>
          <w:fldChar w:fldCharType="begin"/>
        </w:r>
        <w:r>
          <w:instrText xml:space="preserve"> PAGEREF _Toc29560 \h </w:instrText>
        </w:r>
        <w:r>
          <w:fldChar w:fldCharType="separate"/>
        </w:r>
        <w:r>
          <w:t>10</w:t>
        </w:r>
        <w:r>
          <w:fldChar w:fldCharType="end"/>
        </w:r>
      </w:hyperlink>
    </w:p>
    <w:p>
      <w:pPr>
        <w:pStyle w:val="TOC2"/>
        <w:tabs>
          <w:tab w:val="right" w:leader="dot" w:pos="8306"/>
        </w:tabs>
      </w:pPr>
      <w:hyperlink w:anchor="_Toc12842" w:history="1">
        <w:r>
          <w:rPr>
            <w:rFonts w:ascii="仿宋" w:eastAsia="仿宋" w:hAnsi="仿宋" w:cs="仿宋" w:hint="eastAsia"/>
            <w:lang w:eastAsia="zh-CN"/>
          </w:rPr>
          <w:t>(一)、产品规划</w:t>
        </w:r>
        <w:r>
          <w:tab/>
        </w:r>
        <w:r>
          <w:fldChar w:fldCharType="begin"/>
        </w:r>
        <w:r>
          <w:instrText xml:space="preserve"> PAGEREF _Toc12842 \h </w:instrText>
        </w:r>
        <w:r>
          <w:fldChar w:fldCharType="separate"/>
        </w:r>
        <w:r>
          <w:t>10</w:t>
        </w:r>
        <w:r>
          <w:fldChar w:fldCharType="end"/>
        </w:r>
      </w:hyperlink>
    </w:p>
    <w:p>
      <w:pPr>
        <w:pStyle w:val="TOC2"/>
        <w:tabs>
          <w:tab w:val="right" w:leader="dot" w:pos="8306"/>
        </w:tabs>
      </w:pPr>
      <w:hyperlink w:anchor="_Toc30918" w:history="1">
        <w:r>
          <w:rPr>
            <w:rFonts w:ascii="仿宋" w:eastAsia="仿宋" w:hAnsi="仿宋" w:cs="仿宋" w:hint="eastAsia"/>
            <w:lang w:eastAsia="zh-CN"/>
          </w:rPr>
          <w:t>(二)、建设规模</w:t>
        </w:r>
        <w:r>
          <w:tab/>
        </w:r>
        <w:r>
          <w:fldChar w:fldCharType="begin"/>
        </w:r>
        <w:r>
          <w:instrText xml:space="preserve"> PAGEREF _Toc30918 \h </w:instrText>
        </w:r>
        <w:r>
          <w:fldChar w:fldCharType="separate"/>
        </w:r>
        <w:r>
          <w:t>10</w:t>
        </w:r>
        <w:r>
          <w:fldChar w:fldCharType="end"/>
        </w:r>
      </w:hyperlink>
    </w:p>
    <w:p>
      <w:pPr>
        <w:pStyle w:val="TOC1"/>
        <w:tabs>
          <w:tab w:val="right" w:leader="dot" w:pos="8306"/>
        </w:tabs>
      </w:pPr>
      <w:hyperlink w:anchor="_Toc28492" w:history="1">
        <w:r>
          <w:rPr>
            <w:rFonts w:ascii="仿宋" w:eastAsia="仿宋" w:hAnsi="仿宋" w:cs="仿宋" w:hint="eastAsia"/>
            <w:lang w:eastAsia="zh-CN"/>
          </w:rPr>
          <w:t>四、轮椅项目建设单位说明</w:t>
        </w:r>
        <w:r>
          <w:tab/>
        </w:r>
        <w:r>
          <w:fldChar w:fldCharType="begin"/>
        </w:r>
        <w:r>
          <w:instrText xml:space="preserve"> PAGEREF _Toc28492 \h </w:instrText>
        </w:r>
        <w:r>
          <w:fldChar w:fldCharType="separate"/>
        </w:r>
        <w:r>
          <w:t>12</w:t>
        </w:r>
        <w:r>
          <w:fldChar w:fldCharType="end"/>
        </w:r>
      </w:hyperlink>
    </w:p>
    <w:p>
      <w:pPr>
        <w:pStyle w:val="TOC2"/>
        <w:tabs>
          <w:tab w:val="right" w:leader="dot" w:pos="8306"/>
        </w:tabs>
      </w:pPr>
      <w:hyperlink w:anchor="_Toc30042" w:history="1">
        <w:r>
          <w:rPr>
            <w:rFonts w:ascii="仿宋" w:eastAsia="仿宋" w:hAnsi="仿宋" w:cs="仿宋" w:hint="eastAsia"/>
            <w:lang w:eastAsia="zh-CN"/>
          </w:rPr>
          <w:t>(一)、轮椅项目承办单位基本情况</w:t>
        </w:r>
        <w:r>
          <w:tab/>
        </w:r>
        <w:r>
          <w:fldChar w:fldCharType="begin"/>
        </w:r>
        <w:r>
          <w:instrText xml:space="preserve"> PAGEREF _Toc30042 \h </w:instrText>
        </w:r>
        <w:r>
          <w:fldChar w:fldCharType="separate"/>
        </w:r>
        <w:r>
          <w:t>12</w:t>
        </w:r>
        <w:r>
          <w:fldChar w:fldCharType="end"/>
        </w:r>
      </w:hyperlink>
    </w:p>
    <w:p>
      <w:pPr>
        <w:pStyle w:val="TOC2"/>
        <w:tabs>
          <w:tab w:val="right" w:leader="dot" w:pos="8306"/>
        </w:tabs>
      </w:pPr>
      <w:hyperlink w:anchor="_Toc3133" w:history="1">
        <w:r>
          <w:rPr>
            <w:rFonts w:ascii="仿宋" w:eastAsia="仿宋" w:hAnsi="仿宋" w:cs="仿宋" w:hint="eastAsia"/>
            <w:lang w:eastAsia="zh-CN"/>
          </w:rPr>
          <w:t>(二)、公司经济效益分析</w:t>
        </w:r>
        <w:r>
          <w:tab/>
        </w:r>
        <w:r>
          <w:fldChar w:fldCharType="begin"/>
        </w:r>
        <w:r>
          <w:instrText xml:space="preserve"> PAGEREF _Toc3133 \h </w:instrText>
        </w:r>
        <w:r>
          <w:fldChar w:fldCharType="separate"/>
        </w:r>
        <w:r>
          <w:t>12</w:t>
        </w:r>
        <w:r>
          <w:fldChar w:fldCharType="end"/>
        </w:r>
      </w:hyperlink>
    </w:p>
    <w:p>
      <w:pPr>
        <w:pStyle w:val="TOC1"/>
        <w:tabs>
          <w:tab w:val="right" w:leader="dot" w:pos="8306"/>
        </w:tabs>
      </w:pPr>
      <w:hyperlink w:anchor="_Toc23196" w:history="1">
        <w:r>
          <w:rPr>
            <w:rFonts w:ascii="仿宋" w:eastAsia="仿宋" w:hAnsi="仿宋" w:cs="仿宋" w:hint="eastAsia"/>
            <w:lang w:eastAsia="zh-CN"/>
          </w:rPr>
          <w:t>五、轮椅项目选址可行性分析</w:t>
        </w:r>
        <w:r>
          <w:tab/>
        </w:r>
        <w:r>
          <w:fldChar w:fldCharType="begin"/>
        </w:r>
        <w:r>
          <w:instrText xml:space="preserve"> PAGEREF _Toc23196 \h </w:instrText>
        </w:r>
        <w:r>
          <w:fldChar w:fldCharType="separate"/>
        </w:r>
        <w:r>
          <w:t>13</w:t>
        </w:r>
        <w:r>
          <w:fldChar w:fldCharType="end"/>
        </w:r>
      </w:hyperlink>
    </w:p>
    <w:p>
      <w:pPr>
        <w:pStyle w:val="TOC2"/>
        <w:tabs>
          <w:tab w:val="right" w:leader="dot" w:pos="8306"/>
        </w:tabs>
      </w:pPr>
      <w:hyperlink w:anchor="_Toc19419" w:history="1">
        <w:r>
          <w:rPr>
            <w:rFonts w:ascii="仿宋" w:eastAsia="仿宋" w:hAnsi="仿宋" w:cs="仿宋" w:hint="eastAsia"/>
            <w:lang w:eastAsia="zh-CN"/>
          </w:rPr>
          <w:t>(一)、轮椅项目选址</w:t>
        </w:r>
        <w:r>
          <w:tab/>
        </w:r>
        <w:r>
          <w:fldChar w:fldCharType="begin"/>
        </w:r>
        <w:r>
          <w:instrText xml:space="preserve"> PAGEREF _Toc19419 \h </w:instrText>
        </w:r>
        <w:r>
          <w:fldChar w:fldCharType="separate"/>
        </w:r>
        <w:r>
          <w:t>13</w:t>
        </w:r>
        <w:r>
          <w:fldChar w:fldCharType="end"/>
        </w:r>
      </w:hyperlink>
    </w:p>
    <w:p>
      <w:pPr>
        <w:pStyle w:val="TOC2"/>
        <w:tabs>
          <w:tab w:val="right" w:leader="dot" w:pos="8306"/>
        </w:tabs>
      </w:pPr>
      <w:hyperlink w:anchor="_Toc25274" w:history="1">
        <w:r>
          <w:rPr>
            <w:rFonts w:ascii="仿宋" w:eastAsia="仿宋" w:hAnsi="仿宋" w:cs="仿宋" w:hint="eastAsia"/>
            <w:lang w:eastAsia="zh-CN"/>
          </w:rPr>
          <w:t>(二)、用地控制指标</w:t>
        </w:r>
        <w:r>
          <w:tab/>
        </w:r>
        <w:r>
          <w:fldChar w:fldCharType="begin"/>
        </w:r>
        <w:r>
          <w:instrText xml:space="preserve"> PAGEREF _Toc25274 \h </w:instrText>
        </w:r>
        <w:r>
          <w:fldChar w:fldCharType="separate"/>
        </w:r>
        <w:r>
          <w:t>13</w:t>
        </w:r>
        <w:r>
          <w:fldChar w:fldCharType="end"/>
        </w:r>
      </w:hyperlink>
    </w:p>
    <w:p>
      <w:pPr>
        <w:pStyle w:val="TOC2"/>
        <w:tabs>
          <w:tab w:val="right" w:leader="dot" w:pos="8306"/>
        </w:tabs>
      </w:pPr>
      <w:hyperlink w:anchor="_Toc7993" w:history="1">
        <w:r>
          <w:rPr>
            <w:rFonts w:ascii="仿宋" w:eastAsia="仿宋" w:hAnsi="仿宋" w:cs="仿宋" w:hint="eastAsia"/>
            <w:lang w:eastAsia="zh-CN"/>
          </w:rPr>
          <w:t>(三)、节约用地措施</w:t>
        </w:r>
        <w:r>
          <w:tab/>
        </w:r>
        <w:r>
          <w:fldChar w:fldCharType="begin"/>
        </w:r>
        <w:r>
          <w:instrText xml:space="preserve"> PAGEREF _Toc7993 \h </w:instrText>
        </w:r>
        <w:r>
          <w:fldChar w:fldCharType="separate"/>
        </w:r>
        <w:r>
          <w:t>15</w:t>
        </w:r>
        <w:r>
          <w:fldChar w:fldCharType="end"/>
        </w:r>
      </w:hyperlink>
    </w:p>
    <w:p>
      <w:pPr>
        <w:pStyle w:val="TOC2"/>
        <w:tabs>
          <w:tab w:val="right" w:leader="dot" w:pos="8306"/>
        </w:tabs>
      </w:pPr>
      <w:hyperlink w:anchor="_Toc25493" w:history="1">
        <w:r>
          <w:rPr>
            <w:rFonts w:ascii="仿宋" w:eastAsia="仿宋" w:hAnsi="仿宋" w:cs="仿宋" w:hint="eastAsia"/>
            <w:lang w:eastAsia="zh-CN"/>
          </w:rPr>
          <w:t>(四)、总图布置方案</w:t>
        </w:r>
        <w:r>
          <w:tab/>
        </w:r>
        <w:r>
          <w:fldChar w:fldCharType="begin"/>
        </w:r>
        <w:r>
          <w:instrText xml:space="preserve"> PAGEREF _Toc25493 \h </w:instrText>
        </w:r>
        <w:r>
          <w:fldChar w:fldCharType="separate"/>
        </w:r>
        <w:r>
          <w:t>16</w:t>
        </w:r>
        <w:r>
          <w:fldChar w:fldCharType="end"/>
        </w:r>
      </w:hyperlink>
    </w:p>
    <w:p>
      <w:pPr>
        <w:pStyle w:val="TOC2"/>
        <w:tabs>
          <w:tab w:val="right" w:leader="dot" w:pos="8306"/>
        </w:tabs>
      </w:pPr>
      <w:hyperlink w:anchor="_Toc29035" w:history="1">
        <w:r>
          <w:rPr>
            <w:rFonts w:ascii="仿宋" w:eastAsia="仿宋" w:hAnsi="仿宋" w:cs="仿宋" w:hint="eastAsia"/>
            <w:lang w:eastAsia="zh-CN"/>
          </w:rPr>
          <w:t>(五)、选址综合评价</w:t>
        </w:r>
        <w:r>
          <w:tab/>
        </w:r>
        <w:r>
          <w:fldChar w:fldCharType="begin"/>
        </w:r>
        <w:r>
          <w:instrText xml:space="preserve"> PAGEREF _Toc29035 \h </w:instrText>
        </w:r>
        <w:r>
          <w:fldChar w:fldCharType="separate"/>
        </w:r>
        <w:r>
          <w:t>17</w:t>
        </w:r>
        <w:r>
          <w:fldChar w:fldCharType="end"/>
        </w:r>
      </w:hyperlink>
    </w:p>
    <w:p>
      <w:pPr>
        <w:pStyle w:val="TOC1"/>
        <w:tabs>
          <w:tab w:val="right" w:leader="dot" w:pos="8306"/>
        </w:tabs>
      </w:pPr>
      <w:hyperlink w:anchor="_Toc7643" w:history="1">
        <w:r>
          <w:rPr>
            <w:rFonts w:ascii="仿宋" w:eastAsia="仿宋" w:hAnsi="仿宋" w:cs="仿宋" w:hint="eastAsia"/>
            <w:lang w:eastAsia="zh-CN"/>
          </w:rPr>
          <w:t>六、轮椅项目概论</w:t>
        </w:r>
        <w:r>
          <w:tab/>
        </w:r>
        <w:r>
          <w:fldChar w:fldCharType="begin"/>
        </w:r>
        <w:r>
          <w:instrText xml:space="preserve"> PAGEREF _Toc7643 \h </w:instrText>
        </w:r>
        <w:r>
          <w:fldChar w:fldCharType="separate"/>
        </w:r>
        <w:r>
          <w:t>18</w:t>
        </w:r>
        <w:r>
          <w:fldChar w:fldCharType="end"/>
        </w:r>
      </w:hyperlink>
    </w:p>
    <w:p>
      <w:pPr>
        <w:pStyle w:val="TOC2"/>
        <w:tabs>
          <w:tab w:val="right" w:leader="dot" w:pos="8306"/>
        </w:tabs>
      </w:pPr>
      <w:hyperlink w:anchor="_Toc8868" w:history="1">
        <w:r>
          <w:rPr>
            <w:rFonts w:ascii="仿宋" w:eastAsia="仿宋" w:hAnsi="仿宋" w:cs="仿宋" w:hint="eastAsia"/>
            <w:lang w:eastAsia="zh-CN"/>
          </w:rPr>
          <w:t>(一)、轮椅项目概况</w:t>
        </w:r>
        <w:r>
          <w:tab/>
        </w:r>
        <w:r>
          <w:fldChar w:fldCharType="begin"/>
        </w:r>
        <w:r>
          <w:instrText xml:space="preserve"> PAGEREF _Toc8868 \h </w:instrText>
        </w:r>
        <w:r>
          <w:fldChar w:fldCharType="separate"/>
        </w:r>
        <w:r>
          <w:t>18</w:t>
        </w:r>
        <w:r>
          <w:fldChar w:fldCharType="end"/>
        </w:r>
      </w:hyperlink>
    </w:p>
    <w:p>
      <w:pPr>
        <w:pStyle w:val="TOC2"/>
        <w:tabs>
          <w:tab w:val="right" w:leader="dot" w:pos="8306"/>
        </w:tabs>
      </w:pPr>
      <w:hyperlink w:anchor="_Toc4654" w:history="1">
        <w:r>
          <w:rPr>
            <w:rFonts w:ascii="仿宋" w:eastAsia="仿宋" w:hAnsi="仿宋" w:cs="仿宋" w:hint="eastAsia"/>
            <w:lang w:eastAsia="zh-CN"/>
          </w:rPr>
          <w:t>(二)、轮椅项目目标</w:t>
        </w:r>
        <w:r>
          <w:tab/>
        </w:r>
        <w:r>
          <w:fldChar w:fldCharType="begin"/>
        </w:r>
        <w:r>
          <w:instrText xml:space="preserve"> PAGEREF _Toc4654 \h </w:instrText>
        </w:r>
        <w:r>
          <w:fldChar w:fldCharType="separate"/>
        </w:r>
        <w:r>
          <w:t>20</w:t>
        </w:r>
        <w:r>
          <w:fldChar w:fldCharType="end"/>
        </w:r>
      </w:hyperlink>
    </w:p>
    <w:p>
      <w:pPr>
        <w:pStyle w:val="TOC2"/>
        <w:tabs>
          <w:tab w:val="right" w:leader="dot" w:pos="8306"/>
        </w:tabs>
      </w:pPr>
      <w:hyperlink w:anchor="_Toc13651" w:history="1">
        <w:r>
          <w:rPr>
            <w:rFonts w:ascii="仿宋" w:eastAsia="仿宋" w:hAnsi="仿宋" w:cs="仿宋" w:hint="eastAsia"/>
            <w:lang w:eastAsia="zh-CN"/>
          </w:rPr>
          <w:t>(三)、轮椅项目提出的理由</w:t>
        </w:r>
        <w:r>
          <w:tab/>
        </w:r>
        <w:r>
          <w:fldChar w:fldCharType="begin"/>
        </w:r>
        <w:r>
          <w:instrText xml:space="preserve"> PAGEREF _Toc13651 \h </w:instrText>
        </w:r>
        <w:r>
          <w:fldChar w:fldCharType="separate"/>
        </w:r>
        <w:r>
          <w:t>21</w:t>
        </w:r>
        <w:r>
          <w:fldChar w:fldCharType="end"/>
        </w:r>
      </w:hyperlink>
    </w:p>
    <w:p>
      <w:pPr>
        <w:pStyle w:val="TOC2"/>
        <w:tabs>
          <w:tab w:val="right" w:leader="dot" w:pos="8306"/>
        </w:tabs>
      </w:pPr>
      <w:hyperlink w:anchor="_Toc29770" w:history="1">
        <w:r>
          <w:rPr>
            <w:rFonts w:ascii="仿宋" w:eastAsia="仿宋" w:hAnsi="仿宋" w:cs="仿宋" w:hint="eastAsia"/>
            <w:lang w:eastAsia="zh-CN"/>
          </w:rPr>
          <w:t>(四)、轮椅项目意义</w:t>
        </w:r>
        <w:r>
          <w:tab/>
        </w:r>
        <w:r>
          <w:fldChar w:fldCharType="begin"/>
        </w:r>
        <w:r>
          <w:instrText xml:space="preserve"> PAGEREF _Toc29770 \h </w:instrText>
        </w:r>
        <w:r>
          <w:fldChar w:fldCharType="separate"/>
        </w:r>
        <w:r>
          <w:t>23</w:t>
        </w:r>
        <w:r>
          <w:fldChar w:fldCharType="end"/>
        </w:r>
      </w:hyperlink>
    </w:p>
    <w:p>
      <w:pPr>
        <w:pStyle w:val="TOC2"/>
        <w:tabs>
          <w:tab w:val="right" w:leader="dot" w:pos="8306"/>
        </w:tabs>
      </w:pPr>
      <w:hyperlink w:anchor="_Toc1317" w:history="1">
        <w:r>
          <w:rPr>
            <w:rFonts w:ascii="仿宋" w:eastAsia="仿宋" w:hAnsi="仿宋" w:cs="仿宋" w:hint="eastAsia"/>
            <w:lang w:eastAsia="zh-CN"/>
          </w:rPr>
          <w:t>(五)、轮椅项目背景</w:t>
        </w:r>
        <w:r>
          <w:tab/>
        </w:r>
        <w:r>
          <w:fldChar w:fldCharType="begin"/>
        </w:r>
        <w:r>
          <w:instrText xml:space="preserve"> PAGEREF _Toc1317 \h </w:instrText>
        </w:r>
        <w:r>
          <w:fldChar w:fldCharType="separate"/>
        </w:r>
        <w:r>
          <w:t>24</w:t>
        </w:r>
        <w:r>
          <w:fldChar w:fldCharType="end"/>
        </w:r>
      </w:hyperlink>
    </w:p>
    <w:p>
      <w:pPr>
        <w:pStyle w:val="TOC1"/>
        <w:tabs>
          <w:tab w:val="right" w:leader="dot" w:pos="8306"/>
        </w:tabs>
      </w:pPr>
      <w:hyperlink w:anchor="_Toc21634" w:history="1">
        <w:r>
          <w:rPr>
            <w:rFonts w:ascii="仿宋" w:eastAsia="仿宋" w:hAnsi="仿宋" w:cs="仿宋" w:hint="eastAsia"/>
            <w:lang w:eastAsia="zh-CN"/>
          </w:rPr>
          <w:t>七、轮椅项目人力资源管理</w:t>
        </w:r>
        <w:r>
          <w:tab/>
        </w:r>
        <w:r>
          <w:fldChar w:fldCharType="begin"/>
        </w:r>
        <w:r>
          <w:instrText xml:space="preserve"> PAGEREF _Toc21634 \h </w:instrText>
        </w:r>
        <w:r>
          <w:fldChar w:fldCharType="separate"/>
        </w:r>
        <w:r>
          <w:t>25</w:t>
        </w:r>
        <w:r>
          <w:fldChar w:fldCharType="end"/>
        </w:r>
      </w:hyperlink>
    </w:p>
    <w:p>
      <w:pPr>
        <w:pStyle w:val="TOC2"/>
        <w:tabs>
          <w:tab w:val="right" w:leader="dot" w:pos="8306"/>
        </w:tabs>
      </w:pPr>
      <w:hyperlink w:anchor="_Toc24339" w:history="1">
        <w:r>
          <w:rPr>
            <w:rFonts w:ascii="仿宋" w:eastAsia="仿宋" w:hAnsi="仿宋" w:cs="仿宋" w:hint="eastAsia"/>
            <w:lang w:eastAsia="zh-CN"/>
          </w:rPr>
          <w:t>(一)、建立健全的预算管理制度</w:t>
        </w:r>
        <w:r>
          <w:tab/>
        </w:r>
        <w:r>
          <w:fldChar w:fldCharType="begin"/>
        </w:r>
        <w:r>
          <w:instrText xml:space="preserve"> PAGEREF _Toc24339 \h </w:instrText>
        </w:r>
        <w:r>
          <w:fldChar w:fldCharType="separate"/>
        </w:r>
        <w:r>
          <w:t>25</w:t>
        </w:r>
        <w:r>
          <w:fldChar w:fldCharType="end"/>
        </w:r>
      </w:hyperlink>
    </w:p>
    <w:p>
      <w:pPr>
        <w:pStyle w:val="TOC2"/>
        <w:tabs>
          <w:tab w:val="right" w:leader="dot" w:pos="8306"/>
        </w:tabs>
      </w:pPr>
      <w:hyperlink w:anchor="_Toc6675" w:history="1">
        <w:r>
          <w:rPr>
            <w:rFonts w:ascii="仿宋" w:eastAsia="仿宋" w:hAnsi="仿宋" w:cs="仿宋" w:hint="eastAsia"/>
            <w:lang w:eastAsia="zh-CN"/>
          </w:rPr>
          <w:t>(二)、加强资金流动监控</w:t>
        </w:r>
        <w:r>
          <w:tab/>
        </w:r>
        <w:r>
          <w:fldChar w:fldCharType="begin"/>
        </w:r>
        <w:r>
          <w:instrText xml:space="preserve"> PAGEREF _Toc6675 \h </w:instrText>
        </w:r>
        <w:r>
          <w:fldChar w:fldCharType="separate"/>
        </w:r>
        <w:r>
          <w:t>26</w:t>
        </w:r>
        <w:r>
          <w:fldChar w:fldCharType="end"/>
        </w:r>
      </w:hyperlink>
    </w:p>
    <w:p>
      <w:pPr>
        <w:pStyle w:val="TOC2"/>
        <w:tabs>
          <w:tab w:val="right" w:leader="dot" w:pos="8306"/>
        </w:tabs>
      </w:pPr>
      <w:hyperlink w:anchor="_Toc19176" w:history="1">
        <w:r>
          <w:rPr>
            <w:rFonts w:ascii="仿宋" w:eastAsia="仿宋" w:hAnsi="仿宋" w:cs="仿宋" w:hint="eastAsia"/>
            <w:lang w:eastAsia="zh-CN"/>
          </w:rPr>
          <w:t>(三)、制定完善的风险控制机制</w:t>
        </w:r>
        <w:r>
          <w:tab/>
        </w:r>
        <w:r>
          <w:fldChar w:fldCharType="begin"/>
        </w:r>
        <w:r>
          <w:instrText xml:space="preserve"> PAGEREF _Toc19176 \h </w:instrText>
        </w:r>
        <w:r>
          <w:fldChar w:fldCharType="separate"/>
        </w:r>
        <w:r>
          <w:t>27</w:t>
        </w:r>
        <w:r>
          <w:fldChar w:fldCharType="end"/>
        </w:r>
      </w:hyperlink>
    </w:p>
    <w:p>
      <w:pPr>
        <w:pStyle w:val="TOC2"/>
        <w:tabs>
          <w:tab w:val="right" w:leader="dot" w:pos="8306"/>
        </w:tabs>
      </w:pPr>
      <w:hyperlink w:anchor="_Toc32027" w:history="1">
        <w:r>
          <w:rPr>
            <w:rFonts w:ascii="仿宋" w:eastAsia="仿宋" w:hAnsi="仿宋" w:cs="仿宋" w:hint="eastAsia"/>
            <w:lang w:eastAsia="zh-CN"/>
          </w:rPr>
          <w:t>(四)、优化成本管理</w:t>
        </w:r>
        <w:r>
          <w:tab/>
        </w:r>
        <w:r>
          <w:fldChar w:fldCharType="begin"/>
        </w:r>
        <w:r>
          <w:instrText xml:space="preserve"> PAGEREF _Toc32027 \h </w:instrText>
        </w:r>
        <w:r>
          <w:fldChar w:fldCharType="separate"/>
        </w:r>
        <w:r>
          <w:t>29</w:t>
        </w:r>
        <w:r>
          <w:fldChar w:fldCharType="end"/>
        </w:r>
      </w:hyperlink>
    </w:p>
    <w:p>
      <w:pPr>
        <w:pStyle w:val="TOC1"/>
        <w:tabs>
          <w:tab w:val="right" w:leader="dot" w:pos="8306"/>
        </w:tabs>
      </w:pPr>
      <w:hyperlink w:anchor="_Toc6621" w:history="1">
        <w:r>
          <w:rPr>
            <w:rFonts w:ascii="仿宋" w:eastAsia="仿宋" w:hAnsi="仿宋" w:cs="仿宋" w:hint="eastAsia"/>
            <w:lang w:eastAsia="zh-CN"/>
          </w:rPr>
          <w:t>八、轮椅项目财务管理</w:t>
        </w:r>
        <w:r>
          <w:tab/>
        </w:r>
        <w:r>
          <w:fldChar w:fldCharType="begin"/>
        </w:r>
        <w:r>
          <w:instrText xml:space="preserve"> PAGEREF _Toc6621 \h </w:instrText>
        </w:r>
        <w:r>
          <w:fldChar w:fldCharType="separate"/>
        </w:r>
        <w:r>
          <w:t>30</w:t>
        </w:r>
        <w:r>
          <w:fldChar w:fldCharType="end"/>
        </w:r>
      </w:hyperlink>
    </w:p>
    <w:p>
      <w:pPr>
        <w:pStyle w:val="TOC2"/>
        <w:tabs>
          <w:tab w:val="right" w:leader="dot" w:pos="8306"/>
        </w:tabs>
      </w:pPr>
      <w:hyperlink w:anchor="_Toc25908" w:history="1">
        <w:r>
          <w:rPr>
            <w:rFonts w:ascii="仿宋" w:eastAsia="仿宋" w:hAnsi="仿宋" w:cs="仿宋" w:hint="eastAsia"/>
            <w:lang w:eastAsia="zh-CN"/>
          </w:rPr>
          <w:t>(一)、资金需求大</w:t>
        </w:r>
        <w:r>
          <w:tab/>
        </w:r>
        <w:r>
          <w:fldChar w:fldCharType="begin"/>
        </w:r>
        <w:r>
          <w:instrText xml:space="preserve"> PAGEREF _Toc25908 \h </w:instrText>
        </w:r>
        <w:r>
          <w:fldChar w:fldCharType="separate"/>
        </w:r>
        <w:r>
          <w:t>30</w:t>
        </w:r>
        <w:r>
          <w:fldChar w:fldCharType="end"/>
        </w:r>
      </w:hyperlink>
    </w:p>
    <w:p>
      <w:pPr>
        <w:pStyle w:val="TOC2"/>
        <w:tabs>
          <w:tab w:val="right" w:leader="dot" w:pos="8306"/>
        </w:tabs>
      </w:pPr>
      <w:hyperlink w:anchor="_Toc11076" w:history="1">
        <w:r>
          <w:rPr>
            <w:rFonts w:ascii="仿宋" w:eastAsia="仿宋" w:hAnsi="仿宋" w:cs="仿宋" w:hint="eastAsia"/>
            <w:lang w:eastAsia="zh-CN"/>
          </w:rPr>
          <w:t>(二)、研发周期长</w:t>
        </w:r>
        <w:r>
          <w:tab/>
        </w:r>
        <w:r>
          <w:fldChar w:fldCharType="begin"/>
        </w:r>
        <w:r>
          <w:instrText xml:space="preserve"> PAGEREF _Toc11076 \h </w:instrText>
        </w:r>
        <w:r>
          <w:fldChar w:fldCharType="separate"/>
        </w:r>
        <w:r>
          <w:t>31</w:t>
        </w:r>
        <w:r>
          <w:fldChar w:fldCharType="end"/>
        </w:r>
      </w:hyperlink>
    </w:p>
    <w:p>
      <w:pPr>
        <w:pStyle w:val="TOC2"/>
        <w:tabs>
          <w:tab w:val="right" w:leader="dot" w:pos="8306"/>
        </w:tabs>
      </w:pPr>
      <w:hyperlink w:anchor="_Toc31240" w:history="1">
        <w:r>
          <w:rPr>
            <w:rFonts w:ascii="仿宋" w:eastAsia="仿宋" w:hAnsi="仿宋" w:cs="仿宋" w:hint="eastAsia"/>
            <w:lang w:eastAsia="zh-CN"/>
          </w:rPr>
          <w:t>(三)、市场风险大</w:t>
        </w:r>
        <w:r>
          <w:tab/>
        </w:r>
        <w:r>
          <w:fldChar w:fldCharType="begin"/>
        </w:r>
        <w:r>
          <w:instrText xml:space="preserve"> PAGEREF _Toc31240 \h </w:instrText>
        </w:r>
        <w:r>
          <w:fldChar w:fldCharType="separate"/>
        </w:r>
        <w:r>
          <w:t>32</w:t>
        </w:r>
        <w:r>
          <w:fldChar w:fldCharType="end"/>
        </w:r>
      </w:hyperlink>
    </w:p>
    <w:p>
      <w:pPr>
        <w:pStyle w:val="TOC2"/>
        <w:tabs>
          <w:tab w:val="right" w:leader="dot" w:pos="8306"/>
        </w:tabs>
      </w:pPr>
      <w:hyperlink w:anchor="_Toc8021" w:history="1">
        <w:r>
          <w:rPr>
            <w:rFonts w:ascii="仿宋" w:eastAsia="仿宋" w:hAnsi="仿宋" w:cs="仿宋" w:hint="eastAsia"/>
            <w:lang w:eastAsia="zh-CN"/>
          </w:rPr>
          <w:t>(四)、利润率高</w:t>
        </w:r>
        <w:r>
          <w:tab/>
        </w:r>
        <w:r>
          <w:fldChar w:fldCharType="begin"/>
        </w:r>
        <w:r>
          <w:instrText xml:space="preserve"> PAGEREF _Toc8021 \h </w:instrText>
        </w:r>
        <w:r>
          <w:fldChar w:fldCharType="separate"/>
        </w:r>
        <w:r>
          <w:t>35</w:t>
        </w:r>
        <w:r>
          <w:fldChar w:fldCharType="end"/>
        </w:r>
      </w:hyperlink>
    </w:p>
    <w:p>
      <w:pPr>
        <w:pStyle w:val="TOC1"/>
        <w:tabs>
          <w:tab w:val="right" w:leader="dot" w:pos="8306"/>
        </w:tabs>
      </w:pPr>
      <w:hyperlink w:anchor="_Toc23890" w:history="1">
        <w:r>
          <w:rPr>
            <w:rFonts w:ascii="仿宋" w:eastAsia="仿宋" w:hAnsi="仿宋" w:cs="仿宋" w:hint="eastAsia"/>
            <w:lang w:eastAsia="zh-CN"/>
          </w:rPr>
          <w:t>九、轮椅项目创新与研发</w:t>
        </w:r>
        <w:r>
          <w:tab/>
        </w:r>
        <w:r>
          <w:fldChar w:fldCharType="begin"/>
        </w:r>
        <w:r>
          <w:instrText xml:space="preserve"> PAGEREF _Toc23890 \h </w:instrText>
        </w:r>
        <w:r>
          <w:fldChar w:fldCharType="separate"/>
        </w:r>
        <w:r>
          <w:t>37</w:t>
        </w:r>
        <w:r>
          <w:fldChar w:fldCharType="end"/>
        </w:r>
      </w:hyperlink>
    </w:p>
    <w:p>
      <w:pPr>
        <w:pStyle w:val="TOC2"/>
        <w:tabs>
          <w:tab w:val="right" w:leader="dot" w:pos="8306"/>
        </w:tabs>
      </w:pPr>
      <w:hyperlink w:anchor="_Toc12699" w:history="1">
        <w:r>
          <w:rPr>
            <w:rFonts w:ascii="仿宋" w:eastAsia="仿宋" w:hAnsi="仿宋" w:cs="仿宋" w:hint="eastAsia"/>
            <w:lang w:eastAsia="zh-CN"/>
          </w:rPr>
          <w:t>(一)、创新策略与方向</w:t>
        </w:r>
        <w:r>
          <w:tab/>
        </w:r>
        <w:r>
          <w:fldChar w:fldCharType="begin"/>
        </w:r>
        <w:r>
          <w:instrText xml:space="preserve"> PAGEREF _Toc12699 \h </w:instrText>
        </w:r>
        <w:r>
          <w:fldChar w:fldCharType="separate"/>
        </w:r>
        <w:r>
          <w:t>37</w:t>
        </w:r>
        <w:r>
          <w:fldChar w:fldCharType="end"/>
        </w:r>
      </w:hyperlink>
    </w:p>
    <w:p>
      <w:pPr>
        <w:pStyle w:val="TOC2"/>
        <w:tabs>
          <w:tab w:val="right" w:leader="dot" w:pos="8306"/>
        </w:tabs>
      </w:pPr>
      <w:hyperlink w:anchor="_Toc559" w:history="1">
        <w:r>
          <w:rPr>
            <w:rFonts w:ascii="仿宋" w:eastAsia="仿宋" w:hAnsi="仿宋" w:cs="仿宋" w:hint="eastAsia"/>
            <w:lang w:eastAsia="zh-CN"/>
          </w:rPr>
          <w:t>(二)、研发规划与投入</w:t>
        </w:r>
        <w:r>
          <w:tab/>
        </w:r>
        <w:r>
          <w:fldChar w:fldCharType="begin"/>
        </w:r>
        <w:r>
          <w:instrText xml:space="preserve"> PAGEREF _Toc559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62" w:history="1">
        <w:r>
          <w:rPr>
            <w:rFonts w:ascii="仿宋" w:eastAsia="仿宋" w:hAnsi="仿宋" w:cs="仿宋" w:hint="eastAsia"/>
            <w:lang w:eastAsia="zh-CN"/>
          </w:rPr>
          <w:t>十、生产安全保护</w:t>
        </w:r>
        <w:r>
          <w:tab/>
        </w:r>
        <w:r>
          <w:fldChar w:fldCharType="begin"/>
        </w:r>
        <w:r>
          <w:instrText xml:space="preserve"> PAGEREF _Toc32662 \h </w:instrText>
        </w:r>
        <w:r>
          <w:fldChar w:fldCharType="separate"/>
        </w:r>
        <w:r>
          <w:t>40</w:t>
        </w:r>
        <w:r>
          <w:fldChar w:fldCharType="end"/>
        </w:r>
      </w:hyperlink>
    </w:p>
    <w:p>
      <w:pPr>
        <w:pStyle w:val="TOC2"/>
        <w:tabs>
          <w:tab w:val="right" w:leader="dot" w:pos="8306"/>
        </w:tabs>
      </w:pPr>
      <w:hyperlink w:anchor="_Toc29611" w:history="1">
        <w:r>
          <w:rPr>
            <w:rFonts w:ascii="仿宋" w:eastAsia="仿宋" w:hAnsi="仿宋" w:cs="仿宋" w:hint="eastAsia"/>
            <w:lang w:eastAsia="zh-CN"/>
          </w:rPr>
          <w:t>(一)、消防安全</w:t>
        </w:r>
        <w:r>
          <w:tab/>
        </w:r>
        <w:r>
          <w:fldChar w:fldCharType="begin"/>
        </w:r>
        <w:r>
          <w:instrText xml:space="preserve"> PAGEREF _Toc29611 \h </w:instrText>
        </w:r>
        <w:r>
          <w:fldChar w:fldCharType="separate"/>
        </w:r>
        <w:r>
          <w:t>40</w:t>
        </w:r>
        <w:r>
          <w:fldChar w:fldCharType="end"/>
        </w:r>
      </w:hyperlink>
    </w:p>
    <w:p>
      <w:pPr>
        <w:pStyle w:val="TOC2"/>
        <w:tabs>
          <w:tab w:val="right" w:leader="dot" w:pos="8306"/>
        </w:tabs>
      </w:pPr>
      <w:hyperlink w:anchor="_Toc25986" w:history="1">
        <w:r>
          <w:rPr>
            <w:rFonts w:ascii="仿宋" w:eastAsia="仿宋" w:hAnsi="仿宋" w:cs="仿宋" w:hint="eastAsia"/>
            <w:lang w:eastAsia="zh-CN"/>
          </w:rPr>
          <w:t>(二)、防火防爆总图布置措施</w:t>
        </w:r>
        <w:r>
          <w:tab/>
        </w:r>
        <w:r>
          <w:fldChar w:fldCharType="begin"/>
        </w:r>
        <w:r>
          <w:instrText xml:space="preserve"> PAGEREF _Toc25986 \h </w:instrText>
        </w:r>
        <w:r>
          <w:fldChar w:fldCharType="separate"/>
        </w:r>
        <w:r>
          <w:t>41</w:t>
        </w:r>
        <w:r>
          <w:fldChar w:fldCharType="end"/>
        </w:r>
      </w:hyperlink>
    </w:p>
    <w:p>
      <w:pPr>
        <w:pStyle w:val="TOC2"/>
        <w:tabs>
          <w:tab w:val="right" w:leader="dot" w:pos="8306"/>
        </w:tabs>
      </w:pPr>
      <w:hyperlink w:anchor="_Toc11493" w:history="1">
        <w:r>
          <w:rPr>
            <w:rFonts w:ascii="仿宋" w:eastAsia="仿宋" w:hAnsi="仿宋" w:cs="仿宋" w:hint="eastAsia"/>
            <w:lang w:eastAsia="zh-CN"/>
          </w:rPr>
          <w:t>(三)、自然灾害防范措施</w:t>
        </w:r>
        <w:r>
          <w:tab/>
        </w:r>
        <w:r>
          <w:fldChar w:fldCharType="begin"/>
        </w:r>
        <w:r>
          <w:instrText xml:space="preserve"> PAGEREF _Toc11493 \h </w:instrText>
        </w:r>
        <w:r>
          <w:fldChar w:fldCharType="separate"/>
        </w:r>
        <w:r>
          <w:t>42</w:t>
        </w:r>
        <w:r>
          <w:fldChar w:fldCharType="end"/>
        </w:r>
      </w:hyperlink>
    </w:p>
    <w:p>
      <w:pPr>
        <w:pStyle w:val="TOC2"/>
        <w:tabs>
          <w:tab w:val="right" w:leader="dot" w:pos="8306"/>
        </w:tabs>
      </w:pPr>
      <w:hyperlink w:anchor="_Toc10869" w:history="1">
        <w:r>
          <w:rPr>
            <w:rFonts w:ascii="仿宋" w:eastAsia="仿宋" w:hAnsi="仿宋" w:cs="仿宋" w:hint="eastAsia"/>
            <w:lang w:eastAsia="zh-CN"/>
          </w:rPr>
          <w:t>(四)、安全色及安全标志使用要求</w:t>
        </w:r>
        <w:r>
          <w:tab/>
        </w:r>
        <w:r>
          <w:fldChar w:fldCharType="begin"/>
        </w:r>
        <w:r>
          <w:instrText xml:space="preserve"> PAGEREF _Toc10869 \h </w:instrText>
        </w:r>
        <w:r>
          <w:fldChar w:fldCharType="separate"/>
        </w:r>
        <w:r>
          <w:t>43</w:t>
        </w:r>
        <w:r>
          <w:fldChar w:fldCharType="end"/>
        </w:r>
      </w:hyperlink>
    </w:p>
    <w:p>
      <w:pPr>
        <w:pStyle w:val="TOC2"/>
        <w:tabs>
          <w:tab w:val="right" w:leader="dot" w:pos="8306"/>
        </w:tabs>
      </w:pPr>
      <w:hyperlink w:anchor="_Toc30540" w:history="1">
        <w:r>
          <w:rPr>
            <w:rFonts w:ascii="仿宋" w:eastAsia="仿宋" w:hAnsi="仿宋" w:cs="仿宋" w:hint="eastAsia"/>
            <w:lang w:eastAsia="zh-CN"/>
          </w:rPr>
          <w:t>(五)、防尘防毒措施</w:t>
        </w:r>
        <w:r>
          <w:tab/>
        </w:r>
        <w:r>
          <w:fldChar w:fldCharType="begin"/>
        </w:r>
        <w:r>
          <w:instrText xml:space="preserve"> PAGEREF _Toc30540 \h </w:instrText>
        </w:r>
        <w:r>
          <w:fldChar w:fldCharType="separate"/>
        </w:r>
        <w:r>
          <w:t>44</w:t>
        </w:r>
        <w:r>
          <w:fldChar w:fldCharType="end"/>
        </w:r>
      </w:hyperlink>
    </w:p>
    <w:p>
      <w:pPr>
        <w:pStyle w:val="TOC2"/>
        <w:tabs>
          <w:tab w:val="right" w:leader="dot" w:pos="8306"/>
        </w:tabs>
      </w:pPr>
      <w:hyperlink w:anchor="_Toc15906" w:history="1">
        <w:r>
          <w:rPr>
            <w:rFonts w:ascii="仿宋" w:eastAsia="仿宋" w:hAnsi="仿宋" w:cs="仿宋" w:hint="eastAsia"/>
            <w:lang w:eastAsia="zh-CN"/>
          </w:rPr>
          <w:t>(六)、防静电、触电防护及防雷措施</w:t>
        </w:r>
        <w:r>
          <w:tab/>
        </w:r>
        <w:r>
          <w:fldChar w:fldCharType="begin"/>
        </w:r>
        <w:r>
          <w:instrText xml:space="preserve"> PAGEREF _Toc15906 \h </w:instrText>
        </w:r>
        <w:r>
          <w:fldChar w:fldCharType="separate"/>
        </w:r>
        <w:r>
          <w:t>45</w:t>
        </w:r>
        <w:r>
          <w:fldChar w:fldCharType="end"/>
        </w:r>
      </w:hyperlink>
    </w:p>
    <w:p>
      <w:pPr>
        <w:pStyle w:val="TOC2"/>
        <w:tabs>
          <w:tab w:val="right" w:leader="dot" w:pos="8306"/>
        </w:tabs>
      </w:pPr>
      <w:hyperlink w:anchor="_Toc10172" w:history="1">
        <w:r>
          <w:rPr>
            <w:rFonts w:ascii="仿宋" w:eastAsia="仿宋" w:hAnsi="仿宋" w:cs="仿宋" w:hint="eastAsia"/>
            <w:lang w:eastAsia="zh-CN"/>
          </w:rPr>
          <w:t>(七)、机械设备安全保障措施</w:t>
        </w:r>
        <w:r>
          <w:tab/>
        </w:r>
        <w:r>
          <w:fldChar w:fldCharType="begin"/>
        </w:r>
        <w:r>
          <w:instrText xml:space="preserve"> PAGEREF _Toc10172 \h </w:instrText>
        </w:r>
        <w:r>
          <w:fldChar w:fldCharType="separate"/>
        </w:r>
        <w:r>
          <w:t>46</w:t>
        </w:r>
        <w:r>
          <w:fldChar w:fldCharType="end"/>
        </w:r>
      </w:hyperlink>
    </w:p>
    <w:p>
      <w:pPr>
        <w:pStyle w:val="TOC1"/>
        <w:tabs>
          <w:tab w:val="right" w:leader="dot" w:pos="8306"/>
        </w:tabs>
      </w:pPr>
      <w:hyperlink w:anchor="_Toc7689" w:history="1">
        <w:r>
          <w:rPr>
            <w:rFonts w:ascii="仿宋" w:eastAsia="仿宋" w:hAnsi="仿宋" w:cs="仿宋" w:hint="eastAsia"/>
            <w:lang w:eastAsia="zh-CN"/>
          </w:rPr>
          <w:t>十一、轮椅项目计划安排</w:t>
        </w:r>
        <w:r>
          <w:tab/>
        </w:r>
        <w:r>
          <w:fldChar w:fldCharType="begin"/>
        </w:r>
        <w:r>
          <w:instrText xml:space="preserve"> PAGEREF _Toc7689 \h </w:instrText>
        </w:r>
        <w:r>
          <w:fldChar w:fldCharType="separate"/>
        </w:r>
        <w:r>
          <w:t>47</w:t>
        </w:r>
        <w:r>
          <w:fldChar w:fldCharType="end"/>
        </w:r>
      </w:hyperlink>
    </w:p>
    <w:p>
      <w:pPr>
        <w:pStyle w:val="TOC2"/>
        <w:tabs>
          <w:tab w:val="right" w:leader="dot" w:pos="8306"/>
        </w:tabs>
      </w:pPr>
      <w:hyperlink w:anchor="_Toc6532" w:history="1">
        <w:r>
          <w:rPr>
            <w:rFonts w:ascii="仿宋" w:eastAsia="仿宋" w:hAnsi="仿宋" w:cs="仿宋" w:hint="eastAsia"/>
            <w:lang w:eastAsia="zh-CN"/>
          </w:rPr>
          <w:t>(一)、建设周期</w:t>
        </w:r>
        <w:r>
          <w:tab/>
        </w:r>
        <w:r>
          <w:fldChar w:fldCharType="begin"/>
        </w:r>
        <w:r>
          <w:instrText xml:space="preserve"> PAGEREF _Toc6532 \h </w:instrText>
        </w:r>
        <w:r>
          <w:fldChar w:fldCharType="separate"/>
        </w:r>
        <w:r>
          <w:t>47</w:t>
        </w:r>
        <w:r>
          <w:fldChar w:fldCharType="end"/>
        </w:r>
      </w:hyperlink>
    </w:p>
    <w:p>
      <w:pPr>
        <w:pStyle w:val="TOC2"/>
        <w:tabs>
          <w:tab w:val="right" w:leader="dot" w:pos="8306"/>
        </w:tabs>
      </w:pPr>
      <w:hyperlink w:anchor="_Toc25822" w:history="1">
        <w:r>
          <w:rPr>
            <w:rFonts w:ascii="仿宋" w:eastAsia="仿宋" w:hAnsi="仿宋" w:cs="仿宋" w:hint="eastAsia"/>
            <w:lang w:eastAsia="zh-CN"/>
          </w:rPr>
          <w:t>(二)、建设进度</w:t>
        </w:r>
        <w:r>
          <w:tab/>
        </w:r>
        <w:r>
          <w:fldChar w:fldCharType="begin"/>
        </w:r>
        <w:r>
          <w:instrText xml:space="preserve"> PAGEREF _Toc25822 \h </w:instrText>
        </w:r>
        <w:r>
          <w:fldChar w:fldCharType="separate"/>
        </w:r>
        <w:r>
          <w:t>48</w:t>
        </w:r>
        <w:r>
          <w:fldChar w:fldCharType="end"/>
        </w:r>
      </w:hyperlink>
    </w:p>
    <w:p>
      <w:pPr>
        <w:pStyle w:val="TOC2"/>
        <w:tabs>
          <w:tab w:val="right" w:leader="dot" w:pos="8306"/>
        </w:tabs>
      </w:pPr>
      <w:hyperlink w:anchor="_Toc32412" w:history="1">
        <w:r>
          <w:rPr>
            <w:rFonts w:ascii="仿宋" w:eastAsia="仿宋" w:hAnsi="仿宋" w:cs="仿宋" w:hint="eastAsia"/>
            <w:lang w:eastAsia="zh-CN"/>
          </w:rPr>
          <w:t>(三)、进度安排注意事项</w:t>
        </w:r>
        <w:r>
          <w:tab/>
        </w:r>
        <w:r>
          <w:fldChar w:fldCharType="begin"/>
        </w:r>
        <w:r>
          <w:instrText xml:space="preserve"> PAGEREF _Toc32412 \h </w:instrText>
        </w:r>
        <w:r>
          <w:fldChar w:fldCharType="separate"/>
        </w:r>
        <w:r>
          <w:t>49</w:t>
        </w:r>
        <w:r>
          <w:fldChar w:fldCharType="end"/>
        </w:r>
      </w:hyperlink>
    </w:p>
    <w:p>
      <w:pPr>
        <w:pStyle w:val="TOC2"/>
        <w:tabs>
          <w:tab w:val="right" w:leader="dot" w:pos="8306"/>
        </w:tabs>
      </w:pPr>
      <w:hyperlink w:anchor="_Toc24171" w:history="1">
        <w:r>
          <w:rPr>
            <w:rFonts w:ascii="仿宋" w:eastAsia="仿宋" w:hAnsi="仿宋" w:cs="仿宋" w:hint="eastAsia"/>
            <w:lang w:eastAsia="zh-CN"/>
          </w:rPr>
          <w:t>(四)、人力资源配置</w:t>
        </w:r>
        <w:r>
          <w:tab/>
        </w:r>
        <w:r>
          <w:fldChar w:fldCharType="begin"/>
        </w:r>
        <w:r>
          <w:instrText xml:space="preserve"> PAGEREF _Toc24171 \h </w:instrText>
        </w:r>
        <w:r>
          <w:fldChar w:fldCharType="separate"/>
        </w:r>
        <w:r>
          <w:t>51</w:t>
        </w:r>
        <w:r>
          <w:fldChar w:fldCharType="end"/>
        </w:r>
      </w:hyperlink>
    </w:p>
    <w:p>
      <w:pPr>
        <w:pStyle w:val="TOC1"/>
        <w:tabs>
          <w:tab w:val="right" w:leader="dot" w:pos="8306"/>
        </w:tabs>
      </w:pPr>
      <w:hyperlink w:anchor="_Toc5784" w:history="1">
        <w:r>
          <w:rPr>
            <w:rFonts w:ascii="仿宋" w:eastAsia="仿宋" w:hAnsi="仿宋" w:cs="仿宋" w:hint="eastAsia"/>
            <w:lang w:eastAsia="zh-CN"/>
          </w:rPr>
          <w:t>十二、轮椅项目人力资源培养与发展</w:t>
        </w:r>
        <w:r>
          <w:tab/>
        </w:r>
        <w:r>
          <w:fldChar w:fldCharType="begin"/>
        </w:r>
        <w:r>
          <w:instrText xml:space="preserve"> PAGEREF _Toc5784 \h </w:instrText>
        </w:r>
        <w:r>
          <w:fldChar w:fldCharType="separate"/>
        </w:r>
        <w:r>
          <w:t>51</w:t>
        </w:r>
        <w:r>
          <w:fldChar w:fldCharType="end"/>
        </w:r>
      </w:hyperlink>
    </w:p>
    <w:p>
      <w:pPr>
        <w:pStyle w:val="TOC2"/>
        <w:tabs>
          <w:tab w:val="right" w:leader="dot" w:pos="8306"/>
        </w:tabs>
      </w:pPr>
      <w:hyperlink w:anchor="_Toc2871" w:history="1">
        <w:r>
          <w:rPr>
            <w:rFonts w:ascii="仿宋" w:eastAsia="仿宋" w:hAnsi="仿宋" w:cs="仿宋" w:hint="eastAsia"/>
            <w:lang w:eastAsia="zh-CN"/>
          </w:rPr>
          <w:t>(一)、人才需求与规划</w:t>
        </w:r>
        <w:r>
          <w:tab/>
        </w:r>
        <w:r>
          <w:fldChar w:fldCharType="begin"/>
        </w:r>
        <w:r>
          <w:instrText xml:space="preserve"> PAGEREF _Toc2871 \h </w:instrText>
        </w:r>
        <w:r>
          <w:fldChar w:fldCharType="separate"/>
        </w:r>
        <w:r>
          <w:t>51</w:t>
        </w:r>
        <w:r>
          <w:fldChar w:fldCharType="end"/>
        </w:r>
      </w:hyperlink>
    </w:p>
    <w:p>
      <w:pPr>
        <w:pStyle w:val="TOC2"/>
        <w:tabs>
          <w:tab w:val="right" w:leader="dot" w:pos="8306"/>
        </w:tabs>
      </w:pPr>
      <w:hyperlink w:anchor="_Toc10774" w:history="1">
        <w:r>
          <w:rPr>
            <w:rFonts w:ascii="仿宋" w:eastAsia="仿宋" w:hAnsi="仿宋" w:cs="仿宋" w:hint="eastAsia"/>
            <w:lang w:eastAsia="zh-CN"/>
          </w:rPr>
          <w:t>(二)、培训与发展计划</w:t>
        </w:r>
        <w:r>
          <w:tab/>
        </w:r>
        <w:r>
          <w:fldChar w:fldCharType="begin"/>
        </w:r>
        <w:r>
          <w:instrText xml:space="preserve"> PAGEREF _Toc10774 \h </w:instrText>
        </w:r>
        <w:r>
          <w:fldChar w:fldCharType="separate"/>
        </w:r>
        <w:r>
          <w:t>52</w:t>
        </w:r>
        <w:r>
          <w:fldChar w:fldCharType="end"/>
        </w:r>
      </w:hyperlink>
    </w:p>
    <w:p>
      <w:pPr>
        <w:pStyle w:val="TOC1"/>
        <w:tabs>
          <w:tab w:val="right" w:leader="dot" w:pos="8306"/>
        </w:tabs>
      </w:pPr>
      <w:hyperlink w:anchor="_Toc6842" w:history="1">
        <w:r>
          <w:rPr>
            <w:rFonts w:ascii="仿宋" w:eastAsia="仿宋" w:hAnsi="仿宋" w:cs="仿宋" w:hint="eastAsia"/>
            <w:lang w:eastAsia="zh-CN"/>
          </w:rPr>
          <w:t>十三、轮椅项目实施时间节点</w:t>
        </w:r>
        <w:r>
          <w:tab/>
        </w:r>
        <w:r>
          <w:fldChar w:fldCharType="begin"/>
        </w:r>
        <w:r>
          <w:instrText xml:space="preserve"> PAGEREF _Toc6842 \h </w:instrText>
        </w:r>
        <w:r>
          <w:fldChar w:fldCharType="separate"/>
        </w:r>
        <w:r>
          <w:t>52</w:t>
        </w:r>
        <w:r>
          <w:fldChar w:fldCharType="end"/>
        </w:r>
      </w:hyperlink>
    </w:p>
    <w:p>
      <w:pPr>
        <w:pStyle w:val="TOC2"/>
        <w:tabs>
          <w:tab w:val="right" w:leader="dot" w:pos="8306"/>
        </w:tabs>
      </w:pPr>
      <w:hyperlink w:anchor="_Toc22200" w:history="1">
        <w:r>
          <w:rPr>
            <w:rFonts w:ascii="仿宋" w:eastAsia="仿宋" w:hAnsi="仿宋" w:cs="仿宋" w:hint="eastAsia"/>
            <w:lang w:eastAsia="zh-CN"/>
          </w:rPr>
          <w:t>(一)、轮椅项目启动阶段时间节点</w:t>
        </w:r>
        <w:r>
          <w:tab/>
        </w:r>
        <w:r>
          <w:fldChar w:fldCharType="begin"/>
        </w:r>
        <w:r>
          <w:instrText xml:space="preserve"> PAGEREF _Toc22200 \h </w:instrText>
        </w:r>
        <w:r>
          <w:fldChar w:fldCharType="separate"/>
        </w:r>
        <w:r>
          <w:t>52</w:t>
        </w:r>
        <w:r>
          <w:fldChar w:fldCharType="end"/>
        </w:r>
      </w:hyperlink>
    </w:p>
    <w:p>
      <w:pPr>
        <w:pStyle w:val="TOC2"/>
        <w:tabs>
          <w:tab w:val="right" w:leader="dot" w:pos="8306"/>
        </w:tabs>
      </w:pPr>
      <w:hyperlink w:anchor="_Toc22508" w:history="1">
        <w:r>
          <w:rPr>
            <w:rFonts w:ascii="仿宋" w:eastAsia="仿宋" w:hAnsi="仿宋" w:cs="仿宋" w:hint="eastAsia"/>
            <w:lang w:eastAsia="zh-CN"/>
          </w:rPr>
          <w:t>(二)、轮椅项目执行阶段时间节点</w:t>
        </w:r>
        <w:r>
          <w:tab/>
        </w:r>
        <w:r>
          <w:fldChar w:fldCharType="begin"/>
        </w:r>
        <w:r>
          <w:instrText xml:space="preserve"> PAGEREF _Toc22508 \h </w:instrText>
        </w:r>
        <w:r>
          <w:fldChar w:fldCharType="separate"/>
        </w:r>
        <w:r>
          <w:t>54</w:t>
        </w:r>
        <w:r>
          <w:fldChar w:fldCharType="end"/>
        </w:r>
      </w:hyperlink>
    </w:p>
    <w:p>
      <w:pPr>
        <w:pStyle w:val="TOC2"/>
        <w:tabs>
          <w:tab w:val="right" w:leader="dot" w:pos="8306"/>
        </w:tabs>
      </w:pPr>
      <w:hyperlink w:anchor="_Toc22516" w:history="1">
        <w:r>
          <w:rPr>
            <w:rFonts w:ascii="仿宋" w:eastAsia="仿宋" w:hAnsi="仿宋" w:cs="仿宋" w:hint="eastAsia"/>
            <w:lang w:eastAsia="zh-CN"/>
          </w:rPr>
          <w:t>(三)、轮椅项目完成阶段时间节点</w:t>
        </w:r>
        <w:r>
          <w:tab/>
        </w:r>
        <w:r>
          <w:fldChar w:fldCharType="begin"/>
        </w:r>
        <w:r>
          <w:instrText xml:space="preserve"> PAGEREF _Toc22516 \h </w:instrText>
        </w:r>
        <w:r>
          <w:fldChar w:fldCharType="separate"/>
        </w:r>
        <w:r>
          <w:t>54</w:t>
        </w:r>
        <w:r>
          <w:fldChar w:fldCharType="end"/>
        </w:r>
      </w:hyperlink>
    </w:p>
    <w:p>
      <w:pPr>
        <w:pStyle w:val="TOC1"/>
        <w:tabs>
          <w:tab w:val="right" w:leader="dot" w:pos="8306"/>
        </w:tabs>
      </w:pPr>
      <w:hyperlink w:anchor="_Toc9058" w:history="1">
        <w:r>
          <w:rPr>
            <w:rFonts w:ascii="仿宋" w:eastAsia="仿宋" w:hAnsi="仿宋" w:cs="仿宋" w:hint="eastAsia"/>
            <w:lang w:eastAsia="zh-CN"/>
          </w:rPr>
          <w:t>十四、轮椅项目变更管理</w:t>
        </w:r>
        <w:r>
          <w:tab/>
        </w:r>
        <w:r>
          <w:fldChar w:fldCharType="begin"/>
        </w:r>
        <w:r>
          <w:instrText xml:space="preserve"> PAGEREF _Toc9058 \h </w:instrText>
        </w:r>
        <w:r>
          <w:fldChar w:fldCharType="separate"/>
        </w:r>
        <w:r>
          <w:t>55</w:t>
        </w:r>
        <w:r>
          <w:fldChar w:fldCharType="end"/>
        </w:r>
      </w:hyperlink>
    </w:p>
    <w:p>
      <w:pPr>
        <w:pStyle w:val="TOC2"/>
        <w:tabs>
          <w:tab w:val="right" w:leader="dot" w:pos="8306"/>
        </w:tabs>
      </w:pPr>
      <w:hyperlink w:anchor="_Toc6962" w:history="1">
        <w:r>
          <w:rPr>
            <w:rFonts w:ascii="仿宋" w:eastAsia="仿宋" w:hAnsi="仿宋" w:cs="仿宋" w:hint="eastAsia"/>
            <w:lang w:eastAsia="zh-CN"/>
          </w:rPr>
          <w:t>(一)、变更申请与评估</w:t>
        </w:r>
        <w:r>
          <w:tab/>
        </w:r>
        <w:r>
          <w:fldChar w:fldCharType="begin"/>
        </w:r>
        <w:r>
          <w:instrText xml:space="preserve"> PAGEREF _Toc6962 \h </w:instrText>
        </w:r>
        <w:r>
          <w:fldChar w:fldCharType="separate"/>
        </w:r>
        <w:r>
          <w:t>55</w:t>
        </w:r>
        <w:r>
          <w:fldChar w:fldCharType="end"/>
        </w:r>
      </w:hyperlink>
    </w:p>
    <w:p>
      <w:pPr>
        <w:pStyle w:val="TOC2"/>
        <w:tabs>
          <w:tab w:val="right" w:leader="dot" w:pos="8306"/>
        </w:tabs>
      </w:pPr>
      <w:hyperlink w:anchor="_Toc12133" w:history="1">
        <w:r>
          <w:rPr>
            <w:rFonts w:ascii="仿宋" w:eastAsia="仿宋" w:hAnsi="仿宋" w:cs="仿宋" w:hint="eastAsia"/>
            <w:lang w:eastAsia="zh-CN"/>
          </w:rPr>
          <w:t>(二)、变更实施与控制</w:t>
        </w:r>
        <w:r>
          <w:tab/>
        </w:r>
        <w:r>
          <w:fldChar w:fldCharType="begin"/>
        </w:r>
        <w:r>
          <w:instrText xml:space="preserve"> PAGEREF _Toc12133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584"/>
      <w:r>
        <w:rPr>
          <w:rFonts w:ascii="仿宋" w:eastAsia="仿宋" w:hAnsi="仿宋" w:cs="仿宋" w:hint="eastAsia"/>
          <w:sz w:val="28"/>
          <w:lang w:eastAsia="zh-CN"/>
        </w:rPr>
        <w:t>一、轮椅项目土建工程</w:t>
      </w:r>
      <w:bookmarkEnd w:id="2"/>
    </w:p>
    <w:p>
      <w:pPr>
        <w:pStyle w:val="Heading2"/>
        <w:rPr>
          <w:rFonts w:ascii="仿宋" w:eastAsia="仿宋" w:hAnsi="仿宋" w:cs="仿宋" w:hint="eastAsia"/>
          <w:lang w:eastAsia="zh-CN"/>
        </w:rPr>
      </w:pPr>
      <w:bookmarkStart w:id="3" w:name="_Toc1640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在轮椅项目的建筑工程设计中，我们将秉承一系列重要的设计原则，以确保轮椅项目建筑在功能、美观、可持续性等方面达到最佳效果。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首要原则是确保建筑的功能性得到最大化的发挥。我们将充分理解轮椅项目的实际需求，合理布局各个功能区域，保证建筑在满足业务需求的同时，提供高效的工作环境。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在建筑设计中，我们将综合考虑建设和运营成本。通过精细的经济效益分析，确保设计方案在高效利用资源的同时，对轮椅项目的长期盈利能力有积极的贡献。</w:t>
      </w:r>
    </w:p>
    <w:p>
      <w:pPr>
        <w:pStyle w:val="Heading2"/>
        <w:ind w:firstLine="560" w:firstLineChars="200"/>
        <w:rPr>
          <w:rFonts w:ascii="仿宋" w:eastAsia="仿宋" w:hAnsi="仿宋" w:cs="仿宋" w:hint="eastAsia"/>
          <w:sz w:val="28"/>
          <w:lang w:eastAsia="zh-CN"/>
        </w:rPr>
      </w:pPr>
      <w:bookmarkStart w:id="4" w:name="_Toc69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轮椅项目的土建工程设计中，我们将精准设定设计年限，结合轮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轮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44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轮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轮椅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轮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34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本期工程轮椅项目预计总建筑面积XXX平方米，其中：计容建筑面积XXX平方米，计划建筑工程投资XX万元，占轮椅项目总投资的XX%。</w:t>
      </w:r>
    </w:p>
    <w:p>
      <w:pPr>
        <w:pStyle w:val="Heading1"/>
        <w:ind w:firstLine="560" w:firstLineChars="200"/>
        <w:rPr>
          <w:rFonts w:ascii="仿宋" w:eastAsia="仿宋" w:hAnsi="仿宋" w:cs="仿宋" w:hint="eastAsia"/>
          <w:sz w:val="28"/>
          <w:lang w:eastAsia="zh-CN"/>
        </w:rPr>
      </w:pPr>
      <w:bookmarkStart w:id="7" w:name="_Toc22310"/>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8023"/>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的技术管理特点体现在其创新导向。通过引入最先进的技术趋势和解决方案，轮椅项目致力于提升科技含量、提高质量和效率水平。这意味着我们将采用最新的工具和方法，确保轮椅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轮椅项目技术管理的显著特征。通过整合不同领域的技术资源，我们实现了跨学科的协同工作。这有助于优化技术架构，提高整体效能。此外，整合性策略还促进了不同技术团队之间的紧密沟通和高效合作，确保轮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轮椅项目所采用的技术。通过不断优化技术方案，轮椅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轮椅项目团队将在轮椅项目初期识别可能的技术风险，并采取相应的预防和应对措施。通过建立健全的风险评估机制，轮椅项目能够在实施过程中及时发现并解决潜在的技术问题，保障轮椅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通过这些独特的技术管理特点，我们确信在轮椅项目中，技术将成为轮椅项目成功的有力支持。这一深度剖析揭示了技术管理在轮椅项目实施中的关键作用，为轮椅项目的技术基础奠定了坚实的基础。</w:t>
      </w:r>
    </w:p>
    <w:p>
      <w:pPr>
        <w:pStyle w:val="Heading2"/>
        <w:ind w:firstLine="560" w:firstLineChars="200"/>
        <w:rPr>
          <w:rFonts w:ascii="仿宋" w:eastAsia="仿宋" w:hAnsi="仿宋" w:cs="仿宋" w:hint="eastAsia"/>
          <w:sz w:val="28"/>
          <w:lang w:eastAsia="zh-CN"/>
        </w:rPr>
      </w:pPr>
      <w:bookmarkStart w:id="9" w:name="_Toc2205"/>
      <w:r>
        <w:rPr>
          <w:rFonts w:ascii="仿宋" w:eastAsia="仿宋" w:hAnsi="仿宋" w:cs="仿宋" w:hint="eastAsia"/>
          <w:sz w:val="28"/>
          <w:lang w:eastAsia="zh-CN"/>
        </w:rPr>
        <w:t>(二)、轮椅项目工艺技术设计方案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轮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轮椅项目将严格按照相关行业规范要求进行组织。通过有效控制产品质量，轮椅项目将致力于为顾客提供优质的轮椅项目产品和良好的服务。这体现了轮椅项目对于生产活动合规性和质量标准的高度重视，为轮椅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轮椅项目注重生态效益和清洁生产原则。轮椅项目建设将紧密结合地方特色经济发展，与社会经济发展规划和区域环境保护规划方案相协调一致。通过与当地区域自然生态系统的结合，轮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轮椅项目产品具有多样化的客户需求和个性化的特点。因此，轮椅项目产品规格品种多样，且单批生产数量较小。为满足这一特点，轮椅项目承办单位将建设先进的柔性制造生产线。通过广泛应用柔性制造技术，轮椅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总体而言，轮椅项目采用的技术具有较高的技术含量和自动化水平，处于国内先进水平。这一技术选用不仅体现了对生产效率、质量和环境友好性的高标准要求，同时为轮椅项目的可持续发展奠定了坚实的基础。</w:t>
      </w:r>
    </w:p>
    <w:p>
      <w:pPr>
        <w:pStyle w:val="Heading2"/>
        <w:ind w:firstLine="560" w:firstLineChars="200"/>
        <w:rPr>
          <w:rFonts w:ascii="仿宋" w:eastAsia="仿宋" w:hAnsi="仿宋" w:cs="仿宋" w:hint="eastAsia"/>
          <w:sz w:val="28"/>
          <w:lang w:eastAsia="zh-CN"/>
        </w:rPr>
      </w:pPr>
      <w:bookmarkStart w:id="10" w:name="_Toc7248"/>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为确保轮椅项目的高效生产和技术实施，我们制定了一套精心设计的设备选型方案，以满足轮椅项目生产、质量和环保的要求。该方案的主要特点如下：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轮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针对轮椅项目产品的多样性和小批量生产的特点，我们将建设柔性制造生产线。通过在设备选型中考虑柔性制造技术，可以灵活应对不同产品规格和生产需求，实现生产线的高度灵活性和适应性。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956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284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轮椅项目的主要产品是XXXX，预计年产值为XXX万元。这一产品在市场中占据着重要的地位，其广泛的应用范围使得该轮椅项目的市场前景非常广阔。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轮椅项目的xxx产品作为重要的原材料之一，将在多个领域发挥关键作用。其在建筑、交通、能源等方面的广泛应用将为整个产业链提供强大的支持，形成产业协同效应。轮椅项目的年产值XXX万XXX万XXX万万元不仅反映了其在市场上的巨大潜力，更预示着它对国民经济的积极贡献。这种关联度高、涉及面广的产业关系，使得该轮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091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总征地面积为XXXX平方米，相当于约XX.XX亩，其中净用地面积为XXXX平方米，红线范围内相当于约XX.XX亩。这一用地规模充分考虑了轮椅项目的建设需求，保障了轮椅项目在合适的空间内得以充分发展。轮椅项目规划的总建筑面积为XXXX平方米，其中主体工程建设占XXXX平方米，计容建筑面积达XXXX平方米。预计建筑工程的投资将达到XXXX万元，为轮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计划购置的设备共计XXXX台（套），设备购置费用为XXXX万元。这一设备购置计划充分考虑到轮椅项目的生产需求和技术要求，确保了轮椅项目在生产运营中具备先进的技术装备和高效的生产能力。设备的合理配置将为轮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轮椅项目计划总投资为XXXX万元，预计年实现营业收入为XXXX万元。这一产能规模的设定旨在确保轮椅项目能够在投资与回报之间取得平衡，实现长期可持续的发展。轮椅项目的总投资充分考虑到各个方面的需求，包括用地建设、设备购置等多个环节，以确保轮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8492"/>
      <w:r>
        <w:rPr>
          <w:rFonts w:ascii="仿宋" w:eastAsia="仿宋" w:hAnsi="仿宋" w:cs="仿宋" w:hint="eastAsia"/>
          <w:sz w:val="28"/>
          <w:lang w:eastAsia="zh-CN"/>
        </w:rPr>
        <w:t>四、轮椅项目建设单位说明</w:t>
      </w:r>
      <w:bookmarkEnd w:id="14"/>
    </w:p>
    <w:p>
      <w:pPr>
        <w:pStyle w:val="Heading2"/>
        <w:rPr>
          <w:rFonts w:ascii="仿宋" w:eastAsia="仿宋" w:hAnsi="仿宋" w:cs="仿宋" w:hint="eastAsia"/>
          <w:lang w:eastAsia="zh-CN"/>
        </w:rPr>
      </w:pPr>
      <w:bookmarkStart w:id="15" w:name="_Toc30042"/>
      <w:r>
        <w:rPr>
          <w:rFonts w:ascii="仿宋" w:eastAsia="仿宋" w:hAnsi="仿宋" w:cs="仿宋" w:hint="eastAsia"/>
          <w:lang w:eastAsia="zh-CN"/>
        </w:rPr>
        <w:t>(一)、轮椅项目承办单位基本情况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13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轮椅项目承办单位的XXXX，我们着眼于实现可持续的经济效益。通过技术创新和解决方案的提供，公司预计在轮椅项目执行期间将获得可观的收入增长。这一收入来源主要包括轮椅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同时，我们注重成本控制和效率提升，以确保轮椅项目的可持续盈利。透过精细的管理和资源优化，公司期望实现轮椅项目利润最大化。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轮椅项目实施进行全面的投资评估，包括轮椅项目启动阶段的资金投入和后续运营成本。通过对轮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为确保公司在轮椅项目实施过程中具备足够的资金流动性，公司将进行详尽的现金流分析。这包括资金需求的合理预测、轮椅项目周期内的资金峰谷分析以及灵活的财务管理策略，以应对各种潜在的经济变动。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3196"/>
      <w:r>
        <w:rPr>
          <w:rFonts w:ascii="仿宋" w:eastAsia="仿宋" w:hAnsi="仿宋" w:cs="仿宋" w:hint="eastAsia"/>
          <w:sz w:val="28"/>
          <w:lang w:eastAsia="zh-CN"/>
        </w:rPr>
        <w:t>五、轮椅项目选址可行性分析</w:t>
      </w:r>
      <w:bookmarkEnd w:id="17"/>
    </w:p>
    <w:p>
      <w:pPr>
        <w:pStyle w:val="Heading2"/>
        <w:rPr>
          <w:rFonts w:ascii="仿宋" w:eastAsia="仿宋" w:hAnsi="仿宋" w:cs="仿宋" w:hint="eastAsia"/>
          <w:lang w:eastAsia="zh-CN"/>
        </w:rPr>
      </w:pPr>
      <w:bookmarkStart w:id="18" w:name="_Toc19419"/>
      <w:r>
        <w:rPr>
          <w:rFonts w:ascii="仿宋" w:eastAsia="仿宋" w:hAnsi="仿宋" w:cs="仿宋" w:hint="eastAsia"/>
          <w:lang w:eastAsia="zh-CN"/>
        </w:rPr>
        <w:t>(一)、轮椅项目选址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该轮椅项目选址位于XX省XX市XX区XXX街道</w:t>
      </w:r>
    </w:p>
    <w:p>
      <w:pPr>
        <w:pStyle w:val="Heading2"/>
        <w:ind w:firstLine="560" w:firstLineChars="200"/>
        <w:rPr>
          <w:rFonts w:ascii="仿宋" w:eastAsia="仿宋" w:hAnsi="仿宋" w:cs="仿宋" w:hint="eastAsia"/>
          <w:sz w:val="28"/>
          <w:lang w:eastAsia="zh-CN"/>
        </w:rPr>
      </w:pPr>
      <w:bookmarkStart w:id="19" w:name="_Toc25274"/>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轮椅项目的征地面积将根据轮椅项目的实际规模和需求进行精确规划。具体面积XXX平方米，旨在确保轮椅项目不仅能够满足当前的发展需求，还能够预留空间以适应未来的扩展。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净用地面积是在征地面积基础上去除不可利用面积后的实际可开发用地。具体面积XXX平方米，考虑到环保、交通、安全等多方面因素，以确保轮椅项目在整体利用效率上达到最优。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轮椅项目计划建设的建筑总规模具体面积XXX平方米。这一规模的确定综合考虑了轮椅项目的性质、规模，以及城市规划的相关要求，确保建筑布局与周边环境协调一致。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绿地率是轮椅项目用地中被规划为绿地的比例。具体面积XXX平方米，旨在通过合理规划绿地，改善轮椅项目周边环境，提升居民生活质量，并符合城市整体绿化规划。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容积率是用地上可以建设的建筑总体积与用地面积之比。具体面积XXX，通过合理的容积率规划，确保轮椅项目建筑规模与周边环境和谐共生。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确保轮椅项目选址与当地城市规划相一致，具体面积XXX平方米。通过与城市规划部门深入沟通，确保轮椅项目不仅符合城市的整体发展方向，还能够融入城市的发展布局，为城市的长远发展贡献力量。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充分了解并确保轮椅项目选址符合当地产业政策，具体面积XXX平方米。这包括轮椅项目对当地经济的促进作用，以及对相关产业的带动效应，确保轮椅项目与地方政府的产业政策保持一致，促进共赢合作。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用地总体要求必须符合环保和可持续发展的原则，具体面积XXX平方米。通过采用绿色建筑设计、节能减排等措施，确保轮椅项目在建设和运营过程中对环境的影响最小化，达到可持续发展的要求。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确保轮椅项目选址具备必要的公共设施配套，具体面积XXX平方米。这包括交通便利性、教育、医疗等基础设施，以提高居民生活品质，使得轮椅项目选址更具吸引力。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考虑用地总体要求对当地社会稳定性的影响，具体面积XXX平方米。通过深入了解当地社区反馈，确保轮椅项目的选址和建设过程对当地社会和谐稳定产生积极作用。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轮椅项目选址不仅符合法规和规划，还在实际操作中具有可行性。这一全面规划将为轮椅项目的成功实施提供坚实的基础，确保轮椅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7993"/>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轮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轮椅项目的设备规划和空间设计中，我们将采取灵活设备布局的措施。设备布局将根据实际需求进行灵活设计，避免不必要的浪费。通过合理规划设备摆放位置，我们将提高设备的利用率，减少设备间距，以确保轮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轮椅项目内部引入共享设施的概念，例如共享会议室、办公区等。通过这种方式，我们可以减少对资源的重复建设，提高资源共享效率，从而减小轮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5493"/>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轮椅项目的总图布置中，我们将不同功能区域进行明确的规划，以最大程度满足轮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https://d.book118.com/676240131203010103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5BF"/>
    <w:rsid w:val="00BB75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240131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2024-03-06T13:57:00Z</dcterms:created>
  <dcterms:modified xsi:type="dcterms:W3CDTF">2024-03-06T13:58:01Z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75E0E7C7BEB742949D7A727B06564F56_11</vt:lpwstr>
  </property>
  <property fmtid="{D5CDD505-2E9C-101B-9397-08002B2CF9AE}" pid="3" name="KSOProductBuildVer">
    <vt:lpwstr>2052-12.1.0.16388</vt:lpwstr>
  </property>
</Properties>
</file>