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计量仪器项目规划设计方案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5443" w:history="1">
        <w:r>
          <w:rPr>
            <w:rFonts w:ascii="仿宋" w:eastAsia="仿宋" w:hAnsi="仿宋" w:cs="仿宋" w:hint="eastAsia"/>
            <w:lang w:eastAsia="zh-CN"/>
          </w:rPr>
          <w:t>前言</w:t>
        </w:r>
        <w:r>
          <w:tab/>
        </w:r>
        <w:r>
          <w:fldChar w:fldCharType="begin"/>
        </w:r>
        <w:r>
          <w:instrText xml:space="preserve"> PAGEREF _Toc25443 \h </w:instrText>
        </w:r>
        <w:r>
          <w:fldChar w:fldCharType="separate"/>
        </w:r>
        <w:r>
          <w:t>3</w:t>
        </w:r>
        <w:r>
          <w:fldChar w:fldCharType="end"/>
        </w:r>
      </w:hyperlink>
    </w:p>
    <w:p>
      <w:pPr>
        <w:pStyle w:val="TOC1"/>
        <w:tabs>
          <w:tab w:val="right" w:leader="dot" w:pos="8306"/>
        </w:tabs>
      </w:pPr>
      <w:hyperlink w:anchor="_Toc25219" w:history="1">
        <w:r>
          <w:rPr>
            <w:rFonts w:ascii="仿宋" w:eastAsia="仿宋" w:hAnsi="仿宋" w:cs="仿宋" w:hint="eastAsia"/>
            <w:lang w:eastAsia="zh-CN"/>
          </w:rPr>
          <w:t>一、工艺说明</w:t>
        </w:r>
        <w:r>
          <w:tab/>
        </w:r>
        <w:r>
          <w:fldChar w:fldCharType="begin"/>
        </w:r>
        <w:r>
          <w:instrText xml:space="preserve"> PAGEREF _Toc25219 \h </w:instrText>
        </w:r>
        <w:r>
          <w:fldChar w:fldCharType="separate"/>
        </w:r>
        <w:r>
          <w:t>3</w:t>
        </w:r>
        <w:r>
          <w:fldChar w:fldCharType="end"/>
        </w:r>
      </w:hyperlink>
    </w:p>
    <w:p>
      <w:pPr>
        <w:pStyle w:val="TOC2"/>
        <w:tabs>
          <w:tab w:val="right" w:leader="dot" w:pos="8306"/>
        </w:tabs>
      </w:pPr>
      <w:hyperlink w:anchor="_Toc31063" w:history="1">
        <w:r>
          <w:rPr>
            <w:rFonts w:ascii="仿宋" w:eastAsia="仿宋" w:hAnsi="仿宋" w:cs="仿宋" w:hint="eastAsia"/>
            <w:lang w:eastAsia="zh-CN"/>
          </w:rPr>
          <w:t>(一)、技术管理特点</w:t>
        </w:r>
        <w:r>
          <w:tab/>
        </w:r>
        <w:r>
          <w:fldChar w:fldCharType="begin"/>
        </w:r>
        <w:r>
          <w:instrText xml:space="preserve"> PAGEREF _Toc31063 \h </w:instrText>
        </w:r>
        <w:r>
          <w:fldChar w:fldCharType="separate"/>
        </w:r>
        <w:r>
          <w:t>3</w:t>
        </w:r>
        <w:r>
          <w:fldChar w:fldCharType="end"/>
        </w:r>
      </w:hyperlink>
    </w:p>
    <w:p>
      <w:pPr>
        <w:pStyle w:val="TOC2"/>
        <w:tabs>
          <w:tab w:val="right" w:leader="dot" w:pos="8306"/>
        </w:tabs>
      </w:pPr>
      <w:hyperlink w:anchor="_Toc17139" w:history="1">
        <w:r>
          <w:rPr>
            <w:rFonts w:ascii="仿宋" w:eastAsia="仿宋" w:hAnsi="仿宋" w:cs="仿宋" w:hint="eastAsia"/>
            <w:lang w:eastAsia="zh-CN"/>
          </w:rPr>
          <w:t>(二)、计量仪器项目工艺技术设计方案</w:t>
        </w:r>
        <w:r>
          <w:tab/>
        </w:r>
        <w:r>
          <w:fldChar w:fldCharType="begin"/>
        </w:r>
        <w:r>
          <w:instrText xml:space="preserve"> PAGEREF _Toc17139 \h </w:instrText>
        </w:r>
        <w:r>
          <w:fldChar w:fldCharType="separate"/>
        </w:r>
        <w:r>
          <w:t>4</w:t>
        </w:r>
        <w:r>
          <w:fldChar w:fldCharType="end"/>
        </w:r>
      </w:hyperlink>
    </w:p>
    <w:p>
      <w:pPr>
        <w:pStyle w:val="TOC2"/>
        <w:tabs>
          <w:tab w:val="right" w:leader="dot" w:pos="8306"/>
        </w:tabs>
      </w:pPr>
      <w:hyperlink w:anchor="_Toc7113" w:history="1">
        <w:r>
          <w:rPr>
            <w:rFonts w:ascii="仿宋" w:eastAsia="仿宋" w:hAnsi="仿宋" w:cs="仿宋" w:hint="eastAsia"/>
            <w:lang w:eastAsia="zh-CN"/>
          </w:rPr>
          <w:t>(三)、设备选型方案</w:t>
        </w:r>
        <w:r>
          <w:tab/>
        </w:r>
        <w:r>
          <w:fldChar w:fldCharType="begin"/>
        </w:r>
        <w:r>
          <w:instrText xml:space="preserve"> PAGEREF _Toc7113 \h </w:instrText>
        </w:r>
        <w:r>
          <w:fldChar w:fldCharType="separate"/>
        </w:r>
        <w:r>
          <w:t>5</w:t>
        </w:r>
        <w:r>
          <w:fldChar w:fldCharType="end"/>
        </w:r>
      </w:hyperlink>
    </w:p>
    <w:p>
      <w:pPr>
        <w:pStyle w:val="TOC1"/>
        <w:tabs>
          <w:tab w:val="right" w:leader="dot" w:pos="8306"/>
        </w:tabs>
      </w:pPr>
      <w:hyperlink w:anchor="_Toc4215" w:history="1">
        <w:r>
          <w:rPr>
            <w:rFonts w:ascii="仿宋" w:eastAsia="仿宋" w:hAnsi="仿宋" w:cs="仿宋" w:hint="eastAsia"/>
            <w:lang w:eastAsia="zh-CN"/>
          </w:rPr>
          <w:t>二、计量仪器项目土建工程</w:t>
        </w:r>
        <w:r>
          <w:tab/>
        </w:r>
        <w:r>
          <w:fldChar w:fldCharType="begin"/>
        </w:r>
        <w:r>
          <w:instrText xml:space="preserve"> PAGEREF _Toc4215 \h </w:instrText>
        </w:r>
        <w:r>
          <w:fldChar w:fldCharType="separate"/>
        </w:r>
        <w:r>
          <w:t>7</w:t>
        </w:r>
        <w:r>
          <w:fldChar w:fldCharType="end"/>
        </w:r>
      </w:hyperlink>
    </w:p>
    <w:p>
      <w:pPr>
        <w:pStyle w:val="TOC2"/>
        <w:tabs>
          <w:tab w:val="right" w:leader="dot" w:pos="8306"/>
        </w:tabs>
      </w:pPr>
      <w:hyperlink w:anchor="_Toc5195" w:history="1">
        <w:r>
          <w:rPr>
            <w:rFonts w:ascii="仿宋" w:eastAsia="仿宋" w:hAnsi="仿宋" w:cs="仿宋" w:hint="eastAsia"/>
            <w:lang w:eastAsia="zh-CN"/>
          </w:rPr>
          <w:t>(一)、建筑工程设计原则</w:t>
        </w:r>
        <w:r>
          <w:tab/>
        </w:r>
        <w:r>
          <w:fldChar w:fldCharType="begin"/>
        </w:r>
        <w:r>
          <w:instrText xml:space="preserve"> PAGEREF _Toc5195 \h </w:instrText>
        </w:r>
        <w:r>
          <w:fldChar w:fldCharType="separate"/>
        </w:r>
        <w:r>
          <w:t>7</w:t>
        </w:r>
        <w:r>
          <w:fldChar w:fldCharType="end"/>
        </w:r>
      </w:hyperlink>
    </w:p>
    <w:p>
      <w:pPr>
        <w:pStyle w:val="TOC2"/>
        <w:tabs>
          <w:tab w:val="right" w:leader="dot" w:pos="8306"/>
        </w:tabs>
      </w:pPr>
      <w:hyperlink w:anchor="_Toc1257" w:history="1">
        <w:r>
          <w:rPr>
            <w:rFonts w:ascii="仿宋" w:eastAsia="仿宋" w:hAnsi="仿宋" w:cs="仿宋" w:hint="eastAsia"/>
            <w:lang w:eastAsia="zh-CN"/>
          </w:rPr>
          <w:t>(二)、土建工程设计年限及安全等级</w:t>
        </w:r>
        <w:r>
          <w:tab/>
        </w:r>
        <w:r>
          <w:fldChar w:fldCharType="begin"/>
        </w:r>
        <w:r>
          <w:instrText xml:space="preserve"> PAGEREF _Toc1257 \h </w:instrText>
        </w:r>
        <w:r>
          <w:fldChar w:fldCharType="separate"/>
        </w:r>
        <w:r>
          <w:t>8</w:t>
        </w:r>
        <w:r>
          <w:fldChar w:fldCharType="end"/>
        </w:r>
      </w:hyperlink>
    </w:p>
    <w:p>
      <w:pPr>
        <w:pStyle w:val="TOC2"/>
        <w:tabs>
          <w:tab w:val="right" w:leader="dot" w:pos="8306"/>
        </w:tabs>
      </w:pPr>
      <w:hyperlink w:anchor="_Toc6576" w:history="1">
        <w:r>
          <w:rPr>
            <w:rFonts w:ascii="仿宋" w:eastAsia="仿宋" w:hAnsi="仿宋" w:cs="仿宋" w:hint="eastAsia"/>
            <w:lang w:eastAsia="zh-CN"/>
          </w:rPr>
          <w:t>(三)、建筑工程设计总体要求</w:t>
        </w:r>
        <w:r>
          <w:tab/>
        </w:r>
        <w:r>
          <w:fldChar w:fldCharType="begin"/>
        </w:r>
        <w:r>
          <w:instrText xml:space="preserve"> PAGEREF _Toc6576 \h </w:instrText>
        </w:r>
        <w:r>
          <w:fldChar w:fldCharType="separate"/>
        </w:r>
        <w:r>
          <w:t>9</w:t>
        </w:r>
        <w:r>
          <w:fldChar w:fldCharType="end"/>
        </w:r>
      </w:hyperlink>
    </w:p>
    <w:p>
      <w:pPr>
        <w:pStyle w:val="TOC2"/>
        <w:tabs>
          <w:tab w:val="right" w:leader="dot" w:pos="8306"/>
        </w:tabs>
      </w:pPr>
      <w:hyperlink w:anchor="_Toc22181" w:history="1">
        <w:r>
          <w:rPr>
            <w:rFonts w:ascii="仿宋" w:eastAsia="仿宋" w:hAnsi="仿宋" w:cs="仿宋" w:hint="eastAsia"/>
            <w:lang w:eastAsia="zh-CN"/>
          </w:rPr>
          <w:t>(四)、土建工程建设指标</w:t>
        </w:r>
        <w:r>
          <w:tab/>
        </w:r>
        <w:r>
          <w:fldChar w:fldCharType="begin"/>
        </w:r>
        <w:r>
          <w:instrText xml:space="preserve"> PAGEREF _Toc22181 \h </w:instrText>
        </w:r>
        <w:r>
          <w:fldChar w:fldCharType="separate"/>
        </w:r>
        <w:r>
          <w:t>10</w:t>
        </w:r>
        <w:r>
          <w:fldChar w:fldCharType="end"/>
        </w:r>
      </w:hyperlink>
    </w:p>
    <w:p>
      <w:pPr>
        <w:pStyle w:val="TOC1"/>
        <w:tabs>
          <w:tab w:val="right" w:leader="dot" w:pos="8306"/>
        </w:tabs>
      </w:pPr>
      <w:hyperlink w:anchor="_Toc24666" w:history="1">
        <w:r>
          <w:rPr>
            <w:rFonts w:ascii="仿宋" w:eastAsia="仿宋" w:hAnsi="仿宋" w:cs="仿宋" w:hint="eastAsia"/>
            <w:lang w:eastAsia="zh-CN"/>
          </w:rPr>
          <w:t>三、计量仪器项目绩效评估</w:t>
        </w:r>
        <w:r>
          <w:tab/>
        </w:r>
        <w:r>
          <w:fldChar w:fldCharType="begin"/>
        </w:r>
        <w:r>
          <w:instrText xml:space="preserve"> PAGEREF _Toc24666 \h </w:instrText>
        </w:r>
        <w:r>
          <w:fldChar w:fldCharType="separate"/>
        </w:r>
        <w:r>
          <w:t>10</w:t>
        </w:r>
        <w:r>
          <w:fldChar w:fldCharType="end"/>
        </w:r>
      </w:hyperlink>
    </w:p>
    <w:p>
      <w:pPr>
        <w:pStyle w:val="TOC2"/>
        <w:tabs>
          <w:tab w:val="right" w:leader="dot" w:pos="8306"/>
        </w:tabs>
      </w:pPr>
      <w:hyperlink w:anchor="_Toc10802" w:history="1">
        <w:r>
          <w:rPr>
            <w:rFonts w:ascii="仿宋" w:eastAsia="仿宋" w:hAnsi="仿宋" w:cs="仿宋" w:hint="eastAsia"/>
            <w:lang w:eastAsia="zh-CN"/>
          </w:rPr>
          <w:t>(一)、绩效评估指标</w:t>
        </w:r>
        <w:r>
          <w:tab/>
        </w:r>
        <w:r>
          <w:fldChar w:fldCharType="begin"/>
        </w:r>
        <w:r>
          <w:instrText xml:space="preserve"> PAGEREF _Toc10802 \h </w:instrText>
        </w:r>
        <w:r>
          <w:fldChar w:fldCharType="separate"/>
        </w:r>
        <w:r>
          <w:t>10</w:t>
        </w:r>
        <w:r>
          <w:fldChar w:fldCharType="end"/>
        </w:r>
      </w:hyperlink>
    </w:p>
    <w:p>
      <w:pPr>
        <w:pStyle w:val="TOC2"/>
        <w:tabs>
          <w:tab w:val="right" w:leader="dot" w:pos="8306"/>
        </w:tabs>
      </w:pPr>
      <w:hyperlink w:anchor="_Toc23984" w:history="1">
        <w:r>
          <w:rPr>
            <w:rFonts w:ascii="仿宋" w:eastAsia="仿宋" w:hAnsi="仿宋" w:cs="仿宋" w:hint="eastAsia"/>
            <w:lang w:eastAsia="zh-CN"/>
          </w:rPr>
          <w:t>(二)、绩效评估方法</w:t>
        </w:r>
        <w:r>
          <w:tab/>
        </w:r>
        <w:r>
          <w:fldChar w:fldCharType="begin"/>
        </w:r>
        <w:r>
          <w:instrText xml:space="preserve"> PAGEREF _Toc23984 \h </w:instrText>
        </w:r>
        <w:r>
          <w:fldChar w:fldCharType="separate"/>
        </w:r>
        <w:r>
          <w:t>11</w:t>
        </w:r>
        <w:r>
          <w:fldChar w:fldCharType="end"/>
        </w:r>
      </w:hyperlink>
    </w:p>
    <w:p>
      <w:pPr>
        <w:pStyle w:val="TOC2"/>
        <w:tabs>
          <w:tab w:val="right" w:leader="dot" w:pos="8306"/>
        </w:tabs>
      </w:pPr>
      <w:hyperlink w:anchor="_Toc32342" w:history="1">
        <w:r>
          <w:rPr>
            <w:rFonts w:ascii="仿宋" w:eastAsia="仿宋" w:hAnsi="仿宋" w:cs="仿宋" w:hint="eastAsia"/>
            <w:lang w:eastAsia="zh-CN"/>
          </w:rPr>
          <w:t>(三)、绩效评估周期</w:t>
        </w:r>
        <w:r>
          <w:tab/>
        </w:r>
        <w:r>
          <w:fldChar w:fldCharType="begin"/>
        </w:r>
        <w:r>
          <w:instrText xml:space="preserve"> PAGEREF _Toc32342 \h </w:instrText>
        </w:r>
        <w:r>
          <w:fldChar w:fldCharType="separate"/>
        </w:r>
        <w:r>
          <w:t>12</w:t>
        </w:r>
        <w:r>
          <w:fldChar w:fldCharType="end"/>
        </w:r>
      </w:hyperlink>
    </w:p>
    <w:p>
      <w:pPr>
        <w:pStyle w:val="TOC1"/>
        <w:tabs>
          <w:tab w:val="right" w:leader="dot" w:pos="8306"/>
        </w:tabs>
      </w:pPr>
      <w:hyperlink w:anchor="_Toc24696" w:history="1">
        <w:r>
          <w:rPr>
            <w:rFonts w:ascii="仿宋" w:eastAsia="仿宋" w:hAnsi="仿宋" w:cs="仿宋" w:hint="eastAsia"/>
            <w:lang w:eastAsia="zh-CN"/>
          </w:rPr>
          <w:t>四、计量仪器项目可持续发展</w:t>
        </w:r>
        <w:r>
          <w:tab/>
        </w:r>
        <w:r>
          <w:fldChar w:fldCharType="begin"/>
        </w:r>
        <w:r>
          <w:instrText xml:space="preserve"> PAGEREF _Toc24696 \h </w:instrText>
        </w:r>
        <w:r>
          <w:fldChar w:fldCharType="separate"/>
        </w:r>
        <w:r>
          <w:t>13</w:t>
        </w:r>
        <w:r>
          <w:fldChar w:fldCharType="end"/>
        </w:r>
      </w:hyperlink>
    </w:p>
    <w:p>
      <w:pPr>
        <w:pStyle w:val="TOC2"/>
        <w:tabs>
          <w:tab w:val="right" w:leader="dot" w:pos="8306"/>
        </w:tabs>
      </w:pPr>
      <w:hyperlink w:anchor="_Toc19843" w:history="1">
        <w:r>
          <w:rPr>
            <w:rFonts w:ascii="仿宋" w:eastAsia="仿宋" w:hAnsi="仿宋" w:cs="仿宋" w:hint="eastAsia"/>
            <w:lang w:eastAsia="zh-CN"/>
          </w:rPr>
          <w:t>(一)、可持续战略与实践</w:t>
        </w:r>
        <w:r>
          <w:tab/>
        </w:r>
        <w:r>
          <w:fldChar w:fldCharType="begin"/>
        </w:r>
        <w:r>
          <w:instrText xml:space="preserve"> PAGEREF _Toc19843 \h </w:instrText>
        </w:r>
        <w:r>
          <w:fldChar w:fldCharType="separate"/>
        </w:r>
        <w:r>
          <w:t>13</w:t>
        </w:r>
        <w:r>
          <w:fldChar w:fldCharType="end"/>
        </w:r>
      </w:hyperlink>
    </w:p>
    <w:p>
      <w:pPr>
        <w:pStyle w:val="TOC2"/>
        <w:tabs>
          <w:tab w:val="right" w:leader="dot" w:pos="8306"/>
        </w:tabs>
      </w:pPr>
      <w:hyperlink w:anchor="_Toc27897" w:history="1">
        <w:r>
          <w:rPr>
            <w:rFonts w:ascii="仿宋" w:eastAsia="仿宋" w:hAnsi="仿宋" w:cs="仿宋" w:hint="eastAsia"/>
            <w:lang w:eastAsia="zh-CN"/>
          </w:rPr>
          <w:t>(二)、环保与社会责任</w:t>
        </w:r>
        <w:r>
          <w:tab/>
        </w:r>
        <w:r>
          <w:fldChar w:fldCharType="begin"/>
        </w:r>
        <w:r>
          <w:instrText xml:space="preserve"> PAGEREF _Toc27897 \h </w:instrText>
        </w:r>
        <w:r>
          <w:fldChar w:fldCharType="separate"/>
        </w:r>
        <w:r>
          <w:t>14</w:t>
        </w:r>
        <w:r>
          <w:fldChar w:fldCharType="end"/>
        </w:r>
      </w:hyperlink>
    </w:p>
    <w:p>
      <w:pPr>
        <w:pStyle w:val="TOC1"/>
        <w:tabs>
          <w:tab w:val="right" w:leader="dot" w:pos="8306"/>
        </w:tabs>
      </w:pPr>
      <w:hyperlink w:anchor="_Toc14344" w:history="1">
        <w:r>
          <w:rPr>
            <w:rFonts w:ascii="仿宋" w:eastAsia="仿宋" w:hAnsi="仿宋" w:cs="仿宋" w:hint="eastAsia"/>
            <w:lang w:eastAsia="zh-CN"/>
          </w:rPr>
          <w:t>五、计量仪器项目危机管理</w:t>
        </w:r>
        <w:r>
          <w:tab/>
        </w:r>
        <w:r>
          <w:fldChar w:fldCharType="begin"/>
        </w:r>
        <w:r>
          <w:instrText xml:space="preserve"> PAGEREF _Toc14344 \h </w:instrText>
        </w:r>
        <w:r>
          <w:fldChar w:fldCharType="separate"/>
        </w:r>
        <w:r>
          <w:t>15</w:t>
        </w:r>
        <w:r>
          <w:fldChar w:fldCharType="end"/>
        </w:r>
      </w:hyperlink>
    </w:p>
    <w:p>
      <w:pPr>
        <w:pStyle w:val="TOC2"/>
        <w:tabs>
          <w:tab w:val="right" w:leader="dot" w:pos="8306"/>
        </w:tabs>
      </w:pPr>
      <w:hyperlink w:anchor="_Toc765" w:history="1">
        <w:r>
          <w:rPr>
            <w:rFonts w:ascii="仿宋" w:eastAsia="仿宋" w:hAnsi="仿宋" w:cs="仿宋" w:hint="eastAsia"/>
            <w:lang w:eastAsia="zh-CN"/>
          </w:rPr>
          <w:t>(一)、危机预警与识别</w:t>
        </w:r>
        <w:r>
          <w:tab/>
        </w:r>
        <w:r>
          <w:fldChar w:fldCharType="begin"/>
        </w:r>
        <w:r>
          <w:instrText xml:space="preserve"> PAGEREF _Toc765 \h </w:instrText>
        </w:r>
        <w:r>
          <w:fldChar w:fldCharType="separate"/>
        </w:r>
        <w:r>
          <w:t>15</w:t>
        </w:r>
        <w:r>
          <w:fldChar w:fldCharType="end"/>
        </w:r>
      </w:hyperlink>
    </w:p>
    <w:p>
      <w:pPr>
        <w:pStyle w:val="TOC2"/>
        <w:tabs>
          <w:tab w:val="right" w:leader="dot" w:pos="8306"/>
        </w:tabs>
      </w:pPr>
      <w:hyperlink w:anchor="_Toc25703" w:history="1">
        <w:r>
          <w:rPr>
            <w:rFonts w:ascii="仿宋" w:eastAsia="仿宋" w:hAnsi="仿宋" w:cs="仿宋" w:hint="eastAsia"/>
            <w:lang w:eastAsia="zh-CN"/>
          </w:rPr>
          <w:t>(二)、危机应对与恢复</w:t>
        </w:r>
        <w:r>
          <w:tab/>
        </w:r>
        <w:r>
          <w:fldChar w:fldCharType="begin"/>
        </w:r>
        <w:r>
          <w:instrText xml:space="preserve"> PAGEREF _Toc25703 \h </w:instrText>
        </w:r>
        <w:r>
          <w:fldChar w:fldCharType="separate"/>
        </w:r>
        <w:r>
          <w:t>16</w:t>
        </w:r>
        <w:r>
          <w:fldChar w:fldCharType="end"/>
        </w:r>
      </w:hyperlink>
    </w:p>
    <w:p>
      <w:pPr>
        <w:pStyle w:val="TOC1"/>
        <w:tabs>
          <w:tab w:val="right" w:leader="dot" w:pos="8306"/>
        </w:tabs>
      </w:pPr>
      <w:hyperlink w:anchor="_Toc25913" w:history="1">
        <w:r>
          <w:rPr>
            <w:rFonts w:ascii="仿宋" w:eastAsia="仿宋" w:hAnsi="仿宋" w:cs="仿宋" w:hint="eastAsia"/>
            <w:lang w:eastAsia="zh-CN"/>
          </w:rPr>
          <w:t>六、产品规划分析</w:t>
        </w:r>
        <w:r>
          <w:tab/>
        </w:r>
        <w:r>
          <w:fldChar w:fldCharType="begin"/>
        </w:r>
        <w:r>
          <w:instrText xml:space="preserve"> PAGEREF _Toc25913 \h </w:instrText>
        </w:r>
        <w:r>
          <w:fldChar w:fldCharType="separate"/>
        </w:r>
        <w:r>
          <w:t>17</w:t>
        </w:r>
        <w:r>
          <w:fldChar w:fldCharType="end"/>
        </w:r>
      </w:hyperlink>
    </w:p>
    <w:p>
      <w:pPr>
        <w:pStyle w:val="TOC2"/>
        <w:tabs>
          <w:tab w:val="right" w:leader="dot" w:pos="8306"/>
        </w:tabs>
      </w:pPr>
      <w:hyperlink w:anchor="_Toc28608" w:history="1">
        <w:r>
          <w:rPr>
            <w:rFonts w:ascii="仿宋" w:eastAsia="仿宋" w:hAnsi="仿宋" w:cs="仿宋" w:hint="eastAsia"/>
            <w:lang w:eastAsia="zh-CN"/>
          </w:rPr>
          <w:t>(一)、产品规划</w:t>
        </w:r>
        <w:r>
          <w:tab/>
        </w:r>
        <w:r>
          <w:fldChar w:fldCharType="begin"/>
        </w:r>
        <w:r>
          <w:instrText xml:space="preserve"> PAGEREF _Toc28608 \h </w:instrText>
        </w:r>
        <w:r>
          <w:fldChar w:fldCharType="separate"/>
        </w:r>
        <w:r>
          <w:t>17</w:t>
        </w:r>
        <w:r>
          <w:fldChar w:fldCharType="end"/>
        </w:r>
      </w:hyperlink>
    </w:p>
    <w:p>
      <w:pPr>
        <w:pStyle w:val="TOC2"/>
        <w:tabs>
          <w:tab w:val="right" w:leader="dot" w:pos="8306"/>
        </w:tabs>
      </w:pPr>
      <w:hyperlink w:anchor="_Toc29861" w:history="1">
        <w:r>
          <w:rPr>
            <w:rFonts w:ascii="仿宋" w:eastAsia="仿宋" w:hAnsi="仿宋" w:cs="仿宋" w:hint="eastAsia"/>
            <w:lang w:eastAsia="zh-CN"/>
          </w:rPr>
          <w:t>(二)、建设规模</w:t>
        </w:r>
        <w:r>
          <w:tab/>
        </w:r>
        <w:r>
          <w:fldChar w:fldCharType="begin"/>
        </w:r>
        <w:r>
          <w:instrText xml:space="preserve"> PAGEREF _Toc29861 \h </w:instrText>
        </w:r>
        <w:r>
          <w:fldChar w:fldCharType="separate"/>
        </w:r>
        <w:r>
          <w:t>18</w:t>
        </w:r>
        <w:r>
          <w:fldChar w:fldCharType="end"/>
        </w:r>
      </w:hyperlink>
    </w:p>
    <w:p>
      <w:pPr>
        <w:pStyle w:val="TOC1"/>
        <w:tabs>
          <w:tab w:val="right" w:leader="dot" w:pos="8306"/>
        </w:tabs>
      </w:pPr>
      <w:hyperlink w:anchor="_Toc22068" w:history="1">
        <w:r>
          <w:rPr>
            <w:rFonts w:ascii="仿宋" w:eastAsia="仿宋" w:hAnsi="仿宋" w:cs="仿宋" w:hint="eastAsia"/>
            <w:lang w:eastAsia="zh-CN"/>
          </w:rPr>
          <w:t>七、计量仪器项目技术管理</w:t>
        </w:r>
        <w:r>
          <w:tab/>
        </w:r>
        <w:r>
          <w:fldChar w:fldCharType="begin"/>
        </w:r>
        <w:r>
          <w:instrText xml:space="preserve"> PAGEREF _Toc22068 \h </w:instrText>
        </w:r>
        <w:r>
          <w:fldChar w:fldCharType="separate"/>
        </w:r>
        <w:r>
          <w:t>19</w:t>
        </w:r>
        <w:r>
          <w:fldChar w:fldCharType="end"/>
        </w:r>
      </w:hyperlink>
    </w:p>
    <w:p>
      <w:pPr>
        <w:pStyle w:val="TOC2"/>
        <w:tabs>
          <w:tab w:val="right" w:leader="dot" w:pos="8306"/>
        </w:tabs>
      </w:pPr>
      <w:hyperlink w:anchor="_Toc1984" w:history="1">
        <w:r>
          <w:rPr>
            <w:rFonts w:ascii="仿宋" w:eastAsia="仿宋" w:hAnsi="仿宋" w:cs="仿宋" w:hint="eastAsia"/>
            <w:lang w:eastAsia="zh-CN"/>
          </w:rPr>
          <w:t>(一)、技术方案选用方向</w:t>
        </w:r>
        <w:r>
          <w:tab/>
        </w:r>
        <w:r>
          <w:fldChar w:fldCharType="begin"/>
        </w:r>
        <w:r>
          <w:instrText xml:space="preserve"> PAGEREF _Toc1984 \h </w:instrText>
        </w:r>
        <w:r>
          <w:fldChar w:fldCharType="separate"/>
        </w:r>
        <w:r>
          <w:t>19</w:t>
        </w:r>
        <w:r>
          <w:fldChar w:fldCharType="end"/>
        </w:r>
      </w:hyperlink>
    </w:p>
    <w:p>
      <w:pPr>
        <w:pStyle w:val="TOC2"/>
        <w:tabs>
          <w:tab w:val="right" w:leader="dot" w:pos="8306"/>
        </w:tabs>
      </w:pPr>
      <w:hyperlink w:anchor="_Toc15267" w:history="1">
        <w:r>
          <w:rPr>
            <w:rFonts w:ascii="仿宋" w:eastAsia="仿宋" w:hAnsi="仿宋" w:cs="仿宋" w:hint="eastAsia"/>
            <w:lang w:eastAsia="zh-CN"/>
          </w:rPr>
          <w:t>(二)、工艺技术方案选用原则</w:t>
        </w:r>
        <w:r>
          <w:tab/>
        </w:r>
        <w:r>
          <w:fldChar w:fldCharType="begin"/>
        </w:r>
        <w:r>
          <w:instrText xml:space="preserve"> PAGEREF _Toc15267 \h </w:instrText>
        </w:r>
        <w:r>
          <w:fldChar w:fldCharType="separate"/>
        </w:r>
        <w:r>
          <w:t>21</w:t>
        </w:r>
        <w:r>
          <w:fldChar w:fldCharType="end"/>
        </w:r>
      </w:hyperlink>
    </w:p>
    <w:p>
      <w:pPr>
        <w:pStyle w:val="TOC2"/>
        <w:tabs>
          <w:tab w:val="right" w:leader="dot" w:pos="8306"/>
        </w:tabs>
      </w:pPr>
      <w:hyperlink w:anchor="_Toc9435" w:history="1">
        <w:r>
          <w:rPr>
            <w:rFonts w:ascii="仿宋" w:eastAsia="仿宋" w:hAnsi="仿宋" w:cs="仿宋" w:hint="eastAsia"/>
            <w:lang w:eastAsia="zh-CN"/>
          </w:rPr>
          <w:t>(三)、工艺技术方案要求</w:t>
        </w:r>
        <w:r>
          <w:tab/>
        </w:r>
        <w:r>
          <w:fldChar w:fldCharType="begin"/>
        </w:r>
        <w:r>
          <w:instrText xml:space="preserve"> PAGEREF _Toc9435 \h </w:instrText>
        </w:r>
        <w:r>
          <w:fldChar w:fldCharType="separate"/>
        </w:r>
        <w:r>
          <w:t>23</w:t>
        </w:r>
        <w:r>
          <w:fldChar w:fldCharType="end"/>
        </w:r>
      </w:hyperlink>
    </w:p>
    <w:p>
      <w:pPr>
        <w:pStyle w:val="TOC1"/>
        <w:tabs>
          <w:tab w:val="right" w:leader="dot" w:pos="8306"/>
        </w:tabs>
      </w:pPr>
      <w:hyperlink w:anchor="_Toc32574" w:history="1">
        <w:r>
          <w:rPr>
            <w:rFonts w:ascii="仿宋" w:eastAsia="仿宋" w:hAnsi="仿宋" w:cs="仿宋" w:hint="eastAsia"/>
            <w:lang w:eastAsia="zh-CN"/>
          </w:rPr>
          <w:t>八、计量仪器项目经营效益</w:t>
        </w:r>
        <w:r>
          <w:tab/>
        </w:r>
        <w:r>
          <w:fldChar w:fldCharType="begin"/>
        </w:r>
        <w:r>
          <w:instrText xml:space="preserve"> PAGEREF _Toc32574 \h </w:instrText>
        </w:r>
        <w:r>
          <w:fldChar w:fldCharType="separate"/>
        </w:r>
        <w:r>
          <w:t>25</w:t>
        </w:r>
        <w:r>
          <w:fldChar w:fldCharType="end"/>
        </w:r>
      </w:hyperlink>
    </w:p>
    <w:p>
      <w:pPr>
        <w:pStyle w:val="TOC2"/>
        <w:tabs>
          <w:tab w:val="right" w:leader="dot" w:pos="8306"/>
        </w:tabs>
      </w:pPr>
      <w:hyperlink w:anchor="_Toc32738" w:history="1">
        <w:r>
          <w:rPr>
            <w:rFonts w:ascii="仿宋" w:eastAsia="仿宋" w:hAnsi="仿宋" w:cs="仿宋" w:hint="eastAsia"/>
            <w:lang w:eastAsia="zh-CN"/>
          </w:rPr>
          <w:t>(一)、经济评价财务测算</w:t>
        </w:r>
        <w:r>
          <w:tab/>
        </w:r>
        <w:r>
          <w:fldChar w:fldCharType="begin"/>
        </w:r>
        <w:r>
          <w:instrText xml:space="preserve"> PAGEREF _Toc32738 \h </w:instrText>
        </w:r>
        <w:r>
          <w:fldChar w:fldCharType="separate"/>
        </w:r>
        <w:r>
          <w:t>25</w:t>
        </w:r>
        <w:r>
          <w:fldChar w:fldCharType="end"/>
        </w:r>
      </w:hyperlink>
    </w:p>
    <w:p>
      <w:pPr>
        <w:pStyle w:val="TOC2"/>
        <w:tabs>
          <w:tab w:val="right" w:leader="dot" w:pos="8306"/>
        </w:tabs>
      </w:pPr>
      <w:hyperlink w:anchor="_Toc6336" w:history="1">
        <w:r>
          <w:rPr>
            <w:rFonts w:ascii="仿宋" w:eastAsia="仿宋" w:hAnsi="仿宋" w:cs="仿宋" w:hint="eastAsia"/>
            <w:lang w:eastAsia="zh-CN"/>
          </w:rPr>
          <w:t>(二)、计量仪器项目盈利能力分析</w:t>
        </w:r>
        <w:r>
          <w:tab/>
        </w:r>
        <w:r>
          <w:fldChar w:fldCharType="begin"/>
        </w:r>
        <w:r>
          <w:instrText xml:space="preserve"> PAGEREF _Toc6336 \h </w:instrText>
        </w:r>
        <w:r>
          <w:fldChar w:fldCharType="separate"/>
        </w:r>
        <w:r>
          <w:t>26</w:t>
        </w:r>
        <w:r>
          <w:fldChar w:fldCharType="end"/>
        </w:r>
      </w:hyperlink>
    </w:p>
    <w:p>
      <w:pPr>
        <w:pStyle w:val="TOC1"/>
        <w:tabs>
          <w:tab w:val="right" w:leader="dot" w:pos="8306"/>
        </w:tabs>
      </w:pPr>
      <w:hyperlink w:anchor="_Toc24375" w:history="1">
        <w:r>
          <w:rPr>
            <w:rFonts w:ascii="仿宋" w:eastAsia="仿宋" w:hAnsi="仿宋" w:cs="仿宋" w:hint="eastAsia"/>
            <w:lang w:eastAsia="zh-CN"/>
          </w:rPr>
          <w:t>九、计量仪器项目风险管理</w:t>
        </w:r>
        <w:r>
          <w:tab/>
        </w:r>
        <w:r>
          <w:fldChar w:fldCharType="begin"/>
        </w:r>
        <w:r>
          <w:instrText xml:space="preserve"> PAGEREF _Toc24375 \h </w:instrText>
        </w:r>
        <w:r>
          <w:fldChar w:fldCharType="separate"/>
        </w:r>
        <w:r>
          <w:t>27</w:t>
        </w:r>
        <w:r>
          <w:fldChar w:fldCharType="end"/>
        </w:r>
      </w:hyperlink>
    </w:p>
    <w:p>
      <w:pPr>
        <w:pStyle w:val="TOC2"/>
        <w:tabs>
          <w:tab w:val="right" w:leader="dot" w:pos="8306"/>
        </w:tabs>
      </w:pPr>
      <w:hyperlink w:anchor="_Toc29770" w:history="1">
        <w:r>
          <w:rPr>
            <w:rFonts w:ascii="仿宋" w:eastAsia="仿宋" w:hAnsi="仿宋" w:cs="仿宋" w:hint="eastAsia"/>
            <w:lang w:eastAsia="zh-CN"/>
          </w:rPr>
          <w:t>(一)、风险识别与评估</w:t>
        </w:r>
        <w:r>
          <w:tab/>
        </w:r>
        <w:r>
          <w:fldChar w:fldCharType="begin"/>
        </w:r>
        <w:r>
          <w:instrText xml:space="preserve"> PAGEREF _Toc29770 \h </w:instrText>
        </w:r>
        <w:r>
          <w:fldChar w:fldCharType="separate"/>
        </w:r>
        <w:r>
          <w:t>27</w:t>
        </w:r>
        <w:r>
          <w:fldChar w:fldCharType="end"/>
        </w:r>
      </w:hyperlink>
    </w:p>
    <w:p>
      <w:pPr>
        <w:pStyle w:val="TOC2"/>
        <w:tabs>
          <w:tab w:val="right" w:leader="dot" w:pos="8306"/>
        </w:tabs>
      </w:pPr>
      <w:hyperlink w:anchor="_Toc26780" w:history="1">
        <w:r>
          <w:rPr>
            <w:rFonts w:ascii="仿宋" w:eastAsia="仿宋" w:hAnsi="仿宋" w:cs="仿宋" w:hint="eastAsia"/>
            <w:lang w:eastAsia="zh-CN"/>
          </w:rPr>
          <w:t>(二)、风险应对策略</w:t>
        </w:r>
        <w:r>
          <w:tab/>
        </w:r>
        <w:r>
          <w:fldChar w:fldCharType="begin"/>
        </w:r>
        <w:r>
          <w:instrText xml:space="preserve"> PAGEREF _Toc26780 \h </w:instrText>
        </w:r>
        <w:r>
          <w:fldChar w:fldCharType="separate"/>
        </w:r>
        <w:r>
          <w:t>28</w:t>
        </w:r>
        <w:r>
          <w:fldChar w:fldCharType="end"/>
        </w:r>
      </w:hyperlink>
    </w:p>
    <w:p>
      <w:pPr>
        <w:pStyle w:val="TOC2"/>
        <w:tabs>
          <w:tab w:val="right" w:leader="dot" w:pos="8306"/>
        </w:tabs>
      </w:pPr>
      <w:hyperlink w:anchor="_Toc27185" w:history="1">
        <w:r>
          <w:rPr>
            <w:rFonts w:ascii="仿宋" w:eastAsia="仿宋" w:hAnsi="仿宋" w:cs="仿宋" w:hint="eastAsia"/>
            <w:lang w:eastAsia="zh-CN"/>
          </w:rPr>
          <w:t>(三)、风险监控与控制</w:t>
        </w:r>
        <w:r>
          <w:tab/>
        </w:r>
        <w:r>
          <w:fldChar w:fldCharType="begin"/>
        </w:r>
        <w:r>
          <w:instrText xml:space="preserve"> PAGEREF _Toc27185 \h </w:instrText>
        </w:r>
        <w:r>
          <w:fldChar w:fldCharType="separate"/>
        </w:r>
        <w:r>
          <w:t>30</w:t>
        </w:r>
        <w:r>
          <w:fldChar w:fldCharType="end"/>
        </w:r>
      </w:hyperlink>
    </w:p>
    <w:p>
      <w:pPr>
        <w:pStyle w:val="TOC1"/>
        <w:tabs>
          <w:tab w:val="right" w:leader="dot" w:pos="8306"/>
        </w:tabs>
      </w:pPr>
      <w:hyperlink w:anchor="_Toc7749" w:history="1">
        <w:r>
          <w:rPr>
            <w:rFonts w:ascii="仿宋" w:eastAsia="仿宋" w:hAnsi="仿宋" w:cs="仿宋" w:hint="eastAsia"/>
            <w:lang w:eastAsia="zh-CN"/>
          </w:rPr>
          <w:t>十、计量仪器项目财务管理</w:t>
        </w:r>
        <w:r>
          <w:tab/>
        </w:r>
        <w:r>
          <w:fldChar w:fldCharType="begin"/>
        </w:r>
        <w:r>
          <w:instrText xml:space="preserve"> PAGEREF _Toc7749 \h </w:instrText>
        </w:r>
        <w:r>
          <w:fldChar w:fldCharType="separate"/>
        </w:r>
        <w:r>
          <w:t>31</w:t>
        </w:r>
        <w:r>
          <w:fldChar w:fldCharType="end"/>
        </w:r>
      </w:hyperlink>
    </w:p>
    <w:p>
      <w:pPr>
        <w:pStyle w:val="TOC2"/>
        <w:tabs>
          <w:tab w:val="right" w:leader="dot" w:pos="8306"/>
        </w:tabs>
      </w:pPr>
      <w:hyperlink w:anchor="_Toc6726" w:history="1">
        <w:r>
          <w:rPr>
            <w:rFonts w:ascii="仿宋" w:eastAsia="仿宋" w:hAnsi="仿宋" w:cs="仿宋" w:hint="eastAsia"/>
            <w:lang w:eastAsia="zh-CN"/>
          </w:rPr>
          <w:t>(一)、资金需求大</w:t>
        </w:r>
        <w:r>
          <w:tab/>
        </w:r>
        <w:r>
          <w:fldChar w:fldCharType="begin"/>
        </w:r>
        <w:r>
          <w:instrText xml:space="preserve"> PAGEREF _Toc6726 \h </w:instrText>
        </w:r>
        <w:r>
          <w:fldChar w:fldCharType="separate"/>
        </w:r>
        <w:r>
          <w:t>31</w:t>
        </w:r>
        <w:r>
          <w:fldChar w:fldCharType="end"/>
        </w:r>
      </w:hyperlink>
    </w:p>
    <w:p>
      <w:pPr>
        <w:pStyle w:val="TOC2"/>
        <w:tabs>
          <w:tab w:val="right" w:leader="dot" w:pos="8306"/>
        </w:tabs>
      </w:pPr>
      <w:hyperlink w:anchor="_Toc21883" w:history="1">
        <w:r>
          <w:rPr>
            <w:rFonts w:ascii="仿宋" w:eastAsia="仿宋" w:hAnsi="仿宋" w:cs="仿宋" w:hint="eastAsia"/>
            <w:lang w:eastAsia="zh-CN"/>
          </w:rPr>
          <w:t>(二)、研发周期长</w:t>
        </w:r>
        <w:r>
          <w:tab/>
        </w:r>
        <w:r>
          <w:fldChar w:fldCharType="begin"/>
        </w:r>
        <w:r>
          <w:instrText xml:space="preserve"> PAGEREF _Toc21883 \h </w:instrText>
        </w:r>
        <w:r>
          <w:fldChar w:fldCharType="separate"/>
        </w:r>
        <w:r>
          <w:t>32</w:t>
        </w:r>
        <w:r>
          <w:fldChar w:fldCharType="end"/>
        </w:r>
      </w:hyperlink>
    </w:p>
    <w:p>
      <w:pPr>
        <w:pStyle w:val="TOC2"/>
        <w:tabs>
          <w:tab w:val="right" w:leader="dot" w:pos="8306"/>
        </w:tabs>
      </w:pPr>
      <w:hyperlink w:anchor="_Toc28258" w:history="1">
        <w:r>
          <w:rPr>
            <w:rFonts w:ascii="仿宋" w:eastAsia="仿宋" w:hAnsi="仿宋" w:cs="仿宋" w:hint="eastAsia"/>
            <w:lang w:eastAsia="zh-CN"/>
          </w:rPr>
          <w:t>(三)、市场风险大</w:t>
        </w:r>
        <w:r>
          <w:tab/>
        </w:r>
        <w:r>
          <w:fldChar w:fldCharType="begin"/>
        </w:r>
        <w:r>
          <w:instrText xml:space="preserve"> PAGEREF _Toc28258 \h </w:instrText>
        </w:r>
        <w:r>
          <w:fldChar w:fldCharType="separate"/>
        </w:r>
        <w:r>
          <w:t>33</w:t>
        </w:r>
        <w:r>
          <w:fldChar w:fldCharType="end"/>
        </w:r>
      </w:hyperlink>
    </w:p>
    <w:p>
      <w:pPr>
        <w:pStyle w:val="TOC2"/>
        <w:tabs>
          <w:tab w:val="right" w:leader="dot" w:pos="8306"/>
        </w:tabs>
      </w:pPr>
      <w:hyperlink w:anchor="_Toc31624" w:history="1">
        <w:r>
          <w:rPr>
            <w:rFonts w:ascii="仿宋" w:eastAsia="仿宋" w:hAnsi="仿宋" w:cs="仿宋" w:hint="eastAsia"/>
            <w:lang w:eastAsia="zh-CN"/>
          </w:rPr>
          <w:t>(四)、利润率高</w:t>
        </w:r>
        <w:r>
          <w:tab/>
        </w:r>
        <w:r>
          <w:fldChar w:fldCharType="begin"/>
        </w:r>
        <w:r>
          <w:instrText xml:space="preserve"> PAGEREF _Toc31624 \h </w:instrText>
        </w:r>
        <w:r>
          <w:fldChar w:fldCharType="separate"/>
        </w:r>
        <w:r>
          <w:t>36</w:t>
        </w:r>
        <w:r>
          <w:fldChar w:fldCharType="end"/>
        </w:r>
      </w:hyperlink>
    </w:p>
    <w:p>
      <w:pPr>
        <w:pStyle w:val="TOC1"/>
        <w:tabs>
          <w:tab w:val="right" w:leader="dot" w:pos="8306"/>
        </w:tabs>
      </w:pPr>
      <w:hyperlink w:anchor="_Toc26167" w:history="1">
        <w:r>
          <w:rPr>
            <w:rFonts w:ascii="仿宋" w:eastAsia="仿宋" w:hAnsi="仿宋" w:cs="仿宋" w:hint="eastAsia"/>
            <w:lang w:eastAsia="zh-CN"/>
          </w:rPr>
          <w:t>十一、计量仪器项目人力资源管理</w:t>
        </w:r>
        <w:r>
          <w:tab/>
        </w:r>
        <w:r>
          <w:fldChar w:fldCharType="begin"/>
        </w:r>
        <w:r>
          <w:instrText xml:space="preserve"> PAGEREF _Toc26167 \h </w:instrText>
        </w:r>
        <w:r>
          <w:fldChar w:fldCharType="separate"/>
        </w:r>
        <w:r>
          <w:t>38</w:t>
        </w:r>
        <w:r>
          <w:fldChar w:fldCharType="end"/>
        </w:r>
      </w:hyperlink>
    </w:p>
    <w:p>
      <w:pPr>
        <w:pStyle w:val="TOC2"/>
        <w:tabs>
          <w:tab w:val="right" w:leader="dot" w:pos="8306"/>
        </w:tabs>
      </w:pPr>
      <w:hyperlink w:anchor="_Toc25274" w:history="1">
        <w:r>
          <w:rPr>
            <w:rFonts w:ascii="仿宋" w:eastAsia="仿宋" w:hAnsi="仿宋" w:cs="仿宋" w:hint="eastAsia"/>
            <w:lang w:eastAsia="zh-CN"/>
          </w:rPr>
          <w:t>(一)、建立健全的预算管理制度</w:t>
        </w:r>
        <w:r>
          <w:tab/>
        </w:r>
        <w:r>
          <w:fldChar w:fldCharType="begin"/>
        </w:r>
        <w:r>
          <w:instrText xml:space="preserve"> PAGEREF _Toc25274 \h </w:instrText>
        </w:r>
        <w:r>
          <w:fldChar w:fldCharType="separate"/>
        </w:r>
        <w:r>
          <w:t>38</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7856" w:history="1">
        <w:r>
          <w:rPr>
            <w:rFonts w:ascii="仿宋" w:eastAsia="仿宋" w:hAnsi="仿宋" w:cs="仿宋" w:hint="eastAsia"/>
            <w:lang w:eastAsia="zh-CN"/>
          </w:rPr>
          <w:t>(二)、加强资金流动监控</w:t>
        </w:r>
        <w:r>
          <w:tab/>
        </w:r>
        <w:r>
          <w:fldChar w:fldCharType="begin"/>
        </w:r>
        <w:r>
          <w:instrText xml:space="preserve"> PAGEREF _Toc7856 \h </w:instrText>
        </w:r>
        <w:r>
          <w:fldChar w:fldCharType="separate"/>
        </w:r>
        <w:r>
          <w:t>40</w:t>
        </w:r>
        <w:r>
          <w:fldChar w:fldCharType="end"/>
        </w:r>
      </w:hyperlink>
    </w:p>
    <w:p>
      <w:pPr>
        <w:pStyle w:val="TOC2"/>
        <w:tabs>
          <w:tab w:val="right" w:leader="dot" w:pos="8306"/>
        </w:tabs>
      </w:pPr>
      <w:hyperlink w:anchor="_Toc24766" w:history="1">
        <w:r>
          <w:rPr>
            <w:rFonts w:ascii="仿宋" w:eastAsia="仿宋" w:hAnsi="仿宋" w:cs="仿宋" w:hint="eastAsia"/>
            <w:lang w:eastAsia="zh-CN"/>
          </w:rPr>
          <w:t>(三)、制定完善的风险控制机制</w:t>
        </w:r>
        <w:r>
          <w:tab/>
        </w:r>
        <w:r>
          <w:fldChar w:fldCharType="begin"/>
        </w:r>
        <w:r>
          <w:instrText xml:space="preserve"> PAGEREF _Toc24766 \h </w:instrText>
        </w:r>
        <w:r>
          <w:fldChar w:fldCharType="separate"/>
        </w:r>
        <w:r>
          <w:t>41</w:t>
        </w:r>
        <w:r>
          <w:fldChar w:fldCharType="end"/>
        </w:r>
      </w:hyperlink>
    </w:p>
    <w:p>
      <w:pPr>
        <w:pStyle w:val="TOC2"/>
        <w:tabs>
          <w:tab w:val="right" w:leader="dot" w:pos="8306"/>
        </w:tabs>
      </w:pPr>
      <w:hyperlink w:anchor="_Toc22898" w:history="1">
        <w:r>
          <w:rPr>
            <w:rFonts w:ascii="仿宋" w:eastAsia="仿宋" w:hAnsi="仿宋" w:cs="仿宋" w:hint="eastAsia"/>
            <w:lang w:eastAsia="zh-CN"/>
          </w:rPr>
          <w:t>(四)、优化成本管理</w:t>
        </w:r>
        <w:r>
          <w:tab/>
        </w:r>
        <w:r>
          <w:fldChar w:fldCharType="begin"/>
        </w:r>
        <w:r>
          <w:instrText xml:space="preserve"> PAGEREF _Toc22898 \h </w:instrText>
        </w:r>
        <w:r>
          <w:fldChar w:fldCharType="separate"/>
        </w:r>
        <w:r>
          <w:t>42</w:t>
        </w:r>
        <w:r>
          <w:fldChar w:fldCharType="end"/>
        </w:r>
      </w:hyperlink>
    </w:p>
    <w:p>
      <w:pPr>
        <w:pStyle w:val="TOC1"/>
        <w:tabs>
          <w:tab w:val="right" w:leader="dot" w:pos="8306"/>
        </w:tabs>
      </w:pPr>
      <w:hyperlink w:anchor="_Toc4266" w:history="1">
        <w:r>
          <w:rPr>
            <w:rFonts w:ascii="仿宋" w:eastAsia="仿宋" w:hAnsi="仿宋" w:cs="仿宋" w:hint="eastAsia"/>
            <w:lang w:eastAsia="zh-CN"/>
          </w:rPr>
          <w:t>十二、计量仪器项目社会影响</w:t>
        </w:r>
        <w:r>
          <w:tab/>
        </w:r>
        <w:r>
          <w:fldChar w:fldCharType="begin"/>
        </w:r>
        <w:r>
          <w:instrText xml:space="preserve"> PAGEREF _Toc4266 \h </w:instrText>
        </w:r>
        <w:r>
          <w:fldChar w:fldCharType="separate"/>
        </w:r>
        <w:r>
          <w:t>43</w:t>
        </w:r>
        <w:r>
          <w:fldChar w:fldCharType="end"/>
        </w:r>
      </w:hyperlink>
    </w:p>
    <w:p>
      <w:pPr>
        <w:pStyle w:val="TOC2"/>
        <w:tabs>
          <w:tab w:val="right" w:leader="dot" w:pos="8306"/>
        </w:tabs>
      </w:pPr>
      <w:hyperlink w:anchor="_Toc11574" w:history="1">
        <w:r>
          <w:rPr>
            <w:rFonts w:ascii="仿宋" w:eastAsia="仿宋" w:hAnsi="仿宋" w:cs="仿宋" w:hint="eastAsia"/>
            <w:lang w:eastAsia="zh-CN"/>
          </w:rPr>
          <w:t>(一)、社会责任与义务</w:t>
        </w:r>
        <w:r>
          <w:tab/>
        </w:r>
        <w:r>
          <w:fldChar w:fldCharType="begin"/>
        </w:r>
        <w:r>
          <w:instrText xml:space="preserve"> PAGEREF _Toc11574 \h </w:instrText>
        </w:r>
        <w:r>
          <w:fldChar w:fldCharType="separate"/>
        </w:r>
        <w:r>
          <w:t>43</w:t>
        </w:r>
        <w:r>
          <w:fldChar w:fldCharType="end"/>
        </w:r>
      </w:hyperlink>
    </w:p>
    <w:p>
      <w:pPr>
        <w:pStyle w:val="TOC2"/>
        <w:tabs>
          <w:tab w:val="right" w:leader="dot" w:pos="8306"/>
        </w:tabs>
      </w:pPr>
      <w:hyperlink w:anchor="_Toc24166" w:history="1">
        <w:r>
          <w:rPr>
            <w:rFonts w:ascii="仿宋" w:eastAsia="仿宋" w:hAnsi="仿宋" w:cs="仿宋" w:hint="eastAsia"/>
            <w:lang w:eastAsia="zh-CN"/>
          </w:rPr>
          <w:t>(二)、社会参与与沟通</w:t>
        </w:r>
        <w:r>
          <w:tab/>
        </w:r>
        <w:r>
          <w:fldChar w:fldCharType="begin"/>
        </w:r>
        <w:r>
          <w:instrText xml:space="preserve"> PAGEREF _Toc24166 \h </w:instrText>
        </w:r>
        <w:r>
          <w:fldChar w:fldCharType="separate"/>
        </w:r>
        <w:r>
          <w:t>44</w:t>
        </w:r>
        <w:r>
          <w:fldChar w:fldCharType="end"/>
        </w:r>
      </w:hyperlink>
    </w:p>
    <w:p>
      <w:pPr>
        <w:pStyle w:val="TOC1"/>
        <w:tabs>
          <w:tab w:val="right" w:leader="dot" w:pos="8306"/>
        </w:tabs>
      </w:pPr>
      <w:hyperlink w:anchor="_Toc3599" w:history="1">
        <w:r>
          <w:rPr>
            <w:rFonts w:ascii="仿宋" w:eastAsia="仿宋" w:hAnsi="仿宋" w:cs="仿宋" w:hint="eastAsia"/>
            <w:lang w:eastAsia="zh-CN"/>
          </w:rPr>
          <w:t>十三、利益相关者分析与沟通计划</w:t>
        </w:r>
        <w:r>
          <w:tab/>
        </w:r>
        <w:r>
          <w:fldChar w:fldCharType="begin"/>
        </w:r>
        <w:r>
          <w:instrText xml:space="preserve"> PAGEREF _Toc3599 \h </w:instrText>
        </w:r>
        <w:r>
          <w:fldChar w:fldCharType="separate"/>
        </w:r>
        <w:r>
          <w:t>45</w:t>
        </w:r>
        <w:r>
          <w:fldChar w:fldCharType="end"/>
        </w:r>
      </w:hyperlink>
    </w:p>
    <w:p>
      <w:pPr>
        <w:pStyle w:val="TOC2"/>
        <w:tabs>
          <w:tab w:val="right" w:leader="dot" w:pos="8306"/>
        </w:tabs>
      </w:pPr>
      <w:hyperlink w:anchor="_Toc28247" w:history="1">
        <w:r>
          <w:rPr>
            <w:rFonts w:ascii="仿宋" w:eastAsia="仿宋" w:hAnsi="仿宋" w:cs="仿宋" w:hint="eastAsia"/>
            <w:lang w:eastAsia="zh-CN"/>
          </w:rPr>
          <w:t>(一)、利益相关者分析</w:t>
        </w:r>
        <w:r>
          <w:tab/>
        </w:r>
        <w:r>
          <w:fldChar w:fldCharType="begin"/>
        </w:r>
        <w:r>
          <w:instrText xml:space="preserve"> PAGEREF _Toc28247 \h </w:instrText>
        </w:r>
        <w:r>
          <w:fldChar w:fldCharType="separate"/>
        </w:r>
        <w:r>
          <w:t>45</w:t>
        </w:r>
        <w:r>
          <w:fldChar w:fldCharType="end"/>
        </w:r>
      </w:hyperlink>
    </w:p>
    <w:p>
      <w:pPr>
        <w:pStyle w:val="TOC2"/>
        <w:tabs>
          <w:tab w:val="right" w:leader="dot" w:pos="8306"/>
        </w:tabs>
      </w:pPr>
      <w:hyperlink w:anchor="_Toc5347" w:history="1">
        <w:r>
          <w:rPr>
            <w:rFonts w:ascii="仿宋" w:eastAsia="仿宋" w:hAnsi="仿宋" w:cs="仿宋" w:hint="eastAsia"/>
            <w:lang w:eastAsia="zh-CN"/>
          </w:rPr>
          <w:t>(二)、沟通计划</w:t>
        </w:r>
        <w:r>
          <w:tab/>
        </w:r>
        <w:r>
          <w:fldChar w:fldCharType="begin"/>
        </w:r>
        <w:r>
          <w:instrText xml:space="preserve"> PAGEREF _Toc5347 \h </w:instrText>
        </w:r>
        <w:r>
          <w:fldChar w:fldCharType="separate"/>
        </w:r>
        <w:r>
          <w:t>46</w:t>
        </w:r>
        <w:r>
          <w:fldChar w:fldCharType="end"/>
        </w:r>
      </w:hyperlink>
    </w:p>
    <w:p>
      <w:pPr>
        <w:pStyle w:val="TOC1"/>
        <w:tabs>
          <w:tab w:val="right" w:leader="dot" w:pos="8306"/>
        </w:tabs>
      </w:pPr>
      <w:hyperlink w:anchor="_Toc19328" w:history="1">
        <w:r>
          <w:rPr>
            <w:rFonts w:ascii="仿宋" w:eastAsia="仿宋" w:hAnsi="仿宋" w:cs="仿宋" w:hint="eastAsia"/>
            <w:lang w:eastAsia="zh-CN"/>
          </w:rPr>
          <w:t>十四、营销与推广策略</w:t>
        </w:r>
        <w:r>
          <w:tab/>
        </w:r>
        <w:r>
          <w:fldChar w:fldCharType="begin"/>
        </w:r>
        <w:r>
          <w:instrText xml:space="preserve"> PAGEREF _Toc19328 \h </w:instrText>
        </w:r>
        <w:r>
          <w:fldChar w:fldCharType="separate"/>
        </w:r>
        <w:r>
          <w:t>47</w:t>
        </w:r>
        <w:r>
          <w:fldChar w:fldCharType="end"/>
        </w:r>
      </w:hyperlink>
    </w:p>
    <w:p>
      <w:pPr>
        <w:pStyle w:val="TOC2"/>
        <w:tabs>
          <w:tab w:val="right" w:leader="dot" w:pos="8306"/>
        </w:tabs>
      </w:pPr>
      <w:hyperlink w:anchor="_Toc26523" w:history="1">
        <w:r>
          <w:rPr>
            <w:rFonts w:ascii="仿宋" w:eastAsia="仿宋" w:hAnsi="仿宋" w:cs="仿宋" w:hint="eastAsia"/>
            <w:lang w:eastAsia="zh-CN"/>
          </w:rPr>
          <w:t>(一)、产品/服务定位与特点</w:t>
        </w:r>
        <w:r>
          <w:tab/>
        </w:r>
        <w:r>
          <w:fldChar w:fldCharType="begin"/>
        </w:r>
        <w:r>
          <w:instrText xml:space="preserve"> PAGEREF _Toc26523 \h </w:instrText>
        </w:r>
        <w:r>
          <w:fldChar w:fldCharType="separate"/>
        </w:r>
        <w:r>
          <w:t>47</w:t>
        </w:r>
        <w:r>
          <w:fldChar w:fldCharType="end"/>
        </w:r>
      </w:hyperlink>
    </w:p>
    <w:p>
      <w:pPr>
        <w:pStyle w:val="TOC2"/>
        <w:tabs>
          <w:tab w:val="right" w:leader="dot" w:pos="8306"/>
        </w:tabs>
      </w:pPr>
      <w:hyperlink w:anchor="_Toc22377" w:history="1">
        <w:r>
          <w:rPr>
            <w:rFonts w:ascii="仿宋" w:eastAsia="仿宋" w:hAnsi="仿宋" w:cs="仿宋" w:hint="eastAsia"/>
            <w:lang w:eastAsia="zh-CN"/>
          </w:rPr>
          <w:t>(二)、市场定位与竞争分析</w:t>
        </w:r>
        <w:r>
          <w:tab/>
        </w:r>
        <w:r>
          <w:fldChar w:fldCharType="begin"/>
        </w:r>
        <w:r>
          <w:instrText xml:space="preserve"> PAGEREF _Toc22377 \h </w:instrText>
        </w:r>
        <w:r>
          <w:fldChar w:fldCharType="separate"/>
        </w:r>
        <w:r>
          <w:t>49</w:t>
        </w:r>
        <w:r>
          <w:fldChar w:fldCharType="end"/>
        </w:r>
      </w:hyperlink>
    </w:p>
    <w:p>
      <w:pPr>
        <w:pStyle w:val="TOC2"/>
        <w:tabs>
          <w:tab w:val="right" w:leader="dot" w:pos="8306"/>
        </w:tabs>
      </w:pPr>
      <w:hyperlink w:anchor="_Toc28624" w:history="1">
        <w:r>
          <w:rPr>
            <w:rFonts w:ascii="仿宋" w:eastAsia="仿宋" w:hAnsi="仿宋" w:cs="仿宋" w:hint="eastAsia"/>
            <w:lang w:eastAsia="zh-CN"/>
          </w:rPr>
          <w:t>(三)、营销渠道与策略</w:t>
        </w:r>
        <w:r>
          <w:tab/>
        </w:r>
        <w:r>
          <w:fldChar w:fldCharType="begin"/>
        </w:r>
        <w:r>
          <w:instrText xml:space="preserve"> PAGEREF _Toc28624 \h </w:instrText>
        </w:r>
        <w:r>
          <w:fldChar w:fldCharType="separate"/>
        </w:r>
        <w:r>
          <w:t>50</w:t>
        </w:r>
        <w:r>
          <w:fldChar w:fldCharType="end"/>
        </w:r>
      </w:hyperlink>
    </w:p>
    <w:p>
      <w:pPr>
        <w:pStyle w:val="TOC2"/>
        <w:tabs>
          <w:tab w:val="right" w:leader="dot" w:pos="8306"/>
        </w:tabs>
      </w:pPr>
      <w:hyperlink w:anchor="_Toc4756" w:history="1">
        <w:r>
          <w:rPr>
            <w:rFonts w:ascii="仿宋" w:eastAsia="仿宋" w:hAnsi="仿宋" w:cs="仿宋" w:hint="eastAsia"/>
            <w:lang w:eastAsia="zh-CN"/>
          </w:rPr>
          <w:t>(四)、推广与宣传活动</w:t>
        </w:r>
        <w:r>
          <w:tab/>
        </w:r>
        <w:r>
          <w:fldChar w:fldCharType="begin"/>
        </w:r>
        <w:r>
          <w:instrText xml:space="preserve"> PAGEREF _Toc4756 \h </w:instrText>
        </w:r>
        <w:r>
          <w:fldChar w:fldCharType="separate"/>
        </w:r>
        <w:r>
          <w:t>51</w:t>
        </w:r>
        <w:r>
          <w:fldChar w:fldCharType="end"/>
        </w:r>
      </w:hyperlink>
    </w:p>
    <w:p>
      <w:pPr>
        <w:pStyle w:val="TOC1"/>
        <w:tabs>
          <w:tab w:val="right" w:leader="dot" w:pos="8306"/>
        </w:tabs>
      </w:pPr>
      <w:hyperlink w:anchor="_Toc15373" w:history="1">
        <w:r>
          <w:rPr>
            <w:rFonts w:ascii="仿宋" w:eastAsia="仿宋" w:hAnsi="仿宋" w:cs="仿宋" w:hint="eastAsia"/>
            <w:lang w:eastAsia="zh-CN"/>
          </w:rPr>
          <w:t>十五、计量仪器项目实施时间节点</w:t>
        </w:r>
        <w:r>
          <w:tab/>
        </w:r>
        <w:r>
          <w:fldChar w:fldCharType="begin"/>
        </w:r>
        <w:r>
          <w:instrText xml:space="preserve"> PAGEREF _Toc15373 \h </w:instrText>
        </w:r>
        <w:r>
          <w:fldChar w:fldCharType="separate"/>
        </w:r>
        <w:r>
          <w:t>56</w:t>
        </w:r>
        <w:r>
          <w:fldChar w:fldCharType="end"/>
        </w:r>
      </w:hyperlink>
    </w:p>
    <w:p>
      <w:pPr>
        <w:pStyle w:val="TOC2"/>
        <w:tabs>
          <w:tab w:val="right" w:leader="dot" w:pos="8306"/>
        </w:tabs>
      </w:pPr>
      <w:hyperlink w:anchor="_Toc18760" w:history="1">
        <w:r>
          <w:rPr>
            <w:rFonts w:ascii="仿宋" w:eastAsia="仿宋" w:hAnsi="仿宋" w:cs="仿宋" w:hint="eastAsia"/>
            <w:lang w:eastAsia="zh-CN"/>
          </w:rPr>
          <w:t>(一)、计量仪器项目启动阶段时间节点</w:t>
        </w:r>
        <w:r>
          <w:tab/>
        </w:r>
        <w:r>
          <w:fldChar w:fldCharType="begin"/>
        </w:r>
        <w:r>
          <w:instrText xml:space="preserve"> PAGEREF _Toc18760 \h </w:instrText>
        </w:r>
        <w:r>
          <w:fldChar w:fldCharType="separate"/>
        </w:r>
        <w:r>
          <w:t>56</w:t>
        </w:r>
        <w:r>
          <w:fldChar w:fldCharType="end"/>
        </w:r>
      </w:hyperlink>
    </w:p>
    <w:p>
      <w:pPr>
        <w:pStyle w:val="TOC2"/>
        <w:tabs>
          <w:tab w:val="right" w:leader="dot" w:pos="8306"/>
        </w:tabs>
      </w:pPr>
      <w:hyperlink w:anchor="_Toc2001" w:history="1">
        <w:r>
          <w:rPr>
            <w:rFonts w:ascii="仿宋" w:eastAsia="仿宋" w:hAnsi="仿宋" w:cs="仿宋" w:hint="eastAsia"/>
            <w:lang w:eastAsia="zh-CN"/>
          </w:rPr>
          <w:t>(二)、计量仪器项目执行阶段时间节点</w:t>
        </w:r>
        <w:r>
          <w:tab/>
        </w:r>
        <w:r>
          <w:fldChar w:fldCharType="begin"/>
        </w:r>
        <w:r>
          <w:instrText xml:space="preserve"> PAGEREF _Toc2001 \h </w:instrText>
        </w:r>
        <w:r>
          <w:fldChar w:fldCharType="separate"/>
        </w:r>
        <w:r>
          <w:t>58</w:t>
        </w:r>
        <w:r>
          <w:fldChar w:fldCharType="end"/>
        </w:r>
      </w:hyperlink>
    </w:p>
    <w:p>
      <w:pPr>
        <w:pStyle w:val="TOC2"/>
        <w:tabs>
          <w:tab w:val="right" w:leader="dot" w:pos="8306"/>
        </w:tabs>
      </w:pPr>
      <w:hyperlink w:anchor="_Toc20469" w:history="1">
        <w:r>
          <w:rPr>
            <w:rFonts w:ascii="仿宋" w:eastAsia="仿宋" w:hAnsi="仿宋" w:cs="仿宋" w:hint="eastAsia"/>
            <w:lang w:eastAsia="zh-CN"/>
          </w:rPr>
          <w:t>(三)、计量仪器项目完成阶段时间节点</w:t>
        </w:r>
        <w:r>
          <w:tab/>
        </w:r>
        <w:r>
          <w:fldChar w:fldCharType="begin"/>
        </w:r>
        <w:r>
          <w:instrText xml:space="preserve"> PAGEREF _Toc20469 \h </w:instrText>
        </w:r>
        <w:r>
          <w:fldChar w:fldCharType="separate"/>
        </w:r>
        <w:r>
          <w:t>58</w:t>
        </w:r>
        <w:r>
          <w:fldChar w:fldCharType="end"/>
        </w:r>
      </w:hyperlink>
    </w:p>
    <w:p>
      <w:pPr>
        <w:pStyle w:val="TOC1"/>
        <w:tabs>
          <w:tab w:val="right" w:leader="dot" w:pos="8306"/>
        </w:tabs>
      </w:pPr>
      <w:hyperlink w:anchor="_Toc2299" w:history="1">
        <w:r>
          <w:rPr>
            <w:rFonts w:ascii="仿宋" w:eastAsia="仿宋" w:hAnsi="仿宋" w:cs="仿宋" w:hint="eastAsia"/>
            <w:lang w:eastAsia="zh-CN"/>
          </w:rPr>
          <w:t>十六、计量仪器项目工程方案分析</w:t>
        </w:r>
        <w:r>
          <w:tab/>
        </w:r>
        <w:r>
          <w:fldChar w:fldCharType="begin"/>
        </w:r>
        <w:r>
          <w:instrText xml:space="preserve"> PAGEREF _Toc2299 \h </w:instrText>
        </w:r>
        <w:r>
          <w:fldChar w:fldCharType="separate"/>
        </w:r>
        <w:r>
          <w:t>60</w:t>
        </w:r>
        <w:r>
          <w:fldChar w:fldCharType="end"/>
        </w:r>
      </w:hyperlink>
    </w:p>
    <w:p>
      <w:pPr>
        <w:pStyle w:val="TOC2"/>
        <w:tabs>
          <w:tab w:val="right" w:leader="dot" w:pos="8306"/>
        </w:tabs>
      </w:pPr>
      <w:hyperlink w:anchor="_Toc4996" w:history="1">
        <w:r>
          <w:rPr>
            <w:rFonts w:ascii="仿宋" w:eastAsia="仿宋" w:hAnsi="仿宋" w:cs="仿宋" w:hint="eastAsia"/>
            <w:lang w:eastAsia="zh-CN"/>
          </w:rPr>
          <w:t>(一)、建筑工程设计原则</w:t>
        </w:r>
        <w:r>
          <w:tab/>
        </w:r>
        <w:r>
          <w:fldChar w:fldCharType="begin"/>
        </w:r>
        <w:r>
          <w:instrText xml:space="preserve"> PAGEREF _Toc4996 \h </w:instrText>
        </w:r>
        <w:r>
          <w:fldChar w:fldCharType="separate"/>
        </w:r>
        <w:r>
          <w:t>60</w:t>
        </w:r>
        <w:r>
          <w:fldChar w:fldCharType="end"/>
        </w:r>
      </w:hyperlink>
    </w:p>
    <w:p>
      <w:pPr>
        <w:pStyle w:val="TOC2"/>
        <w:tabs>
          <w:tab w:val="right" w:leader="dot" w:pos="8306"/>
        </w:tabs>
      </w:pPr>
      <w:hyperlink w:anchor="_Toc21835" w:history="1">
        <w:r>
          <w:rPr>
            <w:rFonts w:ascii="仿宋" w:eastAsia="仿宋" w:hAnsi="仿宋" w:cs="仿宋" w:hint="eastAsia"/>
            <w:lang w:eastAsia="zh-CN"/>
          </w:rPr>
          <w:t>(二)、土建工程建设指标</w:t>
        </w:r>
        <w:r>
          <w:tab/>
        </w:r>
        <w:r>
          <w:fldChar w:fldCharType="begin"/>
        </w:r>
        <w:r>
          <w:instrText xml:space="preserve"> PAGEREF _Toc21835 \h </w:instrText>
        </w:r>
        <w:r>
          <w:fldChar w:fldCharType="separate"/>
        </w:r>
        <w:r>
          <w:t>63</w:t>
        </w:r>
        <w:r>
          <w:fldChar w:fldCharType="end"/>
        </w:r>
      </w:hyperlink>
    </w:p>
    <w:p>
      <w:pPr>
        <w:pStyle w:val="TOC1"/>
        <w:tabs>
          <w:tab w:val="right" w:leader="dot" w:pos="8306"/>
        </w:tabs>
      </w:pPr>
      <w:hyperlink w:anchor="_Toc9543" w:history="1">
        <w:r>
          <w:rPr>
            <w:rFonts w:ascii="仿宋" w:eastAsia="仿宋" w:hAnsi="仿宋" w:cs="仿宋" w:hint="eastAsia"/>
            <w:lang w:eastAsia="zh-CN"/>
          </w:rPr>
          <w:t>十七、风险识别与分类</w:t>
        </w:r>
        <w:r>
          <w:tab/>
        </w:r>
        <w:r>
          <w:fldChar w:fldCharType="begin"/>
        </w:r>
        <w:r>
          <w:instrText xml:space="preserve"> PAGEREF _Toc9543 \h </w:instrText>
        </w:r>
        <w:r>
          <w:fldChar w:fldCharType="separate"/>
        </w:r>
        <w:r>
          <w:t>65</w:t>
        </w:r>
        <w:r>
          <w:fldChar w:fldCharType="end"/>
        </w:r>
      </w:hyperlink>
    </w:p>
    <w:p>
      <w:pPr>
        <w:pStyle w:val="TOC2"/>
        <w:tabs>
          <w:tab w:val="right" w:leader="dot" w:pos="8306"/>
        </w:tabs>
      </w:pPr>
      <w:hyperlink w:anchor="_Toc2318" w:history="1">
        <w:r>
          <w:rPr>
            <w:rFonts w:ascii="仿宋" w:eastAsia="仿宋" w:hAnsi="仿宋" w:cs="仿宋" w:hint="eastAsia"/>
            <w:lang w:eastAsia="zh-CN"/>
          </w:rPr>
          <w:t>(一)、风险识别</w:t>
        </w:r>
        <w:r>
          <w:tab/>
        </w:r>
        <w:r>
          <w:fldChar w:fldCharType="begin"/>
        </w:r>
        <w:r>
          <w:instrText xml:space="preserve"> PAGEREF _Toc2318 \h </w:instrText>
        </w:r>
        <w:r>
          <w:fldChar w:fldCharType="separate"/>
        </w:r>
        <w:r>
          <w:t>65</w:t>
        </w:r>
        <w:r>
          <w:fldChar w:fldCharType="end"/>
        </w:r>
      </w:hyperlink>
    </w:p>
    <w:p>
      <w:pPr>
        <w:pStyle w:val="TOC2"/>
        <w:tabs>
          <w:tab w:val="right" w:leader="dot" w:pos="8306"/>
        </w:tabs>
      </w:pPr>
      <w:hyperlink w:anchor="_Toc26483" w:history="1">
        <w:r>
          <w:rPr>
            <w:rFonts w:ascii="仿宋" w:eastAsia="仿宋" w:hAnsi="仿宋" w:cs="仿宋" w:hint="eastAsia"/>
            <w:lang w:eastAsia="zh-CN"/>
          </w:rPr>
          <w:t>(二)、风险分类</w:t>
        </w:r>
        <w:r>
          <w:tab/>
        </w:r>
        <w:r>
          <w:fldChar w:fldCharType="begin"/>
        </w:r>
        <w:r>
          <w:instrText xml:space="preserve"> PAGEREF _Toc26483 \h </w:instrText>
        </w:r>
        <w:r>
          <w:fldChar w:fldCharType="separate"/>
        </w:r>
        <w:r>
          <w:t>66</w:t>
        </w:r>
        <w:r>
          <w:fldChar w:fldCharType="end"/>
        </w:r>
      </w:hyperlink>
    </w:p>
    <w:p>
      <w:pPr>
        <w:pStyle w:val="TOC1"/>
        <w:tabs>
          <w:tab w:val="right" w:leader="dot" w:pos="8306"/>
        </w:tabs>
      </w:pPr>
      <w:hyperlink w:anchor="_Toc24645" w:history="1">
        <w:r>
          <w:rPr>
            <w:rFonts w:ascii="仿宋" w:eastAsia="仿宋" w:hAnsi="仿宋" w:cs="仿宋" w:hint="eastAsia"/>
            <w:lang w:eastAsia="zh-CN"/>
          </w:rPr>
          <w:t>十八、计量仪器项目变更管理</w:t>
        </w:r>
        <w:r>
          <w:tab/>
        </w:r>
        <w:r>
          <w:fldChar w:fldCharType="begin"/>
        </w:r>
        <w:r>
          <w:instrText xml:space="preserve"> PAGEREF _Toc24645 \h </w:instrText>
        </w:r>
        <w:r>
          <w:fldChar w:fldCharType="separate"/>
        </w:r>
        <w:r>
          <w:t>68</w:t>
        </w:r>
        <w:r>
          <w:fldChar w:fldCharType="end"/>
        </w:r>
      </w:hyperlink>
    </w:p>
    <w:p>
      <w:pPr>
        <w:pStyle w:val="TOC2"/>
        <w:tabs>
          <w:tab w:val="right" w:leader="dot" w:pos="8306"/>
        </w:tabs>
      </w:pPr>
      <w:hyperlink w:anchor="_Toc26175" w:history="1">
        <w:r>
          <w:rPr>
            <w:rFonts w:ascii="仿宋" w:eastAsia="仿宋" w:hAnsi="仿宋" w:cs="仿宋" w:hint="eastAsia"/>
            <w:lang w:eastAsia="zh-CN"/>
          </w:rPr>
          <w:t>(一)、变更申请与评估</w:t>
        </w:r>
        <w:r>
          <w:tab/>
        </w:r>
        <w:r>
          <w:fldChar w:fldCharType="begin"/>
        </w:r>
        <w:r>
          <w:instrText xml:space="preserve"> PAGEREF _Toc26175 \h </w:instrText>
        </w:r>
        <w:r>
          <w:fldChar w:fldCharType="separate"/>
        </w:r>
        <w:r>
          <w:t>68</w:t>
        </w:r>
        <w:r>
          <w:fldChar w:fldCharType="end"/>
        </w:r>
      </w:hyperlink>
    </w:p>
    <w:p>
      <w:pPr>
        <w:pStyle w:val="TOC2"/>
        <w:tabs>
          <w:tab w:val="right" w:leader="dot" w:pos="8306"/>
        </w:tabs>
      </w:pPr>
      <w:hyperlink w:anchor="_Toc15796" w:history="1">
        <w:r>
          <w:rPr>
            <w:rFonts w:ascii="仿宋" w:eastAsia="仿宋" w:hAnsi="仿宋" w:cs="仿宋" w:hint="eastAsia"/>
            <w:lang w:eastAsia="zh-CN"/>
          </w:rPr>
          <w:t>(二)、变更实施与控制</w:t>
        </w:r>
        <w:r>
          <w:tab/>
        </w:r>
        <w:r>
          <w:fldChar w:fldCharType="begin"/>
        </w:r>
        <w:r>
          <w:instrText xml:space="preserve"> PAGEREF _Toc15796 \h </w:instrText>
        </w:r>
        <w:r>
          <w:fldChar w:fldCharType="separate"/>
        </w:r>
        <w:r>
          <w:t>68</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5443"/>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25219"/>
      <w:r>
        <w:rPr>
          <w:rFonts w:ascii="仿宋" w:eastAsia="仿宋" w:hAnsi="仿宋" w:cs="仿宋" w:hint="eastAsia"/>
          <w:sz w:val="28"/>
          <w:lang w:eastAsia="zh-CN"/>
        </w:rPr>
        <w:t>一、工艺说明</w:t>
      </w:r>
      <w:bookmarkEnd w:id="2"/>
    </w:p>
    <w:p>
      <w:pPr>
        <w:pStyle w:val="Heading2"/>
        <w:rPr>
          <w:rFonts w:ascii="仿宋" w:eastAsia="仿宋" w:hAnsi="仿宋" w:cs="仿宋" w:hint="eastAsia"/>
          <w:lang w:eastAsia="zh-CN"/>
        </w:rPr>
      </w:pPr>
      <w:bookmarkStart w:id="3" w:name="_Toc31063"/>
      <w:r>
        <w:rPr>
          <w:rFonts w:ascii="仿宋" w:eastAsia="仿宋" w:hAnsi="仿宋" w:cs="仿宋" w:hint="eastAsia"/>
          <w:lang w:eastAsia="zh-CN"/>
        </w:rPr>
        <w:t>(一)、技术管理特点</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计量仪器项目的技术管理特点体现在其创新导向。通过引入最先进的技术趋势和解决方案，计量仪器项目致力于提升科技含量、提高质量和效率水平。这意味着我们将采用最新的工具和方法，确保计量仪器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计量仪器项目技术管理的显著特征。通过整合不同领域的技术资源，我们实现了跨学科的协同工作。这有助于优化技术架构，提高整体效能。此外，整合性策略还促进了不同技术团队之间的紧密沟通和高效合作，确保计量仪器项目各方面的技术都能得到协同发展。</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计量仪器项目所采用的技术。通过不断优化技术方案，计量仪器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计量仪器项目团队将在计量仪器项目初期识别可能的技术风险，并采取相应的预防和应对措施。通过建立健全的风险评估机制，计量仪器项目能够在实施过程中及时发现并解决潜在的技术问题，保障计量仪器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计量仪器项目中，技术将成为计量仪器项目成功的有力支持。这一深度剖析揭示了技术管理在计量仪器项目实施中的关键作用，为计量仪器项目的技术基础奠定了坚实的基础。</w:t>
      </w:r>
    </w:p>
    <w:p>
      <w:pPr>
        <w:pStyle w:val="Heading2"/>
        <w:ind w:firstLine="560" w:firstLineChars="200"/>
        <w:rPr>
          <w:rFonts w:ascii="仿宋" w:eastAsia="仿宋" w:hAnsi="仿宋" w:cs="仿宋" w:hint="eastAsia"/>
          <w:sz w:val="28"/>
          <w:lang w:eastAsia="zh-CN"/>
        </w:rPr>
      </w:pPr>
      <w:bookmarkStart w:id="4" w:name="_Toc17139"/>
      <w:r>
        <w:rPr>
          <w:rFonts w:ascii="仿宋" w:eastAsia="仿宋" w:hAnsi="仿宋" w:cs="仿宋" w:hint="eastAsia"/>
          <w:sz w:val="28"/>
          <w:lang w:eastAsia="zh-CN"/>
        </w:rPr>
        <w:t>(二)、计量仪器项目工艺技术设计方案</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计量仪器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计量仪器项目将严格按照相关行业规范要求进行组织。通过有效控制产品质量，计量仪器项目将致力于为顾客提供优质的计量仪器项目产品和良好的服务。这体现了计量仪器项目对于生产活动合规性和质量标准的高度重视，为计量仪器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计量仪器项目注重生态效益和清洁生产原则。计量仪器项目建设将紧密结合地方特色经济发展，与社会经济发展规划和区域环境保护规划方案相协调一致。通过与当地区域自然生态系统的结合，计量仪器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计量仪器项目产品具有多样化的客户需求和个性化的特点。因此，计量仪器项目产品规格品种多样，且单批生产数量较小。为满足这一特点，计量仪器项目承办单位将建设先进的柔性制造生产线。通过广泛应用柔性制造技术，计量仪器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计量仪器项目采用的技术具有较高的技术含量和自动化水平，处于国内先进水平。这一技术选用不仅体现了对生产效率、质量和环境友好性的高标准要求，同时为计量仪器项目的可持续发展奠定了坚实的基础。</w:t>
      </w:r>
    </w:p>
    <w:p>
      <w:pPr>
        <w:pStyle w:val="Heading2"/>
        <w:ind w:firstLine="560" w:firstLineChars="200"/>
        <w:rPr>
          <w:rFonts w:ascii="仿宋" w:eastAsia="仿宋" w:hAnsi="仿宋" w:cs="仿宋" w:hint="eastAsia"/>
          <w:sz w:val="28"/>
          <w:lang w:eastAsia="zh-CN"/>
        </w:rPr>
      </w:pPr>
      <w:bookmarkStart w:id="5" w:name="_Toc7113"/>
      <w:r>
        <w:rPr>
          <w:rFonts w:ascii="仿宋" w:eastAsia="仿宋" w:hAnsi="仿宋" w:cs="仿宋" w:hint="eastAsia"/>
          <w:sz w:val="28"/>
          <w:lang w:eastAsia="zh-CN"/>
        </w:rPr>
        <w:t>(三)、设备选型方案</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为确保计量仪器项目的高效生产和技术实施，我们制定了一套精心设计的设备选型方案，以满足计量仪器项目生产、质量和环保的要求。该方案的主要特点如下：</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计量仪器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针对计量仪器项目产品的多样性和小批量生产的特点，我们将建设柔性制造生产线。通过在设备选型中考虑柔性制造技术，可以灵活应对不同产品规格和生产需求，实现生产线的高度灵活性和适应性。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6" w:name="_Toc4215"/>
      <w:r>
        <w:rPr>
          <w:rFonts w:ascii="仿宋" w:eastAsia="仿宋" w:hAnsi="仿宋" w:cs="仿宋" w:hint="eastAsia"/>
          <w:sz w:val="28"/>
          <w:lang w:eastAsia="zh-CN"/>
        </w:rPr>
        <w:t>二、计量仪器项目土建工程</w:t>
      </w:r>
      <w:bookmarkEnd w:id="6"/>
    </w:p>
    <w:p>
      <w:pPr>
        <w:pStyle w:val="Heading2"/>
        <w:rPr>
          <w:rFonts w:ascii="仿宋" w:eastAsia="仿宋" w:hAnsi="仿宋" w:cs="仿宋" w:hint="eastAsia"/>
          <w:lang w:eastAsia="zh-CN"/>
        </w:rPr>
      </w:pPr>
      <w:bookmarkStart w:id="7" w:name="_Toc5195"/>
      <w:r>
        <w:rPr>
          <w:rFonts w:ascii="仿宋" w:eastAsia="仿宋" w:hAnsi="仿宋" w:cs="仿宋" w:hint="eastAsia"/>
          <w:lang w:eastAsia="zh-CN"/>
        </w:rPr>
        <w:t>(一)、建筑工程设计原则</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在计量仪器项目的建筑工程设计中，我们将秉承一系列重要的设计原则，以确保计量仪器项目建筑在功能、美观、可持续性等方面达到最佳效果。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首要原则是确保建筑的功能性得到最大化的发挥。我们将充分理解计量仪器项目的实际需求，合理布局各个功能区域，保证建筑在满足业务需求的同时，提供高效的工作环境。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6.</w:t>
      </w:r>
      <w:r>
        <w:rPr>
          <w:rFonts w:ascii="仿宋" w:eastAsia="仿宋" w:hAnsi="仿宋" w:cs="仿宋" w:hint="eastAsia"/>
          <w:sz w:val="28"/>
          <w:lang w:eastAsia="zh-CN"/>
        </w:rPr>
        <w:t xml:space="preserve"> 灵活性与可扩展性：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在建筑设计中，我们将综合考虑建设和运营成本。通过精细的经济效益分析，确保设计方案在高效利用资源的同时，对计量仪器项目的长期盈利能力有积极的贡献。</w:t>
      </w:r>
    </w:p>
    <w:p>
      <w:pPr>
        <w:pStyle w:val="Heading2"/>
        <w:ind w:firstLine="560" w:firstLineChars="200"/>
        <w:rPr>
          <w:rFonts w:ascii="仿宋" w:eastAsia="仿宋" w:hAnsi="仿宋" w:cs="仿宋" w:hint="eastAsia"/>
          <w:sz w:val="28"/>
          <w:lang w:eastAsia="zh-CN"/>
        </w:rPr>
      </w:pPr>
      <w:bookmarkStart w:id="8" w:name="_Toc1257"/>
      <w:r>
        <w:rPr>
          <w:rFonts w:ascii="仿宋" w:eastAsia="仿宋" w:hAnsi="仿宋" w:cs="仿宋" w:hint="eastAsia"/>
          <w:sz w:val="28"/>
          <w:lang w:eastAsia="zh-CN"/>
        </w:rPr>
        <w:t>(二)、土建工程设计年限及安全等级</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计量仪器项目的土建工程设计中，我们将精准设定设计年限，结合计量仪器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计量仪器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9" w:name="_Toc6576"/>
      <w:r>
        <w:rPr>
          <w:rFonts w:ascii="仿宋" w:eastAsia="仿宋" w:hAnsi="仿宋" w:cs="仿宋" w:hint="eastAsia"/>
          <w:sz w:val="28"/>
          <w:lang w:eastAsia="zh-CN"/>
        </w:rPr>
        <w:t>(三)、建筑工程设计总体要求</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该计量仪器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计量仪器项目的设计在符合法规的同时，达到最高的安全标准。</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计量仪器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10" w:name="_Toc22181"/>
      <w:r>
        <w:rPr>
          <w:rFonts w:ascii="仿宋" w:eastAsia="仿宋" w:hAnsi="仿宋" w:cs="仿宋" w:hint="eastAsia"/>
          <w:sz w:val="28"/>
          <w:lang w:eastAsia="zh-CN"/>
        </w:rPr>
        <w:t>(四)、土建工程建设指标</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本期工程计量仪器项目预计总建筑面积XXX平方米，其中：计容建筑面积XXX平方米，计划建筑工程投资XX万元，占计量仪器项目总投资的XX%。</w:t>
      </w:r>
    </w:p>
    <w:p>
      <w:pPr>
        <w:pStyle w:val="Heading1"/>
        <w:ind w:firstLine="560" w:firstLineChars="200"/>
        <w:rPr>
          <w:rFonts w:ascii="仿宋" w:eastAsia="仿宋" w:hAnsi="仿宋" w:cs="仿宋" w:hint="eastAsia"/>
          <w:sz w:val="28"/>
          <w:lang w:eastAsia="zh-CN"/>
        </w:rPr>
      </w:pPr>
      <w:bookmarkStart w:id="11" w:name="_Toc24666"/>
      <w:r>
        <w:rPr>
          <w:rFonts w:ascii="仿宋" w:eastAsia="仿宋" w:hAnsi="仿宋" w:cs="仿宋" w:hint="eastAsia"/>
          <w:sz w:val="28"/>
          <w:lang w:eastAsia="zh-CN"/>
        </w:rPr>
        <w:t>三、计量仪器项目绩效评估</w:t>
      </w:r>
      <w:bookmarkEnd w:id="11"/>
    </w:p>
    <w:p>
      <w:pPr>
        <w:pStyle w:val="Heading2"/>
        <w:rPr>
          <w:rFonts w:ascii="仿宋" w:eastAsia="仿宋" w:hAnsi="仿宋" w:cs="仿宋" w:hint="eastAsia"/>
          <w:lang w:eastAsia="zh-CN"/>
        </w:rPr>
      </w:pPr>
      <w:bookmarkStart w:id="12" w:name="_Toc10802"/>
      <w:r>
        <w:rPr>
          <w:rFonts w:ascii="仿宋" w:eastAsia="仿宋" w:hAnsi="仿宋" w:cs="仿宋" w:hint="eastAsia"/>
          <w:lang w:eastAsia="zh-CN"/>
        </w:rPr>
        <w:t>(一)、绩效评估指标</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在计量仪器项目中，我们设计了一套全面的绩效评估指标，以确保计量仪器项目的可控和成功交付。这些指标跨足计量仪器项目目标、成本、进度和质量等多个维度，为我们提供了全面洞察计量仪器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计量仪器项目目标达成率是我们关注的首要指标。我们设定了明确的目标，并通过定期监测和评估，迅速发现并应对潜在的目标偏差。这为计量仪器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成本绩效是另一个核心关注点。通过实际成本与预算成本的对比分析，我们深入了解成本差异的原因，及时调整资源分配，保持计量仪器项目在经济效益方面的合理水平。</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计量仪器项目进度作为关键的绩效指标之一，得到了精心的关注。我们制定了详细的计量仪器项目进度计划，并设立了进度符合度指标，确保实际进度与计划进度保持一致。这使我们能够快速发现和解决潜在的进度问题，保持计量仪器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计量仪器项目绩效的不可或缺的一环。我们引入了一系列的质量标准和客户满意度指标，以确保计量仪器项目交付的成果在质量上达到或超越预期水平。通过持续监测这些指标，我们努力提升计量仪器项目整体质量水平，为计量仪器项目的成功交付提供有力保障。通过这些科学且全面的绩效评估，我们能够更好地引导计量仪器项目的持续改进，确保计量仪器项目目标的顺利达成。</w:t>
      </w:r>
    </w:p>
    <w:p>
      <w:pPr>
        <w:pStyle w:val="Heading2"/>
        <w:ind w:firstLine="560" w:firstLineChars="200"/>
        <w:rPr>
          <w:rFonts w:ascii="仿宋" w:eastAsia="仿宋" w:hAnsi="仿宋" w:cs="仿宋" w:hint="eastAsia"/>
          <w:sz w:val="28"/>
          <w:lang w:eastAsia="zh-CN"/>
        </w:rPr>
      </w:pPr>
      <w:bookmarkStart w:id="13" w:name="_Toc23984"/>
      <w:r>
        <w:rPr>
          <w:rFonts w:ascii="仿宋" w:eastAsia="仿宋" w:hAnsi="仿宋" w:cs="仿宋" w:hint="eastAsia"/>
          <w:sz w:val="28"/>
          <w:lang w:eastAsia="zh-CN"/>
        </w:rPr>
        <w:t>(二)、绩效评估方法</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绩效评估是计量仪器项目中的关键环节，为确保计量仪器项目达到预期目标，我们采用了多层次、多维度的绩效评估方法。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计量仪器项目的战略目标对齐，确保每个决策和行动都与计量仪器项目整体目标保持一致。团队会定期召开战略对齐会议，审视当前工作与计量仪器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计量仪器项目进度、质量、成本和风险等方面。这些指标通过数据收集和分析，为计量仪器项目管理团队提供了客观的评估依据。例如，我们通过计量仪器项目管理软件追踪进度，使用成本绩效分析（CPI）评估成本控制情况。</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绩效评估不仅仅停留在计量仪器项目内部，还考虑了计量仪器项目对外部环境的影响。我们定期进行干系人满意度调查，以了解各利益相关方对计量仪器项目的期望和满意度，并及时做出调整。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这种多层次、多角度的绩效评估方法，使得我们能够全面了解计量仪器项目的运行状态，及时做出调整，确保计量仪器项目在不断变化的环境中保持稳健前行。</w:t>
      </w:r>
    </w:p>
    <w:p>
      <w:pPr>
        <w:pStyle w:val="Heading2"/>
        <w:ind w:firstLine="560" w:firstLineChars="200"/>
        <w:rPr>
          <w:rFonts w:ascii="仿宋" w:eastAsia="仿宋" w:hAnsi="仿宋" w:cs="仿宋" w:hint="eastAsia"/>
          <w:sz w:val="28"/>
          <w:lang w:eastAsia="zh-CN"/>
        </w:rPr>
      </w:pPr>
      <w:bookmarkStart w:id="14" w:name="_Toc32342"/>
      <w:r>
        <w:rPr>
          <w:rFonts w:ascii="仿宋" w:eastAsia="仿宋" w:hAnsi="仿宋" w:cs="仿宋" w:hint="eastAsia"/>
          <w:sz w:val="28"/>
          <w:lang w:eastAsia="zh-CN"/>
        </w:rPr>
        <w:t>(三)、绩效评估周期</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为了确保计量仪器项目的有效管理和不断优化，我们采用了精心设计的绩效评估周期。这个周期旨在实现灵活、实时和全面的评估，以适应计量仪器项目执行中的各种挑战。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计量仪器项目的不同需求，分为短期、中期和长期。短期评估关注每个迭代或工作周期，以及时发现和解决当前任务中的问题。中期评估涵盖几个迭代，深入了解整体计量仪器项目的趋势和性能。长期评估则着眼于整个计量仪器项目阶段，确保计量仪器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计量仪器项目管理工具和协作平台，团队成员能够随时更新和分享计量仪器项目数据。这种实时性的反馈机制使我们能够及时察觉潜在问题，快速调整，保持计量仪器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计量仪器项目的决策制定密不可分。每个周期的计量仪器项目回顾会议成为集体总结经验、识别问题深层次原因并找到创新解决方案的平台。这种定期的反思与调整机制使计量仪器项目能够不断学习、进化，以更好地适应变化的环境。</w:t>
      </w:r>
    </w:p>
    <w:p>
      <w:pPr>
        <w:pStyle w:val="Heading1"/>
        <w:ind w:firstLine="560" w:firstLineChars="200"/>
        <w:rPr>
          <w:rFonts w:ascii="仿宋" w:eastAsia="仿宋" w:hAnsi="仿宋" w:cs="仿宋" w:hint="eastAsia"/>
          <w:sz w:val="28"/>
          <w:lang w:eastAsia="zh-CN"/>
        </w:rPr>
      </w:pPr>
      <w:bookmarkStart w:id="15" w:name="_Toc24696"/>
      <w:r>
        <w:rPr>
          <w:rFonts w:ascii="仿宋" w:eastAsia="仿宋" w:hAnsi="仿宋" w:cs="仿宋" w:hint="eastAsia"/>
          <w:sz w:val="28"/>
          <w:lang w:eastAsia="zh-CN"/>
        </w:rPr>
        <w:t>四、计量仪器项目可持续发展</w:t>
      </w:r>
      <w:bookmarkEnd w:id="15"/>
    </w:p>
    <w:p>
      <w:pPr>
        <w:pStyle w:val="Heading2"/>
        <w:rPr>
          <w:rFonts w:ascii="仿宋" w:eastAsia="仿宋" w:hAnsi="仿宋" w:cs="仿宋" w:hint="eastAsia"/>
          <w:lang w:eastAsia="zh-CN"/>
        </w:rPr>
      </w:pPr>
      <w:bookmarkStart w:id="16" w:name="_Toc19843"/>
      <w:r>
        <w:rPr>
          <w:rFonts w:ascii="仿宋" w:eastAsia="仿宋" w:hAnsi="仿宋" w:cs="仿宋" w:hint="eastAsia"/>
          <w:lang w:eastAsia="zh-CN"/>
        </w:rPr>
        <w:t>(一)、可持续战略与实践</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计量仪器项目中，计量仪器项目团队着眼于未来，明确了可持续发展的战略方向。制定的具体可持续发展目标包括降低资源使用、采用环保技术、最大化社会效益等。这一步骤不仅有助于计量仪器项目在环保和社会责任方面达到最高标准，也为未来提供了明确的指引，确保计量仪器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可持续实践的融入计量仪器项目管理</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计量仪器项目管理周期。从计量仪器项目规划开始，计量仪器项目团队就考虑了环境和社会的因素。在执行阶段，计量仪器项目团队积极推动绿色技术的应用，优化资源利用。此外，关注员工的社会责任，通过培训和沟通活动提高员工对可持续发展的认知，使他们能够在日常工作中践行可持续实践。这些举措不仅为计量仪器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17" w:name="_Toc27897"/>
      <w:r>
        <w:rPr>
          <w:rFonts w:ascii="仿宋" w:eastAsia="仿宋" w:hAnsi="仿宋" w:cs="仿宋" w:hint="eastAsia"/>
          <w:sz w:val="28"/>
          <w:lang w:eastAsia="zh-CN"/>
        </w:rPr>
        <w:t>(二)、环保与社会责任</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扎根于计量仪器项目的可持续发展理念，我们深信环保与社会责任是计量仪器项目成功的关键支柱。在计量仪器项目的每一步，我们都致力于通过创新和实践，履行对环境和社会的坚定责任。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计量仪器项目团队通过引入先进的环保技术、建立高效的废物处理系统以及推动能源节约措施，积极履行环保责任。定期的环保监测和评估确保计量仪器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pPr>
      <w:r>
        <w:rPr>
          <w:rFonts w:ascii="仿宋" w:eastAsia="仿宋" w:hAnsi="仿宋" w:cs="仿宋" w:hint="eastAsia"/>
          <w:sz w:val="28"/>
          <w:lang w:eastAsia="zh-CN"/>
        </w:rPr>
        <w:t>计量仪器项目不仅致力于自身可持续发展，还注重对社会的回馈。通过支持社区计量仪器项目、参与慈善事业、提供培训机会等方式，计量仪器项目积极履行社会责任。与当地社区建立积极互动，关注员工的工作与生活平衡，以及员工的身心健康，是计量仪器项目在社会责任层面的关键举措。这样的实践不仅增强了计量仪器项目在社会中的声誉，也促进了社会的共同繁荣。</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pStyle w:val="Heading1"/>
        <w:ind w:firstLine="560" w:firstLineChars="200"/>
        <w:rPr>
          <w:rFonts w:ascii="仿宋" w:eastAsia="仿宋" w:hAnsi="仿宋" w:cs="仿宋" w:hint="eastAsia"/>
          <w:sz w:val="28"/>
          <w:lang w:eastAsia="zh-CN"/>
        </w:rPr>
      </w:pPr>
      <w:bookmarkStart w:id="18" w:name="_Toc14344"/>
      <w:r>
        <w:rPr>
          <w:rFonts w:ascii="仿宋" w:eastAsia="仿宋" w:hAnsi="仿宋" w:cs="仿宋" w:hint="eastAsia"/>
          <w:sz w:val="28"/>
          <w:lang w:eastAsia="zh-CN"/>
        </w:rPr>
        <w:t>五、计量仪器项目危机管理</w:t>
      </w:r>
      <w:bookmarkEnd w:id="18"/>
    </w:p>
    <w:p>
      <w:pPr>
        <w:pStyle w:val="Heading2"/>
        <w:rPr>
          <w:rFonts w:ascii="仿宋" w:eastAsia="仿宋" w:hAnsi="仿宋" w:cs="仿宋" w:hint="eastAsia"/>
          <w:lang w:eastAsia="zh-CN"/>
        </w:rPr>
      </w:pPr>
      <w:bookmarkStart w:id="19" w:name="_Toc765"/>
      <w:r>
        <w:rPr>
          <w:rFonts w:ascii="仿宋" w:eastAsia="仿宋" w:hAnsi="仿宋" w:cs="仿宋" w:hint="eastAsia"/>
          <w:lang w:eastAsia="zh-CN"/>
        </w:rPr>
        <w:t>(一)、危机预警与识别</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在计量仪器项目危机管理中，危机预警与识别是确保计量仪器项目稳健运行的核心步骤。通过建立全面的监测机制，计量仪器项目团队旨在及时发现和理解潜在的风险和危机因素，以便采取及时的预防和应对措施，确保计量仪器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首先，通过深入的风险评估，计量仪器项目团队全面分析了整个计量仪器项目和各个阶段可能存在的威胁。这包括准确评估每个潜在风险的发生概率和可能影响的程度，为后续危机预警提供了有力支持。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计量仪器项目团队着重于明确定义计量仪器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计量仪器项目进展的持续监控，团队能够及时发现潜在问题并作出迅速反应。计量仪器项目管理工具、定期进度报告以及团队会议等方式都被纳入监测体系，确保信息能够流畅传递。</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在这一阶段，团队的专业素养和反应速度将发挥至关重要的作用，以确保潜在危机能够在初期得到有效的处理，最大程度地减轻负面影响。通过危机预警与识别，计量仪器项目得以更有序、可控地推进。</w:t>
      </w:r>
    </w:p>
    <w:p>
      <w:pPr>
        <w:pStyle w:val="Heading2"/>
        <w:ind w:firstLine="560" w:firstLineChars="200"/>
        <w:rPr>
          <w:rFonts w:ascii="仿宋" w:eastAsia="仿宋" w:hAnsi="仿宋" w:cs="仿宋" w:hint="eastAsia"/>
          <w:sz w:val="28"/>
          <w:lang w:eastAsia="zh-CN"/>
        </w:rPr>
      </w:pPr>
      <w:bookmarkStart w:id="20" w:name="_Toc25703"/>
      <w:r>
        <w:rPr>
          <w:rFonts w:ascii="仿宋" w:eastAsia="仿宋" w:hAnsi="仿宋" w:cs="仿宋" w:hint="eastAsia"/>
          <w:sz w:val="28"/>
          <w:lang w:eastAsia="zh-CN"/>
        </w:rPr>
        <w:t>(二)、危机应对与恢复</w:t>
      </w:r>
      <w:bookmarkEnd w:id="20"/>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在危机发生时，计量仪器项目团队立即行动，成立了应急小组。该小组的任务是迅速制定并实施紧急应对措施，以最小化潜在损失。以下是采取的主要措施：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暂停计量仪器项目进度：为遏制危机蔓延，计量仪器项目暂时停止进行，以便全面评估当前状况。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资源重新分配：重新评估计量仪器项目资源的分配，确保最大限度地减小损失。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实时沟通：与关键利益相关者建立实时沟通机制，向他们传递计量仪器项目危机的实际状况，保障计量仪器项目核心利益。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在紧急应对的同时，计量仪器项目团队强调了团队协作和有效沟通的重要性。以下是团队协作的关键举措：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信息共享机制：建立了信息共享平台，确保团队成员能够及时获取计量仪器项目危机的实时信息。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领导者沟通：计量仪器项目领导者通过定期会议和即时沟通工具，指导团队应对危机，保持团队稳定运行。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https://d.book118.com/676241220032010044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计量仪器项目规划设计方案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计量仪器项目规划设计方案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计量仪器项目规划设计方案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计量仪器项目规划设计方案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计量仪器项目规划设计方案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计量仪器项目规划设计方案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计量仪器项目规划设计方案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计量仪器项目规划设计方案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计量仪器项目规划设计方案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计量仪器项目规划设计方案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计量仪器项目规划设计方案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计量仪器项目规划设计方案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计量仪器项目规划设计方案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计量仪器项目规划设计方案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计量仪器项目规划设计方案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计量仪器项目规划设计方案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计量仪器项目规划设计方案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C9D59C5"/>
    <w:rsid w:val="7C9D59C5"/>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67624122003201004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24</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2024-02-02T14:04:00Z</dcterms:created>
  <dcterms:modified xsi:type="dcterms:W3CDTF">2024-02-02T14:04:22Z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89B1D0DDCC5649E281D3759D4E797A48_11</vt:lpwstr>
  </property>
  <property fmtid="{D5CDD505-2E9C-101B-9397-08002B2CF9AE}" pid="3" name="KSOProductBuildVer">
    <vt:lpwstr>2052-12.1.0.16250</vt:lpwstr>
  </property>
</Properties>
</file>