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聚芳酯PAR项目规划设计纲要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01" w:history="1">
        <w:r>
          <w:rPr>
            <w:rFonts w:ascii="仿宋" w:eastAsia="仿宋" w:hAnsi="仿宋" w:cs="仿宋" w:hint="eastAsia"/>
            <w:lang w:eastAsia="zh-CN"/>
          </w:rPr>
          <w:t>概论</w:t>
        </w:r>
        <w:r>
          <w:tab/>
        </w:r>
        <w:r>
          <w:fldChar w:fldCharType="begin"/>
        </w:r>
        <w:r>
          <w:instrText xml:space="preserve"> PAGEREF _Toc19801 \h </w:instrText>
        </w:r>
        <w:r>
          <w:fldChar w:fldCharType="separate"/>
        </w:r>
        <w:r>
          <w:t>3</w:t>
        </w:r>
        <w:r>
          <w:fldChar w:fldCharType="end"/>
        </w:r>
      </w:hyperlink>
    </w:p>
    <w:p>
      <w:pPr>
        <w:pStyle w:val="TOC1"/>
        <w:tabs>
          <w:tab w:val="right" w:leader="dot" w:pos="8306"/>
        </w:tabs>
      </w:pPr>
      <w:hyperlink w:anchor="_Toc1852" w:history="1">
        <w:r>
          <w:rPr>
            <w:rFonts w:ascii="仿宋" w:eastAsia="仿宋" w:hAnsi="仿宋" w:cs="仿宋" w:hint="eastAsia"/>
            <w:lang w:eastAsia="zh-CN"/>
          </w:rPr>
          <w:t>一、聚芳酯PAR项目可持续发展</w:t>
        </w:r>
        <w:r>
          <w:tab/>
        </w:r>
        <w:r>
          <w:fldChar w:fldCharType="begin"/>
        </w:r>
        <w:r>
          <w:instrText xml:space="preserve"> PAGEREF _Toc1852 \h </w:instrText>
        </w:r>
        <w:r>
          <w:fldChar w:fldCharType="separate"/>
        </w:r>
        <w:r>
          <w:t>3</w:t>
        </w:r>
        <w:r>
          <w:fldChar w:fldCharType="end"/>
        </w:r>
      </w:hyperlink>
    </w:p>
    <w:p>
      <w:pPr>
        <w:pStyle w:val="TOC2"/>
        <w:tabs>
          <w:tab w:val="right" w:leader="dot" w:pos="8306"/>
        </w:tabs>
      </w:pPr>
      <w:hyperlink w:anchor="_Toc17965" w:history="1">
        <w:r>
          <w:rPr>
            <w:rFonts w:ascii="仿宋" w:eastAsia="仿宋" w:hAnsi="仿宋" w:cs="仿宋" w:hint="eastAsia"/>
            <w:lang w:eastAsia="zh-CN"/>
          </w:rPr>
          <w:t>(一)、可持续战略与实践</w:t>
        </w:r>
        <w:r>
          <w:tab/>
        </w:r>
        <w:r>
          <w:fldChar w:fldCharType="begin"/>
        </w:r>
        <w:r>
          <w:instrText xml:space="preserve"> PAGEREF _Toc17965 \h </w:instrText>
        </w:r>
        <w:r>
          <w:fldChar w:fldCharType="separate"/>
        </w:r>
        <w:r>
          <w:t>3</w:t>
        </w:r>
        <w:r>
          <w:fldChar w:fldCharType="end"/>
        </w:r>
      </w:hyperlink>
    </w:p>
    <w:p>
      <w:pPr>
        <w:pStyle w:val="TOC2"/>
        <w:tabs>
          <w:tab w:val="right" w:leader="dot" w:pos="8306"/>
        </w:tabs>
      </w:pPr>
      <w:hyperlink w:anchor="_Toc17151" w:history="1">
        <w:r>
          <w:rPr>
            <w:rFonts w:ascii="仿宋" w:eastAsia="仿宋" w:hAnsi="仿宋" w:cs="仿宋" w:hint="eastAsia"/>
            <w:lang w:eastAsia="zh-CN"/>
          </w:rPr>
          <w:t>(二)、环保与社会责任</w:t>
        </w:r>
        <w:r>
          <w:tab/>
        </w:r>
        <w:r>
          <w:fldChar w:fldCharType="begin"/>
        </w:r>
        <w:r>
          <w:instrText xml:space="preserve"> PAGEREF _Toc17151 \h </w:instrText>
        </w:r>
        <w:r>
          <w:fldChar w:fldCharType="separate"/>
        </w:r>
        <w:r>
          <w:t>4</w:t>
        </w:r>
        <w:r>
          <w:fldChar w:fldCharType="end"/>
        </w:r>
      </w:hyperlink>
    </w:p>
    <w:p>
      <w:pPr>
        <w:pStyle w:val="TOC1"/>
        <w:tabs>
          <w:tab w:val="right" w:leader="dot" w:pos="8306"/>
        </w:tabs>
      </w:pPr>
      <w:hyperlink w:anchor="_Toc24907" w:history="1">
        <w:r>
          <w:rPr>
            <w:rFonts w:ascii="仿宋" w:eastAsia="仿宋" w:hAnsi="仿宋" w:cs="仿宋" w:hint="eastAsia"/>
            <w:lang w:eastAsia="zh-CN"/>
          </w:rPr>
          <w:t>二、工艺说明</w:t>
        </w:r>
        <w:r>
          <w:tab/>
        </w:r>
        <w:r>
          <w:fldChar w:fldCharType="begin"/>
        </w:r>
        <w:r>
          <w:instrText xml:space="preserve"> PAGEREF _Toc24907 \h </w:instrText>
        </w:r>
        <w:r>
          <w:fldChar w:fldCharType="separate"/>
        </w:r>
        <w:r>
          <w:t>5</w:t>
        </w:r>
        <w:r>
          <w:fldChar w:fldCharType="end"/>
        </w:r>
      </w:hyperlink>
    </w:p>
    <w:p>
      <w:pPr>
        <w:pStyle w:val="TOC2"/>
        <w:tabs>
          <w:tab w:val="right" w:leader="dot" w:pos="8306"/>
        </w:tabs>
      </w:pPr>
      <w:hyperlink w:anchor="_Toc17168" w:history="1">
        <w:r>
          <w:rPr>
            <w:rFonts w:ascii="仿宋" w:eastAsia="仿宋" w:hAnsi="仿宋" w:cs="仿宋" w:hint="eastAsia"/>
            <w:lang w:eastAsia="zh-CN"/>
          </w:rPr>
          <w:t>(一)、技术管理特点</w:t>
        </w:r>
        <w:r>
          <w:tab/>
        </w:r>
        <w:r>
          <w:fldChar w:fldCharType="begin"/>
        </w:r>
        <w:r>
          <w:instrText xml:space="preserve"> PAGEREF _Toc17168 \h </w:instrText>
        </w:r>
        <w:r>
          <w:fldChar w:fldCharType="separate"/>
        </w:r>
        <w:r>
          <w:t>5</w:t>
        </w:r>
        <w:r>
          <w:fldChar w:fldCharType="end"/>
        </w:r>
      </w:hyperlink>
    </w:p>
    <w:p>
      <w:pPr>
        <w:pStyle w:val="TOC2"/>
        <w:tabs>
          <w:tab w:val="right" w:leader="dot" w:pos="8306"/>
        </w:tabs>
      </w:pPr>
      <w:hyperlink w:anchor="_Toc14066" w:history="1">
        <w:r>
          <w:rPr>
            <w:rFonts w:ascii="仿宋" w:eastAsia="仿宋" w:hAnsi="仿宋" w:cs="仿宋" w:hint="eastAsia"/>
            <w:lang w:eastAsia="zh-CN"/>
          </w:rPr>
          <w:t>(二)、聚芳酯PAR项目工艺技术设计方案</w:t>
        </w:r>
        <w:r>
          <w:tab/>
        </w:r>
        <w:r>
          <w:fldChar w:fldCharType="begin"/>
        </w:r>
        <w:r>
          <w:instrText xml:space="preserve"> PAGEREF _Toc14066 \h </w:instrText>
        </w:r>
        <w:r>
          <w:fldChar w:fldCharType="separate"/>
        </w:r>
        <w:r>
          <w:t>6</w:t>
        </w:r>
        <w:r>
          <w:fldChar w:fldCharType="end"/>
        </w:r>
      </w:hyperlink>
    </w:p>
    <w:p>
      <w:pPr>
        <w:pStyle w:val="TOC2"/>
        <w:tabs>
          <w:tab w:val="right" w:leader="dot" w:pos="8306"/>
        </w:tabs>
      </w:pPr>
      <w:hyperlink w:anchor="_Toc25128" w:history="1">
        <w:r>
          <w:rPr>
            <w:rFonts w:ascii="仿宋" w:eastAsia="仿宋" w:hAnsi="仿宋" w:cs="仿宋" w:hint="eastAsia"/>
            <w:lang w:eastAsia="zh-CN"/>
          </w:rPr>
          <w:t>(三)、设备选型方案</w:t>
        </w:r>
        <w:r>
          <w:tab/>
        </w:r>
        <w:r>
          <w:fldChar w:fldCharType="begin"/>
        </w:r>
        <w:r>
          <w:instrText xml:space="preserve"> PAGEREF _Toc25128 \h </w:instrText>
        </w:r>
        <w:r>
          <w:fldChar w:fldCharType="separate"/>
        </w:r>
        <w:r>
          <w:t>7</w:t>
        </w:r>
        <w:r>
          <w:fldChar w:fldCharType="end"/>
        </w:r>
      </w:hyperlink>
    </w:p>
    <w:p>
      <w:pPr>
        <w:pStyle w:val="TOC1"/>
        <w:tabs>
          <w:tab w:val="right" w:leader="dot" w:pos="8306"/>
        </w:tabs>
      </w:pPr>
      <w:hyperlink w:anchor="_Toc5285" w:history="1">
        <w:r>
          <w:rPr>
            <w:rFonts w:ascii="仿宋" w:eastAsia="仿宋" w:hAnsi="仿宋" w:cs="仿宋" w:hint="eastAsia"/>
            <w:lang w:eastAsia="zh-CN"/>
          </w:rPr>
          <w:t>三、聚芳酯PAR项目建设背景及必要性分析</w:t>
        </w:r>
        <w:r>
          <w:tab/>
        </w:r>
        <w:r>
          <w:fldChar w:fldCharType="begin"/>
        </w:r>
        <w:r>
          <w:instrText xml:space="preserve"> PAGEREF _Toc5285 \h </w:instrText>
        </w:r>
        <w:r>
          <w:fldChar w:fldCharType="separate"/>
        </w:r>
        <w:r>
          <w:t>8</w:t>
        </w:r>
        <w:r>
          <w:fldChar w:fldCharType="end"/>
        </w:r>
      </w:hyperlink>
    </w:p>
    <w:p>
      <w:pPr>
        <w:pStyle w:val="TOC2"/>
        <w:tabs>
          <w:tab w:val="right" w:leader="dot" w:pos="8306"/>
        </w:tabs>
      </w:pPr>
      <w:hyperlink w:anchor="_Toc18109" w:history="1">
        <w:r>
          <w:rPr>
            <w:rFonts w:ascii="仿宋" w:eastAsia="仿宋" w:hAnsi="仿宋" w:cs="仿宋" w:hint="eastAsia"/>
            <w:lang w:eastAsia="zh-CN"/>
          </w:rPr>
          <w:t>(一)、聚芳酯PAR项目背景分析</w:t>
        </w:r>
        <w:r>
          <w:tab/>
        </w:r>
        <w:r>
          <w:fldChar w:fldCharType="begin"/>
        </w:r>
        <w:r>
          <w:instrText xml:space="preserve"> PAGEREF _Toc18109 \h </w:instrText>
        </w:r>
        <w:r>
          <w:fldChar w:fldCharType="separate"/>
        </w:r>
        <w:r>
          <w:t>8</w:t>
        </w:r>
        <w:r>
          <w:fldChar w:fldCharType="end"/>
        </w:r>
      </w:hyperlink>
    </w:p>
    <w:p>
      <w:pPr>
        <w:pStyle w:val="TOC2"/>
        <w:tabs>
          <w:tab w:val="right" w:leader="dot" w:pos="8306"/>
        </w:tabs>
      </w:pPr>
      <w:hyperlink w:anchor="_Toc25083" w:history="1">
        <w:r>
          <w:rPr>
            <w:rFonts w:ascii="仿宋" w:eastAsia="仿宋" w:hAnsi="仿宋" w:cs="仿宋" w:hint="eastAsia"/>
            <w:lang w:eastAsia="zh-CN"/>
          </w:rPr>
          <w:t>(二)、聚芳酯PAR项目建设必要性分析</w:t>
        </w:r>
        <w:r>
          <w:tab/>
        </w:r>
        <w:r>
          <w:fldChar w:fldCharType="begin"/>
        </w:r>
        <w:r>
          <w:instrText xml:space="preserve"> PAGEREF _Toc25083 \h </w:instrText>
        </w:r>
        <w:r>
          <w:fldChar w:fldCharType="separate"/>
        </w:r>
        <w:r>
          <w:t>10</w:t>
        </w:r>
        <w:r>
          <w:fldChar w:fldCharType="end"/>
        </w:r>
      </w:hyperlink>
    </w:p>
    <w:p>
      <w:pPr>
        <w:pStyle w:val="TOC1"/>
        <w:tabs>
          <w:tab w:val="right" w:leader="dot" w:pos="8306"/>
        </w:tabs>
      </w:pPr>
      <w:hyperlink w:anchor="_Toc4381" w:history="1">
        <w:r>
          <w:rPr>
            <w:rFonts w:ascii="仿宋" w:eastAsia="仿宋" w:hAnsi="仿宋" w:cs="仿宋" w:hint="eastAsia"/>
            <w:lang w:eastAsia="zh-CN"/>
          </w:rPr>
          <w:t>四、聚芳酯PAR项目文档管理</w:t>
        </w:r>
        <w:r>
          <w:tab/>
        </w:r>
        <w:r>
          <w:fldChar w:fldCharType="begin"/>
        </w:r>
        <w:r>
          <w:instrText xml:space="preserve"> PAGEREF _Toc4381 \h </w:instrText>
        </w:r>
        <w:r>
          <w:fldChar w:fldCharType="separate"/>
        </w:r>
        <w:r>
          <w:t>11</w:t>
        </w:r>
        <w:r>
          <w:fldChar w:fldCharType="end"/>
        </w:r>
      </w:hyperlink>
    </w:p>
    <w:p>
      <w:pPr>
        <w:pStyle w:val="TOC2"/>
        <w:tabs>
          <w:tab w:val="right" w:leader="dot" w:pos="8306"/>
        </w:tabs>
      </w:pPr>
      <w:hyperlink w:anchor="_Toc212" w:history="1">
        <w:r>
          <w:rPr>
            <w:rFonts w:ascii="仿宋" w:eastAsia="仿宋" w:hAnsi="仿宋" w:cs="仿宋" w:hint="eastAsia"/>
            <w:lang w:eastAsia="zh-CN"/>
          </w:rPr>
          <w:t>(一)、文档编制与审查</w:t>
        </w:r>
        <w:r>
          <w:tab/>
        </w:r>
        <w:r>
          <w:fldChar w:fldCharType="begin"/>
        </w:r>
        <w:r>
          <w:instrText xml:space="preserve"> PAGEREF _Toc212 \h </w:instrText>
        </w:r>
        <w:r>
          <w:fldChar w:fldCharType="separate"/>
        </w:r>
        <w:r>
          <w:t>11</w:t>
        </w:r>
        <w:r>
          <w:fldChar w:fldCharType="end"/>
        </w:r>
      </w:hyperlink>
    </w:p>
    <w:p>
      <w:pPr>
        <w:pStyle w:val="TOC2"/>
        <w:tabs>
          <w:tab w:val="right" w:leader="dot" w:pos="8306"/>
        </w:tabs>
      </w:pPr>
      <w:hyperlink w:anchor="_Toc31563" w:history="1">
        <w:r>
          <w:rPr>
            <w:rFonts w:ascii="仿宋" w:eastAsia="仿宋" w:hAnsi="仿宋" w:cs="仿宋" w:hint="eastAsia"/>
            <w:lang w:eastAsia="zh-CN"/>
          </w:rPr>
          <w:t>(二)、文档发布与分发</w:t>
        </w:r>
        <w:r>
          <w:tab/>
        </w:r>
        <w:r>
          <w:fldChar w:fldCharType="begin"/>
        </w:r>
        <w:r>
          <w:instrText xml:space="preserve"> PAGEREF _Toc31563 \h </w:instrText>
        </w:r>
        <w:r>
          <w:fldChar w:fldCharType="separate"/>
        </w:r>
        <w:r>
          <w:t>13</w:t>
        </w:r>
        <w:r>
          <w:fldChar w:fldCharType="end"/>
        </w:r>
      </w:hyperlink>
    </w:p>
    <w:p>
      <w:pPr>
        <w:pStyle w:val="TOC2"/>
        <w:tabs>
          <w:tab w:val="right" w:leader="dot" w:pos="8306"/>
        </w:tabs>
      </w:pPr>
      <w:hyperlink w:anchor="_Toc11328" w:history="1">
        <w:r>
          <w:rPr>
            <w:rFonts w:ascii="仿宋" w:eastAsia="仿宋" w:hAnsi="仿宋" w:cs="仿宋" w:hint="eastAsia"/>
            <w:lang w:eastAsia="zh-CN"/>
          </w:rPr>
          <w:t>(三)、文档存档与归档</w:t>
        </w:r>
        <w:r>
          <w:tab/>
        </w:r>
        <w:r>
          <w:fldChar w:fldCharType="begin"/>
        </w:r>
        <w:r>
          <w:instrText xml:space="preserve"> PAGEREF _Toc11328 \h </w:instrText>
        </w:r>
        <w:r>
          <w:fldChar w:fldCharType="separate"/>
        </w:r>
        <w:r>
          <w:t>14</w:t>
        </w:r>
        <w:r>
          <w:fldChar w:fldCharType="end"/>
        </w:r>
      </w:hyperlink>
    </w:p>
    <w:p>
      <w:pPr>
        <w:pStyle w:val="TOC1"/>
        <w:tabs>
          <w:tab w:val="right" w:leader="dot" w:pos="8306"/>
        </w:tabs>
      </w:pPr>
      <w:hyperlink w:anchor="_Toc202" w:history="1">
        <w:r>
          <w:rPr>
            <w:rFonts w:ascii="仿宋" w:eastAsia="仿宋" w:hAnsi="仿宋" w:cs="仿宋" w:hint="eastAsia"/>
            <w:lang w:eastAsia="zh-CN"/>
          </w:rPr>
          <w:t>五、聚芳酯PAR项目土建工程</w:t>
        </w:r>
        <w:r>
          <w:tab/>
        </w:r>
        <w:r>
          <w:fldChar w:fldCharType="begin"/>
        </w:r>
        <w:r>
          <w:instrText xml:space="preserve"> PAGEREF _Toc202 \h </w:instrText>
        </w:r>
        <w:r>
          <w:fldChar w:fldCharType="separate"/>
        </w:r>
        <w:r>
          <w:t>15</w:t>
        </w:r>
        <w:r>
          <w:fldChar w:fldCharType="end"/>
        </w:r>
      </w:hyperlink>
    </w:p>
    <w:p>
      <w:pPr>
        <w:pStyle w:val="TOC2"/>
        <w:tabs>
          <w:tab w:val="right" w:leader="dot" w:pos="8306"/>
        </w:tabs>
      </w:pPr>
      <w:hyperlink w:anchor="_Toc13213" w:history="1">
        <w:r>
          <w:rPr>
            <w:rFonts w:ascii="仿宋" w:eastAsia="仿宋" w:hAnsi="仿宋" w:cs="仿宋" w:hint="eastAsia"/>
            <w:lang w:eastAsia="zh-CN"/>
          </w:rPr>
          <w:t>(一)、建筑工程设计原则</w:t>
        </w:r>
        <w:r>
          <w:tab/>
        </w:r>
        <w:r>
          <w:fldChar w:fldCharType="begin"/>
        </w:r>
        <w:r>
          <w:instrText xml:space="preserve"> PAGEREF _Toc13213 \h </w:instrText>
        </w:r>
        <w:r>
          <w:fldChar w:fldCharType="separate"/>
        </w:r>
        <w:r>
          <w:t>15</w:t>
        </w:r>
        <w:r>
          <w:fldChar w:fldCharType="end"/>
        </w:r>
      </w:hyperlink>
    </w:p>
    <w:p>
      <w:pPr>
        <w:pStyle w:val="TOC2"/>
        <w:tabs>
          <w:tab w:val="right" w:leader="dot" w:pos="8306"/>
        </w:tabs>
      </w:pPr>
      <w:hyperlink w:anchor="_Toc5567" w:history="1">
        <w:r>
          <w:rPr>
            <w:rFonts w:ascii="仿宋" w:eastAsia="仿宋" w:hAnsi="仿宋" w:cs="仿宋" w:hint="eastAsia"/>
            <w:lang w:eastAsia="zh-CN"/>
          </w:rPr>
          <w:t>(二)、土建工程设计年限及安全等级</w:t>
        </w:r>
        <w:r>
          <w:tab/>
        </w:r>
        <w:r>
          <w:fldChar w:fldCharType="begin"/>
        </w:r>
        <w:r>
          <w:instrText xml:space="preserve"> PAGEREF _Toc5567 \h </w:instrText>
        </w:r>
        <w:r>
          <w:fldChar w:fldCharType="separate"/>
        </w:r>
        <w:r>
          <w:t>16</w:t>
        </w:r>
        <w:r>
          <w:fldChar w:fldCharType="end"/>
        </w:r>
      </w:hyperlink>
    </w:p>
    <w:p>
      <w:pPr>
        <w:pStyle w:val="TOC2"/>
        <w:tabs>
          <w:tab w:val="right" w:leader="dot" w:pos="8306"/>
        </w:tabs>
      </w:pPr>
      <w:hyperlink w:anchor="_Toc7100" w:history="1">
        <w:r>
          <w:rPr>
            <w:rFonts w:ascii="仿宋" w:eastAsia="仿宋" w:hAnsi="仿宋" w:cs="仿宋" w:hint="eastAsia"/>
            <w:lang w:eastAsia="zh-CN"/>
          </w:rPr>
          <w:t>(三)、建筑工程设计总体要求</w:t>
        </w:r>
        <w:r>
          <w:tab/>
        </w:r>
        <w:r>
          <w:fldChar w:fldCharType="begin"/>
        </w:r>
        <w:r>
          <w:instrText xml:space="preserve"> PAGEREF _Toc7100 \h </w:instrText>
        </w:r>
        <w:r>
          <w:fldChar w:fldCharType="separate"/>
        </w:r>
        <w:r>
          <w:t>17</w:t>
        </w:r>
        <w:r>
          <w:fldChar w:fldCharType="end"/>
        </w:r>
      </w:hyperlink>
    </w:p>
    <w:p>
      <w:pPr>
        <w:pStyle w:val="TOC2"/>
        <w:tabs>
          <w:tab w:val="right" w:leader="dot" w:pos="8306"/>
        </w:tabs>
      </w:pPr>
      <w:hyperlink w:anchor="_Toc28679" w:history="1">
        <w:r>
          <w:rPr>
            <w:rFonts w:ascii="仿宋" w:eastAsia="仿宋" w:hAnsi="仿宋" w:cs="仿宋" w:hint="eastAsia"/>
            <w:lang w:eastAsia="zh-CN"/>
          </w:rPr>
          <w:t>(四)、土建工程建设指标</w:t>
        </w:r>
        <w:r>
          <w:tab/>
        </w:r>
        <w:r>
          <w:fldChar w:fldCharType="begin"/>
        </w:r>
        <w:r>
          <w:instrText xml:space="preserve"> PAGEREF _Toc28679 \h </w:instrText>
        </w:r>
        <w:r>
          <w:fldChar w:fldCharType="separate"/>
        </w:r>
        <w:r>
          <w:t>18</w:t>
        </w:r>
        <w:r>
          <w:fldChar w:fldCharType="end"/>
        </w:r>
      </w:hyperlink>
    </w:p>
    <w:p>
      <w:pPr>
        <w:pStyle w:val="TOC1"/>
        <w:tabs>
          <w:tab w:val="right" w:leader="dot" w:pos="8306"/>
        </w:tabs>
      </w:pPr>
      <w:hyperlink w:anchor="_Toc15883" w:history="1">
        <w:r>
          <w:rPr>
            <w:rFonts w:ascii="仿宋" w:eastAsia="仿宋" w:hAnsi="仿宋" w:cs="仿宋" w:hint="eastAsia"/>
            <w:lang w:eastAsia="zh-CN"/>
          </w:rPr>
          <w:t>六、聚芳酯PAR项目概论</w:t>
        </w:r>
        <w:r>
          <w:tab/>
        </w:r>
        <w:r>
          <w:fldChar w:fldCharType="begin"/>
        </w:r>
        <w:r>
          <w:instrText xml:space="preserve"> PAGEREF _Toc15883 \h </w:instrText>
        </w:r>
        <w:r>
          <w:fldChar w:fldCharType="separate"/>
        </w:r>
        <w:r>
          <w:t>18</w:t>
        </w:r>
        <w:r>
          <w:fldChar w:fldCharType="end"/>
        </w:r>
      </w:hyperlink>
    </w:p>
    <w:p>
      <w:pPr>
        <w:pStyle w:val="TOC2"/>
        <w:tabs>
          <w:tab w:val="right" w:leader="dot" w:pos="8306"/>
        </w:tabs>
      </w:pPr>
      <w:hyperlink w:anchor="_Toc14913" w:history="1">
        <w:r>
          <w:rPr>
            <w:rFonts w:ascii="仿宋" w:eastAsia="仿宋" w:hAnsi="仿宋" w:cs="仿宋" w:hint="eastAsia"/>
            <w:lang w:eastAsia="zh-CN"/>
          </w:rPr>
          <w:t>(一)、聚芳酯PAR项目概况</w:t>
        </w:r>
        <w:r>
          <w:tab/>
        </w:r>
        <w:r>
          <w:fldChar w:fldCharType="begin"/>
        </w:r>
        <w:r>
          <w:instrText xml:space="preserve"> PAGEREF _Toc14913 \h </w:instrText>
        </w:r>
        <w:r>
          <w:fldChar w:fldCharType="separate"/>
        </w:r>
        <w:r>
          <w:t>18</w:t>
        </w:r>
        <w:r>
          <w:fldChar w:fldCharType="end"/>
        </w:r>
      </w:hyperlink>
    </w:p>
    <w:p>
      <w:pPr>
        <w:pStyle w:val="TOC2"/>
        <w:tabs>
          <w:tab w:val="right" w:leader="dot" w:pos="8306"/>
        </w:tabs>
      </w:pPr>
      <w:hyperlink w:anchor="_Toc32268" w:history="1">
        <w:r>
          <w:rPr>
            <w:rFonts w:ascii="仿宋" w:eastAsia="仿宋" w:hAnsi="仿宋" w:cs="仿宋" w:hint="eastAsia"/>
            <w:lang w:eastAsia="zh-CN"/>
          </w:rPr>
          <w:t>(二)、聚芳酯PAR项目目标</w:t>
        </w:r>
        <w:r>
          <w:tab/>
        </w:r>
        <w:r>
          <w:fldChar w:fldCharType="begin"/>
        </w:r>
        <w:r>
          <w:instrText xml:space="preserve"> PAGEREF _Toc32268 \h </w:instrText>
        </w:r>
        <w:r>
          <w:fldChar w:fldCharType="separate"/>
        </w:r>
        <w:r>
          <w:t>20</w:t>
        </w:r>
        <w:r>
          <w:fldChar w:fldCharType="end"/>
        </w:r>
      </w:hyperlink>
    </w:p>
    <w:p>
      <w:pPr>
        <w:pStyle w:val="TOC2"/>
        <w:tabs>
          <w:tab w:val="right" w:leader="dot" w:pos="8306"/>
        </w:tabs>
      </w:pPr>
      <w:hyperlink w:anchor="_Toc2006" w:history="1">
        <w:r>
          <w:rPr>
            <w:rFonts w:ascii="仿宋" w:eastAsia="仿宋" w:hAnsi="仿宋" w:cs="仿宋" w:hint="eastAsia"/>
            <w:lang w:eastAsia="zh-CN"/>
          </w:rPr>
          <w:t>(三)、聚芳酯PAR项目提出的理由</w:t>
        </w:r>
        <w:r>
          <w:tab/>
        </w:r>
        <w:r>
          <w:fldChar w:fldCharType="begin"/>
        </w:r>
        <w:r>
          <w:instrText xml:space="preserve"> PAGEREF _Toc2006 \h </w:instrText>
        </w:r>
        <w:r>
          <w:fldChar w:fldCharType="separate"/>
        </w:r>
        <w:r>
          <w:t>21</w:t>
        </w:r>
        <w:r>
          <w:fldChar w:fldCharType="end"/>
        </w:r>
      </w:hyperlink>
    </w:p>
    <w:p>
      <w:pPr>
        <w:pStyle w:val="TOC2"/>
        <w:tabs>
          <w:tab w:val="right" w:leader="dot" w:pos="8306"/>
        </w:tabs>
      </w:pPr>
      <w:hyperlink w:anchor="_Toc12204" w:history="1">
        <w:r>
          <w:rPr>
            <w:rFonts w:ascii="仿宋" w:eastAsia="仿宋" w:hAnsi="仿宋" w:cs="仿宋" w:hint="eastAsia"/>
            <w:lang w:eastAsia="zh-CN"/>
          </w:rPr>
          <w:t>(四)、聚芳酯PAR项目意义</w:t>
        </w:r>
        <w:r>
          <w:tab/>
        </w:r>
        <w:r>
          <w:fldChar w:fldCharType="begin"/>
        </w:r>
        <w:r>
          <w:instrText xml:space="preserve"> PAGEREF _Toc12204 \h </w:instrText>
        </w:r>
        <w:r>
          <w:fldChar w:fldCharType="separate"/>
        </w:r>
        <w:r>
          <w:t>23</w:t>
        </w:r>
        <w:r>
          <w:fldChar w:fldCharType="end"/>
        </w:r>
      </w:hyperlink>
    </w:p>
    <w:p>
      <w:pPr>
        <w:pStyle w:val="TOC2"/>
        <w:tabs>
          <w:tab w:val="right" w:leader="dot" w:pos="8306"/>
        </w:tabs>
      </w:pPr>
      <w:hyperlink w:anchor="_Toc23166" w:history="1">
        <w:r>
          <w:rPr>
            <w:rFonts w:ascii="仿宋" w:eastAsia="仿宋" w:hAnsi="仿宋" w:cs="仿宋" w:hint="eastAsia"/>
            <w:lang w:eastAsia="zh-CN"/>
          </w:rPr>
          <w:t>(五)、聚芳酯PAR项目背景</w:t>
        </w:r>
        <w:r>
          <w:tab/>
        </w:r>
        <w:r>
          <w:fldChar w:fldCharType="begin"/>
        </w:r>
        <w:r>
          <w:instrText xml:space="preserve"> PAGEREF _Toc23166 \h </w:instrText>
        </w:r>
        <w:r>
          <w:fldChar w:fldCharType="separate"/>
        </w:r>
        <w:r>
          <w:t>24</w:t>
        </w:r>
        <w:r>
          <w:fldChar w:fldCharType="end"/>
        </w:r>
      </w:hyperlink>
    </w:p>
    <w:p>
      <w:pPr>
        <w:pStyle w:val="TOC1"/>
        <w:tabs>
          <w:tab w:val="right" w:leader="dot" w:pos="8306"/>
        </w:tabs>
      </w:pPr>
      <w:hyperlink w:anchor="_Toc23864" w:history="1">
        <w:r>
          <w:rPr>
            <w:rFonts w:ascii="仿宋" w:eastAsia="仿宋" w:hAnsi="仿宋" w:cs="仿宋" w:hint="eastAsia"/>
            <w:lang w:eastAsia="zh-CN"/>
          </w:rPr>
          <w:t>七、聚芳酯PAR项目财务管理</w:t>
        </w:r>
        <w:r>
          <w:tab/>
        </w:r>
        <w:r>
          <w:fldChar w:fldCharType="begin"/>
        </w:r>
        <w:r>
          <w:instrText xml:space="preserve"> PAGEREF _Toc23864 \h </w:instrText>
        </w:r>
        <w:r>
          <w:fldChar w:fldCharType="separate"/>
        </w:r>
        <w:r>
          <w:t>25</w:t>
        </w:r>
        <w:r>
          <w:fldChar w:fldCharType="end"/>
        </w:r>
      </w:hyperlink>
    </w:p>
    <w:p>
      <w:pPr>
        <w:pStyle w:val="TOC2"/>
        <w:tabs>
          <w:tab w:val="right" w:leader="dot" w:pos="8306"/>
        </w:tabs>
      </w:pPr>
      <w:hyperlink w:anchor="_Toc19685" w:history="1">
        <w:r>
          <w:rPr>
            <w:rFonts w:ascii="仿宋" w:eastAsia="仿宋" w:hAnsi="仿宋" w:cs="仿宋" w:hint="eastAsia"/>
            <w:lang w:eastAsia="zh-CN"/>
          </w:rPr>
          <w:t>(一)、资金需求大</w:t>
        </w:r>
        <w:r>
          <w:tab/>
        </w:r>
        <w:r>
          <w:fldChar w:fldCharType="begin"/>
        </w:r>
        <w:r>
          <w:instrText xml:space="preserve"> PAGEREF _Toc19685 \h </w:instrText>
        </w:r>
        <w:r>
          <w:fldChar w:fldCharType="separate"/>
        </w:r>
        <w:r>
          <w:t>25</w:t>
        </w:r>
        <w:r>
          <w:fldChar w:fldCharType="end"/>
        </w:r>
      </w:hyperlink>
    </w:p>
    <w:p>
      <w:pPr>
        <w:pStyle w:val="TOC2"/>
        <w:tabs>
          <w:tab w:val="right" w:leader="dot" w:pos="8306"/>
        </w:tabs>
      </w:pPr>
      <w:hyperlink w:anchor="_Toc20989" w:history="1">
        <w:r>
          <w:rPr>
            <w:rFonts w:ascii="仿宋" w:eastAsia="仿宋" w:hAnsi="仿宋" w:cs="仿宋" w:hint="eastAsia"/>
            <w:lang w:eastAsia="zh-CN"/>
          </w:rPr>
          <w:t>(二)、研发周期长</w:t>
        </w:r>
        <w:r>
          <w:tab/>
        </w:r>
        <w:r>
          <w:fldChar w:fldCharType="begin"/>
        </w:r>
        <w:r>
          <w:instrText xml:space="preserve"> PAGEREF _Toc20989 \h </w:instrText>
        </w:r>
        <w:r>
          <w:fldChar w:fldCharType="separate"/>
        </w:r>
        <w:r>
          <w:t>26</w:t>
        </w:r>
        <w:r>
          <w:fldChar w:fldCharType="end"/>
        </w:r>
      </w:hyperlink>
    </w:p>
    <w:p>
      <w:pPr>
        <w:pStyle w:val="TOC2"/>
        <w:tabs>
          <w:tab w:val="right" w:leader="dot" w:pos="8306"/>
        </w:tabs>
      </w:pPr>
      <w:hyperlink w:anchor="_Toc21324" w:history="1">
        <w:r>
          <w:rPr>
            <w:rFonts w:ascii="仿宋" w:eastAsia="仿宋" w:hAnsi="仿宋" w:cs="仿宋" w:hint="eastAsia"/>
            <w:lang w:eastAsia="zh-CN"/>
          </w:rPr>
          <w:t>(三)、市场风险大</w:t>
        </w:r>
        <w:r>
          <w:tab/>
        </w:r>
        <w:r>
          <w:fldChar w:fldCharType="begin"/>
        </w:r>
        <w:r>
          <w:instrText xml:space="preserve"> PAGEREF _Toc21324 \h </w:instrText>
        </w:r>
        <w:r>
          <w:fldChar w:fldCharType="separate"/>
        </w:r>
        <w:r>
          <w:t>27</w:t>
        </w:r>
        <w:r>
          <w:fldChar w:fldCharType="end"/>
        </w:r>
      </w:hyperlink>
    </w:p>
    <w:p>
      <w:pPr>
        <w:pStyle w:val="TOC2"/>
        <w:tabs>
          <w:tab w:val="right" w:leader="dot" w:pos="8306"/>
        </w:tabs>
      </w:pPr>
      <w:hyperlink w:anchor="_Toc14033" w:history="1">
        <w:r>
          <w:rPr>
            <w:rFonts w:ascii="仿宋" w:eastAsia="仿宋" w:hAnsi="仿宋" w:cs="仿宋" w:hint="eastAsia"/>
            <w:lang w:eastAsia="zh-CN"/>
          </w:rPr>
          <w:t>(四)、利润率高</w:t>
        </w:r>
        <w:r>
          <w:tab/>
        </w:r>
        <w:r>
          <w:fldChar w:fldCharType="begin"/>
        </w:r>
        <w:r>
          <w:instrText xml:space="preserve"> PAGEREF _Toc14033 \h </w:instrText>
        </w:r>
        <w:r>
          <w:fldChar w:fldCharType="separate"/>
        </w:r>
        <w:r>
          <w:t>30</w:t>
        </w:r>
        <w:r>
          <w:fldChar w:fldCharType="end"/>
        </w:r>
      </w:hyperlink>
    </w:p>
    <w:p>
      <w:pPr>
        <w:pStyle w:val="TOC1"/>
        <w:tabs>
          <w:tab w:val="right" w:leader="dot" w:pos="8306"/>
        </w:tabs>
      </w:pPr>
      <w:hyperlink w:anchor="_Toc19035" w:history="1">
        <w:r>
          <w:rPr>
            <w:rFonts w:ascii="仿宋" w:eastAsia="仿宋" w:hAnsi="仿宋" w:cs="仿宋" w:hint="eastAsia"/>
            <w:lang w:eastAsia="zh-CN"/>
          </w:rPr>
          <w:t>八、聚芳酯PAR项目技术管理</w:t>
        </w:r>
        <w:r>
          <w:tab/>
        </w:r>
        <w:r>
          <w:fldChar w:fldCharType="begin"/>
        </w:r>
        <w:r>
          <w:instrText xml:space="preserve"> PAGEREF _Toc19035 \h </w:instrText>
        </w:r>
        <w:r>
          <w:fldChar w:fldCharType="separate"/>
        </w:r>
        <w:r>
          <w:t>32</w:t>
        </w:r>
        <w:r>
          <w:fldChar w:fldCharType="end"/>
        </w:r>
      </w:hyperlink>
    </w:p>
    <w:p>
      <w:pPr>
        <w:pStyle w:val="TOC2"/>
        <w:tabs>
          <w:tab w:val="right" w:leader="dot" w:pos="8306"/>
        </w:tabs>
      </w:pPr>
      <w:hyperlink w:anchor="_Toc14370" w:history="1">
        <w:r>
          <w:rPr>
            <w:rFonts w:ascii="仿宋" w:eastAsia="仿宋" w:hAnsi="仿宋" w:cs="仿宋" w:hint="eastAsia"/>
            <w:lang w:eastAsia="zh-CN"/>
          </w:rPr>
          <w:t>(一)、技术方案选用方向</w:t>
        </w:r>
        <w:r>
          <w:tab/>
        </w:r>
        <w:r>
          <w:fldChar w:fldCharType="begin"/>
        </w:r>
        <w:r>
          <w:instrText xml:space="preserve"> PAGEREF _Toc14370 \h </w:instrText>
        </w:r>
        <w:r>
          <w:fldChar w:fldCharType="separate"/>
        </w:r>
        <w:r>
          <w:t>32</w:t>
        </w:r>
        <w:r>
          <w:fldChar w:fldCharType="end"/>
        </w:r>
      </w:hyperlink>
    </w:p>
    <w:p>
      <w:pPr>
        <w:pStyle w:val="TOC2"/>
        <w:tabs>
          <w:tab w:val="right" w:leader="dot" w:pos="8306"/>
        </w:tabs>
      </w:pPr>
      <w:hyperlink w:anchor="_Toc3468" w:history="1">
        <w:r>
          <w:rPr>
            <w:rFonts w:ascii="仿宋" w:eastAsia="仿宋" w:hAnsi="仿宋" w:cs="仿宋" w:hint="eastAsia"/>
            <w:lang w:eastAsia="zh-CN"/>
          </w:rPr>
          <w:t>(二)、工艺技术方案选用原则</w:t>
        </w:r>
        <w:r>
          <w:tab/>
        </w:r>
        <w:r>
          <w:fldChar w:fldCharType="begin"/>
        </w:r>
        <w:r>
          <w:instrText xml:space="preserve"> PAGEREF _Toc3468 \h </w:instrText>
        </w:r>
        <w:r>
          <w:fldChar w:fldCharType="separate"/>
        </w:r>
        <w:r>
          <w:t>33</w:t>
        </w:r>
        <w:r>
          <w:fldChar w:fldCharType="end"/>
        </w:r>
      </w:hyperlink>
    </w:p>
    <w:p>
      <w:pPr>
        <w:pStyle w:val="TOC2"/>
        <w:tabs>
          <w:tab w:val="right" w:leader="dot" w:pos="8306"/>
        </w:tabs>
      </w:pPr>
      <w:hyperlink w:anchor="_Toc10556" w:history="1">
        <w:r>
          <w:rPr>
            <w:rFonts w:ascii="仿宋" w:eastAsia="仿宋" w:hAnsi="仿宋" w:cs="仿宋" w:hint="eastAsia"/>
            <w:lang w:eastAsia="zh-CN"/>
          </w:rPr>
          <w:t>(三)、工艺技术方案要求</w:t>
        </w:r>
        <w:r>
          <w:tab/>
        </w:r>
        <w:r>
          <w:fldChar w:fldCharType="begin"/>
        </w:r>
        <w:r>
          <w:instrText xml:space="preserve"> PAGEREF _Toc10556 \h </w:instrText>
        </w:r>
        <w:r>
          <w:fldChar w:fldCharType="separate"/>
        </w:r>
        <w:r>
          <w:t>36</w:t>
        </w:r>
        <w:r>
          <w:fldChar w:fldCharType="end"/>
        </w:r>
      </w:hyperlink>
    </w:p>
    <w:p>
      <w:pPr>
        <w:pStyle w:val="TOC1"/>
        <w:tabs>
          <w:tab w:val="right" w:leader="dot" w:pos="8306"/>
        </w:tabs>
      </w:pPr>
      <w:hyperlink w:anchor="_Toc22993" w:history="1">
        <w:r>
          <w:rPr>
            <w:rFonts w:ascii="仿宋" w:eastAsia="仿宋" w:hAnsi="仿宋" w:cs="仿宋" w:hint="eastAsia"/>
            <w:lang w:eastAsia="zh-CN"/>
          </w:rPr>
          <w:t>九、聚芳酯PAR项目投资规划</w:t>
        </w:r>
        <w:r>
          <w:tab/>
        </w:r>
        <w:r>
          <w:fldChar w:fldCharType="begin"/>
        </w:r>
        <w:r>
          <w:instrText xml:space="preserve"> PAGEREF _Toc22993 \h </w:instrText>
        </w:r>
        <w:r>
          <w:fldChar w:fldCharType="separate"/>
        </w:r>
        <w:r>
          <w:t>38</w:t>
        </w:r>
        <w:r>
          <w:fldChar w:fldCharType="end"/>
        </w:r>
      </w:hyperlink>
    </w:p>
    <w:p>
      <w:pPr>
        <w:pStyle w:val="TOC2"/>
        <w:tabs>
          <w:tab w:val="right" w:leader="dot" w:pos="8306"/>
        </w:tabs>
      </w:pPr>
      <w:hyperlink w:anchor="_Toc30426" w:history="1">
        <w:r>
          <w:rPr>
            <w:rFonts w:ascii="仿宋" w:eastAsia="仿宋" w:hAnsi="仿宋" w:cs="仿宋" w:hint="eastAsia"/>
            <w:lang w:eastAsia="zh-CN"/>
          </w:rPr>
          <w:t>(一)、聚芳酯PAR项目总投资估算</w:t>
        </w:r>
        <w:r>
          <w:tab/>
        </w:r>
        <w:r>
          <w:fldChar w:fldCharType="begin"/>
        </w:r>
        <w:r>
          <w:instrText xml:space="preserve"> PAGEREF _Toc30426 \h </w:instrText>
        </w:r>
        <w:r>
          <w:fldChar w:fldCharType="separate"/>
        </w:r>
        <w:r>
          <w:t>38</w:t>
        </w:r>
        <w:r>
          <w:fldChar w:fldCharType="end"/>
        </w:r>
      </w:hyperlink>
    </w:p>
    <w:p>
      <w:pPr>
        <w:pStyle w:val="TOC2"/>
        <w:tabs>
          <w:tab w:val="right" w:leader="dot" w:pos="8306"/>
        </w:tabs>
      </w:pPr>
      <w:hyperlink w:anchor="_Toc9813" w:history="1">
        <w:r>
          <w:rPr>
            <w:rFonts w:ascii="仿宋" w:eastAsia="仿宋" w:hAnsi="仿宋" w:cs="仿宋" w:hint="eastAsia"/>
            <w:lang w:eastAsia="zh-CN"/>
          </w:rPr>
          <w:t>(二)、资金筹措</w:t>
        </w:r>
        <w:r>
          <w:tab/>
        </w:r>
        <w:r>
          <w:fldChar w:fldCharType="begin"/>
        </w:r>
        <w:r>
          <w:instrText xml:space="preserve"> PAGEREF _Toc9813 \h </w:instrText>
        </w:r>
        <w:r>
          <w:fldChar w:fldCharType="separate"/>
        </w:r>
        <w:r>
          <w:t>39</w:t>
        </w:r>
        <w:r>
          <w:fldChar w:fldCharType="end"/>
        </w:r>
      </w:hyperlink>
    </w:p>
    <w:p>
      <w:pPr>
        <w:pStyle w:val="TOC1"/>
        <w:tabs>
          <w:tab w:val="right" w:leader="dot" w:pos="8306"/>
        </w:tabs>
      </w:pPr>
      <w:hyperlink w:anchor="_Toc2893" w:history="1">
        <w:r>
          <w:rPr>
            <w:rFonts w:ascii="仿宋" w:eastAsia="仿宋" w:hAnsi="仿宋" w:cs="仿宋" w:hint="eastAsia"/>
            <w:lang w:eastAsia="zh-CN"/>
          </w:rPr>
          <w:t>十、生产安全保护</w:t>
        </w:r>
        <w:r>
          <w:tab/>
        </w:r>
        <w:r>
          <w:fldChar w:fldCharType="begin"/>
        </w:r>
        <w:r>
          <w:instrText xml:space="preserve"> PAGEREF _Toc2893 \h </w:instrText>
        </w:r>
        <w:r>
          <w:fldChar w:fldCharType="separate"/>
        </w:r>
        <w:r>
          <w:t>40</w:t>
        </w:r>
        <w:r>
          <w:fldChar w:fldCharType="end"/>
        </w:r>
      </w:hyperlink>
    </w:p>
    <w:p>
      <w:pPr>
        <w:pStyle w:val="TOC2"/>
        <w:tabs>
          <w:tab w:val="right" w:leader="dot" w:pos="8306"/>
        </w:tabs>
      </w:pPr>
      <w:hyperlink w:anchor="_Toc11421" w:history="1">
        <w:r>
          <w:rPr>
            <w:rFonts w:ascii="仿宋" w:eastAsia="仿宋" w:hAnsi="仿宋" w:cs="仿宋" w:hint="eastAsia"/>
            <w:lang w:eastAsia="zh-CN"/>
          </w:rPr>
          <w:t>(一)、消防安全</w:t>
        </w:r>
        <w:r>
          <w:tab/>
        </w:r>
        <w:r>
          <w:fldChar w:fldCharType="begin"/>
        </w:r>
        <w:r>
          <w:instrText xml:space="preserve"> PAGEREF _Toc11421 \h </w:instrText>
        </w:r>
        <w:r>
          <w:fldChar w:fldCharType="separate"/>
        </w:r>
        <w:r>
          <w:t>40</w:t>
        </w:r>
        <w:r>
          <w:fldChar w:fldCharType="end"/>
        </w:r>
      </w:hyperlink>
    </w:p>
    <w:p>
      <w:pPr>
        <w:pStyle w:val="TOC2"/>
        <w:tabs>
          <w:tab w:val="right" w:leader="dot" w:pos="8306"/>
        </w:tabs>
      </w:pPr>
      <w:hyperlink w:anchor="_Toc6323" w:history="1">
        <w:r>
          <w:rPr>
            <w:rFonts w:ascii="仿宋" w:eastAsia="仿宋" w:hAnsi="仿宋" w:cs="仿宋" w:hint="eastAsia"/>
            <w:lang w:eastAsia="zh-CN"/>
          </w:rPr>
          <w:t>(二)、防火防爆总图布置措施</w:t>
        </w:r>
        <w:r>
          <w:tab/>
        </w:r>
        <w:r>
          <w:fldChar w:fldCharType="begin"/>
        </w:r>
        <w:r>
          <w:instrText xml:space="preserve"> PAGEREF _Toc6323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67" w:history="1">
        <w:r>
          <w:rPr>
            <w:rFonts w:ascii="仿宋" w:eastAsia="仿宋" w:hAnsi="仿宋" w:cs="仿宋" w:hint="eastAsia"/>
            <w:lang w:eastAsia="zh-CN"/>
          </w:rPr>
          <w:t>(三)、自然灾害防范措施</w:t>
        </w:r>
        <w:r>
          <w:tab/>
        </w:r>
        <w:r>
          <w:fldChar w:fldCharType="begin"/>
        </w:r>
        <w:r>
          <w:instrText xml:space="preserve"> PAGEREF _Toc25167 \h </w:instrText>
        </w:r>
        <w:r>
          <w:fldChar w:fldCharType="separate"/>
        </w:r>
        <w:r>
          <w:t>42</w:t>
        </w:r>
        <w:r>
          <w:fldChar w:fldCharType="end"/>
        </w:r>
      </w:hyperlink>
    </w:p>
    <w:p>
      <w:pPr>
        <w:pStyle w:val="TOC2"/>
        <w:tabs>
          <w:tab w:val="right" w:leader="dot" w:pos="8306"/>
        </w:tabs>
      </w:pPr>
      <w:hyperlink w:anchor="_Toc8728" w:history="1">
        <w:r>
          <w:rPr>
            <w:rFonts w:ascii="仿宋" w:eastAsia="仿宋" w:hAnsi="仿宋" w:cs="仿宋" w:hint="eastAsia"/>
            <w:lang w:eastAsia="zh-CN"/>
          </w:rPr>
          <w:t>(四)、安全色及安全标志使用要求</w:t>
        </w:r>
        <w:r>
          <w:tab/>
        </w:r>
        <w:r>
          <w:fldChar w:fldCharType="begin"/>
        </w:r>
        <w:r>
          <w:instrText xml:space="preserve"> PAGEREF _Toc8728 \h </w:instrText>
        </w:r>
        <w:r>
          <w:fldChar w:fldCharType="separate"/>
        </w:r>
        <w:r>
          <w:t>43</w:t>
        </w:r>
        <w:r>
          <w:fldChar w:fldCharType="end"/>
        </w:r>
      </w:hyperlink>
    </w:p>
    <w:p>
      <w:pPr>
        <w:pStyle w:val="TOC2"/>
        <w:tabs>
          <w:tab w:val="right" w:leader="dot" w:pos="8306"/>
        </w:tabs>
      </w:pPr>
      <w:hyperlink w:anchor="_Toc31319" w:history="1">
        <w:r>
          <w:rPr>
            <w:rFonts w:ascii="仿宋" w:eastAsia="仿宋" w:hAnsi="仿宋" w:cs="仿宋" w:hint="eastAsia"/>
            <w:lang w:eastAsia="zh-CN"/>
          </w:rPr>
          <w:t>(五)、防尘防毒措施</w:t>
        </w:r>
        <w:r>
          <w:tab/>
        </w:r>
        <w:r>
          <w:fldChar w:fldCharType="begin"/>
        </w:r>
        <w:r>
          <w:instrText xml:space="preserve"> PAGEREF _Toc31319 \h </w:instrText>
        </w:r>
        <w:r>
          <w:fldChar w:fldCharType="separate"/>
        </w:r>
        <w:r>
          <w:t>44</w:t>
        </w:r>
        <w:r>
          <w:fldChar w:fldCharType="end"/>
        </w:r>
      </w:hyperlink>
    </w:p>
    <w:p>
      <w:pPr>
        <w:pStyle w:val="TOC2"/>
        <w:tabs>
          <w:tab w:val="right" w:leader="dot" w:pos="8306"/>
        </w:tabs>
      </w:pPr>
      <w:hyperlink w:anchor="_Toc8826" w:history="1">
        <w:r>
          <w:rPr>
            <w:rFonts w:ascii="仿宋" w:eastAsia="仿宋" w:hAnsi="仿宋" w:cs="仿宋" w:hint="eastAsia"/>
            <w:lang w:eastAsia="zh-CN"/>
          </w:rPr>
          <w:t>(六)、防静电、触电防护及防雷措施</w:t>
        </w:r>
        <w:r>
          <w:tab/>
        </w:r>
        <w:r>
          <w:fldChar w:fldCharType="begin"/>
        </w:r>
        <w:r>
          <w:instrText xml:space="preserve"> PAGEREF _Toc8826 \h </w:instrText>
        </w:r>
        <w:r>
          <w:fldChar w:fldCharType="separate"/>
        </w:r>
        <w:r>
          <w:t>45</w:t>
        </w:r>
        <w:r>
          <w:fldChar w:fldCharType="end"/>
        </w:r>
      </w:hyperlink>
    </w:p>
    <w:p>
      <w:pPr>
        <w:pStyle w:val="TOC2"/>
        <w:tabs>
          <w:tab w:val="right" w:leader="dot" w:pos="8306"/>
        </w:tabs>
      </w:pPr>
      <w:hyperlink w:anchor="_Toc28764" w:history="1">
        <w:r>
          <w:rPr>
            <w:rFonts w:ascii="仿宋" w:eastAsia="仿宋" w:hAnsi="仿宋" w:cs="仿宋" w:hint="eastAsia"/>
            <w:lang w:eastAsia="zh-CN"/>
          </w:rPr>
          <w:t>(七)、机械设备安全保障措施</w:t>
        </w:r>
        <w:r>
          <w:tab/>
        </w:r>
        <w:r>
          <w:fldChar w:fldCharType="begin"/>
        </w:r>
        <w:r>
          <w:instrText xml:space="preserve"> PAGEREF _Toc28764 \h </w:instrText>
        </w:r>
        <w:r>
          <w:fldChar w:fldCharType="separate"/>
        </w:r>
        <w:r>
          <w:t>46</w:t>
        </w:r>
        <w:r>
          <w:fldChar w:fldCharType="end"/>
        </w:r>
      </w:hyperlink>
    </w:p>
    <w:p>
      <w:pPr>
        <w:pStyle w:val="TOC1"/>
        <w:tabs>
          <w:tab w:val="right" w:leader="dot" w:pos="8306"/>
        </w:tabs>
      </w:pPr>
      <w:hyperlink w:anchor="_Toc26883" w:history="1">
        <w:r>
          <w:rPr>
            <w:rFonts w:ascii="仿宋" w:eastAsia="仿宋" w:hAnsi="仿宋" w:cs="仿宋" w:hint="eastAsia"/>
            <w:lang w:eastAsia="zh-CN"/>
          </w:rPr>
          <w:t>十一、聚芳酯PAR项目创新与研发</w:t>
        </w:r>
        <w:r>
          <w:tab/>
        </w:r>
        <w:r>
          <w:fldChar w:fldCharType="begin"/>
        </w:r>
        <w:r>
          <w:instrText xml:space="preserve"> PAGEREF _Toc26883 \h </w:instrText>
        </w:r>
        <w:r>
          <w:fldChar w:fldCharType="separate"/>
        </w:r>
        <w:r>
          <w:t>48</w:t>
        </w:r>
        <w:r>
          <w:fldChar w:fldCharType="end"/>
        </w:r>
      </w:hyperlink>
    </w:p>
    <w:p>
      <w:pPr>
        <w:pStyle w:val="TOC2"/>
        <w:tabs>
          <w:tab w:val="right" w:leader="dot" w:pos="8306"/>
        </w:tabs>
      </w:pPr>
      <w:hyperlink w:anchor="_Toc30870" w:history="1">
        <w:r>
          <w:rPr>
            <w:rFonts w:ascii="仿宋" w:eastAsia="仿宋" w:hAnsi="仿宋" w:cs="仿宋" w:hint="eastAsia"/>
            <w:lang w:eastAsia="zh-CN"/>
          </w:rPr>
          <w:t>(一)、创新策略与方向</w:t>
        </w:r>
        <w:r>
          <w:tab/>
        </w:r>
        <w:r>
          <w:fldChar w:fldCharType="begin"/>
        </w:r>
        <w:r>
          <w:instrText xml:space="preserve"> PAGEREF _Toc30870 \h </w:instrText>
        </w:r>
        <w:r>
          <w:fldChar w:fldCharType="separate"/>
        </w:r>
        <w:r>
          <w:t>48</w:t>
        </w:r>
        <w:r>
          <w:fldChar w:fldCharType="end"/>
        </w:r>
      </w:hyperlink>
    </w:p>
    <w:p>
      <w:pPr>
        <w:pStyle w:val="TOC2"/>
        <w:tabs>
          <w:tab w:val="right" w:leader="dot" w:pos="8306"/>
        </w:tabs>
      </w:pPr>
      <w:hyperlink w:anchor="_Toc15350" w:history="1">
        <w:r>
          <w:rPr>
            <w:rFonts w:ascii="仿宋" w:eastAsia="仿宋" w:hAnsi="仿宋" w:cs="仿宋" w:hint="eastAsia"/>
            <w:lang w:eastAsia="zh-CN"/>
          </w:rPr>
          <w:t>(二)、研发规划与投入</w:t>
        </w:r>
        <w:r>
          <w:tab/>
        </w:r>
        <w:r>
          <w:fldChar w:fldCharType="begin"/>
        </w:r>
        <w:r>
          <w:instrText xml:space="preserve"> PAGEREF _Toc15350 \h </w:instrText>
        </w:r>
        <w:r>
          <w:fldChar w:fldCharType="separate"/>
        </w:r>
        <w:r>
          <w:t>49</w:t>
        </w:r>
        <w:r>
          <w:fldChar w:fldCharType="end"/>
        </w:r>
      </w:hyperlink>
    </w:p>
    <w:p>
      <w:pPr>
        <w:pStyle w:val="TOC1"/>
        <w:tabs>
          <w:tab w:val="right" w:leader="dot" w:pos="8306"/>
        </w:tabs>
      </w:pPr>
      <w:hyperlink w:anchor="_Toc16254" w:history="1">
        <w:r>
          <w:rPr>
            <w:rFonts w:ascii="仿宋" w:eastAsia="仿宋" w:hAnsi="仿宋" w:cs="仿宋" w:hint="eastAsia"/>
            <w:lang w:eastAsia="zh-CN"/>
          </w:rPr>
          <w:t>十二、聚芳酯PAR项目人力资源培养与发展</w:t>
        </w:r>
        <w:r>
          <w:tab/>
        </w:r>
        <w:r>
          <w:fldChar w:fldCharType="begin"/>
        </w:r>
        <w:r>
          <w:instrText xml:space="preserve"> PAGEREF _Toc16254 \h </w:instrText>
        </w:r>
        <w:r>
          <w:fldChar w:fldCharType="separate"/>
        </w:r>
        <w:r>
          <w:t>51</w:t>
        </w:r>
        <w:r>
          <w:fldChar w:fldCharType="end"/>
        </w:r>
      </w:hyperlink>
    </w:p>
    <w:p>
      <w:pPr>
        <w:pStyle w:val="TOC2"/>
        <w:tabs>
          <w:tab w:val="right" w:leader="dot" w:pos="8306"/>
        </w:tabs>
      </w:pPr>
      <w:hyperlink w:anchor="_Toc8224" w:history="1">
        <w:r>
          <w:rPr>
            <w:rFonts w:ascii="仿宋" w:eastAsia="仿宋" w:hAnsi="仿宋" w:cs="仿宋" w:hint="eastAsia"/>
            <w:lang w:eastAsia="zh-CN"/>
          </w:rPr>
          <w:t>(一)、人才需求与规划</w:t>
        </w:r>
        <w:r>
          <w:tab/>
        </w:r>
        <w:r>
          <w:fldChar w:fldCharType="begin"/>
        </w:r>
        <w:r>
          <w:instrText xml:space="preserve"> PAGEREF _Toc8224 \h </w:instrText>
        </w:r>
        <w:r>
          <w:fldChar w:fldCharType="separate"/>
        </w:r>
        <w:r>
          <w:t>51</w:t>
        </w:r>
        <w:r>
          <w:fldChar w:fldCharType="end"/>
        </w:r>
      </w:hyperlink>
    </w:p>
    <w:p>
      <w:pPr>
        <w:pStyle w:val="TOC2"/>
        <w:tabs>
          <w:tab w:val="right" w:leader="dot" w:pos="8306"/>
        </w:tabs>
      </w:pPr>
      <w:hyperlink w:anchor="_Toc32763" w:history="1">
        <w:r>
          <w:rPr>
            <w:rFonts w:ascii="仿宋" w:eastAsia="仿宋" w:hAnsi="仿宋" w:cs="仿宋" w:hint="eastAsia"/>
            <w:lang w:eastAsia="zh-CN"/>
          </w:rPr>
          <w:t>(二)、培训与发展计划</w:t>
        </w:r>
        <w:r>
          <w:tab/>
        </w:r>
        <w:r>
          <w:fldChar w:fldCharType="begin"/>
        </w:r>
        <w:r>
          <w:instrText xml:space="preserve"> PAGEREF _Toc32763 \h </w:instrText>
        </w:r>
        <w:r>
          <w:fldChar w:fldCharType="separate"/>
        </w:r>
        <w:r>
          <w:t>51</w:t>
        </w:r>
        <w:r>
          <w:fldChar w:fldCharType="end"/>
        </w:r>
      </w:hyperlink>
    </w:p>
    <w:p>
      <w:pPr>
        <w:pStyle w:val="TOC1"/>
        <w:tabs>
          <w:tab w:val="right" w:leader="dot" w:pos="8306"/>
        </w:tabs>
      </w:pPr>
      <w:hyperlink w:anchor="_Toc20694" w:history="1">
        <w:r>
          <w:rPr>
            <w:rFonts w:ascii="仿宋" w:eastAsia="仿宋" w:hAnsi="仿宋" w:cs="仿宋" w:hint="eastAsia"/>
            <w:lang w:eastAsia="zh-CN"/>
          </w:rPr>
          <w:t>十三、聚芳酯PAR项目工程方案分析</w:t>
        </w:r>
        <w:r>
          <w:tab/>
        </w:r>
        <w:r>
          <w:fldChar w:fldCharType="begin"/>
        </w:r>
        <w:r>
          <w:instrText xml:space="preserve"> PAGEREF _Toc20694 \h </w:instrText>
        </w:r>
        <w:r>
          <w:fldChar w:fldCharType="separate"/>
        </w:r>
        <w:r>
          <w:t>52</w:t>
        </w:r>
        <w:r>
          <w:fldChar w:fldCharType="end"/>
        </w:r>
      </w:hyperlink>
    </w:p>
    <w:p>
      <w:pPr>
        <w:pStyle w:val="TOC2"/>
        <w:tabs>
          <w:tab w:val="right" w:leader="dot" w:pos="8306"/>
        </w:tabs>
      </w:pPr>
      <w:hyperlink w:anchor="_Toc27637" w:history="1">
        <w:r>
          <w:rPr>
            <w:rFonts w:ascii="仿宋" w:eastAsia="仿宋" w:hAnsi="仿宋" w:cs="仿宋" w:hint="eastAsia"/>
            <w:lang w:eastAsia="zh-CN"/>
          </w:rPr>
          <w:t>(一)、建筑工程设计原则</w:t>
        </w:r>
        <w:r>
          <w:tab/>
        </w:r>
        <w:r>
          <w:fldChar w:fldCharType="begin"/>
        </w:r>
        <w:r>
          <w:instrText xml:space="preserve"> PAGEREF _Toc27637 \h </w:instrText>
        </w:r>
        <w:r>
          <w:fldChar w:fldCharType="separate"/>
        </w:r>
        <w:r>
          <w:t>52</w:t>
        </w:r>
        <w:r>
          <w:fldChar w:fldCharType="end"/>
        </w:r>
      </w:hyperlink>
    </w:p>
    <w:p>
      <w:pPr>
        <w:pStyle w:val="TOC2"/>
        <w:tabs>
          <w:tab w:val="right" w:leader="dot" w:pos="8306"/>
        </w:tabs>
      </w:pPr>
      <w:hyperlink w:anchor="_Toc5306" w:history="1">
        <w:r>
          <w:rPr>
            <w:rFonts w:ascii="仿宋" w:eastAsia="仿宋" w:hAnsi="仿宋" w:cs="仿宋" w:hint="eastAsia"/>
            <w:lang w:eastAsia="zh-CN"/>
          </w:rPr>
          <w:t>(二)、土建工程建设指标</w:t>
        </w:r>
        <w:r>
          <w:tab/>
        </w:r>
        <w:r>
          <w:fldChar w:fldCharType="begin"/>
        </w:r>
        <w:r>
          <w:instrText xml:space="preserve"> PAGEREF _Toc5306 \h </w:instrText>
        </w:r>
        <w:r>
          <w:fldChar w:fldCharType="separate"/>
        </w:r>
        <w:r>
          <w:t>55</w:t>
        </w:r>
        <w:r>
          <w:fldChar w:fldCharType="end"/>
        </w:r>
      </w:hyperlink>
    </w:p>
    <w:p>
      <w:pPr>
        <w:pStyle w:val="TOC1"/>
        <w:tabs>
          <w:tab w:val="right" w:leader="dot" w:pos="8306"/>
        </w:tabs>
      </w:pPr>
      <w:hyperlink w:anchor="_Toc625" w:history="1">
        <w:r>
          <w:rPr>
            <w:rFonts w:ascii="仿宋" w:eastAsia="仿宋" w:hAnsi="仿宋" w:cs="仿宋" w:hint="eastAsia"/>
            <w:lang w:eastAsia="zh-CN"/>
          </w:rPr>
          <w:t>十四、供应链管理</w:t>
        </w:r>
        <w:r>
          <w:tab/>
        </w:r>
        <w:r>
          <w:fldChar w:fldCharType="begin"/>
        </w:r>
        <w:r>
          <w:instrText xml:space="preserve"> PAGEREF _Toc625 \h </w:instrText>
        </w:r>
        <w:r>
          <w:fldChar w:fldCharType="separate"/>
        </w:r>
        <w:r>
          <w:t>57</w:t>
        </w:r>
        <w:r>
          <w:fldChar w:fldCharType="end"/>
        </w:r>
      </w:hyperlink>
    </w:p>
    <w:p>
      <w:pPr>
        <w:pStyle w:val="TOC2"/>
        <w:tabs>
          <w:tab w:val="right" w:leader="dot" w:pos="8306"/>
        </w:tabs>
      </w:pPr>
      <w:hyperlink w:anchor="_Toc15847" w:history="1">
        <w:r>
          <w:rPr>
            <w:rFonts w:ascii="仿宋" w:eastAsia="仿宋" w:hAnsi="仿宋" w:cs="仿宋" w:hint="eastAsia"/>
            <w:lang w:eastAsia="zh-CN"/>
          </w:rPr>
          <w:t>(一)、供应链战略规划</w:t>
        </w:r>
        <w:r>
          <w:tab/>
        </w:r>
        <w:r>
          <w:fldChar w:fldCharType="begin"/>
        </w:r>
        <w:r>
          <w:instrText xml:space="preserve"> PAGEREF _Toc15847 \h </w:instrText>
        </w:r>
        <w:r>
          <w:fldChar w:fldCharType="separate"/>
        </w:r>
        <w:r>
          <w:t>57</w:t>
        </w:r>
        <w:r>
          <w:fldChar w:fldCharType="end"/>
        </w:r>
      </w:hyperlink>
    </w:p>
    <w:p>
      <w:pPr>
        <w:pStyle w:val="TOC2"/>
        <w:tabs>
          <w:tab w:val="right" w:leader="dot" w:pos="8306"/>
        </w:tabs>
      </w:pPr>
      <w:hyperlink w:anchor="_Toc1959" w:history="1">
        <w:r>
          <w:rPr>
            <w:rFonts w:ascii="仿宋" w:eastAsia="仿宋" w:hAnsi="仿宋" w:cs="仿宋" w:hint="eastAsia"/>
            <w:lang w:eastAsia="zh-CN"/>
          </w:rPr>
          <w:t>(二)、供应商选择与合作</w:t>
        </w:r>
        <w:r>
          <w:tab/>
        </w:r>
        <w:r>
          <w:fldChar w:fldCharType="begin"/>
        </w:r>
        <w:r>
          <w:instrText xml:space="preserve"> PAGEREF _Toc1959 \h </w:instrText>
        </w:r>
        <w:r>
          <w:fldChar w:fldCharType="separate"/>
        </w:r>
        <w:r>
          <w:t>58</w:t>
        </w:r>
        <w:r>
          <w:fldChar w:fldCharType="end"/>
        </w:r>
      </w:hyperlink>
    </w:p>
    <w:p>
      <w:pPr>
        <w:pStyle w:val="TOC2"/>
        <w:tabs>
          <w:tab w:val="right" w:leader="dot" w:pos="8306"/>
        </w:tabs>
      </w:pPr>
      <w:hyperlink w:anchor="_Toc22574" w:history="1">
        <w:r>
          <w:rPr>
            <w:rFonts w:ascii="仿宋" w:eastAsia="仿宋" w:hAnsi="仿宋" w:cs="仿宋" w:hint="eastAsia"/>
            <w:lang w:eastAsia="zh-CN"/>
          </w:rPr>
          <w:t>(三)、物流与库存管理</w:t>
        </w:r>
        <w:r>
          <w:tab/>
        </w:r>
        <w:r>
          <w:fldChar w:fldCharType="begin"/>
        </w:r>
        <w:r>
          <w:instrText xml:space="preserve"> PAGEREF _Toc22574 \h </w:instrText>
        </w:r>
        <w:r>
          <w:fldChar w:fldCharType="separate"/>
        </w:r>
        <w:r>
          <w:t>60</w:t>
        </w:r>
        <w:r>
          <w:fldChar w:fldCharType="end"/>
        </w:r>
      </w:hyperlink>
    </w:p>
    <w:p>
      <w:pPr>
        <w:pStyle w:val="TOC1"/>
        <w:tabs>
          <w:tab w:val="right" w:leader="dot" w:pos="8306"/>
        </w:tabs>
      </w:pPr>
      <w:hyperlink w:anchor="_Toc14002" w:history="1">
        <w:r>
          <w:rPr>
            <w:rFonts w:ascii="仿宋" w:eastAsia="仿宋" w:hAnsi="仿宋" w:cs="仿宋" w:hint="eastAsia"/>
            <w:lang w:eastAsia="zh-CN"/>
          </w:rPr>
          <w:t>十五、聚芳酯PAR项目实施保障措施</w:t>
        </w:r>
        <w:r>
          <w:tab/>
        </w:r>
        <w:r>
          <w:fldChar w:fldCharType="begin"/>
        </w:r>
        <w:r>
          <w:instrText xml:space="preserve"> PAGEREF _Toc14002 \h </w:instrText>
        </w:r>
        <w:r>
          <w:fldChar w:fldCharType="separate"/>
        </w:r>
        <w:r>
          <w:t>61</w:t>
        </w:r>
        <w:r>
          <w:fldChar w:fldCharType="end"/>
        </w:r>
      </w:hyperlink>
    </w:p>
    <w:p>
      <w:pPr>
        <w:pStyle w:val="TOC2"/>
        <w:tabs>
          <w:tab w:val="right" w:leader="dot" w:pos="8306"/>
        </w:tabs>
      </w:pPr>
      <w:hyperlink w:anchor="_Toc24202" w:history="1">
        <w:r>
          <w:rPr>
            <w:rFonts w:ascii="仿宋" w:eastAsia="仿宋" w:hAnsi="仿宋" w:cs="仿宋" w:hint="eastAsia"/>
            <w:lang w:eastAsia="zh-CN"/>
          </w:rPr>
          <w:t>(一)、聚芳酯PAR项目实施保障机制</w:t>
        </w:r>
        <w:r>
          <w:tab/>
        </w:r>
        <w:r>
          <w:fldChar w:fldCharType="begin"/>
        </w:r>
        <w:r>
          <w:instrText xml:space="preserve"> PAGEREF _Toc24202 \h </w:instrText>
        </w:r>
        <w:r>
          <w:fldChar w:fldCharType="separate"/>
        </w:r>
        <w:r>
          <w:t>61</w:t>
        </w:r>
        <w:r>
          <w:fldChar w:fldCharType="end"/>
        </w:r>
      </w:hyperlink>
    </w:p>
    <w:p>
      <w:pPr>
        <w:pStyle w:val="TOC2"/>
        <w:tabs>
          <w:tab w:val="right" w:leader="dot" w:pos="8306"/>
        </w:tabs>
      </w:pPr>
      <w:hyperlink w:anchor="_Toc16837" w:history="1">
        <w:r>
          <w:rPr>
            <w:rFonts w:ascii="仿宋" w:eastAsia="仿宋" w:hAnsi="仿宋" w:cs="仿宋" w:hint="eastAsia"/>
            <w:lang w:eastAsia="zh-CN"/>
          </w:rPr>
          <w:t>(二)、聚芳酯PAR项目法律合规要求</w:t>
        </w:r>
        <w:r>
          <w:tab/>
        </w:r>
        <w:r>
          <w:fldChar w:fldCharType="begin"/>
        </w:r>
        <w:r>
          <w:instrText xml:space="preserve"> PAGEREF _Toc16837 \h </w:instrText>
        </w:r>
        <w:r>
          <w:fldChar w:fldCharType="separate"/>
        </w:r>
        <w:r>
          <w:t>65</w:t>
        </w:r>
        <w:r>
          <w:fldChar w:fldCharType="end"/>
        </w:r>
      </w:hyperlink>
    </w:p>
    <w:p>
      <w:pPr>
        <w:pStyle w:val="TOC2"/>
        <w:tabs>
          <w:tab w:val="right" w:leader="dot" w:pos="8306"/>
        </w:tabs>
      </w:pPr>
      <w:hyperlink w:anchor="_Toc22780" w:history="1">
        <w:r>
          <w:rPr>
            <w:rFonts w:ascii="仿宋" w:eastAsia="仿宋" w:hAnsi="仿宋" w:cs="仿宋" w:hint="eastAsia"/>
            <w:lang w:eastAsia="zh-CN"/>
          </w:rPr>
          <w:t>(三)、聚芳酯PAR项目合同管理与法律事务</w:t>
        </w:r>
        <w:r>
          <w:tab/>
        </w:r>
        <w:r>
          <w:fldChar w:fldCharType="begin"/>
        </w:r>
        <w:r>
          <w:instrText xml:space="preserve"> PAGEREF _Toc22780 \h </w:instrText>
        </w:r>
        <w:r>
          <w:fldChar w:fldCharType="separate"/>
        </w:r>
        <w:r>
          <w:t>69</w:t>
        </w:r>
        <w:r>
          <w:fldChar w:fldCharType="end"/>
        </w:r>
      </w:hyperlink>
    </w:p>
    <w:p>
      <w:pPr>
        <w:pStyle w:val="TOC2"/>
        <w:tabs>
          <w:tab w:val="right" w:leader="dot" w:pos="8306"/>
        </w:tabs>
      </w:pPr>
      <w:hyperlink w:anchor="_Toc7438" w:history="1">
        <w:r>
          <w:rPr>
            <w:rFonts w:ascii="仿宋" w:eastAsia="仿宋" w:hAnsi="仿宋" w:cs="仿宋" w:hint="eastAsia"/>
            <w:lang w:eastAsia="zh-CN"/>
          </w:rPr>
          <w:t>(四)、聚芳酯PAR项目知识产权保护策略</w:t>
        </w:r>
        <w:r>
          <w:tab/>
        </w:r>
        <w:r>
          <w:fldChar w:fldCharType="begin"/>
        </w:r>
        <w:r>
          <w:instrText xml:space="preserve"> PAGEREF _Toc7438 \h </w:instrText>
        </w:r>
        <w:r>
          <w:fldChar w:fldCharType="separate"/>
        </w:r>
        <w:r>
          <w:t>75</w:t>
        </w:r>
        <w:r>
          <w:fldChar w:fldCharType="end"/>
        </w:r>
      </w:hyperlink>
    </w:p>
    <w:p>
      <w:pPr>
        <w:pStyle w:val="TOC1"/>
        <w:tabs>
          <w:tab w:val="right" w:leader="dot" w:pos="8306"/>
        </w:tabs>
      </w:pPr>
      <w:hyperlink w:anchor="_Toc3686" w:history="1">
        <w:r>
          <w:rPr>
            <w:rFonts w:ascii="仿宋" w:eastAsia="仿宋" w:hAnsi="仿宋" w:cs="仿宋" w:hint="eastAsia"/>
            <w:lang w:eastAsia="zh-CN"/>
          </w:rPr>
          <w:t>十六、聚芳酯PAR项目治理与监督</w:t>
        </w:r>
        <w:r>
          <w:tab/>
        </w:r>
        <w:r>
          <w:fldChar w:fldCharType="begin"/>
        </w:r>
        <w:r>
          <w:instrText xml:space="preserve"> PAGEREF _Toc3686 \h </w:instrText>
        </w:r>
        <w:r>
          <w:fldChar w:fldCharType="separate"/>
        </w:r>
        <w:r>
          <w:t>78</w:t>
        </w:r>
        <w:r>
          <w:fldChar w:fldCharType="end"/>
        </w:r>
      </w:hyperlink>
    </w:p>
    <w:p>
      <w:pPr>
        <w:pStyle w:val="TOC2"/>
        <w:tabs>
          <w:tab w:val="right" w:leader="dot" w:pos="8306"/>
        </w:tabs>
      </w:pPr>
      <w:hyperlink w:anchor="_Toc12716" w:history="1">
        <w:r>
          <w:rPr>
            <w:rFonts w:ascii="仿宋" w:eastAsia="仿宋" w:hAnsi="仿宋" w:cs="仿宋" w:hint="eastAsia"/>
            <w:lang w:eastAsia="zh-CN"/>
          </w:rPr>
          <w:t>(一)、聚芳酯PAR项目治理结构</w:t>
        </w:r>
        <w:r>
          <w:tab/>
        </w:r>
        <w:r>
          <w:fldChar w:fldCharType="begin"/>
        </w:r>
        <w:r>
          <w:instrText xml:space="preserve"> PAGEREF _Toc12716 \h </w:instrText>
        </w:r>
        <w:r>
          <w:fldChar w:fldCharType="separate"/>
        </w:r>
        <w:r>
          <w:t>78</w:t>
        </w:r>
        <w:r>
          <w:fldChar w:fldCharType="end"/>
        </w:r>
      </w:hyperlink>
    </w:p>
    <w:p>
      <w:pPr>
        <w:pStyle w:val="TOC2"/>
        <w:tabs>
          <w:tab w:val="right" w:leader="dot" w:pos="8306"/>
        </w:tabs>
      </w:pPr>
      <w:hyperlink w:anchor="_Toc4638" w:history="1">
        <w:r>
          <w:rPr>
            <w:rFonts w:ascii="仿宋" w:eastAsia="仿宋" w:hAnsi="仿宋" w:cs="仿宋" w:hint="eastAsia"/>
            <w:lang w:eastAsia="zh-CN"/>
          </w:rPr>
          <w:t>(二)、监督与审计</w:t>
        </w:r>
        <w:r>
          <w:tab/>
        </w:r>
        <w:r>
          <w:fldChar w:fldCharType="begin"/>
        </w:r>
        <w:r>
          <w:instrText xml:space="preserve"> PAGEREF _Toc4638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2"/>
      <w:r>
        <w:rPr>
          <w:rFonts w:ascii="仿宋" w:eastAsia="仿宋" w:hAnsi="仿宋" w:cs="仿宋" w:hint="eastAsia"/>
          <w:sz w:val="28"/>
          <w:lang w:eastAsia="zh-CN"/>
        </w:rPr>
        <w:t>一、聚芳酯PAR项目可持续发展</w:t>
      </w:r>
      <w:bookmarkEnd w:id="2"/>
    </w:p>
    <w:p>
      <w:pPr>
        <w:pStyle w:val="Heading2"/>
        <w:rPr>
          <w:rFonts w:ascii="仿宋" w:eastAsia="仿宋" w:hAnsi="仿宋" w:cs="仿宋" w:hint="eastAsia"/>
          <w:lang w:eastAsia="zh-CN"/>
        </w:rPr>
      </w:pPr>
      <w:bookmarkStart w:id="3" w:name="_Toc1796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中，聚芳酯PAR项目团队着眼于未来，明确了可持续发展的战略方向。制定的具体可持续发展目标包括降低资源使用、采用环保技术、最大化社会效益等。这一步骤不仅有助于聚芳酯PAR项目在环保和社会责任方面达到最高标准，也为未来提供了明确的指引，确保聚芳酯PAR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可持续实践的融入聚芳酯PAR项目管理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芳酯PAR项目管理周期。从聚芳酯PAR项目规划开始，聚芳酯PAR项目团队就考虑了环境和社会的因素。在执行阶段，聚芳酯PAR项目团队积极推动绿色技术的应用，优化资源利用。此外，关注员工的社会责任，通过培训和沟通活动提高员工对可持续发展的认知，使他们能够在日常工作中践行可持续实践。这些举措不仅为聚芳酯PAR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1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扎根于聚芳酯PAR项目的可持续发展理念，我们深信环保与社会责任是聚芳酯PAR项目成功的关键支柱。在聚芳酯PAR项目的每一步，我们都致力于通过创新和实践，履行对环境和社会的坚定责任。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团队通过引入先进的环保技术、建立高效的废物处理系统以及推动能源节约措施，积极履行环保责任。定期的环保监测和评估确保聚芳酯PAR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不仅致力于自身可持续发展，还注重对社会的回馈。通过支持社区聚芳酯PAR项目、参与慈善事业、提供培训机会等方式，聚芳酯PAR项目积极履行社会责任。与当地社区建立积极互动，关注员工的工作与生活平衡，以及员工的身心健康，是聚芳酯PAR项目在社会责任层面的关键举措。这样的实践不仅增强了聚芳酯PAR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90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16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的技术管理特点体现在其创新导向。通过引入最先进的技术趋势和解决方案，聚芳酯PAR项目致力于提升科技含量、提高质量和效率水平。这意味着我们将采用最新的工具和方法，确保聚芳酯PAR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芳酯PAR项目技术管理的显著特征。通过整合不同领域的技术资源，我们实现了跨学科的协同工作。这有助于优化技术架构，提高整体效能。此外，整合性策略还促进了不同技术团队之间的紧密沟通和高效合作，确保聚芳酯PAR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芳酯PAR项目所采用的技术。通过不断优化技术方案，聚芳酯PAR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聚芳酯PAR项目团队将在聚芳酯PAR项目初期识别可能的技术风险，并采取相应的预防和应对措施。通过建立健全的风险评估机制，聚芳酯PAR项目能够在实施过程中及时发现并解决潜在的技术问题，保障聚芳酯PAR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芳酯PAR项目中，技术将成为聚芳酯PAR项目成功的有力支持。这一深度剖析揭示了技术管理在聚芳酯PAR项目实施中的关键作用，为聚芳酯PAR项目的技术基础奠定了坚实的基础。</w:t>
      </w:r>
    </w:p>
    <w:p>
      <w:pPr>
        <w:pStyle w:val="Heading2"/>
        <w:ind w:firstLine="560" w:firstLineChars="200"/>
        <w:rPr>
          <w:rFonts w:ascii="仿宋" w:eastAsia="仿宋" w:hAnsi="仿宋" w:cs="仿宋" w:hint="eastAsia"/>
          <w:sz w:val="28"/>
          <w:lang w:eastAsia="zh-CN"/>
        </w:rPr>
      </w:pPr>
      <w:bookmarkStart w:id="7" w:name="_Toc14066"/>
      <w:r>
        <w:rPr>
          <w:rFonts w:ascii="仿宋" w:eastAsia="仿宋" w:hAnsi="仿宋" w:cs="仿宋" w:hint="eastAsia"/>
          <w:sz w:val="28"/>
          <w:lang w:eastAsia="zh-CN"/>
        </w:rPr>
        <w:t>(二)、聚芳酯PAR项目工艺技术设计方案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芳酯PAR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芳酯PAR项目将严格按照相关行业规范要求进行组织。通过有效控制产品质量，聚芳酯PAR项目将致力于为顾客提供优质的聚芳酯PAR项目产品和良好的服务。这体现了聚芳酯PAR项目对于生产活动合规性和质量标准的高度重视，为聚芳酯PAR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聚芳酯PAR项目注重生态效益和清洁生产原则。聚芳酯PAR项目建设将紧密结合地方特色经济发展，与社会经济发展规划和区域环境保护规划方案相协调一致。通过与当地区域自然生态系统的结合，聚芳酯PAR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芳酯PAR项目产品具有多样化的客户需求和个性化的特点。因此，聚芳酯PAR项目产品规格品种多样，且单批生产数量较小。为满足这一特点，聚芳酯PAR项目承办单位将建设先进的柔性制造生产线。通过广泛应用柔性制造技术，聚芳酯PAR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芳酯PAR项目采用的技术具有较高的技术含量和自动化水平，处于国内先进水平。这一技术选用不仅体现了对生产效率、质量和环境友好性的高标准要求，同时为聚芳酯PAR项目的可持续发展奠定了坚实的基础。</w:t>
      </w:r>
    </w:p>
    <w:p>
      <w:pPr>
        <w:pStyle w:val="Heading2"/>
        <w:ind w:firstLine="560" w:firstLineChars="200"/>
        <w:rPr>
          <w:rFonts w:ascii="仿宋" w:eastAsia="仿宋" w:hAnsi="仿宋" w:cs="仿宋" w:hint="eastAsia"/>
          <w:sz w:val="28"/>
          <w:lang w:eastAsia="zh-CN"/>
        </w:rPr>
      </w:pPr>
      <w:bookmarkStart w:id="8" w:name="_Toc2512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为确保聚芳酯PAR项目的高效生产和技术实施，我们制定了一套精心设计的设备选型方案，以满足聚芳酯PAR项目生产、质量和环保的要求。该方案的主要特点如下：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芳酯PAR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针对聚芳酯PAR项目产品的多样性和小批量生产的特点，我们将建设柔性制造生产线。通过在设备选型中考虑柔性制造技术，可以灵活应对不同产品规格和生产需求，实现生产线的高度灵活性和适应性。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285"/>
      <w:r>
        <w:rPr>
          <w:rFonts w:ascii="仿宋" w:eastAsia="仿宋" w:hAnsi="仿宋" w:cs="仿宋" w:hint="eastAsia"/>
          <w:sz w:val="28"/>
          <w:lang w:eastAsia="zh-CN"/>
        </w:rPr>
        <w:t>三、聚芳酯PAR项目建设背景及必要性分析</w:t>
      </w:r>
      <w:bookmarkEnd w:id="9"/>
    </w:p>
    <w:p>
      <w:pPr>
        <w:pStyle w:val="Heading2"/>
        <w:rPr>
          <w:rFonts w:ascii="仿宋" w:eastAsia="仿宋" w:hAnsi="仿宋" w:cs="仿宋" w:hint="eastAsia"/>
          <w:lang w:eastAsia="zh-CN"/>
        </w:rPr>
      </w:pPr>
      <w:bookmarkStart w:id="10" w:name="_Toc18109"/>
      <w:r>
        <w:rPr>
          <w:rFonts w:ascii="仿宋" w:eastAsia="仿宋" w:hAnsi="仿宋" w:cs="仿宋" w:hint="eastAsia"/>
          <w:lang w:eastAsia="zh-CN"/>
        </w:rPr>
        <w:t>(一)、聚芳酯PAR项目背景分析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芳酯PAR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芳酯PAR项目在这个潮流中的定位。同时，我们将关注行业内涌现的新兴机遇，以便聚芳酯PAR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芳酯PAR项目提供了强大的发展动力。我们将聚焦于行业内最新的技术发展趋势，包括但不限于人工智能、大数据分析、物联网等领域。通过深度的技术研究，我们将确保聚芳酯PAR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芳酯PAR项目发展的源泉。我们将投入更多的精力对市场需求进行深入剖析，超越表面的需求，深入挖掘潜在的市场痛点和机遇。通过对市场需求的细致了解，聚芳酯PAR项目将更有针对性地设计解决方案，满足市场的多样化需求，从而更好地促进聚芳酯PAR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芳酯PAR项目战略至关重要。我们将对竞争态势进行更为深入的分析，包括但不限于市场份额、产品特点、客户满意度等多个维度。通过深度的竞争分析，聚芳酯PAR项目将能够更准确地把握市场脉搏，制定具有竞争力的聚芳酯PAR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芳酯PAR项目的发展具有直接的影响。我们将进行更为全面的法规和政策分析，了解行业发展中的潜在法律风险和合规挑战。通过充分了解和遵守相关法规，聚芳酯PAR项目将确保在法律框架内合法合规运营，为聚芳酯PAR项目的稳健发展提供有力支持。</w:t>
      </w:r>
    </w:p>
    <w:p>
      <w:pPr>
        <w:pStyle w:val="Heading2"/>
        <w:ind w:firstLine="560" w:firstLineChars="200"/>
        <w:rPr>
          <w:rFonts w:ascii="仿宋" w:eastAsia="仿宋" w:hAnsi="仿宋" w:cs="仿宋" w:hint="eastAsia"/>
          <w:sz w:val="28"/>
          <w:lang w:eastAsia="zh-CN"/>
        </w:rPr>
      </w:pPr>
      <w:bookmarkStart w:id="11" w:name="_Toc25083"/>
      <w:r>
        <w:rPr>
          <w:rFonts w:ascii="仿宋" w:eastAsia="仿宋" w:hAnsi="仿宋" w:cs="仿宋" w:hint="eastAsia"/>
          <w:sz w:val="28"/>
          <w:lang w:eastAsia="zh-CN"/>
        </w:rPr>
        <w:t>(二)、聚芳酯PAR项目建设必要性分析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建设的迫切性源于对行业发展趋势的深刻洞察。我们正处于一个行业变革的时代，科技创新、数字化转型成为企业发展的关键动力。聚芳酯PAR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聚芳酯PAR项目建设不仅仅是为了跟上潮流，更是为了通过技术创新推动企业的持续发展。通过引入先进的技术和解决方案，聚芳酯PAR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芳酯PAR项目的建设成为必然选择，通过提高产品质量、拓展服务领域，从而在竞争中获得更多的机会。聚芳酯PAR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芳酯PAR项目建设的必要性体现在对客户需求更精准的满足。通过聚芳酯PAR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建设的背后是对企业持续创新的追求。只有通过不断创新，企业才能在竞争中立于不败之地。聚芳酯PAR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381"/>
      <w:r>
        <w:rPr>
          <w:rFonts w:ascii="仿宋" w:eastAsia="仿宋" w:hAnsi="仿宋" w:cs="仿宋" w:hint="eastAsia"/>
          <w:sz w:val="28"/>
          <w:lang w:eastAsia="zh-CN"/>
        </w:rPr>
        <w:t>四、聚芳酯PAR项目文档管理</w:t>
      </w:r>
      <w:bookmarkEnd w:id="12"/>
    </w:p>
    <w:p>
      <w:pPr>
        <w:pStyle w:val="Heading2"/>
        <w:rPr>
          <w:rFonts w:ascii="仿宋" w:eastAsia="仿宋" w:hAnsi="仿宋" w:cs="仿宋" w:hint="eastAsia"/>
          <w:lang w:eastAsia="zh-CN"/>
        </w:rPr>
      </w:pPr>
      <w:bookmarkStart w:id="13" w:name="_Toc21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聚芳酯PAR项目高度重视文档的质量和准确性，以支持聚芳酯PAR项目的各项活动和决策。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文档的编制始于聚芳酯PAR项目计划的初期，我们制定了详细的文档编制计划，明确了每个文档的内容、格式和编写责任人。在聚芳酯PAR项目启动阶段，我们首先编制了聚芳酯PAR项目章程，明确定义了聚芳酯PAR项目的目标、范围、风险等关键要素。随后，聚芳酯PAR项目团队根据计划陆续编制了需求文档、设计文档、测试文档等各类文档，确保聚芳酯PAR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芳酯PAR项目管理中的重要环节，旨在确保聚芳酯PAR项目文档符合质量标准和聚芳酯PAR项目需求。在聚芳酯PAR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除了内部审查，我们还进行了外部审查，邀请聚芳酯PAR项目相关利益方和专业领域的专家对文档进行独立审查。这有助于获取更全面、客观的反馈，确保聚芳酯PAR项目文档不仅符合内部标准，也满足外部需求。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聚芳酯PAR项目在文档编制与审查方面建立了严格的管理机制，通过规范的流程和多维度的审查，确保聚芳酯PAR项目文档的质量、准确性和可靠性，为聚芳酯PAR项目的顺利推进提供了有力支持。</w:t>
      </w:r>
    </w:p>
    <w:p>
      <w:pPr>
        <w:pStyle w:val="Heading2"/>
        <w:ind w:firstLine="560" w:firstLineChars="200"/>
        <w:rPr>
          <w:rFonts w:ascii="仿宋" w:eastAsia="仿宋" w:hAnsi="仿宋" w:cs="仿宋" w:hint="eastAsia"/>
          <w:sz w:val="28"/>
          <w:lang w:eastAsia="zh-CN"/>
        </w:rPr>
      </w:pPr>
      <w:bookmarkStart w:id="14" w:name="_Toc3156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我们通过多渠道发布文档，包括电子邮件、聚芳酯PAR项目管理平台、内部网站等，以满足不同团队成员的偏好和需求。多渠道发布确保了信息的全面覆盖。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我们采用了精细的权限控制，确保只有授权人员可以访问敏感信息。这种安全措施保护了聚芳酯PAR项目文档的机密性，防止了未经授权的信息泄露。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32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文档存档与归档是聚芳酯PAR项目生命周期中一个至关重要的环节，直接关系到聚芳酯PAR项目信息的长期保存和历史记录的完整性。在聚芳酯PAR项目中，我们实施了一系列有效的文档存档与归档管理策略：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2"/>
      <w:r>
        <w:rPr>
          <w:rFonts w:ascii="仿宋" w:eastAsia="仿宋" w:hAnsi="仿宋" w:cs="仿宋" w:hint="eastAsia"/>
          <w:sz w:val="28"/>
          <w:lang w:eastAsia="zh-CN"/>
        </w:rPr>
        <w:t>五、聚芳酯PAR项目土建工程</w:t>
      </w:r>
      <w:bookmarkEnd w:id="16"/>
    </w:p>
    <w:p>
      <w:pPr>
        <w:pStyle w:val="Heading2"/>
        <w:rPr>
          <w:rFonts w:ascii="仿宋" w:eastAsia="仿宋" w:hAnsi="仿宋" w:cs="仿宋" w:hint="eastAsia"/>
          <w:lang w:eastAsia="zh-CN"/>
        </w:rPr>
      </w:pPr>
      <w:bookmarkStart w:id="17" w:name="_Toc1321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在聚芳酯PAR项目的建筑工程设计中，我们将秉承一系列重要的设计原则，以确保聚芳酯PAR项目建筑在功能、美观、可持续性等方面达到最佳效果。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首要原则是确保建筑的功能性得到最大化的发挥。我们将充分理解聚芳酯PAR项目的实际需求，合理布局各个功能区域，保证建筑在满足业务需求的同时，提供高效的工作环境。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在建筑设计中，我们将综合考虑建设和运营成本。通过精细的经济效益分析，确保设计方案在高效利用资源的同时，对聚芳酯PAR项目的长期盈利能力有积极的贡献。</w:t>
      </w:r>
    </w:p>
    <w:p>
      <w:pPr>
        <w:pStyle w:val="Heading2"/>
        <w:ind w:firstLine="560" w:firstLineChars="200"/>
        <w:rPr>
          <w:rFonts w:ascii="仿宋" w:eastAsia="仿宋" w:hAnsi="仿宋" w:cs="仿宋" w:hint="eastAsia"/>
          <w:sz w:val="28"/>
          <w:lang w:eastAsia="zh-CN"/>
        </w:rPr>
      </w:pPr>
      <w:bookmarkStart w:id="18" w:name="_Toc556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芳酯PAR项目的土建工程设计中，我们将精准设定设计年限，结合聚芳酯PAR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https://d.book118.com/676242103125010031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聚芳酯PAR项目规划设计纲要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F531CD"/>
    <w:rsid w:val="02F531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42103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2024-01-02T21:44:00Z</dcterms:created>
  <dcterms:modified xsi:type="dcterms:W3CDTF">2024-01-02T21:44:27Z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6FFBBFCD2BB548DD9E572C4BA4640416_11</vt:lpwstr>
  </property>
  <property fmtid="{D5CDD505-2E9C-101B-9397-08002B2CF9AE}" pid="3" name="KSOProductBuildVer">
    <vt:lpwstr>2052-12.1.0.16120</vt:lpwstr>
  </property>
</Properties>
</file>