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洗车工具项目构思建设方案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01" w:history="1">
        <w:r>
          <w:rPr>
            <w:rFonts w:ascii="仿宋" w:eastAsia="仿宋" w:hAnsi="仿宋" w:cs="仿宋" w:hint="eastAsia"/>
            <w:lang w:eastAsia="zh-CN"/>
          </w:rPr>
          <w:t>前言</w:t>
        </w:r>
        <w:r>
          <w:tab/>
        </w:r>
        <w:r>
          <w:fldChar w:fldCharType="begin"/>
        </w:r>
        <w:r>
          <w:instrText xml:space="preserve"> PAGEREF _Toc12701 \h </w:instrText>
        </w:r>
        <w:r>
          <w:fldChar w:fldCharType="separate"/>
        </w:r>
        <w:r>
          <w:t>3</w:t>
        </w:r>
        <w:r>
          <w:fldChar w:fldCharType="end"/>
        </w:r>
      </w:hyperlink>
    </w:p>
    <w:p>
      <w:pPr>
        <w:pStyle w:val="TOC1"/>
        <w:tabs>
          <w:tab w:val="right" w:leader="dot" w:pos="8306"/>
        </w:tabs>
      </w:pPr>
      <w:hyperlink w:anchor="_Toc12559" w:history="1">
        <w:r>
          <w:rPr>
            <w:rFonts w:ascii="仿宋" w:eastAsia="仿宋" w:hAnsi="仿宋" w:cs="仿宋" w:hint="eastAsia"/>
            <w:lang w:eastAsia="zh-CN"/>
          </w:rPr>
          <w:t>一、社会影响分析</w:t>
        </w:r>
        <w:r>
          <w:tab/>
        </w:r>
        <w:r>
          <w:fldChar w:fldCharType="begin"/>
        </w:r>
        <w:r>
          <w:instrText xml:space="preserve"> PAGEREF _Toc12559 \h </w:instrText>
        </w:r>
        <w:r>
          <w:fldChar w:fldCharType="separate"/>
        </w:r>
        <w:r>
          <w:t>3</w:t>
        </w:r>
        <w:r>
          <w:fldChar w:fldCharType="end"/>
        </w:r>
      </w:hyperlink>
    </w:p>
    <w:p>
      <w:pPr>
        <w:pStyle w:val="TOC2"/>
        <w:tabs>
          <w:tab w:val="right" w:leader="dot" w:pos="8306"/>
        </w:tabs>
      </w:pPr>
      <w:hyperlink w:anchor="_Toc14261" w:history="1">
        <w:r>
          <w:rPr>
            <w:rFonts w:ascii="仿宋" w:eastAsia="仿宋" w:hAnsi="仿宋" w:cs="仿宋" w:hint="eastAsia"/>
            <w:lang w:eastAsia="zh-CN"/>
          </w:rPr>
          <w:t>(一)、社会影响效果分析</w:t>
        </w:r>
        <w:r>
          <w:tab/>
        </w:r>
        <w:r>
          <w:fldChar w:fldCharType="begin"/>
        </w:r>
        <w:r>
          <w:instrText xml:space="preserve"> PAGEREF _Toc14261 \h </w:instrText>
        </w:r>
        <w:r>
          <w:fldChar w:fldCharType="separate"/>
        </w:r>
        <w:r>
          <w:t>3</w:t>
        </w:r>
        <w:r>
          <w:fldChar w:fldCharType="end"/>
        </w:r>
      </w:hyperlink>
    </w:p>
    <w:p>
      <w:pPr>
        <w:pStyle w:val="TOC2"/>
        <w:tabs>
          <w:tab w:val="right" w:leader="dot" w:pos="8306"/>
        </w:tabs>
      </w:pPr>
      <w:hyperlink w:anchor="_Toc18624" w:history="1">
        <w:r>
          <w:rPr>
            <w:rFonts w:ascii="仿宋" w:eastAsia="仿宋" w:hAnsi="仿宋" w:cs="仿宋" w:hint="eastAsia"/>
            <w:lang w:eastAsia="zh-CN"/>
          </w:rPr>
          <w:t>(二)、社会适应性分析</w:t>
        </w:r>
        <w:r>
          <w:tab/>
        </w:r>
        <w:r>
          <w:fldChar w:fldCharType="begin"/>
        </w:r>
        <w:r>
          <w:instrText xml:space="preserve"> PAGEREF _Toc18624 \h </w:instrText>
        </w:r>
        <w:r>
          <w:fldChar w:fldCharType="separate"/>
        </w:r>
        <w:r>
          <w:t>5</w:t>
        </w:r>
        <w:r>
          <w:fldChar w:fldCharType="end"/>
        </w:r>
      </w:hyperlink>
    </w:p>
    <w:p>
      <w:pPr>
        <w:pStyle w:val="TOC2"/>
        <w:tabs>
          <w:tab w:val="right" w:leader="dot" w:pos="8306"/>
        </w:tabs>
      </w:pPr>
      <w:hyperlink w:anchor="_Toc19166" w:history="1">
        <w:r>
          <w:rPr>
            <w:rFonts w:ascii="仿宋" w:eastAsia="仿宋" w:hAnsi="仿宋" w:cs="仿宋" w:hint="eastAsia"/>
            <w:lang w:eastAsia="zh-CN"/>
          </w:rPr>
          <w:t>(三)、社会风险及对策分析</w:t>
        </w:r>
        <w:r>
          <w:tab/>
        </w:r>
        <w:r>
          <w:fldChar w:fldCharType="begin"/>
        </w:r>
        <w:r>
          <w:instrText xml:space="preserve"> PAGEREF _Toc19166 \h </w:instrText>
        </w:r>
        <w:r>
          <w:fldChar w:fldCharType="separate"/>
        </w:r>
        <w:r>
          <w:t>7</w:t>
        </w:r>
        <w:r>
          <w:fldChar w:fldCharType="end"/>
        </w:r>
      </w:hyperlink>
    </w:p>
    <w:p>
      <w:pPr>
        <w:pStyle w:val="TOC1"/>
        <w:tabs>
          <w:tab w:val="right" w:leader="dot" w:pos="8306"/>
        </w:tabs>
      </w:pPr>
      <w:hyperlink w:anchor="_Toc30777" w:history="1">
        <w:r>
          <w:rPr>
            <w:rFonts w:ascii="仿宋" w:eastAsia="仿宋" w:hAnsi="仿宋" w:cs="仿宋" w:hint="eastAsia"/>
            <w:lang w:eastAsia="zh-CN"/>
          </w:rPr>
          <w:t>二、项目选址研究</w:t>
        </w:r>
        <w:r>
          <w:tab/>
        </w:r>
        <w:r>
          <w:fldChar w:fldCharType="begin"/>
        </w:r>
        <w:r>
          <w:instrText xml:space="preserve"> PAGEREF _Toc30777 \h </w:instrText>
        </w:r>
        <w:r>
          <w:fldChar w:fldCharType="separate"/>
        </w:r>
        <w:r>
          <w:t>10</w:t>
        </w:r>
        <w:r>
          <w:fldChar w:fldCharType="end"/>
        </w:r>
      </w:hyperlink>
    </w:p>
    <w:p>
      <w:pPr>
        <w:pStyle w:val="TOC2"/>
        <w:tabs>
          <w:tab w:val="right" w:leader="dot" w:pos="8306"/>
        </w:tabs>
      </w:pPr>
      <w:hyperlink w:anchor="_Toc6839" w:history="1">
        <w:r>
          <w:rPr>
            <w:rFonts w:ascii="仿宋" w:eastAsia="仿宋" w:hAnsi="仿宋" w:cs="仿宋" w:hint="eastAsia"/>
            <w:lang w:eastAsia="zh-CN"/>
          </w:rPr>
          <w:t>(一)、项目选址原则</w:t>
        </w:r>
        <w:r>
          <w:tab/>
        </w:r>
        <w:r>
          <w:fldChar w:fldCharType="begin"/>
        </w:r>
        <w:r>
          <w:instrText xml:space="preserve"> PAGEREF _Toc6839 \h </w:instrText>
        </w:r>
        <w:r>
          <w:fldChar w:fldCharType="separate"/>
        </w:r>
        <w:r>
          <w:t>10</w:t>
        </w:r>
        <w:r>
          <w:fldChar w:fldCharType="end"/>
        </w:r>
      </w:hyperlink>
    </w:p>
    <w:p>
      <w:pPr>
        <w:pStyle w:val="TOC2"/>
        <w:tabs>
          <w:tab w:val="right" w:leader="dot" w:pos="8306"/>
        </w:tabs>
      </w:pPr>
      <w:hyperlink w:anchor="_Toc8832" w:history="1">
        <w:r>
          <w:rPr>
            <w:rFonts w:ascii="仿宋" w:eastAsia="仿宋" w:hAnsi="仿宋" w:cs="仿宋" w:hint="eastAsia"/>
            <w:lang w:eastAsia="zh-CN"/>
          </w:rPr>
          <w:t>(二)、项目选址</w:t>
        </w:r>
        <w:r>
          <w:tab/>
        </w:r>
        <w:r>
          <w:fldChar w:fldCharType="begin"/>
        </w:r>
        <w:r>
          <w:instrText xml:space="preserve"> PAGEREF _Toc8832 \h </w:instrText>
        </w:r>
        <w:r>
          <w:fldChar w:fldCharType="separate"/>
        </w:r>
        <w:r>
          <w:t>14</w:t>
        </w:r>
        <w:r>
          <w:fldChar w:fldCharType="end"/>
        </w:r>
      </w:hyperlink>
    </w:p>
    <w:p>
      <w:pPr>
        <w:pStyle w:val="TOC2"/>
        <w:tabs>
          <w:tab w:val="right" w:leader="dot" w:pos="8306"/>
        </w:tabs>
      </w:pPr>
      <w:hyperlink w:anchor="_Toc12427" w:history="1">
        <w:r>
          <w:rPr>
            <w:rFonts w:ascii="仿宋" w:eastAsia="仿宋" w:hAnsi="仿宋" w:cs="仿宋" w:hint="eastAsia"/>
            <w:lang w:eastAsia="zh-CN"/>
          </w:rPr>
          <w:t>(三)、建设条件分析</w:t>
        </w:r>
        <w:r>
          <w:tab/>
        </w:r>
        <w:r>
          <w:fldChar w:fldCharType="begin"/>
        </w:r>
        <w:r>
          <w:instrText xml:space="preserve"> PAGEREF _Toc12427 \h </w:instrText>
        </w:r>
        <w:r>
          <w:fldChar w:fldCharType="separate"/>
        </w:r>
        <w:r>
          <w:t>16</w:t>
        </w:r>
        <w:r>
          <w:fldChar w:fldCharType="end"/>
        </w:r>
      </w:hyperlink>
    </w:p>
    <w:p>
      <w:pPr>
        <w:pStyle w:val="TOC2"/>
        <w:tabs>
          <w:tab w:val="right" w:leader="dot" w:pos="8306"/>
        </w:tabs>
      </w:pPr>
      <w:hyperlink w:anchor="_Toc31908" w:history="1">
        <w:r>
          <w:rPr>
            <w:rFonts w:ascii="仿宋" w:eastAsia="仿宋" w:hAnsi="仿宋" w:cs="仿宋" w:hint="eastAsia"/>
            <w:lang w:eastAsia="zh-CN"/>
          </w:rPr>
          <w:t>(四)、用地控制指标</w:t>
        </w:r>
        <w:r>
          <w:tab/>
        </w:r>
        <w:r>
          <w:fldChar w:fldCharType="begin"/>
        </w:r>
        <w:r>
          <w:instrText xml:space="preserve"> PAGEREF _Toc31908 \h </w:instrText>
        </w:r>
        <w:r>
          <w:fldChar w:fldCharType="separate"/>
        </w:r>
        <w:r>
          <w:t>17</w:t>
        </w:r>
        <w:r>
          <w:fldChar w:fldCharType="end"/>
        </w:r>
      </w:hyperlink>
    </w:p>
    <w:p>
      <w:pPr>
        <w:pStyle w:val="TOC2"/>
        <w:tabs>
          <w:tab w:val="right" w:leader="dot" w:pos="8306"/>
        </w:tabs>
      </w:pPr>
      <w:hyperlink w:anchor="_Toc16984" w:history="1">
        <w:r>
          <w:rPr>
            <w:rFonts w:ascii="仿宋" w:eastAsia="仿宋" w:hAnsi="仿宋" w:cs="仿宋" w:hint="eastAsia"/>
            <w:lang w:eastAsia="zh-CN"/>
          </w:rPr>
          <w:t>(五)、地总体要求</w:t>
        </w:r>
        <w:r>
          <w:tab/>
        </w:r>
        <w:r>
          <w:fldChar w:fldCharType="begin"/>
        </w:r>
        <w:r>
          <w:instrText xml:space="preserve"> PAGEREF _Toc16984 \h </w:instrText>
        </w:r>
        <w:r>
          <w:fldChar w:fldCharType="separate"/>
        </w:r>
        <w:r>
          <w:t>18</w:t>
        </w:r>
        <w:r>
          <w:fldChar w:fldCharType="end"/>
        </w:r>
      </w:hyperlink>
    </w:p>
    <w:p>
      <w:pPr>
        <w:pStyle w:val="TOC2"/>
        <w:tabs>
          <w:tab w:val="right" w:leader="dot" w:pos="8306"/>
        </w:tabs>
      </w:pPr>
      <w:hyperlink w:anchor="_Toc3379" w:history="1">
        <w:r>
          <w:rPr>
            <w:rFonts w:ascii="仿宋" w:eastAsia="仿宋" w:hAnsi="仿宋" w:cs="仿宋" w:hint="eastAsia"/>
            <w:lang w:eastAsia="zh-CN"/>
          </w:rPr>
          <w:t>(六)、节约用地措施</w:t>
        </w:r>
        <w:r>
          <w:tab/>
        </w:r>
        <w:r>
          <w:fldChar w:fldCharType="begin"/>
        </w:r>
        <w:r>
          <w:instrText xml:space="preserve"> PAGEREF _Toc3379 \h </w:instrText>
        </w:r>
        <w:r>
          <w:fldChar w:fldCharType="separate"/>
        </w:r>
        <w:r>
          <w:t>20</w:t>
        </w:r>
        <w:r>
          <w:fldChar w:fldCharType="end"/>
        </w:r>
      </w:hyperlink>
    </w:p>
    <w:p>
      <w:pPr>
        <w:pStyle w:val="TOC2"/>
        <w:tabs>
          <w:tab w:val="right" w:leader="dot" w:pos="8306"/>
        </w:tabs>
      </w:pPr>
      <w:hyperlink w:anchor="_Toc19183" w:history="1">
        <w:r>
          <w:rPr>
            <w:rFonts w:ascii="仿宋" w:eastAsia="仿宋" w:hAnsi="仿宋" w:cs="仿宋" w:hint="eastAsia"/>
            <w:lang w:eastAsia="zh-CN"/>
          </w:rPr>
          <w:t>(七)、选址综合评价</w:t>
        </w:r>
        <w:r>
          <w:tab/>
        </w:r>
        <w:r>
          <w:fldChar w:fldCharType="begin"/>
        </w:r>
        <w:r>
          <w:instrText xml:space="preserve"> PAGEREF _Toc19183 \h </w:instrText>
        </w:r>
        <w:r>
          <w:fldChar w:fldCharType="separate"/>
        </w:r>
        <w:r>
          <w:t>21</w:t>
        </w:r>
        <w:r>
          <w:fldChar w:fldCharType="end"/>
        </w:r>
      </w:hyperlink>
    </w:p>
    <w:p>
      <w:pPr>
        <w:pStyle w:val="TOC1"/>
        <w:tabs>
          <w:tab w:val="right" w:leader="dot" w:pos="8306"/>
        </w:tabs>
      </w:pPr>
      <w:hyperlink w:anchor="_Toc8264" w:history="1">
        <w:r>
          <w:rPr>
            <w:rFonts w:ascii="仿宋" w:eastAsia="仿宋" w:hAnsi="仿宋" w:cs="仿宋" w:hint="eastAsia"/>
            <w:lang w:eastAsia="zh-CN"/>
          </w:rPr>
          <w:t>三、洗车工具项目概论</w:t>
        </w:r>
        <w:r>
          <w:tab/>
        </w:r>
        <w:r>
          <w:fldChar w:fldCharType="begin"/>
        </w:r>
        <w:r>
          <w:instrText xml:space="preserve"> PAGEREF _Toc8264 \h </w:instrText>
        </w:r>
        <w:r>
          <w:fldChar w:fldCharType="separate"/>
        </w:r>
        <w:r>
          <w:t>22</w:t>
        </w:r>
        <w:r>
          <w:fldChar w:fldCharType="end"/>
        </w:r>
      </w:hyperlink>
    </w:p>
    <w:p>
      <w:pPr>
        <w:pStyle w:val="TOC2"/>
        <w:tabs>
          <w:tab w:val="right" w:leader="dot" w:pos="8306"/>
        </w:tabs>
      </w:pPr>
      <w:hyperlink w:anchor="_Toc30789" w:history="1">
        <w:r>
          <w:rPr>
            <w:rFonts w:ascii="仿宋" w:eastAsia="仿宋" w:hAnsi="仿宋" w:cs="仿宋" w:hint="eastAsia"/>
            <w:lang w:eastAsia="zh-CN"/>
          </w:rPr>
          <w:t>(一)、项目申报单位概况</w:t>
        </w:r>
        <w:r>
          <w:tab/>
        </w:r>
        <w:r>
          <w:fldChar w:fldCharType="begin"/>
        </w:r>
        <w:r>
          <w:instrText xml:space="preserve"> PAGEREF _Toc30789 \h </w:instrText>
        </w:r>
        <w:r>
          <w:fldChar w:fldCharType="separate"/>
        </w:r>
        <w:r>
          <w:t>22</w:t>
        </w:r>
        <w:r>
          <w:fldChar w:fldCharType="end"/>
        </w:r>
      </w:hyperlink>
    </w:p>
    <w:p>
      <w:pPr>
        <w:pStyle w:val="TOC2"/>
        <w:tabs>
          <w:tab w:val="right" w:leader="dot" w:pos="8306"/>
        </w:tabs>
      </w:pPr>
      <w:hyperlink w:anchor="_Toc7460" w:history="1">
        <w:r>
          <w:rPr>
            <w:rFonts w:ascii="仿宋" w:eastAsia="仿宋" w:hAnsi="仿宋" w:cs="仿宋" w:hint="eastAsia"/>
            <w:lang w:eastAsia="zh-CN"/>
          </w:rPr>
          <w:t>(二)、项目概况</w:t>
        </w:r>
        <w:r>
          <w:tab/>
        </w:r>
        <w:r>
          <w:fldChar w:fldCharType="begin"/>
        </w:r>
        <w:r>
          <w:instrText xml:space="preserve"> PAGEREF _Toc7460 \h </w:instrText>
        </w:r>
        <w:r>
          <w:fldChar w:fldCharType="separate"/>
        </w:r>
        <w:r>
          <w:t>23</w:t>
        </w:r>
        <w:r>
          <w:fldChar w:fldCharType="end"/>
        </w:r>
      </w:hyperlink>
    </w:p>
    <w:p>
      <w:pPr>
        <w:pStyle w:val="TOC1"/>
        <w:tabs>
          <w:tab w:val="right" w:leader="dot" w:pos="8306"/>
        </w:tabs>
      </w:pPr>
      <w:hyperlink w:anchor="_Toc18740" w:history="1">
        <w:r>
          <w:rPr>
            <w:rFonts w:ascii="仿宋" w:eastAsia="仿宋" w:hAnsi="仿宋" w:cs="仿宋" w:hint="eastAsia"/>
            <w:lang w:eastAsia="zh-CN"/>
          </w:rPr>
          <w:t>四、建设风险评估分析</w:t>
        </w:r>
        <w:r>
          <w:tab/>
        </w:r>
        <w:r>
          <w:fldChar w:fldCharType="begin"/>
        </w:r>
        <w:r>
          <w:instrText xml:space="preserve"> PAGEREF _Toc18740 \h </w:instrText>
        </w:r>
        <w:r>
          <w:fldChar w:fldCharType="separate"/>
        </w:r>
        <w:r>
          <w:t>26</w:t>
        </w:r>
        <w:r>
          <w:fldChar w:fldCharType="end"/>
        </w:r>
      </w:hyperlink>
    </w:p>
    <w:p>
      <w:pPr>
        <w:pStyle w:val="TOC2"/>
        <w:tabs>
          <w:tab w:val="right" w:leader="dot" w:pos="8306"/>
        </w:tabs>
      </w:pPr>
      <w:hyperlink w:anchor="_Toc20846" w:history="1">
        <w:r>
          <w:rPr>
            <w:rFonts w:ascii="仿宋" w:eastAsia="仿宋" w:hAnsi="仿宋" w:cs="仿宋" w:hint="eastAsia"/>
            <w:lang w:eastAsia="zh-CN"/>
          </w:rPr>
          <w:t>(一)、政策风险分析</w:t>
        </w:r>
        <w:r>
          <w:tab/>
        </w:r>
        <w:r>
          <w:fldChar w:fldCharType="begin"/>
        </w:r>
        <w:r>
          <w:instrText xml:space="preserve"> PAGEREF _Toc20846 \h </w:instrText>
        </w:r>
        <w:r>
          <w:fldChar w:fldCharType="separate"/>
        </w:r>
        <w:r>
          <w:t>26</w:t>
        </w:r>
        <w:r>
          <w:fldChar w:fldCharType="end"/>
        </w:r>
      </w:hyperlink>
    </w:p>
    <w:p>
      <w:pPr>
        <w:pStyle w:val="TOC2"/>
        <w:tabs>
          <w:tab w:val="right" w:leader="dot" w:pos="8306"/>
        </w:tabs>
      </w:pPr>
      <w:hyperlink w:anchor="_Toc15920" w:history="1">
        <w:r>
          <w:rPr>
            <w:rFonts w:ascii="仿宋" w:eastAsia="仿宋" w:hAnsi="仿宋" w:cs="仿宋" w:hint="eastAsia"/>
            <w:lang w:eastAsia="zh-CN"/>
          </w:rPr>
          <w:t>(二)、社会风险分析</w:t>
        </w:r>
        <w:r>
          <w:tab/>
        </w:r>
        <w:r>
          <w:fldChar w:fldCharType="begin"/>
        </w:r>
        <w:r>
          <w:instrText xml:space="preserve"> PAGEREF _Toc15920 \h </w:instrText>
        </w:r>
        <w:r>
          <w:fldChar w:fldCharType="separate"/>
        </w:r>
        <w:r>
          <w:t>27</w:t>
        </w:r>
        <w:r>
          <w:fldChar w:fldCharType="end"/>
        </w:r>
      </w:hyperlink>
    </w:p>
    <w:p>
      <w:pPr>
        <w:pStyle w:val="TOC2"/>
        <w:tabs>
          <w:tab w:val="right" w:leader="dot" w:pos="8306"/>
        </w:tabs>
      </w:pPr>
      <w:hyperlink w:anchor="_Toc10124" w:history="1">
        <w:r>
          <w:rPr>
            <w:rFonts w:ascii="仿宋" w:eastAsia="仿宋" w:hAnsi="仿宋" w:cs="仿宋" w:hint="eastAsia"/>
            <w:lang w:eastAsia="zh-CN"/>
          </w:rPr>
          <w:t>(三)、市场风险分析</w:t>
        </w:r>
        <w:r>
          <w:tab/>
        </w:r>
        <w:r>
          <w:fldChar w:fldCharType="begin"/>
        </w:r>
        <w:r>
          <w:instrText xml:space="preserve"> PAGEREF _Toc10124 \h </w:instrText>
        </w:r>
        <w:r>
          <w:fldChar w:fldCharType="separate"/>
        </w:r>
        <w:r>
          <w:t>29</w:t>
        </w:r>
        <w:r>
          <w:fldChar w:fldCharType="end"/>
        </w:r>
      </w:hyperlink>
    </w:p>
    <w:p>
      <w:pPr>
        <w:pStyle w:val="TOC2"/>
        <w:tabs>
          <w:tab w:val="right" w:leader="dot" w:pos="8306"/>
        </w:tabs>
      </w:pPr>
      <w:hyperlink w:anchor="_Toc23745" w:history="1">
        <w:r>
          <w:rPr>
            <w:rFonts w:ascii="仿宋" w:eastAsia="仿宋" w:hAnsi="仿宋" w:cs="仿宋" w:hint="eastAsia"/>
            <w:lang w:eastAsia="zh-CN"/>
          </w:rPr>
          <w:t>(四)、资金风险分析</w:t>
        </w:r>
        <w:r>
          <w:tab/>
        </w:r>
        <w:r>
          <w:fldChar w:fldCharType="begin"/>
        </w:r>
        <w:r>
          <w:instrText xml:space="preserve"> PAGEREF _Toc23745 \h </w:instrText>
        </w:r>
        <w:r>
          <w:fldChar w:fldCharType="separate"/>
        </w:r>
        <w:r>
          <w:t>29</w:t>
        </w:r>
        <w:r>
          <w:fldChar w:fldCharType="end"/>
        </w:r>
      </w:hyperlink>
    </w:p>
    <w:p>
      <w:pPr>
        <w:pStyle w:val="TOC2"/>
        <w:tabs>
          <w:tab w:val="right" w:leader="dot" w:pos="8306"/>
        </w:tabs>
      </w:pPr>
      <w:hyperlink w:anchor="_Toc10423" w:history="1">
        <w:r>
          <w:rPr>
            <w:rFonts w:ascii="仿宋" w:eastAsia="仿宋" w:hAnsi="仿宋" w:cs="仿宋" w:hint="eastAsia"/>
            <w:lang w:eastAsia="zh-CN"/>
          </w:rPr>
          <w:t>(五)、技术风险分析</w:t>
        </w:r>
        <w:r>
          <w:tab/>
        </w:r>
        <w:r>
          <w:fldChar w:fldCharType="begin"/>
        </w:r>
        <w:r>
          <w:instrText xml:space="preserve"> PAGEREF _Toc10423 \h </w:instrText>
        </w:r>
        <w:r>
          <w:fldChar w:fldCharType="separate"/>
        </w:r>
        <w:r>
          <w:t>31</w:t>
        </w:r>
        <w:r>
          <w:fldChar w:fldCharType="end"/>
        </w:r>
      </w:hyperlink>
    </w:p>
    <w:p>
      <w:pPr>
        <w:pStyle w:val="TOC2"/>
        <w:tabs>
          <w:tab w:val="right" w:leader="dot" w:pos="8306"/>
        </w:tabs>
      </w:pPr>
      <w:hyperlink w:anchor="_Toc965" w:history="1">
        <w:r>
          <w:rPr>
            <w:rFonts w:ascii="仿宋" w:eastAsia="仿宋" w:hAnsi="仿宋" w:cs="仿宋" w:hint="eastAsia"/>
            <w:lang w:eastAsia="zh-CN"/>
          </w:rPr>
          <w:t>(六)、财务风险分析</w:t>
        </w:r>
        <w:r>
          <w:tab/>
        </w:r>
        <w:r>
          <w:fldChar w:fldCharType="begin"/>
        </w:r>
        <w:r>
          <w:instrText xml:space="preserve"> PAGEREF _Toc965 \h </w:instrText>
        </w:r>
        <w:r>
          <w:fldChar w:fldCharType="separate"/>
        </w:r>
        <w:r>
          <w:t>32</w:t>
        </w:r>
        <w:r>
          <w:fldChar w:fldCharType="end"/>
        </w:r>
      </w:hyperlink>
    </w:p>
    <w:p>
      <w:pPr>
        <w:pStyle w:val="TOC2"/>
        <w:tabs>
          <w:tab w:val="right" w:leader="dot" w:pos="8306"/>
        </w:tabs>
      </w:pPr>
      <w:hyperlink w:anchor="_Toc28854" w:history="1">
        <w:r>
          <w:rPr>
            <w:rFonts w:ascii="仿宋" w:eastAsia="仿宋" w:hAnsi="仿宋" w:cs="仿宋" w:hint="eastAsia"/>
            <w:lang w:eastAsia="zh-CN"/>
          </w:rPr>
          <w:t>(七)、管理风险分析</w:t>
        </w:r>
        <w:r>
          <w:tab/>
        </w:r>
        <w:r>
          <w:fldChar w:fldCharType="begin"/>
        </w:r>
        <w:r>
          <w:instrText xml:space="preserve"> PAGEREF _Toc28854 \h </w:instrText>
        </w:r>
        <w:r>
          <w:fldChar w:fldCharType="separate"/>
        </w:r>
        <w:r>
          <w:t>34</w:t>
        </w:r>
        <w:r>
          <w:fldChar w:fldCharType="end"/>
        </w:r>
      </w:hyperlink>
    </w:p>
    <w:p>
      <w:pPr>
        <w:pStyle w:val="TOC2"/>
        <w:tabs>
          <w:tab w:val="right" w:leader="dot" w:pos="8306"/>
        </w:tabs>
      </w:pPr>
      <w:hyperlink w:anchor="_Toc16070" w:history="1">
        <w:r>
          <w:rPr>
            <w:rFonts w:ascii="仿宋" w:eastAsia="仿宋" w:hAnsi="仿宋" w:cs="仿宋" w:hint="eastAsia"/>
            <w:lang w:eastAsia="zh-CN"/>
          </w:rPr>
          <w:t>(八)、其它风险分析</w:t>
        </w:r>
        <w:r>
          <w:tab/>
        </w:r>
        <w:r>
          <w:fldChar w:fldCharType="begin"/>
        </w:r>
        <w:r>
          <w:instrText xml:space="preserve"> PAGEREF _Toc16070 \h </w:instrText>
        </w:r>
        <w:r>
          <w:fldChar w:fldCharType="separate"/>
        </w:r>
        <w:r>
          <w:t>35</w:t>
        </w:r>
        <w:r>
          <w:fldChar w:fldCharType="end"/>
        </w:r>
      </w:hyperlink>
    </w:p>
    <w:p>
      <w:pPr>
        <w:pStyle w:val="TOC2"/>
        <w:tabs>
          <w:tab w:val="right" w:leader="dot" w:pos="8306"/>
        </w:tabs>
      </w:pPr>
      <w:hyperlink w:anchor="_Toc10337" w:history="1">
        <w:r>
          <w:rPr>
            <w:rFonts w:ascii="仿宋" w:eastAsia="仿宋" w:hAnsi="仿宋" w:cs="仿宋" w:hint="eastAsia"/>
            <w:lang w:eastAsia="zh-CN"/>
          </w:rPr>
          <w:t>(九)、社会影响评估</w:t>
        </w:r>
        <w:r>
          <w:tab/>
        </w:r>
        <w:r>
          <w:fldChar w:fldCharType="begin"/>
        </w:r>
        <w:r>
          <w:instrText xml:space="preserve"> PAGEREF _Toc10337 \h </w:instrText>
        </w:r>
        <w:r>
          <w:fldChar w:fldCharType="separate"/>
        </w:r>
        <w:r>
          <w:t>36</w:t>
        </w:r>
        <w:r>
          <w:fldChar w:fldCharType="end"/>
        </w:r>
      </w:hyperlink>
    </w:p>
    <w:p>
      <w:pPr>
        <w:pStyle w:val="TOC1"/>
        <w:tabs>
          <w:tab w:val="right" w:leader="dot" w:pos="8306"/>
        </w:tabs>
      </w:pPr>
      <w:hyperlink w:anchor="_Toc30944" w:history="1">
        <w:r>
          <w:rPr>
            <w:rFonts w:ascii="仿宋" w:eastAsia="仿宋" w:hAnsi="仿宋" w:cs="仿宋" w:hint="eastAsia"/>
            <w:lang w:eastAsia="zh-CN"/>
          </w:rPr>
          <w:t>五、环境和生态影响分析</w:t>
        </w:r>
        <w:r>
          <w:tab/>
        </w:r>
        <w:r>
          <w:fldChar w:fldCharType="begin"/>
        </w:r>
        <w:r>
          <w:instrText xml:space="preserve"> PAGEREF _Toc30944 \h </w:instrText>
        </w:r>
        <w:r>
          <w:fldChar w:fldCharType="separate"/>
        </w:r>
        <w:r>
          <w:t>38</w:t>
        </w:r>
        <w:r>
          <w:fldChar w:fldCharType="end"/>
        </w:r>
      </w:hyperlink>
    </w:p>
    <w:p>
      <w:pPr>
        <w:pStyle w:val="TOC2"/>
        <w:tabs>
          <w:tab w:val="right" w:leader="dot" w:pos="8306"/>
        </w:tabs>
      </w:pPr>
      <w:hyperlink w:anchor="_Toc1377" w:history="1">
        <w:r>
          <w:rPr>
            <w:rFonts w:ascii="仿宋" w:eastAsia="仿宋" w:hAnsi="仿宋" w:cs="仿宋" w:hint="eastAsia"/>
            <w:lang w:eastAsia="zh-CN"/>
          </w:rPr>
          <w:t>(一)、环境和生态现状</w:t>
        </w:r>
        <w:r>
          <w:tab/>
        </w:r>
        <w:r>
          <w:fldChar w:fldCharType="begin"/>
        </w:r>
        <w:r>
          <w:instrText xml:space="preserve"> PAGEREF _Toc1377 \h </w:instrText>
        </w:r>
        <w:r>
          <w:fldChar w:fldCharType="separate"/>
        </w:r>
        <w:r>
          <w:t>38</w:t>
        </w:r>
        <w:r>
          <w:fldChar w:fldCharType="end"/>
        </w:r>
      </w:hyperlink>
    </w:p>
    <w:p>
      <w:pPr>
        <w:pStyle w:val="TOC2"/>
        <w:tabs>
          <w:tab w:val="right" w:leader="dot" w:pos="8306"/>
        </w:tabs>
      </w:pPr>
      <w:hyperlink w:anchor="_Toc13332" w:history="1">
        <w:r>
          <w:rPr>
            <w:rFonts w:ascii="仿宋" w:eastAsia="仿宋" w:hAnsi="仿宋" w:cs="仿宋" w:hint="eastAsia"/>
            <w:lang w:eastAsia="zh-CN"/>
          </w:rPr>
          <w:t>(二)、生态环境影响分析</w:t>
        </w:r>
        <w:r>
          <w:tab/>
        </w:r>
        <w:r>
          <w:fldChar w:fldCharType="begin"/>
        </w:r>
        <w:r>
          <w:instrText xml:space="preserve"> PAGEREF _Toc13332 \h </w:instrText>
        </w:r>
        <w:r>
          <w:fldChar w:fldCharType="separate"/>
        </w:r>
        <w:r>
          <w:t>40</w:t>
        </w:r>
        <w:r>
          <w:fldChar w:fldCharType="end"/>
        </w:r>
      </w:hyperlink>
    </w:p>
    <w:p>
      <w:pPr>
        <w:pStyle w:val="TOC2"/>
        <w:tabs>
          <w:tab w:val="right" w:leader="dot" w:pos="8306"/>
        </w:tabs>
      </w:pPr>
      <w:hyperlink w:anchor="_Toc198" w:history="1">
        <w:r>
          <w:rPr>
            <w:rFonts w:ascii="仿宋" w:eastAsia="仿宋" w:hAnsi="仿宋" w:cs="仿宋" w:hint="eastAsia"/>
            <w:lang w:eastAsia="zh-CN"/>
          </w:rPr>
          <w:t>(三)、生态环境保护措施</w:t>
        </w:r>
        <w:r>
          <w:tab/>
        </w:r>
        <w:r>
          <w:fldChar w:fldCharType="begin"/>
        </w:r>
        <w:r>
          <w:instrText xml:space="preserve"> PAGEREF _Toc198 \h </w:instrText>
        </w:r>
        <w:r>
          <w:fldChar w:fldCharType="separate"/>
        </w:r>
        <w:r>
          <w:t>41</w:t>
        </w:r>
        <w:r>
          <w:fldChar w:fldCharType="end"/>
        </w:r>
      </w:hyperlink>
    </w:p>
    <w:p>
      <w:pPr>
        <w:pStyle w:val="TOC2"/>
        <w:tabs>
          <w:tab w:val="right" w:leader="dot" w:pos="8306"/>
        </w:tabs>
      </w:pPr>
      <w:hyperlink w:anchor="_Toc20477" w:history="1">
        <w:r>
          <w:rPr>
            <w:rFonts w:ascii="仿宋" w:eastAsia="仿宋" w:hAnsi="仿宋" w:cs="仿宋" w:hint="eastAsia"/>
            <w:lang w:eastAsia="zh-CN"/>
          </w:rPr>
          <w:t>(四)、地质灾害影响分析</w:t>
        </w:r>
        <w:r>
          <w:tab/>
        </w:r>
        <w:r>
          <w:fldChar w:fldCharType="begin"/>
        </w:r>
        <w:r>
          <w:instrText xml:space="preserve"> PAGEREF _Toc20477 \h </w:instrText>
        </w:r>
        <w:r>
          <w:fldChar w:fldCharType="separate"/>
        </w:r>
        <w:r>
          <w:t>43</w:t>
        </w:r>
        <w:r>
          <w:fldChar w:fldCharType="end"/>
        </w:r>
      </w:hyperlink>
    </w:p>
    <w:p>
      <w:pPr>
        <w:pStyle w:val="TOC2"/>
        <w:tabs>
          <w:tab w:val="right" w:leader="dot" w:pos="8306"/>
        </w:tabs>
      </w:pPr>
      <w:hyperlink w:anchor="_Toc17254" w:history="1">
        <w:r>
          <w:rPr>
            <w:rFonts w:ascii="仿宋" w:eastAsia="仿宋" w:hAnsi="仿宋" w:cs="仿宋" w:hint="eastAsia"/>
            <w:lang w:eastAsia="zh-CN"/>
          </w:rPr>
          <w:t>(五)、特殊环境影响</w:t>
        </w:r>
        <w:r>
          <w:tab/>
        </w:r>
        <w:r>
          <w:fldChar w:fldCharType="begin"/>
        </w:r>
        <w:r>
          <w:instrText xml:space="preserve"> PAGEREF _Toc17254 \h </w:instrText>
        </w:r>
        <w:r>
          <w:fldChar w:fldCharType="separate"/>
        </w:r>
        <w:r>
          <w:t>44</w:t>
        </w:r>
        <w:r>
          <w:fldChar w:fldCharType="end"/>
        </w:r>
      </w:hyperlink>
    </w:p>
    <w:p>
      <w:pPr>
        <w:pStyle w:val="TOC1"/>
        <w:tabs>
          <w:tab w:val="right" w:leader="dot" w:pos="8306"/>
        </w:tabs>
      </w:pPr>
      <w:hyperlink w:anchor="_Toc819" w:history="1">
        <w:r>
          <w:rPr>
            <w:rFonts w:ascii="仿宋" w:eastAsia="仿宋" w:hAnsi="仿宋" w:cs="仿宋" w:hint="eastAsia"/>
            <w:lang w:eastAsia="zh-CN"/>
          </w:rPr>
          <w:t>六、经济影响分析</w:t>
        </w:r>
        <w:r>
          <w:tab/>
        </w:r>
        <w:r>
          <w:fldChar w:fldCharType="begin"/>
        </w:r>
        <w:r>
          <w:instrText xml:space="preserve"> PAGEREF _Toc819 \h </w:instrText>
        </w:r>
        <w:r>
          <w:fldChar w:fldCharType="separate"/>
        </w:r>
        <w:r>
          <w:t>45</w:t>
        </w:r>
        <w:r>
          <w:fldChar w:fldCharType="end"/>
        </w:r>
      </w:hyperlink>
    </w:p>
    <w:p>
      <w:pPr>
        <w:pStyle w:val="TOC2"/>
        <w:tabs>
          <w:tab w:val="right" w:leader="dot" w:pos="8306"/>
        </w:tabs>
      </w:pPr>
      <w:hyperlink w:anchor="_Toc32293" w:history="1">
        <w:r>
          <w:rPr>
            <w:rFonts w:ascii="仿宋" w:eastAsia="仿宋" w:hAnsi="仿宋" w:cs="仿宋" w:hint="eastAsia"/>
            <w:lang w:eastAsia="zh-CN"/>
          </w:rPr>
          <w:t>(一)、经济费用效益或费用效果分析</w:t>
        </w:r>
        <w:r>
          <w:tab/>
        </w:r>
        <w:r>
          <w:fldChar w:fldCharType="begin"/>
        </w:r>
        <w:r>
          <w:instrText xml:space="preserve"> PAGEREF _Toc32293 \h </w:instrText>
        </w:r>
        <w:r>
          <w:fldChar w:fldCharType="separate"/>
        </w:r>
        <w:r>
          <w:t>45</w:t>
        </w:r>
        <w:r>
          <w:fldChar w:fldCharType="end"/>
        </w:r>
      </w:hyperlink>
    </w:p>
    <w:p>
      <w:pPr>
        <w:pStyle w:val="TOC2"/>
        <w:tabs>
          <w:tab w:val="right" w:leader="dot" w:pos="8306"/>
        </w:tabs>
      </w:pPr>
      <w:hyperlink w:anchor="_Toc1264" w:history="1">
        <w:r>
          <w:rPr>
            <w:rFonts w:ascii="仿宋" w:eastAsia="仿宋" w:hAnsi="仿宋" w:cs="仿宋" w:hint="eastAsia"/>
            <w:lang w:eastAsia="zh-CN"/>
          </w:rPr>
          <w:t>(二)、行业影响分析</w:t>
        </w:r>
        <w:r>
          <w:tab/>
        </w:r>
        <w:r>
          <w:fldChar w:fldCharType="begin"/>
        </w:r>
        <w:r>
          <w:instrText xml:space="preserve"> PAGEREF _Toc1264 \h </w:instrText>
        </w:r>
        <w:r>
          <w:fldChar w:fldCharType="separate"/>
        </w:r>
        <w:r>
          <w:t>48</w:t>
        </w:r>
        <w:r>
          <w:fldChar w:fldCharType="end"/>
        </w:r>
      </w:hyperlink>
    </w:p>
    <w:p>
      <w:pPr>
        <w:pStyle w:val="TOC2"/>
        <w:tabs>
          <w:tab w:val="right" w:leader="dot" w:pos="8306"/>
        </w:tabs>
      </w:pPr>
      <w:hyperlink w:anchor="_Toc21914" w:history="1">
        <w:r>
          <w:rPr>
            <w:rFonts w:ascii="仿宋" w:eastAsia="仿宋" w:hAnsi="仿宋" w:cs="仿宋" w:hint="eastAsia"/>
            <w:lang w:eastAsia="zh-CN"/>
          </w:rPr>
          <w:t>(三)、区域经济影响分析</w:t>
        </w:r>
        <w:r>
          <w:tab/>
        </w:r>
        <w:r>
          <w:fldChar w:fldCharType="begin"/>
        </w:r>
        <w:r>
          <w:instrText xml:space="preserve"> PAGEREF _Toc21914 \h </w:instrText>
        </w:r>
        <w:r>
          <w:fldChar w:fldCharType="separate"/>
        </w:r>
        <w:r>
          <w:t>49</w:t>
        </w:r>
        <w:r>
          <w:fldChar w:fldCharType="end"/>
        </w:r>
      </w:hyperlink>
    </w:p>
    <w:p>
      <w:pPr>
        <w:pStyle w:val="TOC2"/>
        <w:tabs>
          <w:tab w:val="right" w:leader="dot" w:pos="8306"/>
        </w:tabs>
      </w:pPr>
      <w:hyperlink w:anchor="_Toc4270" w:history="1">
        <w:r>
          <w:rPr>
            <w:rFonts w:ascii="仿宋" w:eastAsia="仿宋" w:hAnsi="仿宋" w:cs="仿宋" w:hint="eastAsia"/>
            <w:lang w:eastAsia="zh-CN"/>
          </w:rPr>
          <w:t>(四)、宏观经济影响分析</w:t>
        </w:r>
        <w:r>
          <w:tab/>
        </w:r>
        <w:r>
          <w:fldChar w:fldCharType="begin"/>
        </w:r>
        <w:r>
          <w:instrText xml:space="preserve"> PAGEREF _Toc4270 \h </w:instrText>
        </w:r>
        <w:r>
          <w:fldChar w:fldCharType="separate"/>
        </w:r>
        <w:r>
          <w:t>50</w:t>
        </w:r>
        <w:r>
          <w:fldChar w:fldCharType="end"/>
        </w:r>
      </w:hyperlink>
    </w:p>
    <w:p>
      <w:pPr>
        <w:pStyle w:val="TOC1"/>
        <w:tabs>
          <w:tab w:val="right" w:leader="dot" w:pos="8306"/>
        </w:tabs>
      </w:pPr>
      <w:hyperlink w:anchor="_Toc933" w:history="1">
        <w:r>
          <w:rPr>
            <w:rFonts w:ascii="仿宋" w:eastAsia="仿宋" w:hAnsi="仿宋" w:cs="仿宋" w:hint="eastAsia"/>
            <w:lang w:eastAsia="zh-CN"/>
          </w:rPr>
          <w:t>七、项目实施与管理方案</w:t>
        </w:r>
        <w:r>
          <w:tab/>
        </w:r>
        <w:r>
          <w:fldChar w:fldCharType="begin"/>
        </w:r>
        <w:r>
          <w:instrText xml:space="preserve"> PAGEREF _Toc933 \h </w:instrText>
        </w:r>
        <w:r>
          <w:fldChar w:fldCharType="separate"/>
        </w:r>
        <w:r>
          <w:t>52</w:t>
        </w:r>
        <w:r>
          <w:fldChar w:fldCharType="end"/>
        </w:r>
      </w:hyperlink>
    </w:p>
    <w:p>
      <w:pPr>
        <w:pStyle w:val="TOC2"/>
        <w:tabs>
          <w:tab w:val="right" w:leader="dot" w:pos="8306"/>
        </w:tabs>
      </w:pPr>
      <w:hyperlink w:anchor="_Toc31702" w:history="1">
        <w:r>
          <w:rPr>
            <w:rFonts w:ascii="仿宋" w:eastAsia="仿宋" w:hAnsi="仿宋" w:cs="仿宋" w:hint="eastAsia"/>
            <w:lang w:eastAsia="zh-CN"/>
          </w:rPr>
          <w:t>(一)、项目实施计划</w:t>
        </w:r>
        <w:r>
          <w:tab/>
        </w:r>
        <w:r>
          <w:fldChar w:fldCharType="begin"/>
        </w:r>
        <w:r>
          <w:instrText xml:space="preserve"> PAGEREF _Toc31702 \h </w:instrText>
        </w:r>
        <w:r>
          <w:fldChar w:fldCharType="separate"/>
        </w:r>
        <w:r>
          <w:t>52</w:t>
        </w:r>
        <w:r>
          <w:fldChar w:fldCharType="end"/>
        </w:r>
      </w:hyperlink>
    </w:p>
    <w:p>
      <w:pPr>
        <w:pStyle w:val="TOC2"/>
        <w:tabs>
          <w:tab w:val="right" w:leader="dot" w:pos="8306"/>
        </w:tabs>
      </w:pPr>
      <w:hyperlink w:anchor="_Toc9974" w:history="1">
        <w:r>
          <w:rPr>
            <w:rFonts w:ascii="仿宋" w:eastAsia="仿宋" w:hAnsi="仿宋" w:cs="仿宋" w:hint="eastAsia"/>
            <w:lang w:eastAsia="zh-CN"/>
          </w:rPr>
          <w:t>(二)、项目组织机构与职责</w:t>
        </w:r>
        <w:r>
          <w:tab/>
        </w:r>
        <w:r>
          <w:fldChar w:fldCharType="begin"/>
        </w:r>
        <w:r>
          <w:instrText xml:space="preserve"> PAGEREF _Toc9974 \h </w:instrText>
        </w:r>
        <w:r>
          <w:fldChar w:fldCharType="separate"/>
        </w:r>
        <w:r>
          <w:t>53</w:t>
        </w:r>
        <w:r>
          <w:fldChar w:fldCharType="end"/>
        </w:r>
      </w:hyperlink>
    </w:p>
    <w:p>
      <w:pPr>
        <w:pStyle w:val="TOC2"/>
        <w:tabs>
          <w:tab w:val="right" w:leader="dot" w:pos="8306"/>
        </w:tabs>
      </w:pPr>
      <w:hyperlink w:anchor="_Toc5554" w:history="1">
        <w:r>
          <w:rPr>
            <w:rFonts w:ascii="仿宋" w:eastAsia="仿宋" w:hAnsi="仿宋" w:cs="仿宋" w:hint="eastAsia"/>
            <w:lang w:eastAsia="zh-CN"/>
          </w:rPr>
          <w:t>(三)、项目管理与监控体系</w:t>
        </w:r>
        <w:r>
          <w:tab/>
        </w:r>
        <w:r>
          <w:fldChar w:fldCharType="begin"/>
        </w:r>
        <w:r>
          <w:instrText xml:space="preserve"> PAGEREF _Toc5554 \h </w:instrText>
        </w:r>
        <w:r>
          <w:fldChar w:fldCharType="separate"/>
        </w:r>
        <w:r>
          <w:t>56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31" w:history="1">
        <w:r>
          <w:rPr>
            <w:rFonts w:ascii="仿宋" w:eastAsia="仿宋" w:hAnsi="仿宋" w:cs="仿宋" w:hint="eastAsia"/>
            <w:lang w:eastAsia="zh-CN"/>
          </w:rPr>
          <w:t>八、客户关系管理与市场拓展</w:t>
        </w:r>
        <w:r>
          <w:tab/>
        </w:r>
        <w:r>
          <w:fldChar w:fldCharType="begin"/>
        </w:r>
        <w:r>
          <w:instrText xml:space="preserve"> PAGEREF _Toc14231 \h </w:instrText>
        </w:r>
        <w:r>
          <w:fldChar w:fldCharType="separate"/>
        </w:r>
        <w:r>
          <w:t>58</w:t>
        </w:r>
        <w:r>
          <w:fldChar w:fldCharType="end"/>
        </w:r>
      </w:hyperlink>
    </w:p>
    <w:p>
      <w:pPr>
        <w:pStyle w:val="TOC2"/>
        <w:tabs>
          <w:tab w:val="right" w:leader="dot" w:pos="8306"/>
        </w:tabs>
      </w:pPr>
      <w:hyperlink w:anchor="_Toc3147" w:history="1">
        <w:r>
          <w:rPr>
            <w:rFonts w:ascii="仿宋" w:eastAsia="仿宋" w:hAnsi="仿宋" w:cs="仿宋" w:hint="eastAsia"/>
            <w:lang w:eastAsia="zh-CN"/>
          </w:rPr>
          <w:t>(一)、客户关系管理策略</w:t>
        </w:r>
        <w:r>
          <w:tab/>
        </w:r>
        <w:r>
          <w:fldChar w:fldCharType="begin"/>
        </w:r>
        <w:r>
          <w:instrText xml:space="preserve"> PAGEREF _Toc3147 \h </w:instrText>
        </w:r>
        <w:r>
          <w:fldChar w:fldCharType="separate"/>
        </w:r>
        <w:r>
          <w:t>58</w:t>
        </w:r>
        <w:r>
          <w:fldChar w:fldCharType="end"/>
        </w:r>
      </w:hyperlink>
    </w:p>
    <w:p>
      <w:pPr>
        <w:pStyle w:val="TOC2"/>
        <w:tabs>
          <w:tab w:val="right" w:leader="dot" w:pos="8306"/>
        </w:tabs>
      </w:pPr>
      <w:hyperlink w:anchor="_Toc4341" w:history="1">
        <w:r>
          <w:rPr>
            <w:rFonts w:ascii="仿宋" w:eastAsia="仿宋" w:hAnsi="仿宋" w:cs="仿宋" w:hint="eastAsia"/>
            <w:lang w:eastAsia="zh-CN"/>
          </w:rPr>
          <w:t>(二)、市场拓展方案</w:t>
        </w:r>
        <w:r>
          <w:tab/>
        </w:r>
        <w:r>
          <w:fldChar w:fldCharType="begin"/>
        </w:r>
        <w:r>
          <w:instrText xml:space="preserve"> PAGEREF _Toc4341 \h </w:instrText>
        </w:r>
        <w:r>
          <w:fldChar w:fldCharType="separate"/>
        </w:r>
        <w:r>
          <w:t>59</w:t>
        </w:r>
        <w:r>
          <w:fldChar w:fldCharType="end"/>
        </w:r>
      </w:hyperlink>
    </w:p>
    <w:p>
      <w:pPr>
        <w:pStyle w:val="TOC1"/>
        <w:tabs>
          <w:tab w:val="right" w:leader="dot" w:pos="8306"/>
        </w:tabs>
      </w:pPr>
      <w:hyperlink w:anchor="_Toc9431" w:history="1">
        <w:r>
          <w:rPr>
            <w:rFonts w:ascii="仿宋" w:eastAsia="仿宋" w:hAnsi="仿宋" w:cs="仿宋" w:hint="eastAsia"/>
            <w:lang w:eastAsia="zh-CN"/>
          </w:rPr>
          <w:t>九、环境保护与绿色发展</w:t>
        </w:r>
        <w:r>
          <w:tab/>
        </w:r>
        <w:r>
          <w:fldChar w:fldCharType="begin"/>
        </w:r>
        <w:r>
          <w:instrText xml:space="preserve"> PAGEREF _Toc9431 \h </w:instrText>
        </w:r>
        <w:r>
          <w:fldChar w:fldCharType="separate"/>
        </w:r>
        <w:r>
          <w:t>60</w:t>
        </w:r>
        <w:r>
          <w:fldChar w:fldCharType="end"/>
        </w:r>
      </w:hyperlink>
    </w:p>
    <w:p>
      <w:pPr>
        <w:pStyle w:val="TOC2"/>
        <w:tabs>
          <w:tab w:val="right" w:leader="dot" w:pos="8306"/>
        </w:tabs>
      </w:pPr>
      <w:hyperlink w:anchor="_Toc17660" w:history="1">
        <w:r>
          <w:rPr>
            <w:rFonts w:ascii="仿宋" w:eastAsia="仿宋" w:hAnsi="仿宋" w:cs="仿宋" w:hint="eastAsia"/>
            <w:lang w:eastAsia="zh-CN"/>
          </w:rPr>
          <w:t>(一)、环境保护措施</w:t>
        </w:r>
        <w:r>
          <w:tab/>
        </w:r>
        <w:r>
          <w:fldChar w:fldCharType="begin"/>
        </w:r>
        <w:r>
          <w:instrText xml:space="preserve"> PAGEREF _Toc17660 \h </w:instrText>
        </w:r>
        <w:r>
          <w:fldChar w:fldCharType="separate"/>
        </w:r>
        <w:r>
          <w:t>60</w:t>
        </w:r>
        <w:r>
          <w:fldChar w:fldCharType="end"/>
        </w:r>
      </w:hyperlink>
    </w:p>
    <w:p>
      <w:pPr>
        <w:pStyle w:val="TOC2"/>
        <w:tabs>
          <w:tab w:val="right" w:leader="dot" w:pos="8306"/>
        </w:tabs>
      </w:pPr>
      <w:hyperlink w:anchor="_Toc19677" w:history="1">
        <w:r>
          <w:rPr>
            <w:rFonts w:ascii="仿宋" w:eastAsia="仿宋" w:hAnsi="仿宋" w:cs="仿宋" w:hint="eastAsia"/>
            <w:lang w:eastAsia="zh-CN"/>
          </w:rPr>
          <w:t>(二)、绿色发展与可持续发展策略</w:t>
        </w:r>
        <w:r>
          <w:tab/>
        </w:r>
        <w:r>
          <w:fldChar w:fldCharType="begin"/>
        </w:r>
        <w:r>
          <w:instrText xml:space="preserve"> PAGEREF _Toc19677 \h </w:instrText>
        </w:r>
        <w:r>
          <w:fldChar w:fldCharType="separate"/>
        </w:r>
        <w:r>
          <w:t>62</w:t>
        </w:r>
        <w:r>
          <w:fldChar w:fldCharType="end"/>
        </w:r>
      </w:hyperlink>
    </w:p>
    <w:p>
      <w:pPr>
        <w:pStyle w:val="TOC1"/>
        <w:tabs>
          <w:tab w:val="right" w:leader="dot" w:pos="8306"/>
        </w:tabs>
      </w:pPr>
      <w:hyperlink w:anchor="_Toc18750" w:history="1">
        <w:r>
          <w:rPr>
            <w:rFonts w:ascii="仿宋" w:eastAsia="仿宋" w:hAnsi="仿宋" w:cs="仿宋" w:hint="eastAsia"/>
            <w:lang w:eastAsia="zh-CN"/>
          </w:rPr>
          <w:t>十、项目变更管理</w:t>
        </w:r>
        <w:r>
          <w:tab/>
        </w:r>
        <w:r>
          <w:fldChar w:fldCharType="begin"/>
        </w:r>
        <w:r>
          <w:instrText xml:space="preserve"> PAGEREF _Toc18750 \h </w:instrText>
        </w:r>
        <w:r>
          <w:fldChar w:fldCharType="separate"/>
        </w:r>
        <w:r>
          <w:t>63</w:t>
        </w:r>
        <w:r>
          <w:fldChar w:fldCharType="end"/>
        </w:r>
      </w:hyperlink>
    </w:p>
    <w:p>
      <w:pPr>
        <w:pStyle w:val="TOC2"/>
        <w:tabs>
          <w:tab w:val="right" w:leader="dot" w:pos="8306"/>
        </w:tabs>
      </w:pPr>
      <w:hyperlink w:anchor="_Toc28990" w:history="1">
        <w:r>
          <w:rPr>
            <w:rFonts w:ascii="仿宋" w:eastAsia="仿宋" w:hAnsi="仿宋" w:cs="仿宋" w:hint="eastAsia"/>
            <w:lang w:eastAsia="zh-CN"/>
          </w:rPr>
          <w:t>(一)、变更控制流程</w:t>
        </w:r>
        <w:r>
          <w:tab/>
        </w:r>
        <w:r>
          <w:fldChar w:fldCharType="begin"/>
        </w:r>
        <w:r>
          <w:instrText xml:space="preserve"> PAGEREF _Toc28990 \h </w:instrText>
        </w:r>
        <w:r>
          <w:fldChar w:fldCharType="separate"/>
        </w:r>
        <w:r>
          <w:t>63</w:t>
        </w:r>
        <w:r>
          <w:fldChar w:fldCharType="end"/>
        </w:r>
      </w:hyperlink>
    </w:p>
    <w:p>
      <w:pPr>
        <w:pStyle w:val="TOC2"/>
        <w:tabs>
          <w:tab w:val="right" w:leader="dot" w:pos="8306"/>
        </w:tabs>
      </w:pPr>
      <w:hyperlink w:anchor="_Toc22087" w:history="1">
        <w:r>
          <w:rPr>
            <w:rFonts w:ascii="仿宋" w:eastAsia="仿宋" w:hAnsi="仿宋" w:cs="仿宋" w:hint="eastAsia"/>
            <w:lang w:eastAsia="zh-CN"/>
          </w:rPr>
          <w:t>(二)、影响评估与处理</w:t>
        </w:r>
        <w:r>
          <w:tab/>
        </w:r>
        <w:r>
          <w:fldChar w:fldCharType="begin"/>
        </w:r>
        <w:r>
          <w:instrText xml:space="preserve"> PAGEREF _Toc22087 \h </w:instrText>
        </w:r>
        <w:r>
          <w:fldChar w:fldCharType="separate"/>
        </w:r>
        <w:r>
          <w:t>64</w:t>
        </w:r>
        <w:r>
          <w:fldChar w:fldCharType="end"/>
        </w:r>
      </w:hyperlink>
    </w:p>
    <w:p>
      <w:pPr>
        <w:pStyle w:val="TOC2"/>
        <w:tabs>
          <w:tab w:val="right" w:leader="dot" w:pos="8306"/>
        </w:tabs>
      </w:pPr>
      <w:hyperlink w:anchor="_Toc12993" w:history="1">
        <w:r>
          <w:rPr>
            <w:rFonts w:ascii="仿宋" w:eastAsia="仿宋" w:hAnsi="仿宋" w:cs="仿宋" w:hint="eastAsia"/>
            <w:lang w:eastAsia="zh-CN"/>
          </w:rPr>
          <w:t>(三)、变更记录与追踪</w:t>
        </w:r>
        <w:r>
          <w:tab/>
        </w:r>
        <w:r>
          <w:fldChar w:fldCharType="begin"/>
        </w:r>
        <w:r>
          <w:instrText xml:space="preserve"> PAGEREF _Toc12993 \h </w:instrText>
        </w:r>
        <w:r>
          <w:fldChar w:fldCharType="separate"/>
        </w:r>
        <w:r>
          <w:t>65</w:t>
        </w:r>
        <w:r>
          <w:fldChar w:fldCharType="end"/>
        </w:r>
      </w:hyperlink>
    </w:p>
    <w:p>
      <w:pPr>
        <w:pStyle w:val="TOC2"/>
        <w:tabs>
          <w:tab w:val="right" w:leader="dot" w:pos="8306"/>
        </w:tabs>
      </w:pPr>
      <w:hyperlink w:anchor="_Toc21123" w:history="1">
        <w:r>
          <w:rPr>
            <w:rFonts w:ascii="仿宋" w:eastAsia="仿宋" w:hAnsi="仿宋" w:cs="仿宋" w:hint="eastAsia"/>
            <w:lang w:eastAsia="zh-CN"/>
          </w:rPr>
          <w:t>(四)、变更管理策略</w:t>
        </w:r>
        <w:r>
          <w:tab/>
        </w:r>
        <w:r>
          <w:fldChar w:fldCharType="begin"/>
        </w:r>
        <w:r>
          <w:instrText xml:space="preserve"> PAGEREF _Toc21123 \h </w:instrText>
        </w:r>
        <w:r>
          <w:fldChar w:fldCharType="separate"/>
        </w:r>
        <w:r>
          <w:t>67</w:t>
        </w:r>
        <w:r>
          <w:fldChar w:fldCharType="end"/>
        </w:r>
      </w:hyperlink>
    </w:p>
    <w:p>
      <w:pPr>
        <w:pStyle w:val="TOC1"/>
        <w:tabs>
          <w:tab w:val="right" w:leader="dot" w:pos="8306"/>
        </w:tabs>
      </w:pPr>
      <w:hyperlink w:anchor="_Toc3036" w:history="1">
        <w:r>
          <w:rPr>
            <w:rFonts w:ascii="仿宋" w:eastAsia="仿宋" w:hAnsi="仿宋" w:cs="仿宋" w:hint="eastAsia"/>
            <w:lang w:eastAsia="zh-CN"/>
          </w:rPr>
          <w:t>十一、土地利用与规划方案</w:t>
        </w:r>
        <w:r>
          <w:tab/>
        </w:r>
        <w:r>
          <w:fldChar w:fldCharType="begin"/>
        </w:r>
        <w:r>
          <w:instrText xml:space="preserve"> PAGEREF _Toc3036 \h </w:instrText>
        </w:r>
        <w:r>
          <w:fldChar w:fldCharType="separate"/>
        </w:r>
        <w:r>
          <w:t>69</w:t>
        </w:r>
        <w:r>
          <w:fldChar w:fldCharType="end"/>
        </w:r>
      </w:hyperlink>
    </w:p>
    <w:p>
      <w:pPr>
        <w:pStyle w:val="TOC2"/>
        <w:tabs>
          <w:tab w:val="right" w:leader="dot" w:pos="8306"/>
        </w:tabs>
      </w:pPr>
      <w:hyperlink w:anchor="_Toc11620" w:history="1">
        <w:r>
          <w:rPr>
            <w:rFonts w:ascii="仿宋" w:eastAsia="仿宋" w:hAnsi="仿宋" w:cs="仿宋" w:hint="eastAsia"/>
            <w:lang w:eastAsia="zh-CN"/>
          </w:rPr>
          <w:t>(一)、项目用地情况分析</w:t>
        </w:r>
        <w:r>
          <w:tab/>
        </w:r>
        <w:r>
          <w:fldChar w:fldCharType="begin"/>
        </w:r>
        <w:r>
          <w:instrText xml:space="preserve"> PAGEREF _Toc11620 \h </w:instrText>
        </w:r>
        <w:r>
          <w:fldChar w:fldCharType="separate"/>
        </w:r>
        <w:r>
          <w:t>69</w:t>
        </w:r>
        <w:r>
          <w:fldChar w:fldCharType="end"/>
        </w:r>
      </w:hyperlink>
    </w:p>
    <w:p>
      <w:pPr>
        <w:pStyle w:val="TOC2"/>
        <w:tabs>
          <w:tab w:val="right" w:leader="dot" w:pos="8306"/>
        </w:tabs>
      </w:pPr>
      <w:hyperlink w:anchor="_Toc22981" w:history="1">
        <w:r>
          <w:rPr>
            <w:rFonts w:ascii="仿宋" w:eastAsia="仿宋" w:hAnsi="仿宋" w:cs="仿宋" w:hint="eastAsia"/>
            <w:lang w:eastAsia="zh-CN"/>
          </w:rPr>
          <w:t>(二)、土地利用规划方案</w:t>
        </w:r>
        <w:r>
          <w:tab/>
        </w:r>
        <w:r>
          <w:fldChar w:fldCharType="begin"/>
        </w:r>
        <w:r>
          <w:instrText xml:space="preserve"> PAGEREF _Toc22981 \h </w:instrText>
        </w:r>
        <w:r>
          <w:fldChar w:fldCharType="separate"/>
        </w:r>
        <w:r>
          <w:t>70</w:t>
        </w:r>
        <w:r>
          <w:fldChar w:fldCharType="end"/>
        </w:r>
      </w:hyperlink>
    </w:p>
    <w:p>
      <w:pPr>
        <w:pStyle w:val="TOC1"/>
        <w:tabs>
          <w:tab w:val="right" w:leader="dot" w:pos="8306"/>
        </w:tabs>
      </w:pPr>
      <w:hyperlink w:anchor="_Toc29865" w:history="1">
        <w:r>
          <w:rPr>
            <w:rFonts w:ascii="仿宋" w:eastAsia="仿宋" w:hAnsi="仿宋" w:cs="仿宋" w:hint="eastAsia"/>
            <w:lang w:eastAsia="zh-CN"/>
          </w:rPr>
          <w:t>十二、经济效益与社会效益优化</w:t>
        </w:r>
        <w:r>
          <w:tab/>
        </w:r>
        <w:r>
          <w:fldChar w:fldCharType="begin"/>
        </w:r>
        <w:r>
          <w:instrText xml:space="preserve"> PAGEREF _Toc29865 \h </w:instrText>
        </w:r>
        <w:r>
          <w:fldChar w:fldCharType="separate"/>
        </w:r>
        <w:r>
          <w:t>71</w:t>
        </w:r>
        <w:r>
          <w:fldChar w:fldCharType="end"/>
        </w:r>
      </w:hyperlink>
    </w:p>
    <w:p>
      <w:pPr>
        <w:pStyle w:val="TOC2"/>
        <w:tabs>
          <w:tab w:val="right" w:leader="dot" w:pos="8306"/>
        </w:tabs>
      </w:pPr>
      <w:hyperlink w:anchor="_Toc2837" w:history="1">
        <w:r>
          <w:rPr>
            <w:rFonts w:ascii="仿宋" w:eastAsia="仿宋" w:hAnsi="仿宋" w:cs="仿宋" w:hint="eastAsia"/>
            <w:lang w:eastAsia="zh-CN"/>
          </w:rPr>
          <w:t>(一)、经济效益提升策略</w:t>
        </w:r>
        <w:r>
          <w:tab/>
        </w:r>
        <w:r>
          <w:fldChar w:fldCharType="begin"/>
        </w:r>
        <w:r>
          <w:instrText xml:space="preserve"> PAGEREF _Toc2837 \h </w:instrText>
        </w:r>
        <w:r>
          <w:fldChar w:fldCharType="separate"/>
        </w:r>
        <w:r>
          <w:t>71</w:t>
        </w:r>
        <w:r>
          <w:fldChar w:fldCharType="end"/>
        </w:r>
      </w:hyperlink>
    </w:p>
    <w:p>
      <w:pPr>
        <w:pStyle w:val="TOC2"/>
        <w:tabs>
          <w:tab w:val="right" w:leader="dot" w:pos="8306"/>
        </w:tabs>
      </w:pPr>
      <w:hyperlink w:anchor="_Toc31992" w:history="1">
        <w:r>
          <w:rPr>
            <w:rFonts w:ascii="仿宋" w:eastAsia="仿宋" w:hAnsi="仿宋" w:cs="仿宋" w:hint="eastAsia"/>
            <w:lang w:eastAsia="zh-CN"/>
          </w:rPr>
          <w:t>(二)、社会效益增强方案</w:t>
        </w:r>
        <w:r>
          <w:tab/>
        </w:r>
        <w:r>
          <w:fldChar w:fldCharType="begin"/>
        </w:r>
        <w:r>
          <w:instrText xml:space="preserve"> PAGEREF _Toc31992 \h </w:instrText>
        </w:r>
        <w:r>
          <w:fldChar w:fldCharType="separate"/>
        </w:r>
        <w:r>
          <w:t>72</w:t>
        </w:r>
        <w:r>
          <w:fldChar w:fldCharType="end"/>
        </w:r>
      </w:hyperlink>
    </w:p>
    <w:p>
      <w:pPr>
        <w:pStyle w:val="TOC1"/>
        <w:tabs>
          <w:tab w:val="right" w:leader="dot" w:pos="8306"/>
        </w:tabs>
      </w:pPr>
      <w:hyperlink w:anchor="_Toc2182" w:history="1">
        <w:r>
          <w:rPr>
            <w:rFonts w:ascii="仿宋" w:eastAsia="仿宋" w:hAnsi="仿宋" w:cs="仿宋" w:hint="eastAsia"/>
            <w:lang w:eastAsia="zh-CN"/>
          </w:rPr>
          <w:t>十三、企业合规与伦理</w:t>
        </w:r>
        <w:r>
          <w:tab/>
        </w:r>
        <w:r>
          <w:fldChar w:fldCharType="begin"/>
        </w:r>
        <w:r>
          <w:instrText xml:space="preserve"> PAGEREF _Toc2182 \h </w:instrText>
        </w:r>
        <w:r>
          <w:fldChar w:fldCharType="separate"/>
        </w:r>
        <w:r>
          <w:t>73</w:t>
        </w:r>
        <w:r>
          <w:fldChar w:fldCharType="end"/>
        </w:r>
      </w:hyperlink>
    </w:p>
    <w:p>
      <w:pPr>
        <w:pStyle w:val="TOC2"/>
        <w:tabs>
          <w:tab w:val="right" w:leader="dot" w:pos="8306"/>
        </w:tabs>
      </w:pPr>
      <w:hyperlink w:anchor="_Toc41" w:history="1">
        <w:r>
          <w:rPr>
            <w:rFonts w:ascii="仿宋" w:eastAsia="仿宋" w:hAnsi="仿宋" w:cs="仿宋" w:hint="eastAsia"/>
            <w:lang w:eastAsia="zh-CN"/>
          </w:rPr>
          <w:t>(一)、合规政策与程序</w:t>
        </w:r>
        <w:r>
          <w:tab/>
        </w:r>
        <w:r>
          <w:fldChar w:fldCharType="begin"/>
        </w:r>
        <w:r>
          <w:instrText xml:space="preserve"> PAGEREF _Toc41 \h </w:instrText>
        </w:r>
        <w:r>
          <w:fldChar w:fldCharType="separate"/>
        </w:r>
        <w:r>
          <w:t>73</w:t>
        </w:r>
        <w:r>
          <w:fldChar w:fldCharType="end"/>
        </w:r>
      </w:hyperlink>
    </w:p>
    <w:p>
      <w:pPr>
        <w:pStyle w:val="TOC2"/>
        <w:tabs>
          <w:tab w:val="right" w:leader="dot" w:pos="8306"/>
        </w:tabs>
      </w:pPr>
      <w:hyperlink w:anchor="_Toc20621" w:history="1">
        <w:r>
          <w:rPr>
            <w:rFonts w:ascii="仿宋" w:eastAsia="仿宋" w:hAnsi="仿宋" w:cs="仿宋" w:hint="eastAsia"/>
            <w:lang w:eastAsia="zh-CN"/>
          </w:rPr>
          <w:t>(二)、伦理规范与培训</w:t>
        </w:r>
        <w:r>
          <w:tab/>
        </w:r>
        <w:r>
          <w:fldChar w:fldCharType="begin"/>
        </w:r>
        <w:r>
          <w:instrText xml:space="preserve"> PAGEREF _Toc20621 \h </w:instrText>
        </w:r>
        <w:r>
          <w:fldChar w:fldCharType="separate"/>
        </w:r>
        <w:r>
          <w:t>74</w:t>
        </w:r>
        <w:r>
          <w:fldChar w:fldCharType="end"/>
        </w:r>
      </w:hyperlink>
    </w:p>
    <w:p>
      <w:pPr>
        <w:pStyle w:val="TOC2"/>
        <w:tabs>
          <w:tab w:val="right" w:leader="dot" w:pos="8306"/>
        </w:tabs>
      </w:pPr>
      <w:hyperlink w:anchor="_Toc26347" w:history="1">
        <w:r>
          <w:rPr>
            <w:rFonts w:ascii="仿宋" w:eastAsia="仿宋" w:hAnsi="仿宋" w:cs="仿宋" w:hint="eastAsia"/>
            <w:lang w:eastAsia="zh-CN"/>
          </w:rPr>
          <w:t>(三)、合规风险评估</w:t>
        </w:r>
        <w:r>
          <w:tab/>
        </w:r>
        <w:r>
          <w:fldChar w:fldCharType="begin"/>
        </w:r>
        <w:r>
          <w:instrText xml:space="preserve"> PAGEREF _Toc26347 \h </w:instrText>
        </w:r>
        <w:r>
          <w:fldChar w:fldCharType="separate"/>
        </w:r>
        <w:r>
          <w:t>75</w:t>
        </w:r>
        <w:r>
          <w:fldChar w:fldCharType="end"/>
        </w:r>
      </w:hyperlink>
    </w:p>
    <w:p>
      <w:pPr>
        <w:pStyle w:val="TOC2"/>
        <w:tabs>
          <w:tab w:val="right" w:leader="dot" w:pos="8306"/>
        </w:tabs>
      </w:pPr>
      <w:hyperlink w:anchor="_Toc17635" w:history="1">
        <w:r>
          <w:rPr>
            <w:rFonts w:ascii="仿宋" w:eastAsia="仿宋" w:hAnsi="仿宋" w:cs="仿宋" w:hint="eastAsia"/>
            <w:lang w:eastAsia="zh-CN"/>
          </w:rPr>
          <w:t>(四)、合规监督与执行</w:t>
        </w:r>
        <w:r>
          <w:tab/>
        </w:r>
        <w:r>
          <w:fldChar w:fldCharType="begin"/>
        </w:r>
        <w:r>
          <w:instrText xml:space="preserve"> PAGEREF _Toc17635 \h </w:instrText>
        </w:r>
        <w:r>
          <w:fldChar w:fldCharType="separate"/>
        </w:r>
        <w:r>
          <w:t>76</w:t>
        </w:r>
        <w:r>
          <w:fldChar w:fldCharType="end"/>
        </w:r>
      </w:hyperlink>
    </w:p>
    <w:p>
      <w:pPr>
        <w:pStyle w:val="TOC1"/>
        <w:tabs>
          <w:tab w:val="right" w:leader="dot" w:pos="8306"/>
        </w:tabs>
      </w:pPr>
      <w:hyperlink w:anchor="_Toc24758" w:history="1">
        <w:r>
          <w:rPr>
            <w:rFonts w:ascii="仿宋" w:eastAsia="仿宋" w:hAnsi="仿宋" w:cs="仿宋" w:hint="eastAsia"/>
            <w:lang w:eastAsia="zh-CN"/>
          </w:rPr>
          <w:t>十四、人力资源管理与开发</w:t>
        </w:r>
        <w:r>
          <w:tab/>
        </w:r>
        <w:r>
          <w:fldChar w:fldCharType="begin"/>
        </w:r>
        <w:r>
          <w:instrText xml:space="preserve"> PAGEREF _Toc24758 \h </w:instrText>
        </w:r>
        <w:r>
          <w:fldChar w:fldCharType="separate"/>
        </w:r>
        <w:r>
          <w:t>77</w:t>
        </w:r>
        <w:r>
          <w:fldChar w:fldCharType="end"/>
        </w:r>
      </w:hyperlink>
    </w:p>
    <w:p>
      <w:pPr>
        <w:pStyle w:val="TOC2"/>
        <w:tabs>
          <w:tab w:val="right" w:leader="dot" w:pos="8306"/>
        </w:tabs>
      </w:pPr>
      <w:hyperlink w:anchor="_Toc24891" w:history="1">
        <w:r>
          <w:rPr>
            <w:rFonts w:ascii="仿宋" w:eastAsia="仿宋" w:hAnsi="仿宋" w:cs="仿宋" w:hint="eastAsia"/>
            <w:lang w:eastAsia="zh-CN"/>
          </w:rPr>
          <w:t>(一)、人力资源规划</w:t>
        </w:r>
        <w:r>
          <w:tab/>
        </w:r>
        <w:r>
          <w:fldChar w:fldCharType="begin"/>
        </w:r>
        <w:r>
          <w:instrText xml:space="preserve"> PAGEREF _Toc24891 \h </w:instrText>
        </w:r>
        <w:r>
          <w:fldChar w:fldCharType="separate"/>
        </w:r>
        <w:r>
          <w:t>77</w:t>
        </w:r>
        <w:r>
          <w:fldChar w:fldCharType="end"/>
        </w:r>
      </w:hyperlink>
    </w:p>
    <w:p>
      <w:pPr>
        <w:pStyle w:val="TOC2"/>
        <w:tabs>
          <w:tab w:val="right" w:leader="dot" w:pos="8306"/>
        </w:tabs>
      </w:pPr>
      <w:hyperlink w:anchor="_Toc17444" w:history="1">
        <w:r>
          <w:rPr>
            <w:rFonts w:ascii="仿宋" w:eastAsia="仿宋" w:hAnsi="仿宋" w:cs="仿宋" w:hint="eastAsia"/>
            <w:lang w:eastAsia="zh-CN"/>
          </w:rPr>
          <w:t>(二)、人力资源开发与培训</w:t>
        </w:r>
        <w:r>
          <w:tab/>
        </w:r>
        <w:r>
          <w:fldChar w:fldCharType="begin"/>
        </w:r>
        <w:r>
          <w:instrText xml:space="preserve"> PAGEREF _Toc17444 \h </w:instrText>
        </w:r>
        <w:r>
          <w:fldChar w:fldCharType="separate"/>
        </w:r>
        <w:r>
          <w:t>79</w:t>
        </w:r>
        <w:r>
          <w:fldChar w:fldCharType="end"/>
        </w:r>
      </w:hyperlink>
    </w:p>
    <w:p>
      <w:pPr>
        <w:pStyle w:val="TOC1"/>
        <w:tabs>
          <w:tab w:val="right" w:leader="dot" w:pos="8306"/>
        </w:tabs>
      </w:pPr>
      <w:hyperlink w:anchor="_Toc3249" w:history="1">
        <w:r>
          <w:rPr>
            <w:rFonts w:ascii="仿宋" w:eastAsia="仿宋" w:hAnsi="仿宋" w:cs="仿宋" w:hint="eastAsia"/>
            <w:lang w:eastAsia="zh-CN"/>
          </w:rPr>
          <w:t>十五、法律法规与政策遵循</w:t>
        </w:r>
        <w:r>
          <w:tab/>
        </w:r>
        <w:r>
          <w:fldChar w:fldCharType="begin"/>
        </w:r>
        <w:r>
          <w:instrText xml:space="preserve"> PAGEREF _Toc3249 \h </w:instrText>
        </w:r>
        <w:r>
          <w:fldChar w:fldCharType="separate"/>
        </w:r>
        <w:r>
          <w:t>81</w:t>
        </w:r>
        <w:r>
          <w:fldChar w:fldCharType="end"/>
        </w:r>
      </w:hyperlink>
    </w:p>
    <w:p>
      <w:pPr>
        <w:pStyle w:val="TOC2"/>
        <w:tabs>
          <w:tab w:val="right" w:leader="dot" w:pos="8306"/>
        </w:tabs>
      </w:pPr>
      <w:hyperlink w:anchor="_Toc17184" w:history="1">
        <w:r>
          <w:rPr>
            <w:rFonts w:ascii="仿宋" w:eastAsia="仿宋" w:hAnsi="仿宋" w:cs="仿宋" w:hint="eastAsia"/>
            <w:lang w:eastAsia="zh-CN"/>
          </w:rPr>
          <w:t>(一)、法律法规遵守</w:t>
        </w:r>
        <w:r>
          <w:tab/>
        </w:r>
        <w:r>
          <w:fldChar w:fldCharType="begin"/>
        </w:r>
        <w:r>
          <w:instrText xml:space="preserve"> PAGEREF _Toc17184 \h </w:instrText>
        </w:r>
        <w:r>
          <w:fldChar w:fldCharType="separate"/>
        </w:r>
        <w:r>
          <w:t>81</w:t>
        </w:r>
        <w:r>
          <w:fldChar w:fldCharType="end"/>
        </w:r>
      </w:hyperlink>
    </w:p>
    <w:p>
      <w:pPr>
        <w:pStyle w:val="TOC2"/>
        <w:tabs>
          <w:tab w:val="right" w:leader="dot" w:pos="8306"/>
        </w:tabs>
      </w:pPr>
      <w:hyperlink w:anchor="_Toc959" w:history="1">
        <w:r>
          <w:rPr>
            <w:rFonts w:ascii="仿宋" w:eastAsia="仿宋" w:hAnsi="仿宋" w:cs="仿宋" w:hint="eastAsia"/>
            <w:lang w:eastAsia="zh-CN"/>
          </w:rPr>
          <w:t>(二)、政策导向与利用</w:t>
        </w:r>
        <w:r>
          <w:tab/>
        </w:r>
        <w:r>
          <w:fldChar w:fldCharType="begin"/>
        </w:r>
        <w:r>
          <w:instrText xml:space="preserve"> PAGEREF _Toc959 \h </w:instrText>
        </w:r>
        <w:r>
          <w:fldChar w:fldCharType="separate"/>
        </w:r>
        <w:r>
          <w:t>82</w:t>
        </w:r>
        <w:r>
          <w:fldChar w:fldCharType="end"/>
        </w:r>
      </w:hyperlink>
    </w:p>
    <w:p>
      <w:pPr>
        <w:pStyle w:val="TOC1"/>
        <w:tabs>
          <w:tab w:val="right" w:leader="dot" w:pos="8306"/>
        </w:tabs>
      </w:pPr>
      <w:hyperlink w:anchor="_Toc6547" w:history="1">
        <w:r>
          <w:rPr>
            <w:rFonts w:ascii="仿宋" w:eastAsia="仿宋" w:hAnsi="仿宋" w:cs="仿宋" w:hint="eastAsia"/>
            <w:lang w:eastAsia="zh-CN"/>
          </w:rPr>
          <w:t>十六、创新驱动与持续发展</w:t>
        </w:r>
        <w:r>
          <w:tab/>
        </w:r>
        <w:r>
          <w:fldChar w:fldCharType="begin"/>
        </w:r>
        <w:r>
          <w:instrText xml:space="preserve"> PAGEREF _Toc6547 \h </w:instrText>
        </w:r>
        <w:r>
          <w:fldChar w:fldCharType="separate"/>
        </w:r>
        <w:r>
          <w:t>83</w:t>
        </w:r>
        <w:r>
          <w:fldChar w:fldCharType="end"/>
        </w:r>
      </w:hyperlink>
    </w:p>
    <w:p>
      <w:pPr>
        <w:pStyle w:val="TOC2"/>
        <w:tabs>
          <w:tab w:val="right" w:leader="dot" w:pos="8306"/>
        </w:tabs>
      </w:pPr>
      <w:hyperlink w:anchor="_Toc1712" w:history="1">
        <w:r>
          <w:rPr>
            <w:rFonts w:ascii="仿宋" w:eastAsia="仿宋" w:hAnsi="仿宋" w:cs="仿宋" w:hint="eastAsia"/>
            <w:lang w:eastAsia="zh-CN"/>
          </w:rPr>
          <w:t>(一)、创新驱动战略实施</w:t>
        </w:r>
        <w:r>
          <w:tab/>
        </w:r>
        <w:r>
          <w:fldChar w:fldCharType="begin"/>
        </w:r>
        <w:r>
          <w:instrText xml:space="preserve"> PAGEREF _Toc1712 \h </w:instrText>
        </w:r>
        <w:r>
          <w:fldChar w:fldCharType="separate"/>
        </w:r>
        <w:r>
          <w:t>83</w:t>
        </w:r>
        <w:r>
          <w:fldChar w:fldCharType="end"/>
        </w:r>
      </w:hyperlink>
    </w:p>
    <w:p>
      <w:pPr>
        <w:pStyle w:val="TOC2"/>
        <w:tabs>
          <w:tab w:val="right" w:leader="dot" w:pos="8306"/>
        </w:tabs>
      </w:pPr>
      <w:hyperlink w:anchor="_Toc21112" w:history="1">
        <w:r>
          <w:rPr>
            <w:rFonts w:ascii="仿宋" w:eastAsia="仿宋" w:hAnsi="仿宋" w:cs="仿宋" w:hint="eastAsia"/>
            <w:lang w:eastAsia="zh-CN"/>
          </w:rPr>
          <w:t>(二)、持续发展路径探索</w:t>
        </w:r>
        <w:r>
          <w:tab/>
        </w:r>
        <w:r>
          <w:fldChar w:fldCharType="begin"/>
        </w:r>
        <w:r>
          <w:instrText xml:space="preserve"> PAGEREF _Toc21112 \h </w:instrText>
        </w:r>
        <w:r>
          <w:fldChar w:fldCharType="separate"/>
        </w:r>
        <w:r>
          <w:t>85</w:t>
        </w:r>
        <w:r>
          <w:fldChar w:fldCharType="end"/>
        </w:r>
      </w:hyperlink>
    </w:p>
    <w:p>
      <w:pPr>
        <w:pStyle w:val="TOC1"/>
        <w:tabs>
          <w:tab w:val="right" w:leader="dot" w:pos="8306"/>
        </w:tabs>
      </w:pPr>
      <w:hyperlink w:anchor="_Toc6389" w:history="1">
        <w:r>
          <w:rPr>
            <w:rFonts w:ascii="仿宋" w:eastAsia="仿宋" w:hAnsi="仿宋" w:cs="仿宋" w:hint="eastAsia"/>
            <w:lang w:eastAsia="zh-CN"/>
          </w:rPr>
          <w:t>十七、产业协同与集群发展</w:t>
        </w:r>
        <w:r>
          <w:tab/>
        </w:r>
        <w:r>
          <w:fldChar w:fldCharType="begin"/>
        </w:r>
        <w:r>
          <w:instrText xml:space="preserve"> PAGEREF _Toc6389 \h </w:instrText>
        </w:r>
        <w:r>
          <w:fldChar w:fldCharType="separate"/>
        </w:r>
        <w:r>
          <w:t>89</w:t>
        </w:r>
        <w:r>
          <w:fldChar w:fldCharType="end"/>
        </w:r>
      </w:hyperlink>
    </w:p>
    <w:p>
      <w:pPr>
        <w:pStyle w:val="TOC2"/>
        <w:tabs>
          <w:tab w:val="right" w:leader="dot" w:pos="8306"/>
        </w:tabs>
      </w:pPr>
      <w:hyperlink w:anchor="_Toc24181" w:history="1">
        <w:r>
          <w:rPr>
            <w:rFonts w:ascii="仿宋" w:eastAsia="仿宋" w:hAnsi="仿宋" w:cs="仿宋" w:hint="eastAsia"/>
            <w:lang w:eastAsia="zh-CN"/>
          </w:rPr>
          <w:t>(一)、产业协同机制建设</w:t>
        </w:r>
        <w:r>
          <w:tab/>
        </w:r>
        <w:r>
          <w:fldChar w:fldCharType="begin"/>
        </w:r>
        <w:r>
          <w:instrText xml:space="preserve"> PAGEREF _Toc24181 \h </w:instrText>
        </w:r>
        <w:r>
          <w:fldChar w:fldCharType="separate"/>
        </w:r>
        <w:r>
          <w:t>89</w:t>
        </w:r>
        <w:r>
          <w:fldChar w:fldCharType="end"/>
        </w:r>
      </w:hyperlink>
    </w:p>
    <w:p>
      <w:pPr>
        <w:pStyle w:val="TOC2"/>
        <w:tabs>
          <w:tab w:val="right" w:leader="dot" w:pos="8306"/>
        </w:tabs>
      </w:pPr>
      <w:hyperlink w:anchor="_Toc16318" w:history="1">
        <w:r>
          <w:rPr>
            <w:rFonts w:ascii="仿宋" w:eastAsia="仿宋" w:hAnsi="仿宋" w:cs="仿宋" w:hint="eastAsia"/>
            <w:lang w:eastAsia="zh-CN"/>
          </w:rPr>
          <w:t>(二)、产业集群培育与发展</w:t>
        </w:r>
        <w:r>
          <w:tab/>
        </w:r>
        <w:r>
          <w:fldChar w:fldCharType="begin"/>
        </w:r>
        <w:r>
          <w:instrText xml:space="preserve"> PAGEREF _Toc16318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0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559"/>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4261"/>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洗车工具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洗车工具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洗车工具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洗车工具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洗车工具项目的社会影响是全面而深远的。从提供就业机会和提升公共服务，到促进社会结构和劳动市场的多元化，再到推动社会责任和伦理标准的提高，项目对于提升社区的经济、文化和社会福祉有着重要作用。通过这些正面影响，洗车工具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8624"/>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为了融入当地社区，洗车工具项目需深入理解当地的文化特色和社会习俗。例如，项目在设计广告和市场推广活动时，应考虑使用当地语言和符合地方文化的表达方式。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洗车工具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9166"/>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为了确保洗车工具项目的成功并最大限度地减轻潜在的社会风险，详细的风险分析和具体的应对策略至关重要。以下是针对项目可能面临的具体社会风险及相应对策的分析：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风险描述：洗车工具项目可能遭遇社区抵制，尤其如果社区成员认为项目会破坏他们的生活环境或忽略他们的意见。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风险描述：洗车工具项目的商业实践可能与当地的文化和价值观存在冲突，导致社会紧张和文化冲突。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风险描述：洗车工具项目可能会增加对公共资源和基础设施的需求，给当地带来额外压力，例如在水资源、能源供应和交通系统方面。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风险描述：洗车工具项目可能会引起当地社会结构和动态的变化，例如改变社区的人口组成和社交模式。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风险描述：在洗车工具项目运营过程中，可能涉及大量个人和商业敏感信息，存在信息安全和隐私保护的风险。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30777"/>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6839"/>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https://d.book118.com/677000022131006036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洗车工具项目构思建设方案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067ACA"/>
    <w:rsid w:val="1A067A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77000022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2024-01-23T13:16:00Z</dcterms:created>
  <dcterms:modified xsi:type="dcterms:W3CDTF">2024-01-23T13:17:09Z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020FECA19C1849278269B2BEC9B3F761_11</vt:lpwstr>
  </property>
  <property fmtid="{D5CDD505-2E9C-101B-9397-08002B2CF9AE}" pid="3" name="KSOProductBuildVer">
    <vt:lpwstr>2052-12.1.0.16120</vt:lpwstr>
  </property>
</Properties>
</file>