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74611">
      <w:pPr>
        <w:spacing w:line="360" w:lineRule="auto"/>
        <w:rPr>
          <w:rFonts w:hint="eastAsia"/>
          <w:b/>
          <w:sz w:val="44"/>
          <w:szCs w:val="44"/>
        </w:rPr>
      </w:pPr>
    </w:p>
    <w:p w:rsidR="00674611">
      <w:pPr>
        <w:spacing w:line="360" w:lineRule="auto"/>
        <w:jc w:val="center"/>
        <w:rPr>
          <w:rFonts w:ascii="楷体_GB2312" w:eastAsia="楷体_GB2312" w:hAnsi="宋体" w:hint="eastAsia"/>
          <w:b/>
          <w:sz w:val="44"/>
          <w:szCs w:val="44"/>
        </w:rPr>
      </w:pPr>
      <w:r>
        <w:rPr>
          <w:rFonts w:ascii="楷体_GB2312" w:eastAsia="楷体_GB2312" w:hint="eastAsia"/>
          <w:b/>
          <w:sz w:val="44"/>
          <w:szCs w:val="44"/>
        </w:rPr>
        <w:t>东方阿尔</w:t>
      </w:r>
      <w:r w:rsidR="00C771D4">
        <w:rPr>
          <w:rFonts w:ascii="楷体_GB2312" w:eastAsia="楷体_GB2312" w:hint="eastAsia"/>
          <w:b/>
          <w:sz w:val="44"/>
          <w:szCs w:val="44"/>
        </w:rPr>
        <w:t>卑</w:t>
      </w:r>
      <w:r>
        <w:rPr>
          <w:rFonts w:ascii="楷体_GB2312" w:eastAsia="楷体_GB2312" w:hint="eastAsia"/>
          <w:b/>
          <w:sz w:val="44"/>
          <w:szCs w:val="44"/>
        </w:rPr>
        <w:t>斯情歌风情小镇</w:t>
      </w:r>
      <w:r>
        <w:rPr>
          <w:rFonts w:ascii="楷体_GB2312" w:eastAsia="楷体_GB2312" w:hAnsi="宋体" w:hint="eastAsia"/>
          <w:b/>
          <w:sz w:val="44"/>
          <w:szCs w:val="44"/>
        </w:rPr>
        <w:t>住2栋(商1)</w:t>
      </w:r>
    </w:p>
    <w:p w:rsidR="00674611">
      <w:pPr>
        <w:jc w:val="center"/>
        <w:rPr>
          <w:rFonts w:ascii="楷体_GB2312" w:eastAsia="楷体_GB2312" w:hAnsi="宋体" w:hint="eastAsia"/>
          <w:b/>
          <w:w w:val="75"/>
          <w:sz w:val="84"/>
          <w:szCs w:val="84"/>
        </w:rPr>
      </w:pPr>
      <w:r>
        <w:rPr>
          <w:rFonts w:ascii="楷体_GB2312" w:eastAsia="楷体_GB2312" w:hAnsi="宋体" w:hint="eastAsia"/>
          <w:b/>
          <w:w w:val="75"/>
          <w:sz w:val="84"/>
          <w:szCs w:val="84"/>
        </w:rPr>
        <w:t>机械冲</w:t>
      </w:r>
      <w:r w:rsidR="00671D4D">
        <w:rPr>
          <w:rFonts w:ascii="楷体_GB2312" w:eastAsia="楷体_GB2312" w:hAnsi="宋体" w:hint="eastAsia"/>
          <w:b/>
          <w:w w:val="75"/>
          <w:sz w:val="84"/>
          <w:szCs w:val="84"/>
        </w:rPr>
        <w:t>击钻</w:t>
      </w:r>
      <w:r>
        <w:rPr>
          <w:rFonts w:ascii="楷体_GB2312" w:eastAsia="楷体_GB2312" w:hAnsi="宋体" w:hint="eastAsia"/>
          <w:b/>
          <w:w w:val="75"/>
          <w:sz w:val="84"/>
          <w:szCs w:val="84"/>
        </w:rPr>
        <w:t>孔</w:t>
      </w:r>
      <w:r w:rsidR="00671D4D">
        <w:rPr>
          <w:rFonts w:ascii="楷体_GB2312" w:eastAsia="楷体_GB2312" w:hAnsi="宋体" w:hint="eastAsia"/>
          <w:b/>
          <w:w w:val="75"/>
          <w:sz w:val="84"/>
          <w:szCs w:val="84"/>
        </w:rPr>
        <w:t>铪</w:t>
      </w:r>
      <w:r>
        <w:rPr>
          <w:rFonts w:ascii="楷体_GB2312" w:eastAsia="楷体_GB2312" w:hAnsi="宋体" w:hint="eastAsia"/>
          <w:b/>
          <w:w w:val="75"/>
          <w:sz w:val="84"/>
          <w:szCs w:val="84"/>
        </w:rPr>
        <w:t>灌注桩工程</w:t>
      </w:r>
    </w:p>
    <w:p w:rsidR="00674611">
      <w:pPr>
        <w:spacing w:line="360" w:lineRule="auto"/>
        <w:jc w:val="center"/>
        <w:rPr>
          <w:rFonts w:ascii="楷体_GB2312" w:eastAsia="楷体_GB2312"/>
          <w:b/>
          <w:sz w:val="44"/>
          <w:szCs w:val="44"/>
        </w:rPr>
      </w:pP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专</w:t>
      </w: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项</w:t>
      </w: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施</w:t>
      </w: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工</w:t>
      </w:r>
    </w:p>
    <w:p w:rsidR="00674611">
      <w:pPr>
        <w:spacing w:line="360" w:lineRule="auto"/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方</w:t>
      </w:r>
    </w:p>
    <w:p w:rsidR="00674611">
      <w:pPr>
        <w:spacing w:line="360" w:lineRule="auto"/>
        <w:jc w:val="center"/>
        <w:rPr>
          <w:rFonts w:ascii="宋体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案</w:t>
      </w:r>
    </w:p>
    <w:p w:rsidR="00674611">
      <w:pPr>
        <w:jc w:val="center"/>
        <w:rPr>
          <w:rFonts w:eastAsia="方正魏碑简体" w:hint="eastAsia"/>
          <w:sz w:val="32"/>
        </w:rPr>
      </w:pPr>
      <w:r>
        <w:rPr>
          <w:rFonts w:eastAsia="方正魏碑简体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90pt;height:66.45pt;margin-top:15.6pt;margin-left:189pt;position:absolute;z-index:251658240" filled="f" stroked="f">
            <v:imagedata r:id="rId4" o:title=""/>
            <v:path o:extrusionok="f"/>
            <o:lock v:ext="edit" aspectratio="t"/>
            <w10:wrap type="square"/>
          </v:shape>
        </w:pict>
      </w:r>
    </w:p>
    <w:p w:rsidR="00674611">
      <w:pPr>
        <w:adjustRightInd w:val="0"/>
        <w:snapToGrid w:val="0"/>
        <w:spacing w:line="240" w:lineRule="atLeast"/>
        <w:jc w:val="center"/>
        <w:rPr>
          <w:rFonts w:eastAsia="方正魏碑简体" w:hint="eastAsia"/>
          <w:sz w:val="32"/>
        </w:rPr>
      </w:pPr>
    </w:p>
    <w:p w:rsidR="00674611">
      <w:pPr>
        <w:adjustRightInd w:val="0"/>
        <w:snapToGrid w:val="0"/>
        <w:spacing w:line="240" w:lineRule="atLeast"/>
        <w:jc w:val="center"/>
        <w:rPr>
          <w:rFonts w:eastAsia="方正魏碑简体" w:hint="eastAsia"/>
          <w:sz w:val="32"/>
        </w:rPr>
      </w:pPr>
    </w:p>
    <w:p w:rsidR="00674611">
      <w:pPr>
        <w:adjustRightInd w:val="0"/>
        <w:snapToGrid w:val="0"/>
        <w:spacing w:line="240" w:lineRule="atLeast"/>
        <w:jc w:val="center"/>
        <w:rPr>
          <w:rFonts w:ascii="黑体" w:eastAsia="黑体" w:hint="eastAsia"/>
          <w:b/>
        </w:rPr>
      </w:pPr>
      <w:r>
        <w:rPr>
          <w:rFonts w:ascii="黑体" w:eastAsia="黑体" w:hint="eastAsia"/>
          <w:b/>
        </w:rPr>
        <w:t xml:space="preserve">               </w:t>
      </w:r>
    </w:p>
    <w:p w:rsidR="00674611">
      <w:pPr>
        <w:adjustRightInd w:val="0"/>
        <w:snapToGrid w:val="0"/>
        <w:spacing w:line="240" w:lineRule="atLeast"/>
        <w:ind w:left="168" w:leftChars="60"/>
        <w:jc w:val="center"/>
        <w:rPr>
          <w:rFonts w:eastAsia="隶书" w:hint="eastAsia"/>
          <w:sz w:val="36"/>
          <w:szCs w:val="36"/>
        </w:rPr>
      </w:pPr>
      <w:r>
        <w:rPr>
          <w:rFonts w:ascii="黑体" w:eastAsia="黑体" w:hint="eastAsia"/>
          <w:b/>
          <w:sz w:val="36"/>
          <w:szCs w:val="36"/>
        </w:rPr>
        <w:t>四川三一</w:t>
      </w:r>
    </w:p>
    <w:p w:rsidR="00674611">
      <w:pPr>
        <w:spacing w:line="266" w:lineRule="auto"/>
        <w:ind w:firstLine="2841"/>
        <w:rPr>
          <w:rFonts w:eastAsia="隶书" w:hint="eastAsia"/>
          <w:sz w:val="32"/>
        </w:rPr>
      </w:pPr>
      <w:r>
        <w:rPr>
          <w:rFonts w:eastAsia="隶书"/>
          <w:sz w:val="32"/>
        </w:rPr>
        <w:t xml:space="preserve">  </w:t>
      </w:r>
    </w:p>
    <w:p w:rsidR="00674611">
      <w:pPr>
        <w:spacing w:line="266" w:lineRule="auto"/>
        <w:ind w:firstLine="1088" w:firstLineChars="340"/>
        <w:rPr>
          <w:rFonts w:ascii="仿宋_GB2312" w:eastAsia="仿宋_GB2312" w:hint="eastAsia"/>
          <w:b/>
          <w:spacing w:val="0"/>
          <w:sz w:val="32"/>
          <w:szCs w:val="32"/>
        </w:rPr>
      </w:pPr>
      <w:r>
        <w:rPr>
          <w:rFonts w:ascii="仿宋_GB2312" w:eastAsia="仿宋_GB2312" w:hint="eastAsia"/>
          <w:b/>
          <w:spacing w:val="0"/>
          <w:sz w:val="32"/>
          <w:szCs w:val="32"/>
        </w:rPr>
        <w:t>编制单位:</w:t>
      </w:r>
      <w:r>
        <w:rPr>
          <w:rFonts w:ascii="仿宋_GB2312" w:eastAsia="仿宋_GB2312" w:hint="eastAsia"/>
          <w:b/>
          <w:spacing w:val="0"/>
          <w:sz w:val="32"/>
          <w:szCs w:val="32"/>
          <w:u w:val="single"/>
        </w:rPr>
        <w:t>四川三一工程建设（集团）有限公司</w:t>
      </w:r>
    </w:p>
    <w:p w:rsidR="00674611">
      <w:pPr>
        <w:adjustRightInd w:val="0"/>
        <w:snapToGrid w:val="0"/>
        <w:spacing w:line="480" w:lineRule="auto"/>
        <w:ind w:firstLine="2704" w:firstLineChars="845"/>
        <w:rPr>
          <w:rFonts w:ascii="仿宋_GB2312" w:eastAsia="仿宋_GB2312" w:hint="eastAsia"/>
          <w:b/>
          <w:spacing w:val="0"/>
          <w:sz w:val="32"/>
          <w:szCs w:val="32"/>
          <w:u w:val="single"/>
        </w:rPr>
      </w:pPr>
      <w:r>
        <w:rPr>
          <w:rFonts w:ascii="仿宋_GB2312" w:eastAsia="仿宋_GB2312" w:hint="eastAsia"/>
          <w:b/>
          <w:spacing w:val="0"/>
          <w:sz w:val="32"/>
          <w:szCs w:val="32"/>
          <w:u w:val="single"/>
        </w:rPr>
        <w:t>东方阿尔</w:t>
      </w:r>
      <w:r w:rsidR="00C771D4">
        <w:rPr>
          <w:rFonts w:ascii="仿宋_GB2312" w:eastAsia="仿宋_GB2312" w:hint="eastAsia"/>
          <w:b/>
          <w:spacing w:val="0"/>
          <w:sz w:val="32"/>
          <w:szCs w:val="32"/>
          <w:u w:val="single"/>
        </w:rPr>
        <w:t>卑</w:t>
      </w:r>
      <w:r>
        <w:rPr>
          <w:rFonts w:ascii="仿宋_GB2312" w:eastAsia="仿宋_GB2312" w:hint="eastAsia"/>
          <w:b/>
          <w:spacing w:val="0"/>
          <w:sz w:val="32"/>
          <w:szCs w:val="32"/>
          <w:u w:val="single"/>
        </w:rPr>
        <w:t>斯情歌风情小镇项目部</w:t>
      </w:r>
    </w:p>
    <w:p w:rsidR="00674611">
      <w:pPr>
        <w:adjustRightInd w:val="0"/>
        <w:snapToGrid w:val="0"/>
        <w:spacing w:line="480" w:lineRule="auto"/>
        <w:ind w:firstLine="1101" w:firstLineChars="344"/>
        <w:rPr>
          <w:rFonts w:ascii="宋体" w:hAnsi="宋体" w:hint="eastAsia"/>
          <w:b/>
          <w:spacing w:val="20"/>
          <w:sz w:val="32"/>
          <w:szCs w:val="32"/>
          <w:u w:val="single"/>
        </w:rPr>
      </w:pPr>
      <w:r>
        <w:rPr>
          <w:rFonts w:ascii="仿宋_GB2312" w:eastAsia="仿宋_GB2312" w:hint="eastAsia"/>
          <w:b/>
          <w:spacing w:val="0"/>
          <w:sz w:val="32"/>
          <w:szCs w:val="32"/>
        </w:rPr>
        <w:t>编制时间:</w:t>
      </w:r>
      <w:r>
        <w:rPr>
          <w:rFonts w:ascii="仿宋_GB2312" w:eastAsia="仿宋_GB2312" w:hint="eastAsia"/>
          <w:b/>
          <w:spacing w:val="0"/>
          <w:sz w:val="32"/>
          <w:szCs w:val="32"/>
          <w:u w:val="single"/>
        </w:rPr>
        <w:t xml:space="preserve">     </w:t>
      </w:r>
      <w:smartTag w:uri="urn:schemas-microsoft-com:office:smarttags" w:element="chsdate">
        <w:smartTagPr>
          <w:attr w:name="Day" w:val="12"/>
          <w:attr w:name="IsLunarDate" w:val="False"/>
          <w:attr w:name="IsROCDate" w:val="False"/>
          <w:attr w:name="Month" w:val="10"/>
          <w:attr w:name="Year" w:val="2010"/>
        </w:smartTagPr>
        <w:r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201</w:t>
        </w:r>
        <w:r w:rsidR="003372BD"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0</w:t>
        </w:r>
        <w:r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年</w:t>
        </w:r>
        <w:r w:rsidR="003372BD"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10</w:t>
        </w:r>
        <w:r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月1</w:t>
        </w:r>
        <w:r w:rsidR="003372BD"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2</w:t>
        </w:r>
        <w:r>
          <w:rPr>
            <w:rFonts w:ascii="宋体" w:hAnsi="宋体" w:hint="eastAsia"/>
            <w:b/>
            <w:spacing w:val="20"/>
            <w:sz w:val="32"/>
            <w:szCs w:val="32"/>
            <w:u w:val="single"/>
          </w:rPr>
          <w:t>日</w:t>
        </w:r>
      </w:smartTag>
      <w:r>
        <w:rPr>
          <w:rFonts w:ascii="宋体" w:hAnsi="宋体" w:hint="eastAsia"/>
          <w:b/>
          <w:spacing w:val="20"/>
          <w:sz w:val="32"/>
          <w:szCs w:val="32"/>
          <w:u w:val="single"/>
        </w:rPr>
        <w:t xml:space="preserve">       </w:t>
      </w:r>
    </w:p>
    <w:p w:rsidR="00674611">
      <w:pPr>
        <w:spacing w:line="360" w:lineRule="auto"/>
        <w:rPr>
          <w:rFonts w:hint="eastAsia"/>
          <w:b/>
          <w:sz w:val="44"/>
          <w:szCs w:val="44"/>
        </w:rPr>
        <w:sectPr>
          <w:pgSz w:w="11906" w:h="16838"/>
          <w:pgMar w:top="1247" w:right="1134" w:bottom="680" w:left="1559" w:header="851" w:footer="284" w:gutter="0"/>
          <w:pgNumType w:start="1"/>
          <w:cols w:space="720"/>
          <w:titlePg/>
          <w:docGrid w:type="lines" w:linePitch="312"/>
        </w:sectPr>
      </w:pPr>
    </w:p>
    <w:p w:rsidR="00674611">
      <w:pPr>
        <w:pStyle w:val="PlainText"/>
        <w:spacing w:line="240" w:lineRule="atLeast"/>
        <w:jc w:val="center"/>
        <w:rPr>
          <w:rFonts w:ascii="仿宋_GB2312" w:eastAsia="仿宋_GB2312" w:hAnsi="Times New Roman"/>
          <w:b/>
          <w:sz w:val="28"/>
          <w:szCs w:val="28"/>
        </w:rPr>
      </w:pPr>
      <w:r w:rsidRPr="00C01979" w:rsidR="007E2CF2">
        <w:rPr>
          <w:rFonts w:ascii="仿宋_GB2312" w:eastAsia="仿宋_GB2312" w:hAnsi="Times New Roman" w:hint="eastAsia"/>
          <w:b/>
          <w:sz w:val="28"/>
          <w:szCs w:val="28"/>
          <w:u w:val="single"/>
        </w:rPr>
        <w:t>机械冲钻孔</w:t>
      </w:r>
      <w:r w:rsidR="007E2CF2">
        <w:rPr>
          <w:rFonts w:ascii="仿宋_GB2312" w:eastAsia="仿宋_GB2312" w:hAnsi="Times New Roman" w:hint="eastAsia"/>
          <w:b/>
          <w:sz w:val="28"/>
          <w:szCs w:val="28"/>
          <w:u w:val="single"/>
        </w:rPr>
        <w:t>铪灌注</w:t>
      </w:r>
      <w:r w:rsidRPr="00C01979" w:rsidR="007E2CF2">
        <w:rPr>
          <w:rFonts w:ascii="仿宋_GB2312" w:eastAsia="仿宋_GB2312" w:hAnsi="Times New Roman" w:hint="eastAsia"/>
          <w:b/>
          <w:sz w:val="28"/>
          <w:szCs w:val="28"/>
          <w:u w:val="single"/>
        </w:rPr>
        <w:t>桩</w:t>
      </w:r>
      <w:r w:rsidR="007E2CF2">
        <w:rPr>
          <w:rFonts w:ascii="仿宋_GB2312" w:eastAsia="仿宋_GB2312" w:hAnsi="Times New Roman" w:hint="eastAsia"/>
          <w:b/>
          <w:sz w:val="28"/>
          <w:szCs w:val="28"/>
        </w:rPr>
        <w:t>专项施工组织设计(</w:t>
      </w:r>
      <w:r w:rsidR="007E2CF2">
        <w:rPr>
          <w:rFonts w:ascii="仿宋_GB2312" w:eastAsia="仿宋_GB2312" w:hAnsi="Times New Roman"/>
          <w:b/>
          <w:sz w:val="28"/>
          <w:szCs w:val="28"/>
        </w:rPr>
        <w:t>方案</w:t>
      </w:r>
      <w:r w:rsidR="007E2CF2">
        <w:rPr>
          <w:rFonts w:ascii="仿宋_GB2312" w:eastAsia="仿宋_GB2312" w:hAnsi="Times New Roman" w:hint="eastAsia"/>
          <w:b/>
          <w:sz w:val="28"/>
          <w:szCs w:val="28"/>
        </w:rPr>
        <w:t>)自</w:t>
      </w:r>
      <w:r w:rsidR="007E2CF2">
        <w:rPr>
          <w:rFonts w:ascii="仿宋_GB2312" w:eastAsia="仿宋_GB2312" w:hAnsi="Times New Roman"/>
          <w:b/>
          <w:sz w:val="28"/>
          <w:szCs w:val="28"/>
        </w:rPr>
        <w:t>审表</w:t>
      </w:r>
    </w:p>
    <w:tbl>
      <w:tblPr>
        <w:tblStyle w:val="TableNormal"/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81"/>
        <w:gridCol w:w="786"/>
        <w:gridCol w:w="746"/>
        <w:gridCol w:w="697"/>
        <w:gridCol w:w="97"/>
        <w:gridCol w:w="1249"/>
        <w:gridCol w:w="463"/>
        <w:gridCol w:w="114"/>
        <w:gridCol w:w="792"/>
        <w:gridCol w:w="558"/>
        <w:gridCol w:w="552"/>
        <w:gridCol w:w="432"/>
        <w:gridCol w:w="1961"/>
      </w:tblGrid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50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spacing w:line="240" w:lineRule="atLeast"/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工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程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名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称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spacing w:line="240" w:lineRule="atLeast"/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东方阿尔</w:t>
            </w:r>
            <w:r w:rsidR="00C771D4">
              <w:rPr>
                <w:rFonts w:ascii="仿宋_GB2312" w:eastAsia="仿宋_GB2312" w:hint="eastAsia"/>
                <w:sz w:val="21"/>
                <w:szCs w:val="21"/>
              </w:rPr>
              <w:t>卑</w:t>
            </w:r>
            <w:r>
              <w:rPr>
                <w:rFonts w:ascii="仿宋_GB2312" w:eastAsia="仿宋_GB2312" w:hint="eastAsia"/>
                <w:sz w:val="21"/>
                <w:szCs w:val="21"/>
              </w:rPr>
              <w:t>斯情歌风情小镇住2栋楼工程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spacing w:line="240" w:lineRule="atLeas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工 程 地 点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spacing w:line="240" w:lineRule="atLeast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snapToGrid w:val="0"/>
                <w:spacing w:val="0"/>
                <w:kern w:val="0"/>
                <w:sz w:val="21"/>
                <w:szCs w:val="21"/>
              </w:rPr>
              <w:t>甘孜州康定新县城内(榆林村)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1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建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设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单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位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甘孜州康定锅庄城旅游置业投资有限责任公司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建 筑 面 积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 w:rsidRPr="00854C85" w:rsidP="00854C85">
            <w:pPr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</w:pPr>
            <w:r w:rsidRPr="00854C85" w:rsidR="00854C85"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  <w:t>住2栋:</w:t>
            </w:r>
            <w:r w:rsidRPr="00854C85">
              <w:rPr>
                <w:rFonts w:ascii="仿宋_GB2312" w:eastAsia="仿宋_GB2312" w:hAnsi="宋体"/>
                <w:snapToGrid w:val="0"/>
                <w:color w:val="000000"/>
                <w:spacing w:val="0"/>
                <w:kern w:val="0"/>
                <w:sz w:val="21"/>
                <w:szCs w:val="21"/>
              </w:rPr>
              <w:t>19997.6</w:t>
            </w:r>
            <w:r w:rsidRPr="00854C85"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  <w:t>0㎡</w:t>
            </w:r>
          </w:p>
          <w:p w:rsidR="00854C85" w:rsidP="00854C85">
            <w:pPr>
              <w:rPr>
                <w:rFonts w:ascii="宋体" w:hAnsi="宋体" w:hint="eastAsia"/>
                <w:color w:val="000000"/>
                <w:sz w:val="21"/>
                <w:szCs w:val="21"/>
              </w:rPr>
            </w:pPr>
            <w:r w:rsidRPr="00854C85"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  <w:t>商1栋:2807</w:t>
            </w:r>
            <w:r w:rsidRPr="00854C85">
              <w:rPr>
                <w:rFonts w:ascii="仿宋_GB2312" w:eastAsia="仿宋_GB2312" w:hAnsi="宋体"/>
                <w:snapToGrid w:val="0"/>
                <w:color w:val="000000"/>
                <w:spacing w:val="0"/>
                <w:kern w:val="0"/>
                <w:sz w:val="21"/>
                <w:szCs w:val="21"/>
              </w:rPr>
              <w:t>.</w:t>
            </w:r>
            <w:r w:rsidRPr="00854C85"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  <w:t>50㎡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1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结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构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类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型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灌注桩基础,剪力墙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工 程 造 价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1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设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计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单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位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成都市建筑设计探讨院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监 理 单 位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4C85">
            <w:pPr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</w:pPr>
            <w:r w:rsidRPr="00854C85" w:rsidR="00674611"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  <w:t>四川华宇工程监理</w:t>
            </w:r>
          </w:p>
          <w:p w:rsidR="00674611" w:rsidRPr="00854C85" w:rsidP="00854C85">
            <w:pPr>
              <w:ind w:firstLine="1365" w:firstLineChars="650"/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</w:pPr>
            <w:r w:rsidRPr="00854C85">
              <w:rPr>
                <w:rFonts w:ascii="仿宋_GB2312" w:eastAsia="仿宋_GB2312" w:hAnsi="宋体" w:hint="eastAsia"/>
                <w:snapToGrid w:val="0"/>
                <w:color w:val="000000"/>
                <w:spacing w:val="0"/>
                <w:kern w:val="0"/>
                <w:sz w:val="21"/>
                <w:szCs w:val="21"/>
              </w:rPr>
              <w:t>有限公司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71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层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数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高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度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13+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F"/>
              </w:smartTagPr>
              <w:r>
                <w:rPr>
                  <w:rFonts w:ascii="仿宋_GB2312" w:eastAsia="仿宋_GB2312" w:hAnsi="宋体" w:hint="eastAsia"/>
                  <w:color w:val="000000"/>
                  <w:sz w:val="21"/>
                  <w:szCs w:val="21"/>
                </w:rPr>
                <w:t>1F</w:t>
              </w:r>
            </w:smartTag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(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2.3"/>
                <w:attr w:name="TCSC" w:val="0"/>
                <w:attr w:name="UnitName" w:val="m"/>
              </w:smartTagPr>
              <w:r>
                <w:rPr>
                  <w:rFonts w:ascii="仿宋_GB2312" w:eastAsia="仿宋_GB2312" w:hAnsi="宋体" w:hint="eastAsia"/>
                  <w:color w:val="000000"/>
                  <w:sz w:val="21"/>
                  <w:szCs w:val="21"/>
                </w:rPr>
                <w:t>42.30M</w:t>
              </w:r>
            </w:smartTag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)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建筑物跨度M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rPr>
                <w:rFonts w:ascii="仿宋_GB2312" w:eastAsia="仿宋_GB2312" w:hAnsi="宋体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1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开、竣 工 日期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201</w:t>
            </w:r>
            <w:r w:rsidR="00DA7D74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0</w:t>
            </w: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,</w:t>
            </w:r>
            <w:r w:rsidR="00DA7D74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10</w:t>
            </w: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,</w:t>
            </w:r>
            <w:r w:rsidR="00DA7D74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1</w:t>
            </w:r>
            <w:r w:rsidR="009E42A5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5</w:t>
            </w: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～2012,</w:t>
            </w:r>
            <w:r w:rsidR="009E42A5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7</w:t>
            </w: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,2</w:t>
            </w:r>
            <w:r w:rsidR="009E42A5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5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编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制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人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 w:rsidR="007E2CF2"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梁开成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71"/>
          <w:jc w:val="center"/>
        </w:trPr>
        <w:tc>
          <w:tcPr>
            <w:tcW w:w="23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项 目 负 责 人</w:t>
            </w:r>
          </w:p>
        </w:tc>
        <w:tc>
          <w:tcPr>
            <w:tcW w:w="25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祁  伟</w:t>
            </w:r>
          </w:p>
        </w:tc>
        <w:tc>
          <w:tcPr>
            <w:tcW w:w="20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项目平安负责人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</w:pPr>
            <w:r>
              <w:rPr>
                <w:rFonts w:ascii="仿宋_GB2312" w:eastAsia="仿宋_GB2312" w:hAnsi="宋体" w:hint="eastAsia"/>
                <w:color w:val="000000"/>
                <w:sz w:val="21"/>
                <w:szCs w:val="21"/>
              </w:rPr>
              <w:t>叶  建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50"/>
          <w:jc w:val="center"/>
        </w:trPr>
        <w:tc>
          <w:tcPr>
            <w:tcW w:w="922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参与会审人员签字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1"/>
          <w:jc w:val="center"/>
        </w:trPr>
        <w:tc>
          <w:tcPr>
            <w:tcW w:w="1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部  门</w:t>
            </w:r>
          </w:p>
        </w:tc>
        <w:tc>
          <w:tcPr>
            <w:tcW w:w="14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5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71"/>
          <w:jc w:val="center"/>
        </w:trPr>
        <w:tc>
          <w:tcPr>
            <w:tcW w:w="1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职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务</w:t>
            </w:r>
          </w:p>
        </w:tc>
        <w:tc>
          <w:tcPr>
            <w:tcW w:w="14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5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1"/>
          <w:jc w:val="center"/>
        </w:trPr>
        <w:tc>
          <w:tcPr>
            <w:tcW w:w="1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职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称</w:t>
            </w:r>
          </w:p>
        </w:tc>
        <w:tc>
          <w:tcPr>
            <w:tcW w:w="14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5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71"/>
          <w:jc w:val="center"/>
        </w:trPr>
        <w:tc>
          <w:tcPr>
            <w:tcW w:w="1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签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名</w:t>
            </w:r>
          </w:p>
        </w:tc>
        <w:tc>
          <w:tcPr>
            <w:tcW w:w="14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3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5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591"/>
          <w:jc w:val="center"/>
        </w:trPr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审</w:t>
            </w:r>
          </w:p>
          <w:p w:rsidR="00674611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批</w:t>
            </w:r>
          </w:p>
          <w:p w:rsidR="00674611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结</w:t>
            </w:r>
          </w:p>
          <w:p w:rsidR="00674611">
            <w:pPr>
              <w:jc w:val="center"/>
              <w:rPr>
                <w:rFonts w:ascii="宋体" w:hAnsi="宋体"/>
                <w:color w:val="00000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论</w:t>
            </w:r>
          </w:p>
        </w:tc>
        <w:tc>
          <w:tcPr>
            <w:tcW w:w="8447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4611">
            <w:pPr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</w:p>
          <w:p w:rsidR="00674611">
            <w:pPr>
              <w:rPr>
                <w:rFonts w:ascii="宋体" w:hAnsi="宋体" w:hint="eastAsia"/>
                <w:color w:val="000000"/>
                <w:sz w:val="21"/>
                <w:szCs w:val="21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594"/>
          <w:jc w:val="center"/>
        </w:trPr>
        <w:tc>
          <w:tcPr>
            <w:tcW w:w="310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77FD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技术负责人签字（盖章</w:t>
            </w:r>
            <w:r>
              <w:rPr>
                <w:rFonts w:ascii="宋体" w:hAnsi="宋体"/>
                <w:color w:val="000000"/>
                <w:kern w:val="0"/>
                <w:sz w:val="21"/>
                <w:szCs w:val="21"/>
              </w:rPr>
              <w:t>）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77FD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77FD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  <w:t>日期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77FD">
            <w:pPr>
              <w:jc w:val="center"/>
              <w:rPr>
                <w:rFonts w:ascii="宋体" w:hAnsi="宋体" w:hint="eastAsia"/>
                <w:color w:val="000000"/>
                <w:kern w:val="0"/>
                <w:sz w:val="21"/>
                <w:szCs w:val="21"/>
              </w:rPr>
            </w:pPr>
          </w:p>
        </w:tc>
      </w:tr>
    </w:tbl>
    <w:p w:rsidR="00674611">
      <w:pPr>
        <w:spacing w:line="360" w:lineRule="auto"/>
        <w:rPr>
          <w:rFonts w:ascii="楷体_GB2312" w:eastAsia="楷体_GB2312" w:hint="eastAsia"/>
          <w:b/>
          <w:sz w:val="44"/>
          <w:szCs w:val="44"/>
        </w:rPr>
      </w:pPr>
    </w:p>
    <w:p w:rsidR="009E42A5">
      <w:pPr>
        <w:spacing w:line="360" w:lineRule="auto"/>
        <w:jc w:val="center"/>
        <w:rPr>
          <w:rFonts w:ascii="楷体_GB2312" w:eastAsia="楷体_GB2312" w:hint="eastAsia"/>
          <w:b/>
          <w:sz w:val="36"/>
          <w:szCs w:val="36"/>
        </w:rPr>
        <w:sectPr>
          <w:type w:val="nextPage"/>
          <w:pgSz w:w="11906" w:h="16838"/>
          <w:pgMar w:top="1247" w:right="1134" w:bottom="680" w:left="1559" w:header="851" w:footer="284" w:gutter="0"/>
          <w:pgNumType w:start="2"/>
          <w:cols w:space="720"/>
          <w:titlePg w:val="0"/>
          <w:docGrid w:type="lines" w:linePitch="312"/>
        </w:sectPr>
      </w:pPr>
    </w:p>
    <w:p w:rsidR="00674611">
      <w:pPr>
        <w:spacing w:line="360" w:lineRule="auto"/>
        <w:jc w:val="center"/>
        <w:rPr>
          <w:rFonts w:ascii="楷体_GB2312" w:eastAsia="楷体_GB2312" w:hAnsi="宋体" w:hint="eastAsia"/>
          <w:b/>
          <w:sz w:val="36"/>
          <w:szCs w:val="36"/>
        </w:rPr>
      </w:pPr>
      <w:r>
        <w:rPr>
          <w:rFonts w:ascii="楷体_GB2312" w:eastAsia="楷体_GB2312" w:hint="eastAsia"/>
          <w:b/>
          <w:sz w:val="36"/>
          <w:szCs w:val="36"/>
        </w:rPr>
        <w:t>东方阿尔</w:t>
      </w:r>
      <w:r w:rsidR="00C771D4">
        <w:rPr>
          <w:rFonts w:ascii="楷体_GB2312" w:eastAsia="楷体_GB2312" w:hint="eastAsia"/>
          <w:b/>
          <w:sz w:val="36"/>
          <w:szCs w:val="36"/>
        </w:rPr>
        <w:t>卑</w:t>
      </w:r>
      <w:r>
        <w:rPr>
          <w:rFonts w:ascii="楷体_GB2312" w:eastAsia="楷体_GB2312" w:hint="eastAsia"/>
          <w:b/>
          <w:sz w:val="36"/>
          <w:szCs w:val="36"/>
        </w:rPr>
        <w:t>斯情歌风情小镇</w:t>
      </w:r>
      <w:r>
        <w:rPr>
          <w:rFonts w:ascii="楷体_GB2312" w:eastAsia="楷体_GB2312" w:hAnsi="宋体" w:hint="eastAsia"/>
          <w:b/>
          <w:sz w:val="36"/>
          <w:szCs w:val="36"/>
        </w:rPr>
        <w:t>住2栋(商1)</w:t>
      </w:r>
    </w:p>
    <w:p w:rsidR="00674611">
      <w:pPr>
        <w:jc w:val="center"/>
        <w:rPr>
          <w:rFonts w:ascii="楷体_GB2312" w:eastAsia="楷体_GB2312" w:hAnsi="宋体" w:hint="eastAsia"/>
          <w:b/>
          <w:w w:val="75"/>
          <w:sz w:val="21"/>
          <w:szCs w:val="21"/>
        </w:rPr>
      </w:pPr>
      <w:r>
        <w:rPr>
          <w:rFonts w:ascii="楷体_GB2312" w:eastAsia="楷体_GB2312" w:hAnsi="宋体" w:hint="eastAsia"/>
          <w:b/>
          <w:w w:val="75"/>
          <w:sz w:val="72"/>
          <w:szCs w:val="72"/>
        </w:rPr>
        <w:t>机械</w:t>
      </w:r>
      <w:r w:rsidRPr="00F01FF7" w:rsidR="00F01FF7">
        <w:rPr>
          <w:rFonts w:ascii="楷体_GB2312" w:eastAsia="楷体_GB2312" w:hAnsi="宋体" w:hint="eastAsia"/>
          <w:b/>
          <w:w w:val="75"/>
          <w:sz w:val="72"/>
          <w:szCs w:val="72"/>
        </w:rPr>
        <w:t>冲击钻孔铪</w:t>
      </w:r>
      <w:r>
        <w:rPr>
          <w:rFonts w:ascii="楷体_GB2312" w:eastAsia="楷体_GB2312" w:hAnsi="宋体" w:hint="eastAsia"/>
          <w:b/>
          <w:w w:val="75"/>
          <w:sz w:val="72"/>
          <w:szCs w:val="72"/>
        </w:rPr>
        <w:t>灌注桩工程</w:t>
      </w:r>
    </w:p>
    <w:p w:rsidR="00854C85" w:rsidRPr="00854C85">
      <w:pPr>
        <w:jc w:val="center"/>
        <w:rPr>
          <w:rFonts w:ascii="楷体_GB2312" w:eastAsia="楷体_GB2312" w:hAnsi="宋体" w:hint="eastAsia"/>
          <w:b/>
          <w:w w:val="75"/>
          <w:sz w:val="21"/>
          <w:szCs w:val="21"/>
        </w:rPr>
      </w:pP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专</w:t>
      </w: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项</w:t>
      </w: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施</w:t>
      </w:r>
    </w:p>
    <w:p w:rsidR="00674611">
      <w:pPr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工</w:t>
      </w:r>
    </w:p>
    <w:p w:rsidR="00674611">
      <w:pPr>
        <w:spacing w:line="360" w:lineRule="auto"/>
        <w:jc w:val="center"/>
        <w:rPr>
          <w:rFonts w:ascii="楷体_GB2312" w:eastAsia="楷体_GB2312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方</w:t>
      </w:r>
    </w:p>
    <w:p w:rsidR="00674611">
      <w:pPr>
        <w:spacing w:line="360" w:lineRule="auto"/>
        <w:jc w:val="center"/>
        <w:rPr>
          <w:rFonts w:ascii="宋体" w:hAnsi="宋体" w:hint="eastAsia"/>
          <w:b/>
          <w:w w:val="150"/>
          <w:sz w:val="72"/>
          <w:szCs w:val="72"/>
        </w:rPr>
      </w:pPr>
      <w:r>
        <w:rPr>
          <w:rFonts w:ascii="楷体_GB2312" w:eastAsia="楷体_GB2312" w:hAnsi="宋体" w:hint="eastAsia"/>
          <w:b/>
          <w:w w:val="150"/>
          <w:sz w:val="72"/>
          <w:szCs w:val="72"/>
        </w:rPr>
        <w:t>案</w:t>
      </w:r>
    </w:p>
    <w:p w:rsidR="00674611">
      <w:pPr>
        <w:spacing w:line="480" w:lineRule="auto"/>
        <w:ind w:firstLine="2160"/>
        <w:rPr>
          <w:rFonts w:ascii="宋体" w:hAnsi="宋体" w:hint="eastAsia"/>
          <w:sz w:val="32"/>
          <w:szCs w:val="32"/>
        </w:rPr>
      </w:pPr>
    </w:p>
    <w:p w:rsidR="00674611">
      <w:pPr>
        <w:spacing w:line="720" w:lineRule="auto"/>
        <w:ind w:firstLine="1440"/>
        <w:rPr>
          <w:rFonts w:ascii="宋体" w:hAnsi="宋体"/>
          <w:sz w:val="32"/>
          <w:szCs w:val="32"/>
        </w:rPr>
      </w:pPr>
      <w:r w:rsidR="00854C85">
        <w:rPr>
          <w:rFonts w:ascii="宋体" w:hAnsi="宋体" w:hint="eastAsia"/>
          <w:sz w:val="32"/>
          <w:szCs w:val="32"/>
        </w:rPr>
        <w:t>编 制</w:t>
      </w:r>
      <w:r>
        <w:rPr>
          <w:rFonts w:ascii="宋体" w:hAnsi="宋体" w:hint="eastAsia"/>
          <w:sz w:val="32"/>
          <w:szCs w:val="32"/>
        </w:rPr>
        <w:t xml:space="preserve"> 人：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     </w:t>
      </w:r>
    </w:p>
    <w:p w:rsidR="00674611">
      <w:pPr>
        <w:spacing w:line="720" w:lineRule="auto"/>
        <w:ind w:firstLine="144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审 核 人：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     </w:t>
      </w:r>
    </w:p>
    <w:p w:rsidR="00674611">
      <w:pPr>
        <w:spacing w:line="720" w:lineRule="auto"/>
        <w:ind w:firstLine="1440"/>
        <w:rPr>
          <w:rFonts w:ascii="宋体" w:hAnsi="宋体"/>
          <w:sz w:val="32"/>
          <w:szCs w:val="32"/>
        </w:rPr>
      </w:pPr>
      <w:r w:rsidR="00854C85">
        <w:rPr>
          <w:rFonts w:ascii="宋体" w:hAnsi="宋体" w:hint="eastAsia"/>
          <w:sz w:val="32"/>
          <w:szCs w:val="32"/>
        </w:rPr>
        <w:t>审 批 人</w:t>
      </w:r>
      <w:r>
        <w:rPr>
          <w:rFonts w:ascii="宋体" w:hAnsi="宋体" w:hint="eastAsia"/>
          <w:sz w:val="32"/>
          <w:szCs w:val="32"/>
        </w:rPr>
        <w:t>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     </w:t>
      </w:r>
    </w:p>
    <w:p w:rsidR="00674611">
      <w:pPr>
        <w:spacing w:line="480" w:lineRule="auto"/>
        <w:rPr>
          <w:rFonts w:eastAsia="隶书" w:hint="eastAsia"/>
          <w:sz w:val="32"/>
        </w:rPr>
      </w:pPr>
    </w:p>
    <w:p w:rsidR="00674611">
      <w:pPr>
        <w:adjustRightInd w:val="0"/>
        <w:snapToGrid w:val="0"/>
        <w:spacing w:line="240" w:lineRule="atLeast"/>
        <w:rPr>
          <w:rFonts w:eastAsia="方正魏碑简体" w:hint="eastAsia"/>
          <w:sz w:val="32"/>
        </w:rPr>
      </w:pPr>
    </w:p>
    <w:p w:rsidR="00854C85">
      <w:pPr>
        <w:adjustRightInd w:val="0"/>
        <w:snapToGrid w:val="0"/>
        <w:spacing w:line="240" w:lineRule="atLeast"/>
        <w:rPr>
          <w:rFonts w:eastAsia="方正魏碑简体" w:hint="eastAsia"/>
          <w:sz w:val="32"/>
        </w:rPr>
      </w:pPr>
    </w:p>
    <w:p w:rsidR="00674611">
      <w:pPr>
        <w:adjustRightInd w:val="0"/>
        <w:snapToGrid w:val="0"/>
        <w:spacing w:line="240" w:lineRule="atLeast"/>
        <w:jc w:val="center"/>
        <w:rPr>
          <w:rFonts w:ascii="黑体" w:eastAsia="黑体" w:hint="eastAsia"/>
          <w:b/>
        </w:rPr>
      </w:pPr>
      <w:r>
        <w:rPr>
          <w:rFonts w:ascii="黑体" w:eastAsia="黑体" w:hint="eastAsia"/>
          <w:b/>
        </w:rPr>
        <w:t xml:space="preserve"> </w:t>
      </w:r>
      <w:r>
        <w:rPr>
          <w:rFonts w:ascii="宋体" w:hAnsi="宋体" w:hint="eastAsia"/>
          <w:b/>
          <w:spacing w:val="20"/>
          <w:sz w:val="32"/>
          <w:szCs w:val="32"/>
        </w:rPr>
        <w:t>二0一</w:t>
      </w:r>
      <w:r w:rsidR="004C46D7">
        <w:rPr>
          <w:rFonts w:ascii="宋体" w:hAnsi="宋体" w:hint="eastAsia"/>
          <w:b/>
          <w:spacing w:val="20"/>
          <w:sz w:val="32"/>
          <w:szCs w:val="32"/>
        </w:rPr>
        <w:t>0</w:t>
      </w:r>
      <w:r>
        <w:rPr>
          <w:rFonts w:ascii="宋体" w:hAnsi="宋体" w:hint="eastAsia"/>
          <w:b/>
          <w:spacing w:val="20"/>
          <w:sz w:val="32"/>
          <w:szCs w:val="32"/>
        </w:rPr>
        <w:t>年</w:t>
      </w:r>
      <w:r w:rsidR="004C46D7">
        <w:rPr>
          <w:rFonts w:ascii="宋体" w:hAnsi="宋体" w:hint="eastAsia"/>
          <w:b/>
          <w:spacing w:val="20"/>
          <w:sz w:val="32"/>
          <w:szCs w:val="32"/>
        </w:rPr>
        <w:t>十</w:t>
      </w:r>
      <w:r>
        <w:rPr>
          <w:rFonts w:ascii="宋体" w:hAnsi="宋体" w:hint="eastAsia"/>
          <w:b/>
          <w:spacing w:val="20"/>
          <w:sz w:val="32"/>
          <w:szCs w:val="32"/>
        </w:rPr>
        <w:t>月十</w:t>
      </w:r>
      <w:r w:rsidR="004C46D7">
        <w:rPr>
          <w:rFonts w:ascii="宋体" w:hAnsi="宋体" w:hint="eastAsia"/>
          <w:b/>
          <w:spacing w:val="20"/>
          <w:sz w:val="32"/>
          <w:szCs w:val="32"/>
        </w:rPr>
        <w:t>二</w:t>
      </w:r>
      <w:r>
        <w:rPr>
          <w:rFonts w:ascii="宋体" w:hAnsi="宋体" w:hint="eastAsia"/>
          <w:b/>
          <w:spacing w:val="20"/>
          <w:sz w:val="32"/>
          <w:szCs w:val="32"/>
        </w:rPr>
        <w:t xml:space="preserve">日    </w:t>
      </w:r>
    </w:p>
    <w:p w:rsidR="009E42A5">
      <w:pPr>
        <w:adjustRightInd w:val="0"/>
        <w:snapToGrid w:val="0"/>
        <w:spacing w:line="360" w:lineRule="auto"/>
        <w:jc w:val="center"/>
        <w:rPr>
          <w:rFonts w:ascii="楷体_GB2312" w:eastAsia="楷体_GB2312" w:hint="eastAsia"/>
          <w:b/>
          <w:snapToGrid w:val="0"/>
          <w:spacing w:val="0"/>
          <w:kern w:val="0"/>
          <w:szCs w:val="28"/>
        </w:rPr>
      </w:pPr>
    </w:p>
    <w:p w:rsidR="00674611" w:rsidP="008D3CF9">
      <w:pPr>
        <w:adjustRightInd w:val="0"/>
        <w:snapToGrid w:val="0"/>
        <w:spacing w:line="240" w:lineRule="atLeast"/>
        <w:jc w:val="center"/>
        <w:rPr>
          <w:rFonts w:ascii="楷体_GB2312" w:eastAsia="楷体_GB2312"/>
          <w:b/>
          <w:snapToGrid w:val="0"/>
          <w:spacing w:val="0"/>
          <w:kern w:val="0"/>
          <w:szCs w:val="28"/>
        </w:rPr>
      </w:pPr>
      <w:r>
        <w:rPr>
          <w:rFonts w:ascii="楷体_GB2312" w:eastAsia="楷体_GB2312" w:hint="eastAsia"/>
          <w:b/>
          <w:snapToGrid w:val="0"/>
          <w:spacing w:val="0"/>
          <w:kern w:val="0"/>
          <w:szCs w:val="28"/>
        </w:rPr>
        <w:t>东方阿尔</w:t>
      </w:r>
      <w:r w:rsidR="00C771D4">
        <w:rPr>
          <w:rFonts w:ascii="楷体_GB2312" w:eastAsia="楷体_GB2312" w:hint="eastAsia"/>
          <w:b/>
          <w:snapToGrid w:val="0"/>
          <w:spacing w:val="0"/>
          <w:kern w:val="0"/>
          <w:szCs w:val="28"/>
        </w:rPr>
        <w:t>卑</w:t>
      </w:r>
      <w:r>
        <w:rPr>
          <w:rFonts w:ascii="楷体_GB2312" w:eastAsia="楷体_GB2312" w:hint="eastAsia"/>
          <w:b/>
          <w:snapToGrid w:val="0"/>
          <w:spacing w:val="0"/>
          <w:kern w:val="0"/>
          <w:szCs w:val="28"/>
        </w:rPr>
        <w:t>斯情歌风情小镇住2栋(商1)</w:t>
      </w:r>
      <w:r>
        <w:rPr>
          <w:rFonts w:ascii="楷体_GB2312" w:eastAsia="楷体_GB2312"/>
          <w:b/>
          <w:snapToGrid w:val="0"/>
          <w:spacing w:val="0"/>
          <w:kern w:val="0"/>
          <w:szCs w:val="28"/>
        </w:rPr>
        <w:t xml:space="preserve"> </w:t>
      </w:r>
    </w:p>
    <w:p w:rsidR="00674611" w:rsidP="008D3CF9">
      <w:pPr>
        <w:adjustRightInd w:val="0"/>
        <w:snapToGrid w:val="0"/>
        <w:spacing w:line="360" w:lineRule="auto"/>
        <w:jc w:val="center"/>
        <w:rPr>
          <w:rFonts w:ascii="楷体_GB2312" w:eastAsia="楷体_GB2312" w:hint="eastAsia"/>
          <w:b/>
          <w:snapToGrid w:val="0"/>
          <w:spacing w:val="0"/>
          <w:kern w:val="0"/>
          <w:szCs w:val="28"/>
        </w:rPr>
      </w:pPr>
      <w:r>
        <w:rPr>
          <w:rFonts w:ascii="楷体_GB2312" w:eastAsia="楷体_GB2312" w:hint="eastAsia"/>
          <w:b/>
          <w:snapToGrid w:val="0"/>
          <w:spacing w:val="0"/>
          <w:kern w:val="0"/>
          <w:szCs w:val="28"/>
        </w:rPr>
        <w:t>机械</w:t>
      </w:r>
      <w:r w:rsidRPr="00F01FF7" w:rsidR="00F01FF7">
        <w:rPr>
          <w:rFonts w:ascii="楷体_GB2312" w:eastAsia="楷体_GB2312" w:hint="eastAsia"/>
          <w:b/>
          <w:snapToGrid w:val="0"/>
          <w:spacing w:val="0"/>
          <w:kern w:val="0"/>
          <w:szCs w:val="28"/>
        </w:rPr>
        <w:t>冲击钻孔铪</w:t>
      </w:r>
      <w:r>
        <w:rPr>
          <w:rFonts w:ascii="楷体_GB2312" w:eastAsia="楷体_GB2312" w:hint="eastAsia"/>
          <w:b/>
          <w:snapToGrid w:val="0"/>
          <w:spacing w:val="0"/>
          <w:kern w:val="0"/>
          <w:szCs w:val="28"/>
        </w:rPr>
        <w:t>灌注桩工程施工方案</w:t>
      </w:r>
    </w:p>
    <w:p w:rsidR="00674611" w:rsidRPr="00575306" w:rsidP="008D3CF9">
      <w:pPr>
        <w:tabs>
          <w:tab w:val="left" w:pos="5580"/>
        </w:tabs>
        <w:spacing w:line="360" w:lineRule="auto"/>
        <w:jc w:val="center"/>
        <w:rPr>
          <w:rFonts w:ascii="仿宋_GB2312" w:eastAsia="仿宋_GB2312" w:hAnsi="宋体" w:hint="eastAsia"/>
          <w:b/>
          <w:bCs/>
          <w:sz w:val="30"/>
          <w:szCs w:val="30"/>
        </w:rPr>
        <w:sectPr>
          <w:type w:val="nextPage"/>
          <w:pgSz w:w="11906" w:h="16838"/>
          <w:pgMar w:top="1247" w:right="1134" w:bottom="680" w:left="1559" w:header="851" w:footer="284" w:gutter="0"/>
          <w:pgNumType w:start="3"/>
          <w:cols w:space="720"/>
          <w:titlePg w:val="0"/>
          <w:docGrid w:type="lines" w:linePitch="312"/>
        </w:sectPr>
      </w:pPr>
      <w:r w:rsidRPr="00575306">
        <w:rPr>
          <w:rFonts w:ascii="仿宋_GB2312" w:eastAsia="仿宋_GB2312" w:hAnsi="宋体" w:hint="eastAsia"/>
          <w:b/>
          <w:bCs/>
          <w:sz w:val="30"/>
          <w:szCs w:val="30"/>
        </w:rPr>
        <w:t>目   录</w:t>
      </w:r>
    </w:p>
    <w:p w:rsidR="00674611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第一章 工程概况</w:t>
      </w:r>
    </w:p>
    <w:p w:rsidR="00674611" w:rsidRPr="002A0D65" w:rsidP="003C225B">
      <w:pPr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cs="Arial" w:hint="eastAsia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工程基本状况</w:t>
      </w:r>
      <w:r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Pr="00371D5A" w:rsidR="002A0D6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06</w:t>
      </w:r>
    </w:p>
    <w:p w:rsidR="00674611" w:rsidP="003C225B">
      <w:pPr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工程相关状况</w:t>
      </w:r>
      <w:r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Pr="00371D5A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06</w:t>
      </w:r>
    </w:p>
    <w:p w:rsidR="003C225B" w:rsidRPr="002A0D65" w:rsidP="003C225B">
      <w:pPr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cs="Arial" w:hint="eastAsia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其次章 工程施工条件</w:t>
      </w:r>
    </w:p>
    <w:p w:rsidR="00674611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工程地形地貌条件</w:t>
      </w:r>
      <w:r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</w:t>
      </w:r>
      <w:r w:rsidRPr="00371D5A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</w:t>
      </w:r>
      <w:r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</w:t>
      </w:r>
    </w:p>
    <w:p w:rsidR="003C225B" w:rsidRPr="003C225B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工程地质构造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</w:t>
      </w:r>
    </w:p>
    <w:p w:rsidR="003C225B" w:rsidRPr="003C225B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工程水文条件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</w:t>
      </w:r>
    </w:p>
    <w:p w:rsidR="003C225B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第三章 工程施工依据</w:t>
      </w:r>
    </w:p>
    <w:p w:rsidR="003C225B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工程图纸文件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8</w:t>
      </w:r>
    </w:p>
    <w:p w:rsidR="003C225B" w:rsidRPr="002A0D65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地质勘察文件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</w:t>
      </w:r>
      <w:r w:rsidRP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08</w:t>
      </w:r>
    </w:p>
    <w:p w:rsid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采纳的施工标准、规范</w:t>
      </w:r>
      <w:r w:rsidRPr="002A0D65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3C225B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08</w:t>
      </w:r>
    </w:p>
    <w:p w:rsidR="00674611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第四章 施工准备</w:t>
      </w:r>
    </w:p>
    <w:p w:rsidR="00674611" w:rsidRPr="002A0D65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 xml:space="preserve">第一节 </w:t>
      </w:r>
      <w:r w:rsidRPr="00575306" w:rsidR="002A0D6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人力资源</w:t>
      </w: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准备</w:t>
      </w:r>
      <w:r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Pr="00371D5A"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</w:t>
      </w:r>
      <w:r w:rsidR="003C225B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9</w:t>
      </w:r>
    </w:p>
    <w:p w:rsidR="0067461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 xml:space="preserve">其次节 </w:t>
      </w:r>
      <w:r w:rsidRPr="00575306" w:rsidR="002A0D6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物资设备支配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11</w:t>
      </w:r>
    </w:p>
    <w:p w:rsidR="002A0D65" w:rsidRPr="002A0D65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作业条件准备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11</w:t>
      </w:r>
    </w:p>
    <w:p w:rsidR="002A0D65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第五章 施工支配</w:t>
      </w:r>
    </w:p>
    <w:p w:rsidR="002A0D65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施工支配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12</w:t>
      </w:r>
    </w:p>
    <w:p w:rsidR="002A0D65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工期保证措施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12</w:t>
      </w:r>
    </w:p>
    <w:p w:rsidR="002A0D65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技术保证措施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13</w:t>
      </w:r>
    </w:p>
    <w:p w:rsidR="00D56416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第六章 施工组织机构</w:t>
      </w:r>
    </w:p>
    <w:p w:rsidR="00674611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D5641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施工组织机构</w:t>
      </w:r>
      <w:r w:rsidR="00D56416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2B5EC1" w:rsidR="00D5641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14</w:t>
      </w:r>
    </w:p>
    <w:p w:rsidR="00D56416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组织机构管理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16</w:t>
      </w:r>
    </w:p>
    <w:p w:rsidR="00495191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第七章 钻孔灌注桩施工工艺及技术措施</w:t>
      </w:r>
    </w:p>
    <w:p w:rsidR="0049519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施工工艺流程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18</w:t>
      </w:r>
    </w:p>
    <w:p w:rsidR="00674611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成孔工艺及技术措施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</w:t>
      </w:r>
      <w:r w:rsidRPr="002A0D65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 w:rsidRPr="002A0D65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Pr="002B5EC1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19</w:t>
      </w:r>
    </w:p>
    <w:p w:rsidR="0049519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钢筋笼的制作安装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22</w:t>
      </w:r>
    </w:p>
    <w:p w:rsidR="00D56416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第四节 桩芯混凝土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</w:t>
      </w:r>
      <w:r w:rsidRPr="002A0D65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B5EC1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24</w:t>
      </w:r>
    </w:p>
    <w:p w:rsidR="00D56416" w:rsidRPr="002B5EC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第五节 混凝土灌注成桩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A0D65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B5EC1" w:rsidR="0049519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28</w:t>
      </w:r>
    </w:p>
    <w:p w:rsidR="00495191" w:rsidP="002B5EC1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第六节 混凝土灌注质量检测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</w:t>
      </w:r>
      <w:r w:rsidR="002B5EC1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</w:t>
      </w:r>
      <w:r w:rsidRPr="002B5EC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32</w:t>
      </w:r>
    </w:p>
    <w:p w:rsidR="00495191" w:rsidRP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第八章 工程质量保证措施</w:t>
      </w:r>
    </w:p>
    <w:p w:rsidR="00495191" w:rsidRPr="00E671C5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575306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质量限制目标</w:t>
      </w:r>
      <w:r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671C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34</w:t>
      </w:r>
    </w:p>
    <w:p w:rsidR="00575306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 w:rsidR="00B75AE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质量管理体系</w:t>
      </w:r>
      <w:r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671C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34</w:t>
      </w:r>
    </w:p>
    <w:p w:rsidR="00095FC7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575306" w:rsidR="00B75AE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质量保证措施</w:t>
      </w:r>
      <w:r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671C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34</w:t>
      </w:r>
      <w:r w:rsidRPr="00095FC7" w:rsidR="00B75AE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第四节 质量限制措施</w:t>
      </w:r>
      <w:r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671C5"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</w:t>
      </w:r>
      <w:r w:rsidR="00E671C5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5</w:t>
      </w:r>
    </w:p>
    <w:p w:rsidR="006042EF" w:rsidRPr="008448B4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sectPr>
          <w:type w:val="nextPage"/>
          <w:pgSz w:w="11906" w:h="16838"/>
          <w:pgMar w:top="1247" w:right="1134" w:bottom="680" w:left="1559" w:header="851" w:footer="284" w:gutter="0"/>
          <w:pgNumType w:start="4"/>
          <w:cols w:space="720"/>
          <w:titlePg w:val="0"/>
          <w:docGrid w:type="lines" w:linePitch="312"/>
        </w:sectPr>
      </w:pPr>
      <w:r w:rsidRPr="008448B4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第九章 平安生产保证措施</w:t>
      </w:r>
    </w:p>
    <w:p w:rsidR="0005445F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C758CE" w:rsidR="006042EF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平安管理目标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D371A" w:rsidR="006042EF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36</w:t>
      </w:r>
    </w:p>
    <w:p w:rsidR="002343E1" w:rsidRPr="00ED371A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平安管理组织机构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37</w:t>
      </w:r>
    </w:p>
    <w:p w:rsidR="002343E1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平安管理制度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38</w:t>
      </w:r>
    </w:p>
    <w:p w:rsidR="002343E1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第四节 平安组织技术措施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39</w:t>
      </w:r>
    </w:p>
    <w:p w:rsidR="002343E1" w:rsidRPr="00ED371A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第五节 平安施工技术措施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40</w:t>
      </w:r>
    </w:p>
    <w:p w:rsidR="001D4656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第六节 重点环节平安规程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41</w:t>
      </w:r>
    </w:p>
    <w:p w:rsidR="00465738" w:rsidRPr="00ED371A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第七节 施工现场临时用电平安管理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42</w:t>
      </w:r>
    </w:p>
    <w:p w:rsidR="001D4656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 w:rsidR="00465738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第八节 施工平安风险分析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 w:rsidR="00465738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44</w:t>
      </w:r>
    </w:p>
    <w:p w:rsidR="00465738" w:rsidRPr="00371D5A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第十章 确保健康、环保、文明施工的技术措施</w:t>
      </w:r>
    </w:p>
    <w:p w:rsidR="00465738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健康、环保、文明施工目标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</w:t>
      </w:r>
      <w:r w:rsidRPr="00ED371A" w:rsidR="00F01CCC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49</w:t>
      </w:r>
    </w:p>
    <w:p w:rsidR="00465738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文明施工组织体系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 w:rsidR="00F01CCC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50</w:t>
      </w:r>
    </w:p>
    <w:p w:rsid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第三节 文明施工组织措施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50</w:t>
      </w:r>
    </w:p>
    <w:p w:rsidR="00F01CCC" w:rsidRPr="00371D5A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第十一章 职业健康、平安和环境爱护（HSE）实施支配</w:t>
      </w:r>
    </w:p>
    <w:p w:rsidR="00F01CCC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方针与目标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54</w:t>
      </w:r>
    </w:p>
    <w:p w:rsidR="00F01CCC" w:rsidP="00ED371A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HSE管理保证体系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56</w:t>
      </w:r>
    </w:p>
    <w:p w:rsidR="00F01CCC" w:rsidRPr="00371D5A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第十二章 施工风险分析</w:t>
      </w:r>
    </w:p>
    <w:p w:rsid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施工项目风险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 w:rsidR="008D3CF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72</w:t>
      </w:r>
    </w:p>
    <w:p w:rsid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风险评价与分析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 w:rsidR="008D3CF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73</w:t>
      </w:r>
    </w:p>
    <w:p w:rsidR="00F01CCC" w:rsidRPr="00371D5A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 w:rsidR="00674611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第十三章 雨季施工措施</w:t>
      </w:r>
    </w:p>
    <w:p w:rsid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雨季施工措施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………………………………………………………………………………………</w:t>
      </w:r>
      <w:r w:rsidRPr="002A0D65"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75</w:t>
      </w:r>
    </w:p>
    <w:p w:rsidR="00F01CCC" w:rsidRP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 成品爱护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75</w:t>
      </w:r>
    </w:p>
    <w:p w:rsidR="00674611" w:rsidRPr="00371D5A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第十四章 施工平面布置</w:t>
      </w:r>
    </w:p>
    <w:p w:rsid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第一节 平面布置原则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75</w:t>
      </w:r>
    </w:p>
    <w:p w:rsidR="00F01CCC" w:rsidRPr="00F01CCC" w:rsidP="003C225B">
      <w:pPr>
        <w:tabs>
          <w:tab w:val="left" w:pos="5580"/>
        </w:tabs>
        <w:adjustRightInd w:val="0"/>
        <w:snapToGrid w:val="0"/>
        <w:spacing w:line="420" w:lineRule="exact"/>
        <w:ind w:right="199" w:rightChars="71"/>
        <w:jc w:val="distribute"/>
        <w:rPr>
          <w:rFonts w:ascii="仿宋_GB2312" w:eastAsia="仿宋_GB2312" w:hAnsi="宋体" w:hint="eastAsia"/>
          <w:bCs/>
          <w:snapToGrid w:val="0"/>
          <w:spacing w:val="0"/>
          <w:kern w:val="0"/>
          <w:szCs w:val="28"/>
        </w:rPr>
      </w:pPr>
      <w:r w:rsidRPr="00371D5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其次节</w:t>
      </w:r>
      <w:r w:rsidRPr="00371D5A" w:rsidR="008D3CF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 xml:space="preserve"> 平面布置图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……………………………………………………………</w:t>
      </w:r>
      <w:r w:rsidR="00ED371A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</w:t>
      </w:r>
      <w:r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…………………………</w:t>
      </w:r>
      <w:r w:rsidRPr="002A0D65">
        <w:rPr>
          <w:rFonts w:ascii="仿宋_GB2312" w:eastAsia="仿宋_GB2312" w:hAnsi="宋体" w:hint="eastAsia"/>
          <w:bCs/>
          <w:snapToGrid w:val="0"/>
          <w:spacing w:val="0"/>
          <w:kern w:val="0"/>
          <w:sz w:val="18"/>
          <w:szCs w:val="18"/>
        </w:rPr>
        <w:t>………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7</w:t>
      </w:r>
      <w:r w:rsidRPr="00ED371A" w:rsidR="008D3CF9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6</w:t>
      </w:r>
    </w:p>
    <w:p w:rsidR="00674611" w:rsidP="003C225B">
      <w:pPr>
        <w:tabs>
          <w:tab w:val="left" w:pos="5580"/>
        </w:tabs>
        <w:spacing w:line="420" w:lineRule="exact"/>
        <w:ind w:right="199" w:rightChars="71"/>
        <w:rPr>
          <w:rFonts w:hint="eastAsia"/>
        </w:rPr>
      </w:pPr>
    </w:p>
    <w:p w:rsidR="00674611" w:rsidP="003C225B">
      <w:pPr>
        <w:spacing w:line="420" w:lineRule="exact"/>
        <w:ind w:right="199" w:rightChars="71"/>
        <w:rPr>
          <w:rFonts w:ascii="宋体" w:hAnsi="宋体" w:cs="Arial" w:hint="eastAsia"/>
          <w:b/>
          <w:szCs w:val="28"/>
        </w:rPr>
      </w:pPr>
    </w:p>
    <w:p w:rsidR="00674611" w:rsidP="003C225B">
      <w:pPr>
        <w:spacing w:line="420" w:lineRule="exact"/>
        <w:ind w:right="199" w:rightChars="71"/>
        <w:rPr>
          <w:rFonts w:ascii="宋体" w:hAnsi="宋体" w:cs="Arial" w:hint="eastAsia"/>
          <w:b/>
          <w:szCs w:val="28"/>
        </w:rPr>
      </w:pPr>
    </w:p>
    <w:p w:rsidR="00674611" w:rsidRPr="00ED371A" w:rsidP="003C225B">
      <w:pPr>
        <w:spacing w:line="420" w:lineRule="exact"/>
        <w:ind w:left="510" w:right="199" w:leftChars="182" w:rightChars="71"/>
        <w:jc w:val="right"/>
        <w:outlineLvl w:val="0"/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</w:pP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二0一</w:t>
      </w:r>
      <w:r w:rsidR="004C46D7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0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年</w:t>
      </w:r>
      <w:r w:rsidR="004C46D7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十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月</w:t>
      </w:r>
      <w:r w:rsidR="004C46D7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十二</w:t>
      </w:r>
      <w:r w:rsidRPr="00ED371A">
        <w:rPr>
          <w:rFonts w:ascii="仿宋_GB2312" w:eastAsia="仿宋_GB2312" w:hAnsi="宋体" w:hint="eastAsia"/>
          <w:bCs/>
          <w:snapToGrid w:val="0"/>
          <w:spacing w:val="0"/>
          <w:kern w:val="0"/>
          <w:sz w:val="24"/>
          <w:szCs w:val="24"/>
        </w:rPr>
        <w:t>日编制</w:t>
      </w:r>
    </w:p>
    <w:p w:rsidR="00674611" w:rsidP="008D3CF9">
      <w:pPr>
        <w:spacing w:line="420" w:lineRule="exact"/>
        <w:rPr>
          <w:rFonts w:ascii="宋体" w:hAnsi="宋体" w:cs="Arial" w:hint="eastAsia"/>
          <w:b/>
          <w:szCs w:val="28"/>
        </w:rPr>
      </w:pPr>
      <w:r>
        <w:rPr>
          <w:rFonts w:ascii="宋体" w:hAnsi="宋体" w:cs="Arial" w:hint="eastAsia"/>
          <w:b/>
          <w:szCs w:val="28"/>
        </w:rPr>
        <w:br/>
      </w:r>
      <w:r>
        <w:rPr>
          <w:rFonts w:ascii="宋体" w:hAnsi="宋体" w:cs="Arial" w:hint="eastAsia"/>
          <w:b/>
          <w:szCs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spacing w:val="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pacing w:val="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pacing w:val="0"/>
            <w:kern w:val="0"/>
            <w:sz w:val="30"/>
            <w:szCs w:val="30"/>
            <w:u w:val="single" w:color="0000EE"/>
          </w:rPr>
          <w:t>https://d.book118.com/677006006156006054</w:t>
        </w:r>
      </w:hyperlink>
    </w:p>
    <w:p w:rsidR="00674611" w:rsidP="008D3CF9">
      <w:pPr>
        <w:spacing w:line="420" w:lineRule="exact"/>
        <w:rPr>
          <w:rFonts w:ascii="宋体" w:hAnsi="宋体" w:cs="Arial" w:hint="eastAsia"/>
          <w:b/>
          <w:szCs w:val="28"/>
        </w:rPr>
      </w:pPr>
    </w:p>
    <w:sectPr>
      <w:type w:val="nextPage"/>
      <w:pgSz w:w="11906" w:h="16838"/>
      <w:pgMar w:top="1247" w:right="1134" w:bottom="680" w:left="1559" w:header="851" w:footer="284" w:gutter="0"/>
      <w:pgNumType w:start="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魏碑简体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altName w:val="RomanS"/>
    <w:panose1 w:val="020F0502020204030204"/>
    <w:charset w:val="00"/>
    <w:family w:val="swiss"/>
    <w:pitch w:val="default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4C4D"/>
    <w:rsid w:val="000279B6"/>
    <w:rsid w:val="00051AFE"/>
    <w:rsid w:val="0005445F"/>
    <w:rsid w:val="000636CE"/>
    <w:rsid w:val="00095FC7"/>
    <w:rsid w:val="000A5810"/>
    <w:rsid w:val="000A5BC0"/>
    <w:rsid w:val="00106267"/>
    <w:rsid w:val="00141517"/>
    <w:rsid w:val="001716A8"/>
    <w:rsid w:val="001D4656"/>
    <w:rsid w:val="001F221A"/>
    <w:rsid w:val="00206B05"/>
    <w:rsid w:val="002343E1"/>
    <w:rsid w:val="002A0D65"/>
    <w:rsid w:val="002B5EC1"/>
    <w:rsid w:val="002C5852"/>
    <w:rsid w:val="002E3B20"/>
    <w:rsid w:val="002F7DAD"/>
    <w:rsid w:val="00315049"/>
    <w:rsid w:val="003372BD"/>
    <w:rsid w:val="0036706C"/>
    <w:rsid w:val="00371D5A"/>
    <w:rsid w:val="0039077A"/>
    <w:rsid w:val="003C225B"/>
    <w:rsid w:val="003F23A7"/>
    <w:rsid w:val="00465738"/>
    <w:rsid w:val="00484944"/>
    <w:rsid w:val="00495191"/>
    <w:rsid w:val="00497459"/>
    <w:rsid w:val="004C46D7"/>
    <w:rsid w:val="004F5EC9"/>
    <w:rsid w:val="00575306"/>
    <w:rsid w:val="006042EF"/>
    <w:rsid w:val="00656404"/>
    <w:rsid w:val="00671D4D"/>
    <w:rsid w:val="00674611"/>
    <w:rsid w:val="00713A7E"/>
    <w:rsid w:val="00731B47"/>
    <w:rsid w:val="007E2CF2"/>
    <w:rsid w:val="00841A61"/>
    <w:rsid w:val="008448B4"/>
    <w:rsid w:val="00854C85"/>
    <w:rsid w:val="008C1021"/>
    <w:rsid w:val="008D3CF9"/>
    <w:rsid w:val="009365F0"/>
    <w:rsid w:val="0094470C"/>
    <w:rsid w:val="00951FC0"/>
    <w:rsid w:val="00961E0F"/>
    <w:rsid w:val="009D1147"/>
    <w:rsid w:val="009E42A5"/>
    <w:rsid w:val="00A46D17"/>
    <w:rsid w:val="00A5773D"/>
    <w:rsid w:val="00A82CB5"/>
    <w:rsid w:val="00AF62FE"/>
    <w:rsid w:val="00B00D6A"/>
    <w:rsid w:val="00B0143F"/>
    <w:rsid w:val="00B47F52"/>
    <w:rsid w:val="00B75AE9"/>
    <w:rsid w:val="00BC6620"/>
    <w:rsid w:val="00BE2410"/>
    <w:rsid w:val="00BF7D44"/>
    <w:rsid w:val="00C01979"/>
    <w:rsid w:val="00C042F5"/>
    <w:rsid w:val="00C34DE3"/>
    <w:rsid w:val="00C410C7"/>
    <w:rsid w:val="00C43577"/>
    <w:rsid w:val="00C758CE"/>
    <w:rsid w:val="00C771D4"/>
    <w:rsid w:val="00C866F0"/>
    <w:rsid w:val="00C9270B"/>
    <w:rsid w:val="00C939B7"/>
    <w:rsid w:val="00C95EE5"/>
    <w:rsid w:val="00CB44CC"/>
    <w:rsid w:val="00CD35A9"/>
    <w:rsid w:val="00CE2D31"/>
    <w:rsid w:val="00D13BAE"/>
    <w:rsid w:val="00D56416"/>
    <w:rsid w:val="00D64BC3"/>
    <w:rsid w:val="00DA7D74"/>
    <w:rsid w:val="00DB396D"/>
    <w:rsid w:val="00E671C5"/>
    <w:rsid w:val="00EA57F7"/>
    <w:rsid w:val="00ED371A"/>
    <w:rsid w:val="00F01CCC"/>
    <w:rsid w:val="00F01FF7"/>
    <w:rsid w:val="00F056D4"/>
    <w:rsid w:val="00F14A2B"/>
    <w:rsid w:val="00F677FD"/>
    <w:rsid w:val="00FA5853"/>
    <w:rsid w:val="00FC3709"/>
    <w:rsid w:val="00FC699D"/>
    <w:rsid w:val="00FE0A66"/>
    <w:rsid w:val="00FE3015"/>
    <w:rsid w:val="00FF1A5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pacing w:line="288" w:lineRule="auto"/>
      <w:jc w:val="both"/>
    </w:pPr>
    <w:rPr>
      <w:spacing w:val="8"/>
      <w:kern w:val="2"/>
      <w:sz w:val="28"/>
      <w:lang w:val="en-US" w:eastAsia="zh-CN" w:bidi="ar-SA"/>
    </w:rPr>
  </w:style>
  <w:style w:type="paragraph" w:styleId="Heading1">
    <w:name w:val="heading 1"/>
    <w:basedOn w:val="Normal"/>
    <w:next w:val="Normal"/>
    <w:link w:val="CharChar10"/>
    <w:qFormat/>
    <w:pPr>
      <w:keepNext/>
      <w:keepLines/>
      <w:spacing w:before="340" w:beforeLines="0" w:after="330" w:afterLines="0" w:line="576" w:lineRule="auto"/>
      <w:outlineLvl w:val="0"/>
    </w:pPr>
    <w:rPr>
      <w:rFonts w:eastAsia="宋体"/>
      <w:b/>
      <w:bCs/>
      <w:spacing w:val="8"/>
      <w:kern w:val="44"/>
      <w:sz w:val="44"/>
      <w:szCs w:val="44"/>
      <w:lang w:val="en-US" w:eastAsia="zh-CN" w:bidi="ar-SA"/>
    </w:rPr>
  </w:style>
  <w:style w:type="paragraph" w:styleId="Heading2">
    <w:name w:val="heading 2"/>
    <w:basedOn w:val="Normal"/>
    <w:next w:val="Normal"/>
    <w:qFormat/>
    <w:pPr>
      <w:keepNext/>
      <w:keepLines/>
      <w:tabs>
        <w:tab w:val="left" w:pos="315"/>
      </w:tabs>
      <w:autoSpaceDE w:val="0"/>
      <w:autoSpaceDN w:val="0"/>
      <w:adjustRightInd w:val="0"/>
      <w:snapToGrid w:val="0"/>
      <w:spacing w:before="120" w:beforeLines="0" w:after="120" w:afterLines="0" w:line="360" w:lineRule="auto"/>
      <w:jc w:val="left"/>
      <w:outlineLvl w:val="1"/>
    </w:pPr>
    <w:rPr>
      <w:rFonts w:hAnsi="宋体"/>
      <w:b/>
      <w:spacing w:val="0"/>
      <w:sz w:val="30"/>
      <w:szCs w:val="30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280" w:beforeLines="0" w:after="290" w:afterLines="0" w:line="374" w:lineRule="auto"/>
      <w:outlineLvl w:val="3"/>
    </w:pPr>
    <w:rPr>
      <w:rFonts w:ascii="Arial" w:eastAsia="黑体" w:hAnsi="Arial"/>
      <w:b/>
      <w:bCs/>
      <w:szCs w:val="28"/>
    </w:rPr>
  </w:style>
  <w:style w:type="character" w:default="1" w:styleId="DefaultParagraphFont">
    <w:name w:val="Default Paragraph Font"/>
    <w:link w:val="Char1CharChar1Char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harChar7">
    <w:name w:val=" Char Char7"/>
    <w:basedOn w:val="DefaultParagraphFont"/>
    <w:link w:val="BodyTextIndent"/>
    <w:rPr>
      <w:rFonts w:eastAsia="宋体"/>
      <w:spacing w:val="8"/>
      <w:kern w:val="2"/>
      <w:sz w:val="28"/>
      <w:lang w:val="en-US" w:eastAsia="zh-CN" w:bidi="ar-SA"/>
    </w:rPr>
  </w:style>
  <w:style w:type="character" w:customStyle="1" w:styleId="CharChar10">
    <w:name w:val=" Char Char10"/>
    <w:basedOn w:val="DefaultParagraphFont"/>
    <w:link w:val="Heading1"/>
    <w:rPr>
      <w:rFonts w:eastAsia="宋体"/>
      <w:b/>
      <w:bCs/>
      <w:spacing w:val="8"/>
      <w:kern w:val="44"/>
      <w:sz w:val="44"/>
      <w:szCs w:val="44"/>
      <w:lang w:val="en-US" w:eastAsia="zh-CN" w:bidi="ar-SA"/>
    </w:rPr>
  </w:style>
  <w:style w:type="character" w:customStyle="1" w:styleId="style91">
    <w:name w:val="style91"/>
    <w:basedOn w:val="DefaultParagraphFont"/>
    <w:rPr>
      <w:color w:val="000000"/>
    </w:rPr>
  </w:style>
  <w:style w:type="character" w:customStyle="1" w:styleId="textindent">
    <w:name w:val="textindent"/>
    <w:basedOn w:val="DefaultParagraphFont"/>
  </w:style>
  <w:style w:type="character" w:styleId="PageNumber">
    <w:name w:val="page number"/>
    <w:basedOn w:val="DefaultParagraphFont"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DocumentMap">
    <w:name w:val="Document Map"/>
    <w:basedOn w:val="Normal"/>
    <w:pPr>
      <w:shd w:val="clear" w:color="auto" w:fill="000080"/>
    </w:pPr>
  </w:style>
  <w:style w:type="paragraph" w:styleId="BodyTextIndent3">
    <w:name w:val="Body Text Indent 3"/>
    <w:basedOn w:val="Normal"/>
    <w:pPr>
      <w:spacing w:after="120" w:afterLines="0" w:line="240" w:lineRule="auto"/>
      <w:ind w:left="420" w:leftChars="200"/>
    </w:pPr>
    <w:rPr>
      <w:color w:val="000000"/>
      <w:spacing w:val="0"/>
      <w:kern w:val="0"/>
      <w:sz w:val="16"/>
      <w:szCs w:val="16"/>
      <w:u w:color="000000"/>
    </w:rPr>
  </w:style>
  <w:style w:type="paragraph" w:customStyle="1" w:styleId="Char1CharChar1Char">
    <w:name w:val=" Char1 Char Char1 Char"/>
    <w:basedOn w:val="Normal"/>
    <w:link w:val="DefaultParagraphFont"/>
    <w:pPr>
      <w:spacing w:line="240" w:lineRule="auto"/>
    </w:pPr>
  </w:style>
  <w:style w:type="paragraph" w:styleId="TOC1">
    <w:name w:val="toc 1"/>
    <w:basedOn w:val="Normal"/>
    <w:next w:val="Normal"/>
    <w:pPr>
      <w:tabs>
        <w:tab w:val="right" w:leader="dot" w:pos="7880"/>
      </w:tabs>
      <w:spacing w:line="480" w:lineRule="auto"/>
      <w:ind w:leftChars="169" w:rightChars="7"/>
    </w:pPr>
    <w:rPr>
      <w:spacing w:val="0"/>
      <w:szCs w:val="24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spacing w:val="0"/>
      <w:kern w:val="0"/>
      <w:sz w:val="24"/>
      <w:szCs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Caption">
    <w:name w:val="caption"/>
    <w:basedOn w:val="Normal"/>
    <w:next w:val="Normal"/>
    <w:qFormat/>
    <w:pPr>
      <w:spacing w:line="240" w:lineRule="auto"/>
    </w:pPr>
    <w:rPr>
      <w:rFonts w:ascii="Arial" w:eastAsia="黑体" w:hAnsi="Arial" w:cs="Arial"/>
      <w:spacing w:val="0"/>
      <w:sz w:val="20"/>
    </w:rPr>
  </w:style>
  <w:style w:type="paragraph" w:customStyle="1" w:styleId="Char">
    <w:name w:val="Char"/>
    <w:basedOn w:val="Normal"/>
    <w:pPr>
      <w:spacing w:line="240" w:lineRule="auto"/>
    </w:pPr>
    <w:rPr>
      <w:spacing w:val="0"/>
      <w:sz w:val="21"/>
      <w:szCs w:val="24"/>
    </w:rPr>
  </w:style>
  <w:style w:type="paragraph" w:customStyle="1" w:styleId="Char0">
    <w:name w:val=" Char"/>
    <w:basedOn w:val="Normal"/>
    <w:pPr>
      <w:spacing w:line="240" w:lineRule="auto"/>
    </w:pPr>
    <w:rPr>
      <w:spacing w:val="0"/>
      <w:sz w:val="21"/>
      <w:szCs w:val="24"/>
    </w:rPr>
  </w:style>
  <w:style w:type="paragraph" w:customStyle="1" w:styleId="31">
    <w:name w:val="正文文本缩进 31"/>
    <w:basedOn w:val="Normal"/>
    <w:next w:val="Normal"/>
    <w:pPr>
      <w:widowControl/>
      <w:spacing w:line="240" w:lineRule="auto"/>
      <w:ind w:firstLine="645"/>
    </w:pPr>
    <w:rPr>
      <w:rFonts w:ascii="宋体"/>
      <w:color w:val="000000"/>
      <w:spacing w:val="0"/>
    </w:rPr>
  </w:style>
  <w:style w:type="paragraph" w:customStyle="1" w:styleId="a">
    <w:name w:val="表文"/>
    <w:basedOn w:val="Normal"/>
    <w:pPr>
      <w:spacing w:line="380" w:lineRule="exact"/>
      <w:jc w:val="center"/>
    </w:pPr>
    <w:rPr>
      <w:bCs/>
      <w:spacing w:val="0"/>
      <w:sz w:val="21"/>
      <w:szCs w:val="24"/>
    </w:rPr>
  </w:style>
  <w:style w:type="paragraph" w:customStyle="1" w:styleId="p16">
    <w:name w:val="p16"/>
    <w:basedOn w:val="Normal"/>
    <w:pPr>
      <w:widowControl/>
      <w:spacing w:line="480" w:lineRule="auto"/>
      <w:ind w:firstLine="315"/>
    </w:pPr>
    <w:rPr>
      <w:spacing w:val="0"/>
      <w:kern w:val="0"/>
      <w:sz w:val="21"/>
      <w:szCs w:val="21"/>
    </w:rPr>
  </w:style>
  <w:style w:type="paragraph" w:customStyle="1" w:styleId="a0">
    <w:name w:val="列出段落"/>
    <w:basedOn w:val="Normal"/>
    <w:pPr>
      <w:spacing w:line="240" w:lineRule="auto"/>
      <w:ind w:firstLine="420" w:firstLineChars="200"/>
    </w:pPr>
    <w:rPr>
      <w:rFonts w:ascii="Calibri" w:hAnsi="Calibri"/>
      <w:spacing w:val="0"/>
      <w:sz w:val="21"/>
      <w:szCs w:val="22"/>
    </w:rPr>
  </w:style>
  <w:style w:type="paragraph" w:customStyle="1" w:styleId="p18">
    <w:name w:val="p18"/>
    <w:basedOn w:val="Normal"/>
    <w:pPr>
      <w:widowControl/>
      <w:spacing w:line="480" w:lineRule="auto"/>
      <w:ind w:left="359"/>
    </w:pPr>
    <w:rPr>
      <w:spacing w:val="0"/>
      <w:kern w:val="0"/>
      <w:sz w:val="21"/>
      <w:szCs w:val="21"/>
    </w:rPr>
  </w:style>
  <w:style w:type="paragraph" w:styleId="BodyTextIndent">
    <w:name w:val="Body Text Indent"/>
    <w:basedOn w:val="Normal"/>
    <w:link w:val="CharChar7"/>
    <w:pPr>
      <w:spacing w:after="120" w:afterLines="0"/>
      <w:ind w:left="420" w:leftChars="200"/>
    </w:pPr>
    <w:rPr>
      <w:rFonts w:eastAsia="宋体"/>
      <w:spacing w:val="8"/>
      <w:kern w:val="2"/>
      <w:sz w:val="28"/>
      <w:lang w:val="en-US" w:eastAsia="zh-CN" w:bidi="ar-SA"/>
    </w:rPr>
  </w:style>
  <w:style w:type="paragraph" w:styleId="NormalIndent">
    <w:name w:val="Normal Indent"/>
    <w:basedOn w:val="Normal"/>
    <w:pPr>
      <w:adjustRightInd w:val="0"/>
      <w:snapToGrid w:val="0"/>
      <w:ind w:left="907"/>
    </w:pPr>
  </w:style>
  <w:style w:type="paragraph" w:styleId="PlainText">
    <w:name w:val="Plain Text"/>
    <w:basedOn w:val="Normal"/>
    <w:pPr>
      <w:spacing w:line="240" w:lineRule="auto"/>
    </w:pPr>
    <w:rPr>
      <w:rFonts w:ascii="宋体" w:hAnsi="Courier New"/>
      <w:spacing w:val="0"/>
      <w:sz w:val="21"/>
    </w:rPr>
  </w:style>
  <w:style w:type="table" w:styleId="TableGrid">
    <w:name w:val="Table Grid"/>
    <w:basedOn w:val="TableNormal"/>
    <w:rsid w:val="00F056D4"/>
    <w:pPr>
      <w:widowControl w:val="0"/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67700600615600605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665</TotalTime>
  <Pages>5</Pages>
  <Words>6777</Words>
  <Characters>38632</Characters>
  <Application>Microsoft Office Word</Application>
  <DocSecurity>0</DocSecurity>
  <Lines>321</Lines>
  <Paragraphs>90</Paragraphs>
  <ScaleCrop>false</ScaleCrop>
  <Company>MC SYSTEM</Company>
  <LinksUpToDate>false</LinksUpToDate>
  <CharactersWithSpaces>45319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四川双马宜宾水泥制造有限公司二期建设工程厂区</dc:title>
  <dc:creator>MC SYSTEM</dc:creator>
  <cp:lastModifiedBy>lsjtx</cp:lastModifiedBy>
  <cp:revision>80</cp:revision>
  <cp:lastPrinted>2012-08-10T08:16:00Z</cp:lastPrinted>
  <dcterms:created xsi:type="dcterms:W3CDTF">2012-04-23T01:27:00Z</dcterms:created>
  <dcterms:modified xsi:type="dcterms:W3CDTF">2012-08-10T09:06:00Z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