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杀鼠剂项目规划设计方案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2" w:history="1">
        <w:r>
          <w:rPr>
            <w:rFonts w:ascii="仿宋" w:eastAsia="仿宋" w:hAnsi="仿宋" w:cs="仿宋" w:hint="eastAsia"/>
            <w:lang w:eastAsia="zh-CN"/>
          </w:rPr>
          <w:t>概论</w:t>
        </w:r>
        <w:r>
          <w:tab/>
        </w:r>
        <w:r>
          <w:fldChar w:fldCharType="begin"/>
        </w:r>
        <w:r>
          <w:instrText xml:space="preserve"> PAGEREF _Toc20232 \h </w:instrText>
        </w:r>
        <w:r>
          <w:fldChar w:fldCharType="separate"/>
        </w:r>
        <w:r>
          <w:t>3</w:t>
        </w:r>
        <w:r>
          <w:fldChar w:fldCharType="end"/>
        </w:r>
      </w:hyperlink>
    </w:p>
    <w:p>
      <w:pPr>
        <w:pStyle w:val="TOC1"/>
        <w:tabs>
          <w:tab w:val="right" w:leader="dot" w:pos="8306"/>
        </w:tabs>
      </w:pPr>
      <w:hyperlink w:anchor="_Toc7439" w:history="1">
        <w:r>
          <w:rPr>
            <w:rFonts w:ascii="仿宋" w:eastAsia="仿宋" w:hAnsi="仿宋" w:cs="仿宋" w:hint="eastAsia"/>
            <w:lang w:eastAsia="zh-CN"/>
          </w:rPr>
          <w:t>一、产品规划分析</w:t>
        </w:r>
        <w:r>
          <w:tab/>
        </w:r>
        <w:r>
          <w:fldChar w:fldCharType="begin"/>
        </w:r>
        <w:r>
          <w:instrText xml:space="preserve"> PAGEREF _Toc7439 \h </w:instrText>
        </w:r>
        <w:r>
          <w:fldChar w:fldCharType="separate"/>
        </w:r>
        <w:r>
          <w:t>3</w:t>
        </w:r>
        <w:r>
          <w:fldChar w:fldCharType="end"/>
        </w:r>
      </w:hyperlink>
    </w:p>
    <w:p>
      <w:pPr>
        <w:pStyle w:val="TOC2"/>
        <w:tabs>
          <w:tab w:val="right" w:leader="dot" w:pos="8306"/>
        </w:tabs>
      </w:pPr>
      <w:hyperlink w:anchor="_Toc3272" w:history="1">
        <w:r>
          <w:rPr>
            <w:rFonts w:ascii="仿宋" w:eastAsia="仿宋" w:hAnsi="仿宋" w:cs="仿宋" w:hint="eastAsia"/>
            <w:lang w:eastAsia="zh-CN"/>
          </w:rPr>
          <w:t>(一)、产品规划</w:t>
        </w:r>
        <w:r>
          <w:tab/>
        </w:r>
        <w:r>
          <w:fldChar w:fldCharType="begin"/>
        </w:r>
        <w:r>
          <w:instrText xml:space="preserve"> PAGEREF _Toc3272 \h </w:instrText>
        </w:r>
        <w:r>
          <w:fldChar w:fldCharType="separate"/>
        </w:r>
        <w:r>
          <w:t>3</w:t>
        </w:r>
        <w:r>
          <w:fldChar w:fldCharType="end"/>
        </w:r>
      </w:hyperlink>
    </w:p>
    <w:p>
      <w:pPr>
        <w:pStyle w:val="TOC2"/>
        <w:tabs>
          <w:tab w:val="right" w:leader="dot" w:pos="8306"/>
        </w:tabs>
      </w:pPr>
      <w:hyperlink w:anchor="_Toc3295" w:history="1">
        <w:r>
          <w:rPr>
            <w:rFonts w:ascii="仿宋" w:eastAsia="仿宋" w:hAnsi="仿宋" w:cs="仿宋" w:hint="eastAsia"/>
            <w:lang w:eastAsia="zh-CN"/>
          </w:rPr>
          <w:t>(二)、建设规模</w:t>
        </w:r>
        <w:r>
          <w:tab/>
        </w:r>
        <w:r>
          <w:fldChar w:fldCharType="begin"/>
        </w:r>
        <w:r>
          <w:instrText xml:space="preserve"> PAGEREF _Toc3295 \h </w:instrText>
        </w:r>
        <w:r>
          <w:fldChar w:fldCharType="separate"/>
        </w:r>
        <w:r>
          <w:t>4</w:t>
        </w:r>
        <w:r>
          <w:fldChar w:fldCharType="end"/>
        </w:r>
      </w:hyperlink>
    </w:p>
    <w:p>
      <w:pPr>
        <w:pStyle w:val="TOC1"/>
        <w:tabs>
          <w:tab w:val="right" w:leader="dot" w:pos="8306"/>
        </w:tabs>
      </w:pPr>
      <w:hyperlink w:anchor="_Toc18630" w:history="1">
        <w:r>
          <w:rPr>
            <w:rFonts w:ascii="仿宋" w:eastAsia="仿宋" w:hAnsi="仿宋" w:cs="仿宋" w:hint="eastAsia"/>
            <w:lang w:eastAsia="zh-CN"/>
          </w:rPr>
          <w:t>二、杀鼠剂项目概论</w:t>
        </w:r>
        <w:r>
          <w:tab/>
        </w:r>
        <w:r>
          <w:fldChar w:fldCharType="begin"/>
        </w:r>
        <w:r>
          <w:instrText xml:space="preserve"> PAGEREF _Toc18630 \h </w:instrText>
        </w:r>
        <w:r>
          <w:fldChar w:fldCharType="separate"/>
        </w:r>
        <w:r>
          <w:t>5</w:t>
        </w:r>
        <w:r>
          <w:fldChar w:fldCharType="end"/>
        </w:r>
      </w:hyperlink>
    </w:p>
    <w:p>
      <w:pPr>
        <w:pStyle w:val="TOC2"/>
        <w:tabs>
          <w:tab w:val="right" w:leader="dot" w:pos="8306"/>
        </w:tabs>
      </w:pPr>
      <w:hyperlink w:anchor="_Toc8896" w:history="1">
        <w:r>
          <w:rPr>
            <w:rFonts w:ascii="仿宋" w:eastAsia="仿宋" w:hAnsi="仿宋" w:cs="仿宋" w:hint="eastAsia"/>
            <w:lang w:eastAsia="zh-CN"/>
          </w:rPr>
          <w:t>(一)、杀鼠剂项目概况</w:t>
        </w:r>
        <w:r>
          <w:tab/>
        </w:r>
        <w:r>
          <w:fldChar w:fldCharType="begin"/>
        </w:r>
        <w:r>
          <w:instrText xml:space="preserve"> PAGEREF _Toc8896 \h </w:instrText>
        </w:r>
        <w:r>
          <w:fldChar w:fldCharType="separate"/>
        </w:r>
        <w:r>
          <w:t>5</w:t>
        </w:r>
        <w:r>
          <w:fldChar w:fldCharType="end"/>
        </w:r>
      </w:hyperlink>
    </w:p>
    <w:p>
      <w:pPr>
        <w:pStyle w:val="TOC2"/>
        <w:tabs>
          <w:tab w:val="right" w:leader="dot" w:pos="8306"/>
        </w:tabs>
      </w:pPr>
      <w:hyperlink w:anchor="_Toc25906" w:history="1">
        <w:r>
          <w:rPr>
            <w:rFonts w:ascii="仿宋" w:eastAsia="仿宋" w:hAnsi="仿宋" w:cs="仿宋" w:hint="eastAsia"/>
            <w:lang w:eastAsia="zh-CN"/>
          </w:rPr>
          <w:t>(二)、杀鼠剂项目目标</w:t>
        </w:r>
        <w:r>
          <w:tab/>
        </w:r>
        <w:r>
          <w:fldChar w:fldCharType="begin"/>
        </w:r>
        <w:r>
          <w:instrText xml:space="preserve"> PAGEREF _Toc25906 \h </w:instrText>
        </w:r>
        <w:r>
          <w:fldChar w:fldCharType="separate"/>
        </w:r>
        <w:r>
          <w:t>7</w:t>
        </w:r>
        <w:r>
          <w:fldChar w:fldCharType="end"/>
        </w:r>
      </w:hyperlink>
    </w:p>
    <w:p>
      <w:pPr>
        <w:pStyle w:val="TOC2"/>
        <w:tabs>
          <w:tab w:val="right" w:leader="dot" w:pos="8306"/>
        </w:tabs>
      </w:pPr>
      <w:hyperlink w:anchor="_Toc105" w:history="1">
        <w:r>
          <w:rPr>
            <w:rFonts w:ascii="仿宋" w:eastAsia="仿宋" w:hAnsi="仿宋" w:cs="仿宋" w:hint="eastAsia"/>
            <w:lang w:eastAsia="zh-CN"/>
          </w:rPr>
          <w:t>(三)、杀鼠剂项目提出的理由</w:t>
        </w:r>
        <w:r>
          <w:tab/>
        </w:r>
        <w:r>
          <w:fldChar w:fldCharType="begin"/>
        </w:r>
        <w:r>
          <w:instrText xml:space="preserve"> PAGEREF _Toc105 \h </w:instrText>
        </w:r>
        <w:r>
          <w:fldChar w:fldCharType="separate"/>
        </w:r>
        <w:r>
          <w:t>8</w:t>
        </w:r>
        <w:r>
          <w:fldChar w:fldCharType="end"/>
        </w:r>
      </w:hyperlink>
    </w:p>
    <w:p>
      <w:pPr>
        <w:pStyle w:val="TOC2"/>
        <w:tabs>
          <w:tab w:val="right" w:leader="dot" w:pos="8306"/>
        </w:tabs>
      </w:pPr>
      <w:hyperlink w:anchor="_Toc19471" w:history="1">
        <w:r>
          <w:rPr>
            <w:rFonts w:ascii="仿宋" w:eastAsia="仿宋" w:hAnsi="仿宋" w:cs="仿宋" w:hint="eastAsia"/>
            <w:lang w:eastAsia="zh-CN"/>
          </w:rPr>
          <w:t>(四)、杀鼠剂项目意义</w:t>
        </w:r>
        <w:r>
          <w:tab/>
        </w:r>
        <w:r>
          <w:fldChar w:fldCharType="begin"/>
        </w:r>
        <w:r>
          <w:instrText xml:space="preserve"> PAGEREF _Toc19471 \h </w:instrText>
        </w:r>
        <w:r>
          <w:fldChar w:fldCharType="separate"/>
        </w:r>
        <w:r>
          <w:t>10</w:t>
        </w:r>
        <w:r>
          <w:fldChar w:fldCharType="end"/>
        </w:r>
      </w:hyperlink>
    </w:p>
    <w:p>
      <w:pPr>
        <w:pStyle w:val="TOC2"/>
        <w:tabs>
          <w:tab w:val="right" w:leader="dot" w:pos="8306"/>
        </w:tabs>
      </w:pPr>
      <w:hyperlink w:anchor="_Toc621" w:history="1">
        <w:r>
          <w:rPr>
            <w:rFonts w:ascii="仿宋" w:eastAsia="仿宋" w:hAnsi="仿宋" w:cs="仿宋" w:hint="eastAsia"/>
            <w:lang w:eastAsia="zh-CN"/>
          </w:rPr>
          <w:t>(五)、杀鼠剂项目背景</w:t>
        </w:r>
        <w:r>
          <w:tab/>
        </w:r>
        <w:r>
          <w:fldChar w:fldCharType="begin"/>
        </w:r>
        <w:r>
          <w:instrText xml:space="preserve"> PAGEREF _Toc621 \h </w:instrText>
        </w:r>
        <w:r>
          <w:fldChar w:fldCharType="separate"/>
        </w:r>
        <w:r>
          <w:t>10</w:t>
        </w:r>
        <w:r>
          <w:fldChar w:fldCharType="end"/>
        </w:r>
      </w:hyperlink>
    </w:p>
    <w:p>
      <w:pPr>
        <w:pStyle w:val="TOC1"/>
        <w:tabs>
          <w:tab w:val="right" w:leader="dot" w:pos="8306"/>
        </w:tabs>
      </w:pPr>
      <w:hyperlink w:anchor="_Toc32721" w:history="1">
        <w:r>
          <w:rPr>
            <w:rFonts w:ascii="仿宋" w:eastAsia="仿宋" w:hAnsi="仿宋" w:cs="仿宋" w:hint="eastAsia"/>
            <w:lang w:eastAsia="zh-CN"/>
          </w:rPr>
          <w:t>三、市场分析、调研</w:t>
        </w:r>
        <w:r>
          <w:tab/>
        </w:r>
        <w:r>
          <w:fldChar w:fldCharType="begin"/>
        </w:r>
        <w:r>
          <w:instrText xml:space="preserve"> PAGEREF _Toc32721 \h </w:instrText>
        </w:r>
        <w:r>
          <w:fldChar w:fldCharType="separate"/>
        </w:r>
        <w:r>
          <w:t>11</w:t>
        </w:r>
        <w:r>
          <w:fldChar w:fldCharType="end"/>
        </w:r>
      </w:hyperlink>
    </w:p>
    <w:p>
      <w:pPr>
        <w:pStyle w:val="TOC2"/>
        <w:tabs>
          <w:tab w:val="right" w:leader="dot" w:pos="8306"/>
        </w:tabs>
      </w:pPr>
      <w:hyperlink w:anchor="_Toc8409" w:history="1">
        <w:r>
          <w:rPr>
            <w:rFonts w:ascii="仿宋" w:eastAsia="仿宋" w:hAnsi="仿宋" w:cs="仿宋" w:hint="eastAsia"/>
            <w:lang w:eastAsia="zh-CN"/>
          </w:rPr>
          <w:t>(一)、杀鼠剂行业分析</w:t>
        </w:r>
        <w:r>
          <w:tab/>
        </w:r>
        <w:r>
          <w:fldChar w:fldCharType="begin"/>
        </w:r>
        <w:r>
          <w:instrText xml:space="preserve"> PAGEREF _Toc8409 \h </w:instrText>
        </w:r>
        <w:r>
          <w:fldChar w:fldCharType="separate"/>
        </w:r>
        <w:r>
          <w:t>11</w:t>
        </w:r>
        <w:r>
          <w:fldChar w:fldCharType="end"/>
        </w:r>
      </w:hyperlink>
    </w:p>
    <w:p>
      <w:pPr>
        <w:pStyle w:val="TOC2"/>
        <w:tabs>
          <w:tab w:val="right" w:leader="dot" w:pos="8306"/>
        </w:tabs>
      </w:pPr>
      <w:hyperlink w:anchor="_Toc16920" w:history="1">
        <w:r>
          <w:rPr>
            <w:rFonts w:ascii="仿宋" w:eastAsia="仿宋" w:hAnsi="仿宋" w:cs="仿宋" w:hint="eastAsia"/>
            <w:lang w:eastAsia="zh-CN"/>
          </w:rPr>
          <w:t>(二)、杀鼠剂市场分析预测</w:t>
        </w:r>
        <w:r>
          <w:tab/>
        </w:r>
        <w:r>
          <w:fldChar w:fldCharType="begin"/>
        </w:r>
        <w:r>
          <w:instrText xml:space="preserve"> PAGEREF _Toc16920 \h </w:instrText>
        </w:r>
        <w:r>
          <w:fldChar w:fldCharType="separate"/>
        </w:r>
        <w:r>
          <w:t>12</w:t>
        </w:r>
        <w:r>
          <w:fldChar w:fldCharType="end"/>
        </w:r>
      </w:hyperlink>
    </w:p>
    <w:p>
      <w:pPr>
        <w:pStyle w:val="TOC1"/>
        <w:tabs>
          <w:tab w:val="right" w:leader="dot" w:pos="8306"/>
        </w:tabs>
      </w:pPr>
      <w:hyperlink w:anchor="_Toc8583" w:history="1">
        <w:r>
          <w:rPr>
            <w:rFonts w:ascii="仿宋" w:eastAsia="仿宋" w:hAnsi="仿宋" w:cs="仿宋" w:hint="eastAsia"/>
            <w:lang w:eastAsia="zh-CN"/>
          </w:rPr>
          <w:t>四、杀鼠剂项目建设单位说明</w:t>
        </w:r>
        <w:r>
          <w:tab/>
        </w:r>
        <w:r>
          <w:fldChar w:fldCharType="begin"/>
        </w:r>
        <w:r>
          <w:instrText xml:space="preserve"> PAGEREF _Toc8583 \h </w:instrText>
        </w:r>
        <w:r>
          <w:fldChar w:fldCharType="separate"/>
        </w:r>
        <w:r>
          <w:t>13</w:t>
        </w:r>
        <w:r>
          <w:fldChar w:fldCharType="end"/>
        </w:r>
      </w:hyperlink>
    </w:p>
    <w:p>
      <w:pPr>
        <w:pStyle w:val="TOC2"/>
        <w:tabs>
          <w:tab w:val="right" w:leader="dot" w:pos="8306"/>
        </w:tabs>
      </w:pPr>
      <w:hyperlink w:anchor="_Toc2338" w:history="1">
        <w:r>
          <w:rPr>
            <w:rFonts w:ascii="仿宋" w:eastAsia="仿宋" w:hAnsi="仿宋" w:cs="仿宋" w:hint="eastAsia"/>
            <w:lang w:eastAsia="zh-CN"/>
          </w:rPr>
          <w:t>(一)、杀鼠剂项目承办单位基本情况</w:t>
        </w:r>
        <w:r>
          <w:tab/>
        </w:r>
        <w:r>
          <w:fldChar w:fldCharType="begin"/>
        </w:r>
        <w:r>
          <w:instrText xml:space="preserve"> PAGEREF _Toc2338 \h </w:instrText>
        </w:r>
        <w:r>
          <w:fldChar w:fldCharType="separate"/>
        </w:r>
        <w:r>
          <w:t>13</w:t>
        </w:r>
        <w:r>
          <w:fldChar w:fldCharType="end"/>
        </w:r>
      </w:hyperlink>
    </w:p>
    <w:p>
      <w:pPr>
        <w:pStyle w:val="TOC2"/>
        <w:tabs>
          <w:tab w:val="right" w:leader="dot" w:pos="8306"/>
        </w:tabs>
      </w:pPr>
      <w:hyperlink w:anchor="_Toc4679" w:history="1">
        <w:r>
          <w:rPr>
            <w:rFonts w:ascii="仿宋" w:eastAsia="仿宋" w:hAnsi="仿宋" w:cs="仿宋" w:hint="eastAsia"/>
            <w:lang w:eastAsia="zh-CN"/>
          </w:rPr>
          <w:t>(二)、公司经济效益分析</w:t>
        </w:r>
        <w:r>
          <w:tab/>
        </w:r>
        <w:r>
          <w:fldChar w:fldCharType="begin"/>
        </w:r>
        <w:r>
          <w:instrText xml:space="preserve"> PAGEREF _Toc4679 \h </w:instrText>
        </w:r>
        <w:r>
          <w:fldChar w:fldCharType="separate"/>
        </w:r>
        <w:r>
          <w:t>13</w:t>
        </w:r>
        <w:r>
          <w:fldChar w:fldCharType="end"/>
        </w:r>
      </w:hyperlink>
    </w:p>
    <w:p>
      <w:pPr>
        <w:pStyle w:val="TOC1"/>
        <w:tabs>
          <w:tab w:val="right" w:leader="dot" w:pos="8306"/>
        </w:tabs>
      </w:pPr>
      <w:hyperlink w:anchor="_Toc488" w:history="1">
        <w:r>
          <w:rPr>
            <w:rFonts w:ascii="仿宋" w:eastAsia="仿宋" w:hAnsi="仿宋" w:cs="仿宋" w:hint="eastAsia"/>
            <w:lang w:eastAsia="zh-CN"/>
          </w:rPr>
          <w:t>五、杀鼠剂项目选址可行性分析</w:t>
        </w:r>
        <w:r>
          <w:tab/>
        </w:r>
        <w:r>
          <w:fldChar w:fldCharType="begin"/>
        </w:r>
        <w:r>
          <w:instrText xml:space="preserve"> PAGEREF _Toc488 \h </w:instrText>
        </w:r>
        <w:r>
          <w:fldChar w:fldCharType="separate"/>
        </w:r>
        <w:r>
          <w:t>14</w:t>
        </w:r>
        <w:r>
          <w:fldChar w:fldCharType="end"/>
        </w:r>
      </w:hyperlink>
    </w:p>
    <w:p>
      <w:pPr>
        <w:pStyle w:val="TOC2"/>
        <w:tabs>
          <w:tab w:val="right" w:leader="dot" w:pos="8306"/>
        </w:tabs>
      </w:pPr>
      <w:hyperlink w:anchor="_Toc28939" w:history="1">
        <w:r>
          <w:rPr>
            <w:rFonts w:ascii="仿宋" w:eastAsia="仿宋" w:hAnsi="仿宋" w:cs="仿宋" w:hint="eastAsia"/>
            <w:lang w:eastAsia="zh-CN"/>
          </w:rPr>
          <w:t>(一)、杀鼠剂项目选址</w:t>
        </w:r>
        <w:r>
          <w:tab/>
        </w:r>
        <w:r>
          <w:fldChar w:fldCharType="begin"/>
        </w:r>
        <w:r>
          <w:instrText xml:space="preserve"> PAGEREF _Toc28939 \h </w:instrText>
        </w:r>
        <w:r>
          <w:fldChar w:fldCharType="separate"/>
        </w:r>
        <w:r>
          <w:t>14</w:t>
        </w:r>
        <w:r>
          <w:fldChar w:fldCharType="end"/>
        </w:r>
      </w:hyperlink>
    </w:p>
    <w:p>
      <w:pPr>
        <w:pStyle w:val="TOC2"/>
        <w:tabs>
          <w:tab w:val="right" w:leader="dot" w:pos="8306"/>
        </w:tabs>
      </w:pPr>
      <w:hyperlink w:anchor="_Toc3070" w:history="1">
        <w:r>
          <w:rPr>
            <w:rFonts w:ascii="仿宋" w:eastAsia="仿宋" w:hAnsi="仿宋" w:cs="仿宋" w:hint="eastAsia"/>
            <w:lang w:eastAsia="zh-CN"/>
          </w:rPr>
          <w:t>(二)、用地控制指标</w:t>
        </w:r>
        <w:r>
          <w:tab/>
        </w:r>
        <w:r>
          <w:fldChar w:fldCharType="begin"/>
        </w:r>
        <w:r>
          <w:instrText xml:space="preserve"> PAGEREF _Toc3070 \h </w:instrText>
        </w:r>
        <w:r>
          <w:fldChar w:fldCharType="separate"/>
        </w:r>
        <w:r>
          <w:t>15</w:t>
        </w:r>
        <w:r>
          <w:fldChar w:fldCharType="end"/>
        </w:r>
      </w:hyperlink>
    </w:p>
    <w:p>
      <w:pPr>
        <w:pStyle w:val="TOC2"/>
        <w:tabs>
          <w:tab w:val="right" w:leader="dot" w:pos="8306"/>
        </w:tabs>
      </w:pPr>
      <w:hyperlink w:anchor="_Toc23226" w:history="1">
        <w:r>
          <w:rPr>
            <w:rFonts w:ascii="仿宋" w:eastAsia="仿宋" w:hAnsi="仿宋" w:cs="仿宋" w:hint="eastAsia"/>
            <w:lang w:eastAsia="zh-CN"/>
          </w:rPr>
          <w:t>(三)、节约用地措施</w:t>
        </w:r>
        <w:r>
          <w:tab/>
        </w:r>
        <w:r>
          <w:fldChar w:fldCharType="begin"/>
        </w:r>
        <w:r>
          <w:instrText xml:space="preserve"> PAGEREF _Toc23226 \h </w:instrText>
        </w:r>
        <w:r>
          <w:fldChar w:fldCharType="separate"/>
        </w:r>
        <w:r>
          <w:t>16</w:t>
        </w:r>
        <w:r>
          <w:fldChar w:fldCharType="end"/>
        </w:r>
      </w:hyperlink>
    </w:p>
    <w:p>
      <w:pPr>
        <w:pStyle w:val="TOC2"/>
        <w:tabs>
          <w:tab w:val="right" w:leader="dot" w:pos="8306"/>
        </w:tabs>
      </w:pPr>
      <w:hyperlink w:anchor="_Toc17849" w:history="1">
        <w:r>
          <w:rPr>
            <w:rFonts w:ascii="仿宋" w:eastAsia="仿宋" w:hAnsi="仿宋" w:cs="仿宋" w:hint="eastAsia"/>
            <w:lang w:eastAsia="zh-CN"/>
          </w:rPr>
          <w:t>(四)、总图布置方案</w:t>
        </w:r>
        <w:r>
          <w:tab/>
        </w:r>
        <w:r>
          <w:fldChar w:fldCharType="begin"/>
        </w:r>
        <w:r>
          <w:instrText xml:space="preserve"> PAGEREF _Toc17849 \h </w:instrText>
        </w:r>
        <w:r>
          <w:fldChar w:fldCharType="separate"/>
        </w:r>
        <w:r>
          <w:t>17</w:t>
        </w:r>
        <w:r>
          <w:fldChar w:fldCharType="end"/>
        </w:r>
      </w:hyperlink>
    </w:p>
    <w:p>
      <w:pPr>
        <w:pStyle w:val="TOC2"/>
        <w:tabs>
          <w:tab w:val="right" w:leader="dot" w:pos="8306"/>
        </w:tabs>
      </w:pPr>
      <w:hyperlink w:anchor="_Toc7511" w:history="1">
        <w:r>
          <w:rPr>
            <w:rFonts w:ascii="仿宋" w:eastAsia="仿宋" w:hAnsi="仿宋" w:cs="仿宋" w:hint="eastAsia"/>
            <w:lang w:eastAsia="zh-CN"/>
          </w:rPr>
          <w:t>(五)、选址综合评价</w:t>
        </w:r>
        <w:r>
          <w:tab/>
        </w:r>
        <w:r>
          <w:fldChar w:fldCharType="begin"/>
        </w:r>
        <w:r>
          <w:instrText xml:space="preserve"> PAGEREF _Toc7511 \h </w:instrText>
        </w:r>
        <w:r>
          <w:fldChar w:fldCharType="separate"/>
        </w:r>
        <w:r>
          <w:t>19</w:t>
        </w:r>
        <w:r>
          <w:fldChar w:fldCharType="end"/>
        </w:r>
      </w:hyperlink>
    </w:p>
    <w:p>
      <w:pPr>
        <w:pStyle w:val="TOC1"/>
        <w:tabs>
          <w:tab w:val="right" w:leader="dot" w:pos="8306"/>
        </w:tabs>
      </w:pPr>
      <w:hyperlink w:anchor="_Toc12829" w:history="1">
        <w:r>
          <w:rPr>
            <w:rFonts w:ascii="仿宋" w:eastAsia="仿宋" w:hAnsi="仿宋" w:cs="仿宋" w:hint="eastAsia"/>
            <w:lang w:eastAsia="zh-CN"/>
          </w:rPr>
          <w:t>六、杀鼠剂项目危机管理</w:t>
        </w:r>
        <w:r>
          <w:tab/>
        </w:r>
        <w:r>
          <w:fldChar w:fldCharType="begin"/>
        </w:r>
        <w:r>
          <w:instrText xml:space="preserve"> PAGEREF _Toc12829 \h </w:instrText>
        </w:r>
        <w:r>
          <w:fldChar w:fldCharType="separate"/>
        </w:r>
        <w:r>
          <w:t>20</w:t>
        </w:r>
        <w:r>
          <w:fldChar w:fldCharType="end"/>
        </w:r>
      </w:hyperlink>
    </w:p>
    <w:p>
      <w:pPr>
        <w:pStyle w:val="TOC2"/>
        <w:tabs>
          <w:tab w:val="right" w:leader="dot" w:pos="8306"/>
        </w:tabs>
      </w:pPr>
      <w:hyperlink w:anchor="_Toc12443" w:history="1">
        <w:r>
          <w:rPr>
            <w:rFonts w:ascii="仿宋" w:eastAsia="仿宋" w:hAnsi="仿宋" w:cs="仿宋" w:hint="eastAsia"/>
            <w:lang w:eastAsia="zh-CN"/>
          </w:rPr>
          <w:t>(一)、危机预警与识别</w:t>
        </w:r>
        <w:r>
          <w:tab/>
        </w:r>
        <w:r>
          <w:fldChar w:fldCharType="begin"/>
        </w:r>
        <w:r>
          <w:instrText xml:space="preserve"> PAGEREF _Toc12443 \h </w:instrText>
        </w:r>
        <w:r>
          <w:fldChar w:fldCharType="separate"/>
        </w:r>
        <w:r>
          <w:t>20</w:t>
        </w:r>
        <w:r>
          <w:fldChar w:fldCharType="end"/>
        </w:r>
      </w:hyperlink>
    </w:p>
    <w:p>
      <w:pPr>
        <w:pStyle w:val="TOC2"/>
        <w:tabs>
          <w:tab w:val="right" w:leader="dot" w:pos="8306"/>
        </w:tabs>
      </w:pPr>
      <w:hyperlink w:anchor="_Toc4001" w:history="1">
        <w:r>
          <w:rPr>
            <w:rFonts w:ascii="仿宋" w:eastAsia="仿宋" w:hAnsi="仿宋" w:cs="仿宋" w:hint="eastAsia"/>
            <w:lang w:eastAsia="zh-CN"/>
          </w:rPr>
          <w:t>(二)、危机应对与恢复</w:t>
        </w:r>
        <w:r>
          <w:tab/>
        </w:r>
        <w:r>
          <w:fldChar w:fldCharType="begin"/>
        </w:r>
        <w:r>
          <w:instrText xml:space="preserve"> PAGEREF _Toc4001 \h </w:instrText>
        </w:r>
        <w:r>
          <w:fldChar w:fldCharType="separate"/>
        </w:r>
        <w:r>
          <w:t>21</w:t>
        </w:r>
        <w:r>
          <w:fldChar w:fldCharType="end"/>
        </w:r>
      </w:hyperlink>
    </w:p>
    <w:p>
      <w:pPr>
        <w:pStyle w:val="TOC1"/>
        <w:tabs>
          <w:tab w:val="right" w:leader="dot" w:pos="8306"/>
        </w:tabs>
      </w:pPr>
      <w:hyperlink w:anchor="_Toc28732" w:history="1">
        <w:r>
          <w:rPr>
            <w:rFonts w:ascii="仿宋" w:eastAsia="仿宋" w:hAnsi="仿宋" w:cs="仿宋" w:hint="eastAsia"/>
            <w:lang w:eastAsia="zh-CN"/>
          </w:rPr>
          <w:t>七、杀鼠剂项目技术管理</w:t>
        </w:r>
        <w:r>
          <w:tab/>
        </w:r>
        <w:r>
          <w:fldChar w:fldCharType="begin"/>
        </w:r>
        <w:r>
          <w:instrText xml:space="preserve"> PAGEREF _Toc28732 \h </w:instrText>
        </w:r>
        <w:r>
          <w:fldChar w:fldCharType="separate"/>
        </w:r>
        <w:r>
          <w:t>22</w:t>
        </w:r>
        <w:r>
          <w:fldChar w:fldCharType="end"/>
        </w:r>
      </w:hyperlink>
    </w:p>
    <w:p>
      <w:pPr>
        <w:pStyle w:val="TOC2"/>
        <w:tabs>
          <w:tab w:val="right" w:leader="dot" w:pos="8306"/>
        </w:tabs>
      </w:pPr>
      <w:hyperlink w:anchor="_Toc28120" w:history="1">
        <w:r>
          <w:rPr>
            <w:rFonts w:ascii="仿宋" w:eastAsia="仿宋" w:hAnsi="仿宋" w:cs="仿宋" w:hint="eastAsia"/>
            <w:lang w:eastAsia="zh-CN"/>
          </w:rPr>
          <w:t>(一)、技术方案选用方向</w:t>
        </w:r>
        <w:r>
          <w:tab/>
        </w:r>
        <w:r>
          <w:fldChar w:fldCharType="begin"/>
        </w:r>
        <w:r>
          <w:instrText xml:space="preserve"> PAGEREF _Toc28120 \h </w:instrText>
        </w:r>
        <w:r>
          <w:fldChar w:fldCharType="separate"/>
        </w:r>
        <w:r>
          <w:t>22</w:t>
        </w:r>
        <w:r>
          <w:fldChar w:fldCharType="end"/>
        </w:r>
      </w:hyperlink>
    </w:p>
    <w:p>
      <w:pPr>
        <w:pStyle w:val="TOC2"/>
        <w:tabs>
          <w:tab w:val="right" w:leader="dot" w:pos="8306"/>
        </w:tabs>
      </w:pPr>
      <w:hyperlink w:anchor="_Toc3434" w:history="1">
        <w:r>
          <w:rPr>
            <w:rFonts w:ascii="仿宋" w:eastAsia="仿宋" w:hAnsi="仿宋" w:cs="仿宋" w:hint="eastAsia"/>
            <w:lang w:eastAsia="zh-CN"/>
          </w:rPr>
          <w:t>(二)、工艺技术方案选用原则</w:t>
        </w:r>
        <w:r>
          <w:tab/>
        </w:r>
        <w:r>
          <w:fldChar w:fldCharType="begin"/>
        </w:r>
        <w:r>
          <w:instrText xml:space="preserve"> PAGEREF _Toc3434 \h </w:instrText>
        </w:r>
        <w:r>
          <w:fldChar w:fldCharType="separate"/>
        </w:r>
        <w:r>
          <w:t>24</w:t>
        </w:r>
        <w:r>
          <w:fldChar w:fldCharType="end"/>
        </w:r>
      </w:hyperlink>
    </w:p>
    <w:p>
      <w:pPr>
        <w:pStyle w:val="TOC2"/>
        <w:tabs>
          <w:tab w:val="right" w:leader="dot" w:pos="8306"/>
        </w:tabs>
      </w:pPr>
      <w:hyperlink w:anchor="_Toc16753" w:history="1">
        <w:r>
          <w:rPr>
            <w:rFonts w:ascii="仿宋" w:eastAsia="仿宋" w:hAnsi="仿宋" w:cs="仿宋" w:hint="eastAsia"/>
            <w:lang w:eastAsia="zh-CN"/>
          </w:rPr>
          <w:t>(三)、工艺技术方案要求</w:t>
        </w:r>
        <w:r>
          <w:tab/>
        </w:r>
        <w:r>
          <w:fldChar w:fldCharType="begin"/>
        </w:r>
        <w:r>
          <w:instrText xml:space="preserve"> PAGEREF _Toc16753 \h </w:instrText>
        </w:r>
        <w:r>
          <w:fldChar w:fldCharType="separate"/>
        </w:r>
        <w:r>
          <w:t>26</w:t>
        </w:r>
        <w:r>
          <w:fldChar w:fldCharType="end"/>
        </w:r>
      </w:hyperlink>
    </w:p>
    <w:p>
      <w:pPr>
        <w:pStyle w:val="TOC1"/>
        <w:tabs>
          <w:tab w:val="right" w:leader="dot" w:pos="8306"/>
        </w:tabs>
      </w:pPr>
      <w:hyperlink w:anchor="_Toc6484" w:history="1">
        <w:r>
          <w:rPr>
            <w:rFonts w:ascii="仿宋" w:eastAsia="仿宋" w:hAnsi="仿宋" w:cs="仿宋" w:hint="eastAsia"/>
            <w:lang w:eastAsia="zh-CN"/>
          </w:rPr>
          <w:t>八、杀鼠剂项目环境影响分析</w:t>
        </w:r>
        <w:r>
          <w:tab/>
        </w:r>
        <w:r>
          <w:fldChar w:fldCharType="begin"/>
        </w:r>
        <w:r>
          <w:instrText xml:space="preserve"> PAGEREF _Toc6484 \h </w:instrText>
        </w:r>
        <w:r>
          <w:fldChar w:fldCharType="separate"/>
        </w:r>
        <w:r>
          <w:t>28</w:t>
        </w:r>
        <w:r>
          <w:fldChar w:fldCharType="end"/>
        </w:r>
      </w:hyperlink>
    </w:p>
    <w:p>
      <w:pPr>
        <w:pStyle w:val="TOC2"/>
        <w:tabs>
          <w:tab w:val="right" w:leader="dot" w:pos="8306"/>
        </w:tabs>
      </w:pPr>
      <w:hyperlink w:anchor="_Toc28979" w:history="1">
        <w:r>
          <w:rPr>
            <w:rFonts w:ascii="仿宋" w:eastAsia="仿宋" w:hAnsi="仿宋" w:cs="仿宋" w:hint="eastAsia"/>
            <w:lang w:eastAsia="zh-CN"/>
          </w:rPr>
          <w:t>(一)、建设区域环境质量现状</w:t>
        </w:r>
        <w:r>
          <w:tab/>
        </w:r>
        <w:r>
          <w:fldChar w:fldCharType="begin"/>
        </w:r>
        <w:r>
          <w:instrText xml:space="preserve"> PAGEREF _Toc28979 \h </w:instrText>
        </w:r>
        <w:r>
          <w:fldChar w:fldCharType="separate"/>
        </w:r>
        <w:r>
          <w:t>28</w:t>
        </w:r>
        <w:r>
          <w:fldChar w:fldCharType="end"/>
        </w:r>
      </w:hyperlink>
    </w:p>
    <w:p>
      <w:pPr>
        <w:pStyle w:val="TOC2"/>
        <w:tabs>
          <w:tab w:val="right" w:leader="dot" w:pos="8306"/>
        </w:tabs>
      </w:pPr>
      <w:hyperlink w:anchor="_Toc22704" w:history="1">
        <w:r>
          <w:rPr>
            <w:rFonts w:ascii="仿宋" w:eastAsia="仿宋" w:hAnsi="仿宋" w:cs="仿宋" w:hint="eastAsia"/>
            <w:lang w:eastAsia="zh-CN"/>
          </w:rPr>
          <w:t>(二)、建设期环境保护</w:t>
        </w:r>
        <w:r>
          <w:tab/>
        </w:r>
        <w:r>
          <w:fldChar w:fldCharType="begin"/>
        </w:r>
        <w:r>
          <w:instrText xml:space="preserve"> PAGEREF _Toc22704 \h </w:instrText>
        </w:r>
        <w:r>
          <w:fldChar w:fldCharType="separate"/>
        </w:r>
        <w:r>
          <w:t>29</w:t>
        </w:r>
        <w:r>
          <w:fldChar w:fldCharType="end"/>
        </w:r>
      </w:hyperlink>
    </w:p>
    <w:p>
      <w:pPr>
        <w:pStyle w:val="TOC2"/>
        <w:tabs>
          <w:tab w:val="right" w:leader="dot" w:pos="8306"/>
        </w:tabs>
      </w:pPr>
      <w:hyperlink w:anchor="_Toc27614" w:history="1">
        <w:r>
          <w:rPr>
            <w:rFonts w:ascii="仿宋" w:eastAsia="仿宋" w:hAnsi="仿宋" w:cs="仿宋" w:hint="eastAsia"/>
            <w:lang w:eastAsia="zh-CN"/>
          </w:rPr>
          <w:t>(三)、运营期环境保护</w:t>
        </w:r>
        <w:r>
          <w:tab/>
        </w:r>
        <w:r>
          <w:fldChar w:fldCharType="begin"/>
        </w:r>
        <w:r>
          <w:instrText xml:space="preserve"> PAGEREF _Toc27614 \h </w:instrText>
        </w:r>
        <w:r>
          <w:fldChar w:fldCharType="separate"/>
        </w:r>
        <w:r>
          <w:t>31</w:t>
        </w:r>
        <w:r>
          <w:fldChar w:fldCharType="end"/>
        </w:r>
      </w:hyperlink>
    </w:p>
    <w:p>
      <w:pPr>
        <w:pStyle w:val="TOC2"/>
        <w:tabs>
          <w:tab w:val="right" w:leader="dot" w:pos="8306"/>
        </w:tabs>
      </w:pPr>
      <w:hyperlink w:anchor="_Toc20630" w:history="1">
        <w:r>
          <w:rPr>
            <w:rFonts w:ascii="仿宋" w:eastAsia="仿宋" w:hAnsi="仿宋" w:cs="仿宋" w:hint="eastAsia"/>
            <w:lang w:eastAsia="zh-CN"/>
          </w:rPr>
          <w:t>(四)、杀鼠剂项目建设对区域经济的影响</w:t>
        </w:r>
        <w:r>
          <w:tab/>
        </w:r>
        <w:r>
          <w:fldChar w:fldCharType="begin"/>
        </w:r>
        <w:r>
          <w:instrText xml:space="preserve"> PAGEREF _Toc20630 \h </w:instrText>
        </w:r>
        <w:r>
          <w:fldChar w:fldCharType="separate"/>
        </w:r>
        <w:r>
          <w:t>32</w:t>
        </w:r>
        <w:r>
          <w:fldChar w:fldCharType="end"/>
        </w:r>
      </w:hyperlink>
    </w:p>
    <w:p>
      <w:pPr>
        <w:pStyle w:val="TOC2"/>
        <w:tabs>
          <w:tab w:val="right" w:leader="dot" w:pos="8306"/>
        </w:tabs>
      </w:pPr>
      <w:hyperlink w:anchor="_Toc5658" w:history="1">
        <w:r>
          <w:rPr>
            <w:rFonts w:ascii="仿宋" w:eastAsia="仿宋" w:hAnsi="仿宋" w:cs="仿宋" w:hint="eastAsia"/>
            <w:lang w:eastAsia="zh-CN"/>
          </w:rPr>
          <w:t>(五)、废弃物处理</w:t>
        </w:r>
        <w:r>
          <w:tab/>
        </w:r>
        <w:r>
          <w:fldChar w:fldCharType="begin"/>
        </w:r>
        <w:r>
          <w:instrText xml:space="preserve"> PAGEREF _Toc5658 \h </w:instrText>
        </w:r>
        <w:r>
          <w:fldChar w:fldCharType="separate"/>
        </w:r>
        <w:r>
          <w:t>34</w:t>
        </w:r>
        <w:r>
          <w:fldChar w:fldCharType="end"/>
        </w:r>
      </w:hyperlink>
    </w:p>
    <w:p>
      <w:pPr>
        <w:pStyle w:val="TOC2"/>
        <w:tabs>
          <w:tab w:val="right" w:leader="dot" w:pos="8306"/>
        </w:tabs>
      </w:pPr>
      <w:hyperlink w:anchor="_Toc16181" w:history="1">
        <w:r>
          <w:rPr>
            <w:rFonts w:ascii="仿宋" w:eastAsia="仿宋" w:hAnsi="仿宋" w:cs="仿宋" w:hint="eastAsia"/>
            <w:lang w:eastAsia="zh-CN"/>
          </w:rPr>
          <w:t>(六)、特殊环境影响分析</w:t>
        </w:r>
        <w:r>
          <w:tab/>
        </w:r>
        <w:r>
          <w:fldChar w:fldCharType="begin"/>
        </w:r>
        <w:r>
          <w:instrText xml:space="preserve"> PAGEREF _Toc16181 \h </w:instrText>
        </w:r>
        <w:r>
          <w:fldChar w:fldCharType="separate"/>
        </w:r>
        <w:r>
          <w:t>35</w:t>
        </w:r>
        <w:r>
          <w:fldChar w:fldCharType="end"/>
        </w:r>
      </w:hyperlink>
    </w:p>
    <w:p>
      <w:pPr>
        <w:pStyle w:val="TOC2"/>
        <w:tabs>
          <w:tab w:val="right" w:leader="dot" w:pos="8306"/>
        </w:tabs>
      </w:pPr>
      <w:hyperlink w:anchor="_Toc6366" w:history="1">
        <w:r>
          <w:rPr>
            <w:rFonts w:ascii="仿宋" w:eastAsia="仿宋" w:hAnsi="仿宋" w:cs="仿宋" w:hint="eastAsia"/>
            <w:lang w:eastAsia="zh-CN"/>
          </w:rPr>
          <w:t>(七)、清洁生产</w:t>
        </w:r>
        <w:r>
          <w:tab/>
        </w:r>
        <w:r>
          <w:fldChar w:fldCharType="begin"/>
        </w:r>
        <w:r>
          <w:instrText xml:space="preserve"> PAGEREF _Toc6366 \h </w:instrText>
        </w:r>
        <w:r>
          <w:fldChar w:fldCharType="separate"/>
        </w:r>
        <w:r>
          <w:t>36</w:t>
        </w:r>
        <w:r>
          <w:fldChar w:fldCharType="end"/>
        </w:r>
      </w:hyperlink>
    </w:p>
    <w:p>
      <w:pPr>
        <w:pStyle w:val="TOC2"/>
        <w:tabs>
          <w:tab w:val="right" w:leader="dot" w:pos="8306"/>
        </w:tabs>
      </w:pPr>
      <w:hyperlink w:anchor="_Toc1831" w:history="1">
        <w:r>
          <w:rPr>
            <w:rFonts w:ascii="仿宋" w:eastAsia="仿宋" w:hAnsi="仿宋" w:cs="仿宋" w:hint="eastAsia"/>
            <w:lang w:eastAsia="zh-CN"/>
          </w:rPr>
          <w:t>(八)、环境保护综合评价</w:t>
        </w:r>
        <w:r>
          <w:tab/>
        </w:r>
        <w:r>
          <w:fldChar w:fldCharType="begin"/>
        </w:r>
        <w:r>
          <w:instrText xml:space="preserve"> PAGEREF _Toc1831 \h </w:instrText>
        </w:r>
        <w:r>
          <w:fldChar w:fldCharType="separate"/>
        </w:r>
        <w:r>
          <w:t>37</w:t>
        </w:r>
        <w:r>
          <w:fldChar w:fldCharType="end"/>
        </w:r>
      </w:hyperlink>
    </w:p>
    <w:p>
      <w:pPr>
        <w:pStyle w:val="TOC1"/>
        <w:tabs>
          <w:tab w:val="right" w:leader="dot" w:pos="8306"/>
        </w:tabs>
      </w:pPr>
      <w:hyperlink w:anchor="_Toc7147" w:history="1">
        <w:r>
          <w:rPr>
            <w:rFonts w:ascii="仿宋" w:eastAsia="仿宋" w:hAnsi="仿宋" w:cs="仿宋" w:hint="eastAsia"/>
            <w:lang w:eastAsia="zh-CN"/>
          </w:rPr>
          <w:t>九、杀鼠剂项目人力资源培养与发展</w:t>
        </w:r>
        <w:r>
          <w:tab/>
        </w:r>
        <w:r>
          <w:fldChar w:fldCharType="begin"/>
        </w:r>
        <w:r>
          <w:instrText xml:space="preserve"> PAGEREF _Toc7147 \h </w:instrText>
        </w:r>
        <w:r>
          <w:fldChar w:fldCharType="separate"/>
        </w:r>
        <w:r>
          <w:t>38</w:t>
        </w:r>
        <w:r>
          <w:fldChar w:fldCharType="end"/>
        </w:r>
      </w:hyperlink>
    </w:p>
    <w:p>
      <w:pPr>
        <w:pStyle w:val="TOC2"/>
        <w:tabs>
          <w:tab w:val="right" w:leader="dot" w:pos="8306"/>
        </w:tabs>
      </w:pPr>
      <w:hyperlink w:anchor="_Toc2674" w:history="1">
        <w:r>
          <w:rPr>
            <w:rFonts w:ascii="仿宋" w:eastAsia="仿宋" w:hAnsi="仿宋" w:cs="仿宋" w:hint="eastAsia"/>
            <w:lang w:eastAsia="zh-CN"/>
          </w:rPr>
          <w:t>(一)、人才需求与规划</w:t>
        </w:r>
        <w:r>
          <w:tab/>
        </w:r>
        <w:r>
          <w:fldChar w:fldCharType="begin"/>
        </w:r>
        <w:r>
          <w:instrText xml:space="preserve"> PAGEREF _Toc2674 \h </w:instrText>
        </w:r>
        <w:r>
          <w:fldChar w:fldCharType="separate"/>
        </w:r>
        <w:r>
          <w:t>38</w:t>
        </w:r>
        <w:r>
          <w:fldChar w:fldCharType="end"/>
        </w:r>
      </w:hyperlink>
    </w:p>
    <w:p>
      <w:pPr>
        <w:pStyle w:val="TOC2"/>
        <w:tabs>
          <w:tab w:val="right" w:leader="dot" w:pos="8306"/>
        </w:tabs>
      </w:pPr>
      <w:hyperlink w:anchor="_Toc5461" w:history="1">
        <w:r>
          <w:rPr>
            <w:rFonts w:ascii="仿宋" w:eastAsia="仿宋" w:hAnsi="仿宋" w:cs="仿宋" w:hint="eastAsia"/>
            <w:lang w:eastAsia="zh-CN"/>
          </w:rPr>
          <w:t>(二)、培训与发展计划</w:t>
        </w:r>
        <w:r>
          <w:tab/>
        </w:r>
        <w:r>
          <w:fldChar w:fldCharType="begin"/>
        </w:r>
        <w:r>
          <w:instrText xml:space="preserve"> PAGEREF _Toc5461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1" w:history="1">
        <w:r>
          <w:rPr>
            <w:rFonts w:ascii="仿宋" w:eastAsia="仿宋" w:hAnsi="仿宋" w:cs="仿宋" w:hint="eastAsia"/>
            <w:lang w:eastAsia="zh-CN"/>
          </w:rPr>
          <w:t>十、杀鼠剂项目财务管理</w:t>
        </w:r>
        <w:r>
          <w:tab/>
        </w:r>
        <w:r>
          <w:fldChar w:fldCharType="begin"/>
        </w:r>
        <w:r>
          <w:instrText xml:space="preserve"> PAGEREF _Toc6771 \h </w:instrText>
        </w:r>
        <w:r>
          <w:fldChar w:fldCharType="separate"/>
        </w:r>
        <w:r>
          <w:t>40</w:t>
        </w:r>
        <w:r>
          <w:fldChar w:fldCharType="end"/>
        </w:r>
      </w:hyperlink>
    </w:p>
    <w:p>
      <w:pPr>
        <w:pStyle w:val="TOC2"/>
        <w:tabs>
          <w:tab w:val="right" w:leader="dot" w:pos="8306"/>
        </w:tabs>
      </w:pPr>
      <w:hyperlink w:anchor="_Toc24117" w:history="1">
        <w:r>
          <w:rPr>
            <w:rFonts w:ascii="仿宋" w:eastAsia="仿宋" w:hAnsi="仿宋" w:cs="仿宋" w:hint="eastAsia"/>
            <w:lang w:eastAsia="zh-CN"/>
          </w:rPr>
          <w:t>(一)、资金需求大</w:t>
        </w:r>
        <w:r>
          <w:tab/>
        </w:r>
        <w:r>
          <w:fldChar w:fldCharType="begin"/>
        </w:r>
        <w:r>
          <w:instrText xml:space="preserve"> PAGEREF _Toc24117 \h </w:instrText>
        </w:r>
        <w:r>
          <w:fldChar w:fldCharType="separate"/>
        </w:r>
        <w:r>
          <w:t>40</w:t>
        </w:r>
        <w:r>
          <w:fldChar w:fldCharType="end"/>
        </w:r>
      </w:hyperlink>
    </w:p>
    <w:p>
      <w:pPr>
        <w:pStyle w:val="TOC2"/>
        <w:tabs>
          <w:tab w:val="right" w:leader="dot" w:pos="8306"/>
        </w:tabs>
      </w:pPr>
      <w:hyperlink w:anchor="_Toc3145" w:history="1">
        <w:r>
          <w:rPr>
            <w:rFonts w:ascii="仿宋" w:eastAsia="仿宋" w:hAnsi="仿宋" w:cs="仿宋" w:hint="eastAsia"/>
            <w:lang w:eastAsia="zh-CN"/>
          </w:rPr>
          <w:t>(二)、研发周期长</w:t>
        </w:r>
        <w:r>
          <w:tab/>
        </w:r>
        <w:r>
          <w:fldChar w:fldCharType="begin"/>
        </w:r>
        <w:r>
          <w:instrText xml:space="preserve"> PAGEREF _Toc3145 \h </w:instrText>
        </w:r>
        <w:r>
          <w:fldChar w:fldCharType="separate"/>
        </w:r>
        <w:r>
          <w:t>41</w:t>
        </w:r>
        <w:r>
          <w:fldChar w:fldCharType="end"/>
        </w:r>
      </w:hyperlink>
    </w:p>
    <w:p>
      <w:pPr>
        <w:pStyle w:val="TOC2"/>
        <w:tabs>
          <w:tab w:val="right" w:leader="dot" w:pos="8306"/>
        </w:tabs>
      </w:pPr>
      <w:hyperlink w:anchor="_Toc32241" w:history="1">
        <w:r>
          <w:rPr>
            <w:rFonts w:ascii="仿宋" w:eastAsia="仿宋" w:hAnsi="仿宋" w:cs="仿宋" w:hint="eastAsia"/>
            <w:lang w:eastAsia="zh-CN"/>
          </w:rPr>
          <w:t>(三)、市场风险大</w:t>
        </w:r>
        <w:r>
          <w:tab/>
        </w:r>
        <w:r>
          <w:fldChar w:fldCharType="begin"/>
        </w:r>
        <w:r>
          <w:instrText xml:space="preserve"> PAGEREF _Toc32241 \h </w:instrText>
        </w:r>
        <w:r>
          <w:fldChar w:fldCharType="separate"/>
        </w:r>
        <w:r>
          <w:t>42</w:t>
        </w:r>
        <w:r>
          <w:fldChar w:fldCharType="end"/>
        </w:r>
      </w:hyperlink>
    </w:p>
    <w:p>
      <w:pPr>
        <w:pStyle w:val="TOC2"/>
        <w:tabs>
          <w:tab w:val="right" w:leader="dot" w:pos="8306"/>
        </w:tabs>
      </w:pPr>
      <w:hyperlink w:anchor="_Toc15741" w:history="1">
        <w:r>
          <w:rPr>
            <w:rFonts w:ascii="仿宋" w:eastAsia="仿宋" w:hAnsi="仿宋" w:cs="仿宋" w:hint="eastAsia"/>
            <w:lang w:eastAsia="zh-CN"/>
          </w:rPr>
          <w:t>(四)、利润率高</w:t>
        </w:r>
        <w:r>
          <w:tab/>
        </w:r>
        <w:r>
          <w:fldChar w:fldCharType="begin"/>
        </w:r>
        <w:r>
          <w:instrText xml:space="preserve"> PAGEREF _Toc15741 \h </w:instrText>
        </w:r>
        <w:r>
          <w:fldChar w:fldCharType="separate"/>
        </w:r>
        <w:r>
          <w:t>45</w:t>
        </w:r>
        <w:r>
          <w:fldChar w:fldCharType="end"/>
        </w:r>
      </w:hyperlink>
    </w:p>
    <w:p>
      <w:pPr>
        <w:pStyle w:val="TOC1"/>
        <w:tabs>
          <w:tab w:val="right" w:leader="dot" w:pos="8306"/>
        </w:tabs>
      </w:pPr>
      <w:hyperlink w:anchor="_Toc26816" w:history="1">
        <w:r>
          <w:rPr>
            <w:rFonts w:ascii="仿宋" w:eastAsia="仿宋" w:hAnsi="仿宋" w:cs="仿宋" w:hint="eastAsia"/>
            <w:lang w:eastAsia="zh-CN"/>
          </w:rPr>
          <w:t>十一、杀鼠剂项目计划安排</w:t>
        </w:r>
        <w:r>
          <w:tab/>
        </w:r>
        <w:r>
          <w:fldChar w:fldCharType="begin"/>
        </w:r>
        <w:r>
          <w:instrText xml:space="preserve"> PAGEREF _Toc26816 \h </w:instrText>
        </w:r>
        <w:r>
          <w:fldChar w:fldCharType="separate"/>
        </w:r>
        <w:r>
          <w:t>47</w:t>
        </w:r>
        <w:r>
          <w:fldChar w:fldCharType="end"/>
        </w:r>
      </w:hyperlink>
    </w:p>
    <w:p>
      <w:pPr>
        <w:pStyle w:val="TOC2"/>
        <w:tabs>
          <w:tab w:val="right" w:leader="dot" w:pos="8306"/>
        </w:tabs>
      </w:pPr>
      <w:hyperlink w:anchor="_Toc29428" w:history="1">
        <w:r>
          <w:rPr>
            <w:rFonts w:ascii="仿宋" w:eastAsia="仿宋" w:hAnsi="仿宋" w:cs="仿宋" w:hint="eastAsia"/>
            <w:lang w:eastAsia="zh-CN"/>
          </w:rPr>
          <w:t>(一)、建设周期</w:t>
        </w:r>
        <w:r>
          <w:tab/>
        </w:r>
        <w:r>
          <w:fldChar w:fldCharType="begin"/>
        </w:r>
        <w:r>
          <w:instrText xml:space="preserve"> PAGEREF _Toc29428 \h </w:instrText>
        </w:r>
        <w:r>
          <w:fldChar w:fldCharType="separate"/>
        </w:r>
        <w:r>
          <w:t>47</w:t>
        </w:r>
        <w:r>
          <w:fldChar w:fldCharType="end"/>
        </w:r>
      </w:hyperlink>
    </w:p>
    <w:p>
      <w:pPr>
        <w:pStyle w:val="TOC2"/>
        <w:tabs>
          <w:tab w:val="right" w:leader="dot" w:pos="8306"/>
        </w:tabs>
      </w:pPr>
      <w:hyperlink w:anchor="_Toc4946" w:history="1">
        <w:r>
          <w:rPr>
            <w:rFonts w:ascii="仿宋" w:eastAsia="仿宋" w:hAnsi="仿宋" w:cs="仿宋" w:hint="eastAsia"/>
            <w:lang w:eastAsia="zh-CN"/>
          </w:rPr>
          <w:t>(二)、建设进度</w:t>
        </w:r>
        <w:r>
          <w:tab/>
        </w:r>
        <w:r>
          <w:fldChar w:fldCharType="begin"/>
        </w:r>
        <w:r>
          <w:instrText xml:space="preserve"> PAGEREF _Toc4946 \h </w:instrText>
        </w:r>
        <w:r>
          <w:fldChar w:fldCharType="separate"/>
        </w:r>
        <w:r>
          <w:t>47</w:t>
        </w:r>
        <w:r>
          <w:fldChar w:fldCharType="end"/>
        </w:r>
      </w:hyperlink>
    </w:p>
    <w:p>
      <w:pPr>
        <w:pStyle w:val="TOC2"/>
        <w:tabs>
          <w:tab w:val="right" w:leader="dot" w:pos="8306"/>
        </w:tabs>
      </w:pPr>
      <w:hyperlink w:anchor="_Toc3187" w:history="1">
        <w:r>
          <w:rPr>
            <w:rFonts w:ascii="仿宋" w:eastAsia="仿宋" w:hAnsi="仿宋" w:cs="仿宋" w:hint="eastAsia"/>
            <w:lang w:eastAsia="zh-CN"/>
          </w:rPr>
          <w:t>(三)、进度安排注意事项</w:t>
        </w:r>
        <w:r>
          <w:tab/>
        </w:r>
        <w:r>
          <w:fldChar w:fldCharType="begin"/>
        </w:r>
        <w:r>
          <w:instrText xml:space="preserve"> PAGEREF _Toc3187 \h </w:instrText>
        </w:r>
        <w:r>
          <w:fldChar w:fldCharType="separate"/>
        </w:r>
        <w:r>
          <w:t>48</w:t>
        </w:r>
        <w:r>
          <w:fldChar w:fldCharType="end"/>
        </w:r>
      </w:hyperlink>
    </w:p>
    <w:p>
      <w:pPr>
        <w:pStyle w:val="TOC2"/>
        <w:tabs>
          <w:tab w:val="right" w:leader="dot" w:pos="8306"/>
        </w:tabs>
      </w:pPr>
      <w:hyperlink w:anchor="_Toc3277" w:history="1">
        <w:r>
          <w:rPr>
            <w:rFonts w:ascii="仿宋" w:eastAsia="仿宋" w:hAnsi="仿宋" w:cs="仿宋" w:hint="eastAsia"/>
            <w:lang w:eastAsia="zh-CN"/>
          </w:rPr>
          <w:t>(四)、人力资源配置</w:t>
        </w:r>
        <w:r>
          <w:tab/>
        </w:r>
        <w:r>
          <w:fldChar w:fldCharType="begin"/>
        </w:r>
        <w:r>
          <w:instrText xml:space="preserve"> PAGEREF _Toc3277 \h </w:instrText>
        </w:r>
        <w:r>
          <w:fldChar w:fldCharType="separate"/>
        </w:r>
        <w:r>
          <w:t>50</w:t>
        </w:r>
        <w:r>
          <w:fldChar w:fldCharType="end"/>
        </w:r>
      </w:hyperlink>
    </w:p>
    <w:p>
      <w:pPr>
        <w:pStyle w:val="TOC1"/>
        <w:tabs>
          <w:tab w:val="right" w:leader="dot" w:pos="8306"/>
        </w:tabs>
      </w:pPr>
      <w:hyperlink w:anchor="_Toc6460" w:history="1">
        <w:r>
          <w:rPr>
            <w:rFonts w:ascii="仿宋" w:eastAsia="仿宋" w:hAnsi="仿宋" w:cs="仿宋" w:hint="eastAsia"/>
            <w:lang w:eastAsia="zh-CN"/>
          </w:rPr>
          <w:t>十二、杀鼠剂项目人力资源管理</w:t>
        </w:r>
        <w:r>
          <w:tab/>
        </w:r>
        <w:r>
          <w:fldChar w:fldCharType="begin"/>
        </w:r>
        <w:r>
          <w:instrText xml:space="preserve"> PAGEREF _Toc6460 \h </w:instrText>
        </w:r>
        <w:r>
          <w:fldChar w:fldCharType="separate"/>
        </w:r>
        <w:r>
          <w:t>51</w:t>
        </w:r>
        <w:r>
          <w:fldChar w:fldCharType="end"/>
        </w:r>
      </w:hyperlink>
    </w:p>
    <w:p>
      <w:pPr>
        <w:pStyle w:val="TOC2"/>
        <w:tabs>
          <w:tab w:val="right" w:leader="dot" w:pos="8306"/>
        </w:tabs>
      </w:pPr>
      <w:hyperlink w:anchor="_Toc6511" w:history="1">
        <w:r>
          <w:rPr>
            <w:rFonts w:ascii="仿宋" w:eastAsia="仿宋" w:hAnsi="仿宋" w:cs="仿宋" w:hint="eastAsia"/>
            <w:lang w:eastAsia="zh-CN"/>
          </w:rPr>
          <w:t>(一)、建立健全的预算管理制度</w:t>
        </w:r>
        <w:r>
          <w:tab/>
        </w:r>
        <w:r>
          <w:fldChar w:fldCharType="begin"/>
        </w:r>
        <w:r>
          <w:instrText xml:space="preserve"> PAGEREF _Toc6511 \h </w:instrText>
        </w:r>
        <w:r>
          <w:fldChar w:fldCharType="separate"/>
        </w:r>
        <w:r>
          <w:t>51</w:t>
        </w:r>
        <w:r>
          <w:fldChar w:fldCharType="end"/>
        </w:r>
      </w:hyperlink>
    </w:p>
    <w:p>
      <w:pPr>
        <w:pStyle w:val="TOC2"/>
        <w:tabs>
          <w:tab w:val="right" w:leader="dot" w:pos="8306"/>
        </w:tabs>
      </w:pPr>
      <w:hyperlink w:anchor="_Toc32390" w:history="1">
        <w:r>
          <w:rPr>
            <w:rFonts w:ascii="仿宋" w:eastAsia="仿宋" w:hAnsi="仿宋" w:cs="仿宋" w:hint="eastAsia"/>
            <w:lang w:eastAsia="zh-CN"/>
          </w:rPr>
          <w:t>(二)、加强资金流动监控</w:t>
        </w:r>
        <w:r>
          <w:tab/>
        </w:r>
        <w:r>
          <w:fldChar w:fldCharType="begin"/>
        </w:r>
        <w:r>
          <w:instrText xml:space="preserve"> PAGEREF _Toc32390 \h </w:instrText>
        </w:r>
        <w:r>
          <w:fldChar w:fldCharType="separate"/>
        </w:r>
        <w:r>
          <w:t>52</w:t>
        </w:r>
        <w:r>
          <w:fldChar w:fldCharType="end"/>
        </w:r>
      </w:hyperlink>
    </w:p>
    <w:p>
      <w:pPr>
        <w:pStyle w:val="TOC2"/>
        <w:tabs>
          <w:tab w:val="right" w:leader="dot" w:pos="8306"/>
        </w:tabs>
      </w:pPr>
      <w:hyperlink w:anchor="_Toc23454" w:history="1">
        <w:r>
          <w:rPr>
            <w:rFonts w:ascii="仿宋" w:eastAsia="仿宋" w:hAnsi="仿宋" w:cs="仿宋" w:hint="eastAsia"/>
            <w:lang w:eastAsia="zh-CN"/>
          </w:rPr>
          <w:t>(三)、制定完善的风险控制机制</w:t>
        </w:r>
        <w:r>
          <w:tab/>
        </w:r>
        <w:r>
          <w:fldChar w:fldCharType="begin"/>
        </w:r>
        <w:r>
          <w:instrText xml:space="preserve"> PAGEREF _Toc23454 \h </w:instrText>
        </w:r>
        <w:r>
          <w:fldChar w:fldCharType="separate"/>
        </w:r>
        <w:r>
          <w:t>53</w:t>
        </w:r>
        <w:r>
          <w:fldChar w:fldCharType="end"/>
        </w:r>
      </w:hyperlink>
    </w:p>
    <w:p>
      <w:pPr>
        <w:pStyle w:val="TOC2"/>
        <w:tabs>
          <w:tab w:val="right" w:leader="dot" w:pos="8306"/>
        </w:tabs>
      </w:pPr>
      <w:hyperlink w:anchor="_Toc9963" w:history="1">
        <w:r>
          <w:rPr>
            <w:rFonts w:ascii="仿宋" w:eastAsia="仿宋" w:hAnsi="仿宋" w:cs="仿宋" w:hint="eastAsia"/>
            <w:lang w:eastAsia="zh-CN"/>
          </w:rPr>
          <w:t>(四)、优化成本管理</w:t>
        </w:r>
        <w:r>
          <w:tab/>
        </w:r>
        <w:r>
          <w:fldChar w:fldCharType="begin"/>
        </w:r>
        <w:r>
          <w:instrText xml:space="preserve"> PAGEREF _Toc9963 \h </w:instrText>
        </w:r>
        <w:r>
          <w:fldChar w:fldCharType="separate"/>
        </w:r>
        <w:r>
          <w:t>55</w:t>
        </w:r>
        <w:r>
          <w:fldChar w:fldCharType="end"/>
        </w:r>
      </w:hyperlink>
    </w:p>
    <w:p>
      <w:pPr>
        <w:pStyle w:val="TOC1"/>
        <w:tabs>
          <w:tab w:val="right" w:leader="dot" w:pos="8306"/>
        </w:tabs>
      </w:pPr>
      <w:hyperlink w:anchor="_Toc17973" w:history="1">
        <w:r>
          <w:rPr>
            <w:rFonts w:ascii="仿宋" w:eastAsia="仿宋" w:hAnsi="仿宋" w:cs="仿宋" w:hint="eastAsia"/>
            <w:lang w:eastAsia="zh-CN"/>
          </w:rPr>
          <w:t>十三、风险识别与分类</w:t>
        </w:r>
        <w:r>
          <w:tab/>
        </w:r>
        <w:r>
          <w:fldChar w:fldCharType="begin"/>
        </w:r>
        <w:r>
          <w:instrText xml:space="preserve"> PAGEREF _Toc17973 \h </w:instrText>
        </w:r>
        <w:r>
          <w:fldChar w:fldCharType="separate"/>
        </w:r>
        <w:r>
          <w:t>56</w:t>
        </w:r>
        <w:r>
          <w:fldChar w:fldCharType="end"/>
        </w:r>
      </w:hyperlink>
    </w:p>
    <w:p>
      <w:pPr>
        <w:pStyle w:val="TOC2"/>
        <w:tabs>
          <w:tab w:val="right" w:leader="dot" w:pos="8306"/>
        </w:tabs>
      </w:pPr>
      <w:hyperlink w:anchor="_Toc10745" w:history="1">
        <w:r>
          <w:rPr>
            <w:rFonts w:ascii="仿宋" w:eastAsia="仿宋" w:hAnsi="仿宋" w:cs="仿宋" w:hint="eastAsia"/>
            <w:lang w:eastAsia="zh-CN"/>
          </w:rPr>
          <w:t>(一)、风险识别</w:t>
        </w:r>
        <w:r>
          <w:tab/>
        </w:r>
        <w:r>
          <w:fldChar w:fldCharType="begin"/>
        </w:r>
        <w:r>
          <w:instrText xml:space="preserve"> PAGEREF _Toc10745 \h </w:instrText>
        </w:r>
        <w:r>
          <w:fldChar w:fldCharType="separate"/>
        </w:r>
        <w:r>
          <w:t>56</w:t>
        </w:r>
        <w:r>
          <w:fldChar w:fldCharType="end"/>
        </w:r>
      </w:hyperlink>
    </w:p>
    <w:p>
      <w:pPr>
        <w:pStyle w:val="TOC2"/>
        <w:tabs>
          <w:tab w:val="right" w:leader="dot" w:pos="8306"/>
        </w:tabs>
      </w:pPr>
      <w:hyperlink w:anchor="_Toc10809" w:history="1">
        <w:r>
          <w:rPr>
            <w:rFonts w:ascii="仿宋" w:eastAsia="仿宋" w:hAnsi="仿宋" w:cs="仿宋" w:hint="eastAsia"/>
            <w:lang w:eastAsia="zh-CN"/>
          </w:rPr>
          <w:t>(二)、风险分类</w:t>
        </w:r>
        <w:r>
          <w:tab/>
        </w:r>
        <w:r>
          <w:fldChar w:fldCharType="begin"/>
        </w:r>
        <w:r>
          <w:instrText xml:space="preserve"> PAGEREF _Toc10809 \h </w:instrText>
        </w:r>
        <w:r>
          <w:fldChar w:fldCharType="separate"/>
        </w:r>
        <w:r>
          <w:t>57</w:t>
        </w:r>
        <w:r>
          <w:fldChar w:fldCharType="end"/>
        </w:r>
      </w:hyperlink>
    </w:p>
    <w:p>
      <w:pPr>
        <w:pStyle w:val="TOC1"/>
        <w:tabs>
          <w:tab w:val="right" w:leader="dot" w:pos="8306"/>
        </w:tabs>
      </w:pPr>
      <w:hyperlink w:anchor="_Toc5507" w:history="1">
        <w:r>
          <w:rPr>
            <w:rFonts w:ascii="仿宋" w:eastAsia="仿宋" w:hAnsi="仿宋" w:cs="仿宋" w:hint="eastAsia"/>
            <w:lang w:eastAsia="zh-CN"/>
          </w:rPr>
          <w:t>十四、杀鼠剂项目变更管理</w:t>
        </w:r>
        <w:r>
          <w:tab/>
        </w:r>
        <w:r>
          <w:fldChar w:fldCharType="begin"/>
        </w:r>
        <w:r>
          <w:instrText xml:space="preserve"> PAGEREF _Toc5507 \h </w:instrText>
        </w:r>
        <w:r>
          <w:fldChar w:fldCharType="separate"/>
        </w:r>
        <w:r>
          <w:t>59</w:t>
        </w:r>
        <w:r>
          <w:fldChar w:fldCharType="end"/>
        </w:r>
      </w:hyperlink>
    </w:p>
    <w:p>
      <w:pPr>
        <w:pStyle w:val="TOC2"/>
        <w:tabs>
          <w:tab w:val="right" w:leader="dot" w:pos="8306"/>
        </w:tabs>
      </w:pPr>
      <w:hyperlink w:anchor="_Toc881" w:history="1">
        <w:r>
          <w:rPr>
            <w:rFonts w:ascii="仿宋" w:eastAsia="仿宋" w:hAnsi="仿宋" w:cs="仿宋" w:hint="eastAsia"/>
            <w:lang w:eastAsia="zh-CN"/>
          </w:rPr>
          <w:t>(一)、变更申请与评估</w:t>
        </w:r>
        <w:r>
          <w:tab/>
        </w:r>
        <w:r>
          <w:fldChar w:fldCharType="begin"/>
        </w:r>
        <w:r>
          <w:instrText xml:space="preserve"> PAGEREF _Toc881 \h </w:instrText>
        </w:r>
        <w:r>
          <w:fldChar w:fldCharType="separate"/>
        </w:r>
        <w:r>
          <w:t>59</w:t>
        </w:r>
        <w:r>
          <w:fldChar w:fldCharType="end"/>
        </w:r>
      </w:hyperlink>
    </w:p>
    <w:p>
      <w:pPr>
        <w:pStyle w:val="TOC2"/>
        <w:tabs>
          <w:tab w:val="right" w:leader="dot" w:pos="8306"/>
        </w:tabs>
      </w:pPr>
      <w:hyperlink w:anchor="_Toc3703" w:history="1">
        <w:r>
          <w:rPr>
            <w:rFonts w:ascii="仿宋" w:eastAsia="仿宋" w:hAnsi="仿宋" w:cs="仿宋" w:hint="eastAsia"/>
            <w:lang w:eastAsia="zh-CN"/>
          </w:rPr>
          <w:t>(二)、变更实施与控制</w:t>
        </w:r>
        <w:r>
          <w:tab/>
        </w:r>
        <w:r>
          <w:fldChar w:fldCharType="begin"/>
        </w:r>
        <w:r>
          <w:instrText xml:space="preserve"> PAGEREF _Toc3703 \h </w:instrText>
        </w:r>
        <w:r>
          <w:fldChar w:fldCharType="separate"/>
        </w:r>
        <w:r>
          <w:t>60</w:t>
        </w:r>
        <w:r>
          <w:fldChar w:fldCharType="end"/>
        </w:r>
      </w:hyperlink>
    </w:p>
    <w:p>
      <w:pPr>
        <w:pStyle w:val="TOC1"/>
        <w:tabs>
          <w:tab w:val="right" w:leader="dot" w:pos="8306"/>
        </w:tabs>
      </w:pPr>
      <w:hyperlink w:anchor="_Toc618" w:history="1">
        <w:r>
          <w:rPr>
            <w:rFonts w:ascii="仿宋" w:eastAsia="仿宋" w:hAnsi="仿宋" w:cs="仿宋" w:hint="eastAsia"/>
            <w:lang w:eastAsia="zh-CN"/>
          </w:rPr>
          <w:t>十五、供应链管理</w:t>
        </w:r>
        <w:r>
          <w:tab/>
        </w:r>
        <w:r>
          <w:fldChar w:fldCharType="begin"/>
        </w:r>
        <w:r>
          <w:instrText xml:space="preserve"> PAGEREF _Toc618 \h </w:instrText>
        </w:r>
        <w:r>
          <w:fldChar w:fldCharType="separate"/>
        </w:r>
        <w:r>
          <w:t>60</w:t>
        </w:r>
        <w:r>
          <w:fldChar w:fldCharType="end"/>
        </w:r>
      </w:hyperlink>
    </w:p>
    <w:p>
      <w:pPr>
        <w:pStyle w:val="TOC2"/>
        <w:tabs>
          <w:tab w:val="right" w:leader="dot" w:pos="8306"/>
        </w:tabs>
      </w:pPr>
      <w:hyperlink w:anchor="_Toc27952" w:history="1">
        <w:r>
          <w:rPr>
            <w:rFonts w:ascii="仿宋" w:eastAsia="仿宋" w:hAnsi="仿宋" w:cs="仿宋" w:hint="eastAsia"/>
            <w:lang w:eastAsia="zh-CN"/>
          </w:rPr>
          <w:t>(一)、供应链战略规划</w:t>
        </w:r>
        <w:r>
          <w:tab/>
        </w:r>
        <w:r>
          <w:fldChar w:fldCharType="begin"/>
        </w:r>
        <w:r>
          <w:instrText xml:space="preserve"> PAGEREF _Toc27952 \h </w:instrText>
        </w:r>
        <w:r>
          <w:fldChar w:fldCharType="separate"/>
        </w:r>
        <w:r>
          <w:t>60</w:t>
        </w:r>
        <w:r>
          <w:fldChar w:fldCharType="end"/>
        </w:r>
      </w:hyperlink>
    </w:p>
    <w:p>
      <w:pPr>
        <w:pStyle w:val="TOC2"/>
        <w:tabs>
          <w:tab w:val="right" w:leader="dot" w:pos="8306"/>
        </w:tabs>
      </w:pPr>
      <w:hyperlink w:anchor="_Toc2031" w:history="1">
        <w:r>
          <w:rPr>
            <w:rFonts w:ascii="仿宋" w:eastAsia="仿宋" w:hAnsi="仿宋" w:cs="仿宋" w:hint="eastAsia"/>
            <w:lang w:eastAsia="zh-CN"/>
          </w:rPr>
          <w:t>(二)、供应商选择与合作</w:t>
        </w:r>
        <w:r>
          <w:tab/>
        </w:r>
        <w:r>
          <w:fldChar w:fldCharType="begin"/>
        </w:r>
        <w:r>
          <w:instrText xml:space="preserve"> PAGEREF _Toc2031 \h </w:instrText>
        </w:r>
        <w:r>
          <w:fldChar w:fldCharType="separate"/>
        </w:r>
        <w:r>
          <w:t>62</w:t>
        </w:r>
        <w:r>
          <w:fldChar w:fldCharType="end"/>
        </w:r>
      </w:hyperlink>
    </w:p>
    <w:p>
      <w:pPr>
        <w:pStyle w:val="TOC2"/>
        <w:tabs>
          <w:tab w:val="right" w:leader="dot" w:pos="8306"/>
        </w:tabs>
      </w:pPr>
      <w:hyperlink w:anchor="_Toc22953" w:history="1">
        <w:r>
          <w:rPr>
            <w:rFonts w:ascii="仿宋" w:eastAsia="仿宋" w:hAnsi="仿宋" w:cs="仿宋" w:hint="eastAsia"/>
            <w:lang w:eastAsia="zh-CN"/>
          </w:rPr>
          <w:t>(三)、物流与库存管理</w:t>
        </w:r>
        <w:r>
          <w:tab/>
        </w:r>
        <w:r>
          <w:fldChar w:fldCharType="begin"/>
        </w:r>
        <w:r>
          <w:instrText xml:space="preserve"> PAGEREF _Toc22953 \h </w:instrText>
        </w:r>
        <w:r>
          <w:fldChar w:fldCharType="separate"/>
        </w:r>
        <w:r>
          <w:t>63</w:t>
        </w:r>
        <w:r>
          <w:fldChar w:fldCharType="end"/>
        </w:r>
      </w:hyperlink>
    </w:p>
    <w:p>
      <w:pPr>
        <w:pStyle w:val="TOC1"/>
        <w:tabs>
          <w:tab w:val="right" w:leader="dot" w:pos="8306"/>
        </w:tabs>
      </w:pPr>
      <w:hyperlink w:anchor="_Toc9479" w:history="1">
        <w:r>
          <w:rPr>
            <w:rFonts w:ascii="仿宋" w:eastAsia="仿宋" w:hAnsi="仿宋" w:cs="仿宋" w:hint="eastAsia"/>
            <w:lang w:eastAsia="zh-CN"/>
          </w:rPr>
          <w:t>十六、杀鼠剂项目实施保障措施</w:t>
        </w:r>
        <w:r>
          <w:tab/>
        </w:r>
        <w:r>
          <w:fldChar w:fldCharType="begin"/>
        </w:r>
        <w:r>
          <w:instrText xml:space="preserve"> PAGEREF _Toc9479 \h </w:instrText>
        </w:r>
        <w:r>
          <w:fldChar w:fldCharType="separate"/>
        </w:r>
        <w:r>
          <w:t>64</w:t>
        </w:r>
        <w:r>
          <w:fldChar w:fldCharType="end"/>
        </w:r>
      </w:hyperlink>
    </w:p>
    <w:p>
      <w:pPr>
        <w:pStyle w:val="TOC2"/>
        <w:tabs>
          <w:tab w:val="right" w:leader="dot" w:pos="8306"/>
        </w:tabs>
      </w:pPr>
      <w:hyperlink w:anchor="_Toc19964" w:history="1">
        <w:r>
          <w:rPr>
            <w:rFonts w:ascii="仿宋" w:eastAsia="仿宋" w:hAnsi="仿宋" w:cs="仿宋" w:hint="eastAsia"/>
            <w:lang w:eastAsia="zh-CN"/>
          </w:rPr>
          <w:t>(一)、杀鼠剂项目实施保障机制</w:t>
        </w:r>
        <w:r>
          <w:tab/>
        </w:r>
        <w:r>
          <w:fldChar w:fldCharType="begin"/>
        </w:r>
        <w:r>
          <w:instrText xml:space="preserve"> PAGEREF _Toc19964 \h </w:instrText>
        </w:r>
        <w:r>
          <w:fldChar w:fldCharType="separate"/>
        </w:r>
        <w:r>
          <w:t>64</w:t>
        </w:r>
        <w:r>
          <w:fldChar w:fldCharType="end"/>
        </w:r>
      </w:hyperlink>
    </w:p>
    <w:p>
      <w:pPr>
        <w:pStyle w:val="TOC2"/>
        <w:tabs>
          <w:tab w:val="right" w:leader="dot" w:pos="8306"/>
        </w:tabs>
      </w:pPr>
      <w:hyperlink w:anchor="_Toc3043" w:history="1">
        <w:r>
          <w:rPr>
            <w:rFonts w:ascii="仿宋" w:eastAsia="仿宋" w:hAnsi="仿宋" w:cs="仿宋" w:hint="eastAsia"/>
            <w:lang w:eastAsia="zh-CN"/>
          </w:rPr>
          <w:t>(二)、杀鼠剂项目法律合规要求</w:t>
        </w:r>
        <w:r>
          <w:tab/>
        </w:r>
        <w:r>
          <w:fldChar w:fldCharType="begin"/>
        </w:r>
        <w:r>
          <w:instrText xml:space="preserve"> PAGEREF _Toc3043 \h </w:instrText>
        </w:r>
        <w:r>
          <w:fldChar w:fldCharType="separate"/>
        </w:r>
        <w:r>
          <w:t>68</w:t>
        </w:r>
        <w:r>
          <w:fldChar w:fldCharType="end"/>
        </w:r>
      </w:hyperlink>
    </w:p>
    <w:p>
      <w:pPr>
        <w:pStyle w:val="TOC2"/>
        <w:tabs>
          <w:tab w:val="right" w:leader="dot" w:pos="8306"/>
        </w:tabs>
      </w:pPr>
      <w:hyperlink w:anchor="_Toc23048" w:history="1">
        <w:r>
          <w:rPr>
            <w:rFonts w:ascii="仿宋" w:eastAsia="仿宋" w:hAnsi="仿宋" w:cs="仿宋" w:hint="eastAsia"/>
            <w:lang w:eastAsia="zh-CN"/>
          </w:rPr>
          <w:t>(三)、杀鼠剂项目合同管理与法律事务</w:t>
        </w:r>
        <w:r>
          <w:tab/>
        </w:r>
        <w:r>
          <w:fldChar w:fldCharType="begin"/>
        </w:r>
        <w:r>
          <w:instrText xml:space="preserve"> PAGEREF _Toc23048 \h </w:instrText>
        </w:r>
        <w:r>
          <w:fldChar w:fldCharType="separate"/>
        </w:r>
        <w:r>
          <w:t>72</w:t>
        </w:r>
        <w:r>
          <w:fldChar w:fldCharType="end"/>
        </w:r>
      </w:hyperlink>
    </w:p>
    <w:p>
      <w:pPr>
        <w:pStyle w:val="TOC2"/>
        <w:tabs>
          <w:tab w:val="right" w:leader="dot" w:pos="8306"/>
        </w:tabs>
      </w:pPr>
      <w:hyperlink w:anchor="_Toc375" w:history="1">
        <w:r>
          <w:rPr>
            <w:rFonts w:ascii="仿宋" w:eastAsia="仿宋" w:hAnsi="仿宋" w:cs="仿宋" w:hint="eastAsia"/>
            <w:lang w:eastAsia="zh-CN"/>
          </w:rPr>
          <w:t>(四)、杀鼠剂项目知识产权保护策略</w:t>
        </w:r>
        <w:r>
          <w:tab/>
        </w:r>
        <w:r>
          <w:fldChar w:fldCharType="begin"/>
        </w:r>
        <w:r>
          <w:instrText xml:space="preserve"> PAGEREF _Toc375 \h </w:instrText>
        </w:r>
        <w:r>
          <w:fldChar w:fldCharType="separate"/>
        </w:r>
        <w:r>
          <w:t>78</w:t>
        </w:r>
        <w:r>
          <w:fldChar w:fldCharType="end"/>
        </w:r>
      </w:hyperlink>
    </w:p>
    <w:p>
      <w:pPr>
        <w:pStyle w:val="TOC1"/>
        <w:tabs>
          <w:tab w:val="right" w:leader="dot" w:pos="8306"/>
        </w:tabs>
      </w:pPr>
      <w:hyperlink w:anchor="_Toc6466" w:history="1">
        <w:r>
          <w:rPr>
            <w:rFonts w:ascii="仿宋" w:eastAsia="仿宋" w:hAnsi="仿宋" w:cs="仿宋" w:hint="eastAsia"/>
            <w:lang w:eastAsia="zh-CN"/>
          </w:rPr>
          <w:t>十七、利益相关者分析与沟通计划</w:t>
        </w:r>
        <w:r>
          <w:tab/>
        </w:r>
        <w:r>
          <w:fldChar w:fldCharType="begin"/>
        </w:r>
        <w:r>
          <w:instrText xml:space="preserve"> PAGEREF _Toc6466 \h </w:instrText>
        </w:r>
        <w:r>
          <w:fldChar w:fldCharType="separate"/>
        </w:r>
        <w:r>
          <w:t>80</w:t>
        </w:r>
        <w:r>
          <w:fldChar w:fldCharType="end"/>
        </w:r>
      </w:hyperlink>
    </w:p>
    <w:p>
      <w:pPr>
        <w:pStyle w:val="TOC2"/>
        <w:tabs>
          <w:tab w:val="right" w:leader="dot" w:pos="8306"/>
        </w:tabs>
      </w:pPr>
      <w:hyperlink w:anchor="_Toc7305" w:history="1">
        <w:r>
          <w:rPr>
            <w:rFonts w:ascii="仿宋" w:eastAsia="仿宋" w:hAnsi="仿宋" w:cs="仿宋" w:hint="eastAsia"/>
            <w:lang w:eastAsia="zh-CN"/>
          </w:rPr>
          <w:t>(一)、利益相关者分析</w:t>
        </w:r>
        <w:r>
          <w:tab/>
        </w:r>
        <w:r>
          <w:fldChar w:fldCharType="begin"/>
        </w:r>
        <w:r>
          <w:instrText xml:space="preserve"> PAGEREF _Toc7305 \h </w:instrText>
        </w:r>
        <w:r>
          <w:fldChar w:fldCharType="separate"/>
        </w:r>
        <w:r>
          <w:t>80</w:t>
        </w:r>
        <w:r>
          <w:fldChar w:fldCharType="end"/>
        </w:r>
      </w:hyperlink>
    </w:p>
    <w:p>
      <w:pPr>
        <w:pStyle w:val="TOC2"/>
        <w:tabs>
          <w:tab w:val="right" w:leader="dot" w:pos="8306"/>
        </w:tabs>
      </w:pPr>
      <w:hyperlink w:anchor="_Toc5104" w:history="1">
        <w:r>
          <w:rPr>
            <w:rFonts w:ascii="仿宋" w:eastAsia="仿宋" w:hAnsi="仿宋" w:cs="仿宋" w:hint="eastAsia"/>
            <w:lang w:eastAsia="zh-CN"/>
          </w:rPr>
          <w:t>(二)、沟通计划</w:t>
        </w:r>
        <w:r>
          <w:tab/>
        </w:r>
        <w:r>
          <w:fldChar w:fldCharType="begin"/>
        </w:r>
        <w:r>
          <w:instrText xml:space="preserve"> PAGEREF _Toc5104 \h </w:instrText>
        </w:r>
        <w:r>
          <w:fldChar w:fldCharType="separate"/>
        </w:r>
        <w:r>
          <w:t>82</w:t>
        </w:r>
        <w:r>
          <w:fldChar w:fldCharType="end"/>
        </w:r>
      </w:hyperlink>
    </w:p>
    <w:p>
      <w:pPr>
        <w:pStyle w:val="TOC1"/>
        <w:tabs>
          <w:tab w:val="right" w:leader="dot" w:pos="8306"/>
        </w:tabs>
      </w:pPr>
      <w:hyperlink w:anchor="_Toc18037" w:history="1">
        <w:r>
          <w:rPr>
            <w:rFonts w:ascii="仿宋" w:eastAsia="仿宋" w:hAnsi="仿宋" w:cs="仿宋" w:hint="eastAsia"/>
            <w:lang w:eastAsia="zh-CN"/>
          </w:rPr>
          <w:t>十八、杀鼠剂项目工程方案分析</w:t>
        </w:r>
        <w:r>
          <w:tab/>
        </w:r>
        <w:r>
          <w:fldChar w:fldCharType="begin"/>
        </w:r>
        <w:r>
          <w:instrText xml:space="preserve"> PAGEREF _Toc18037 \h </w:instrText>
        </w:r>
        <w:r>
          <w:fldChar w:fldCharType="separate"/>
        </w:r>
        <w:r>
          <w:t>83</w:t>
        </w:r>
        <w:r>
          <w:fldChar w:fldCharType="end"/>
        </w:r>
      </w:hyperlink>
    </w:p>
    <w:p>
      <w:pPr>
        <w:pStyle w:val="TOC2"/>
        <w:tabs>
          <w:tab w:val="right" w:leader="dot" w:pos="8306"/>
        </w:tabs>
      </w:pPr>
      <w:hyperlink w:anchor="_Toc20325" w:history="1">
        <w:r>
          <w:rPr>
            <w:rFonts w:ascii="仿宋" w:eastAsia="仿宋" w:hAnsi="仿宋" w:cs="仿宋" w:hint="eastAsia"/>
            <w:lang w:eastAsia="zh-CN"/>
          </w:rPr>
          <w:t>(一)、建筑工程设计原则</w:t>
        </w:r>
        <w:r>
          <w:tab/>
        </w:r>
        <w:r>
          <w:fldChar w:fldCharType="begin"/>
        </w:r>
        <w:r>
          <w:instrText xml:space="preserve"> PAGEREF _Toc20325 \h </w:instrText>
        </w:r>
        <w:r>
          <w:fldChar w:fldCharType="separate"/>
        </w:r>
        <w:r>
          <w:t>83</w:t>
        </w:r>
        <w:r>
          <w:fldChar w:fldCharType="end"/>
        </w:r>
      </w:hyperlink>
    </w:p>
    <w:p>
      <w:pPr>
        <w:pStyle w:val="TOC2"/>
        <w:tabs>
          <w:tab w:val="right" w:leader="dot" w:pos="8306"/>
        </w:tabs>
      </w:pPr>
      <w:hyperlink w:anchor="_Toc21257" w:history="1">
        <w:r>
          <w:rPr>
            <w:rFonts w:ascii="仿宋" w:eastAsia="仿宋" w:hAnsi="仿宋" w:cs="仿宋" w:hint="eastAsia"/>
            <w:lang w:eastAsia="zh-CN"/>
          </w:rPr>
          <w:t>(二)、土建工程建设指标</w:t>
        </w:r>
        <w:r>
          <w:tab/>
        </w:r>
        <w:r>
          <w:fldChar w:fldCharType="begin"/>
        </w:r>
        <w:r>
          <w:instrText xml:space="preserve"> PAGEREF _Toc21257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杀鼠剂项目的主要产品是XXXX，预计年产值为XXX万元。这一产品在市场中占据着重要的地位，其广泛的应用范围使得该杀鼠剂项目的市场前景非常广阔。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鼠剂项目的xxx产品作为重要的原材料之一，将在多个领域发挥关键作用。其在建筑、交通、能源等方面的广泛应用将为整个产业链提供强大的支持，形成产业协同效应。杀鼠剂项目的年产值XXX万XXX万XXX万万元不仅反映了其在市场上的巨大潜力，更预示着它对国民经济的积极贡献。这种关联度高、涉及面广的产业关系，使得该杀鼠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总征地面积为XXXX平方米，相当于约XX.XX亩，其中净用地面积为XXXX平方米，红线范围内相当于约XX.XX亩。这一用地规模充分考虑了杀鼠剂项目的建设需求，保障了杀鼠剂项目在合适的空间内得以充分发展。杀鼠剂项目规划的总建筑面积为XXXX平方米，其中主体工程建设占XXXX平方米，计容建筑面积达XXXX平方米。预计建筑工程的投资将达到XXXX万元，为杀鼠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计划购置的设备共计XXXX台（套），设备购置费用为XXXX万元。这一设备购置计划充分考虑到杀鼠剂项目的生产需求和技术要求，确保了杀鼠剂项目在生产运营中具备先进的技术装备和高效的生产能力。设备的合理配置将为杀鼠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计划总投资为XXXX万元，预计年实现营业收入为XXXX万元。这一产能规模的设定旨在确保杀鼠剂项目能够在投资与回报之间取得平衡，实现长期可持续的发展。杀鼠剂项目的总投资充分考虑到各个方面的需求，包括用地建设、设备购置等多个环节，以确保杀鼠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630"/>
      <w:r>
        <w:rPr>
          <w:rFonts w:ascii="仿宋" w:eastAsia="仿宋" w:hAnsi="仿宋" w:cs="仿宋" w:hint="eastAsia"/>
          <w:sz w:val="28"/>
          <w:lang w:eastAsia="zh-CN"/>
        </w:rPr>
        <w:t>二、杀鼠剂项目概论</w:t>
      </w:r>
      <w:bookmarkEnd w:id="5"/>
    </w:p>
    <w:p>
      <w:pPr>
        <w:pStyle w:val="Heading2"/>
        <w:rPr>
          <w:rFonts w:ascii="仿宋" w:eastAsia="仿宋" w:hAnsi="仿宋" w:cs="仿宋" w:hint="eastAsia"/>
          <w:lang w:eastAsia="zh-CN"/>
        </w:rPr>
      </w:pPr>
      <w:bookmarkStart w:id="6" w:name="_Toc8896"/>
      <w:r>
        <w:rPr>
          <w:rFonts w:ascii="仿宋" w:eastAsia="仿宋" w:hAnsi="仿宋" w:cs="仿宋" w:hint="eastAsia"/>
          <w:lang w:eastAsia="zh-CN"/>
        </w:rPr>
        <w:t>(一)、杀鼠剂项目概况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起源追溯至对市场的深入洞察。市场的不断演变与变革为杀鼠剂项目提供了难得的机遇。当前市场存在的需求缺口和变革的大环境共同构成了杀鼠剂项目的背景。这个杀鼠剂项目旨在充分利用市场机遇，填补行业中尚未满足的需求，为客户提供全新的解决方案。市场的变革和需求的增长使得这个杀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正式命名为杀鼠剂。这个名称不仅仅是一个标识，更代表了杀鼠剂项目的核心理念和愿景。它蕴含着杀鼠剂项目所要解决问题的关键字，具有强烈的表达和辨识度，为杀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杀鼠剂项目目标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核心目标是提供一种全新、高效的解决方案，满足客户日益增长的需求。杀鼠剂项目追求的不仅仅是满足市场需求，更是在市场中获得卓越的竞争优势。通过不断提升产品或服务的质量和创新水平，杀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全面涵盖了产品研发、制造、市场推广和售后服务，确保从产品设计到最终用户体验的全方位关注。这一全面的杀鼠剂项目范围是为了确保杀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杀鼠剂项目计划在未来18个月内完成，包括研发、测试、市场试点和正式推出等不同阶段。这个时间表的合理设计是为了确保杀鼠剂项目各个阶段的顺利推进，以便按时交付高质量的成果。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杀鼠剂项目总预算估算为XX百万美元，主要分配在研发、市场推广、人员培训和运营等方面。这一充足的预算为杀鼠剂项目提供了充足的资源，确保杀鼠剂项目在各个方面都能取得优异的表现。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杀鼠剂项目可能面临的风险包括市场接受度低、技术难题、竞争激烈等。杀鼠剂项目团队已经制定了相应的风险应对计划，通过前瞻性的风险管理，确保杀鼠剂项目在面对不确定性时能够迅速做出应对。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杀鼠剂项目团队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杀鼠剂项目汇聚了一支经验丰富、多领域专业素养的核心团队，确保杀鼠剂项目在各个方面都能拥有高水平的执行力。团队的协同作战是杀鼠剂项目成功的关键因素之一。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杀鼠剂项目的背景根植于市场对更高效、创新产品的渴望，同时也受到科技发展对行业格局的深刻改变的影响。这为杀鼠剂项目提供了广阔的发展空间和市场需求。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截至目前，杀鼠剂项目已完成市场调研和技术验证，取得了初步的成功。这为杀鼠剂项目在未来的发展奠定了坚实的基础，为更远大的目标打下了坚实的基石。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906"/>
      <w:r>
        <w:rPr>
          <w:rFonts w:ascii="仿宋" w:eastAsia="仿宋" w:hAnsi="仿宋" w:cs="仿宋" w:hint="eastAsia"/>
          <w:sz w:val="28"/>
          <w:lang w:eastAsia="zh-CN"/>
        </w:rPr>
        <w:t>(二)、杀鼠剂项目目标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keyword》杀鼠剂项目首要业务目标是在市场中占据有利地位，实现产品/服务的成功推广和销售。通过不断提升产品质量、创新性，杀鼠剂项目追求成为行业中的领导者，赢得更多客户的青睐。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在科技迅速发展的时代，杀鼠剂项目着眼于技术创新。通过持续的研发和技术升级，杀鼠剂项目旨在推出更具创新性的产品或服务，以满足市场对新鲜、先进解决方案的需求。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为了建立可持续的客户关系，杀鼠剂项目设定了客户满意度目标。通过提供卓越的产品质量和优质的客户服务，杀鼠剂项目追求赢得客户的信任和忠诚度，确保他们的满意度达到行业领先水平。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杀鼠剂项目注重社会责任和可持续发展。通过实施环保、社会责任杀鼠剂项目，杀鼠剂项目致力于在经济发展的同时保护环境，促进社会公平，实现可持续经营。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杀鼠剂项目的团队是实现目标的核心驱动力。因此，杀鼠剂项目设定了团队发展目标，包括提升团队成员的专业技能、培养领导力，以及搭建协同高效的团队工作氛围。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5"/>
      <w:r>
        <w:rPr>
          <w:rFonts w:ascii="仿宋" w:eastAsia="仿宋" w:hAnsi="仿宋" w:cs="仿宋" w:hint="eastAsia"/>
          <w:sz w:val="28"/>
          <w:lang w:eastAsia="zh-CN"/>
        </w:rPr>
        <w:t>(三)、杀鼠剂项目提出的理由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杀鼠剂项目提出的理由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源于对市场机遇的深刻洞察。当前市场中存在的需求缺口和行业发展趋势表明，有巨大的商业机会等待被开发。通过准确捕捉市场机遇，杀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理念基于对技术创新的信仰。通过持续的研发和技术投入，杀鼠剂项目有望推出更具创新性的产品或服务。在科技飞速发展的当下，杀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是为了增强企业的行业竞争力。通过提升产品或服务的质量和独特性，杀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响应了消费者需求的变化。随着社会和科技的不断发展，消费者对产品和服务的需求也在发生变化。通过深入了解并及时回应消费者的新需求，杀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杀鼠剂项目的提出是企业战略发展规划的一部分。在面对日益激烈的市场竞争和不断变化的商业环境中，杀鼠剂项目作为企业战略的一环，旨在为企业开辟新的增长领域，巩固企业在行业中的地位。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杀鼠剂项目的提出不仅仅是基于商业考量，还注重社会责任。通过推出环保、社会责任等方面的杀鼠剂项目，杀鼠剂企业可以在社会中树立积极形象，为社会做出积极贡献，实现经济效益和社会效益的双赢。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杀鼠剂项目的提出反映了对利益相关者期望的关注。包括客户、员工、投资者等利益相关者在企业发展中都有着各自的期望，杀鼠剂项目力求在满足这些期望的同时，取得更大的共赢。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471"/>
      <w:r>
        <w:rPr>
          <w:rFonts w:ascii="仿宋" w:eastAsia="仿宋" w:hAnsi="仿宋" w:cs="仿宋" w:hint="eastAsia"/>
          <w:sz w:val="28"/>
          <w:lang w:eastAsia="zh-CN"/>
        </w:rPr>
        <w:t>(四)、杀鼠剂项目意义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在实施杀鼠剂项目的过程中，我们不仅仅是在追逐商业成功，更是为企业和社会的多个层面创造了深远的意义。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首要意义在于提升企业的市场竞争力。通过持续的创新和对产品质量的高标准要求，杀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鼠剂项目的推进将促使行业技术水平的提升。通过引入先进技术和创新性解决方案，杀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在社会层面，杀鼠剂项目不仅创造了大量就业机会，提高了就业水平，还注重社会责任和环保。通过参与社会公益事业和推动环保杀鼠剂项目，杀鼠剂项目为社会贡献了一份力量，体现了企业对社会的积极回馈。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21"/>
      <w:r>
        <w:rPr>
          <w:rFonts w:ascii="仿宋" w:eastAsia="仿宋" w:hAnsi="仿宋" w:cs="仿宋" w:hint="eastAsia"/>
          <w:sz w:val="28"/>
          <w:lang w:eastAsia="zh-CN"/>
        </w:rPr>
        <w:t>(五)、杀鼠剂项目背景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在当今迅猛发展的商业环境中，杀鼠剂项目的动因根植于对多方面因素的审慎考量。这个杀鼠剂项目的提出并非孤立的决策，而是对企业所处背景深入思考的产物。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市场的不断演变是杀鼠剂项目背后的首要原因。科技的迅速发展和全球市场的快速变化使得企业必须灵活应对。杀鼠剂项目应运而生，旨在通过创新性的解决方案迎合市场的多变需求，赢得竞争中的先机。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竞争的激烈程度也是杀鼠剂项目背景中不可忽视的一环。企业需要在激烈竞争中脱颖而出，为此，杀鼠剂项目致力于打破常规，提供独特的价值主张，以吸引客户并确保市场份额的增长。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此外，社会对企业责任的期望也在逐渐升高。杀鼠剂项目充分融入了社会责任的理念，通过可持续经营和社会公益杀鼠剂项目，企图为社会贡献一份力量，在商业成功的同时关注社会价值。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72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409"/>
      <w:r>
        <w:rPr>
          <w:rFonts w:ascii="仿宋" w:eastAsia="仿宋" w:hAnsi="仿宋" w:cs="仿宋" w:hint="eastAsia"/>
          <w:lang w:eastAsia="zh-CN"/>
        </w:rPr>
        <w:t>(一)、杀鼠剂行业分析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杀鼠剂行业一直以来都是市场的关注焦点。行业内的发展趋势、竞争态势以及潜在机会都对杀鼠剂项目的推进产生深远的影响。通过深入研究行业的整体概貌，我们将更好地理解行业的核心特征，为杀鼠剂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行业，技术一直是推动创新和发展的关键因素。我们将对当前技术趋势进行详尽分析，包括但不限于人工智能、大数据应用、先进制造技术等。这有助于杀鼠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杀鼠剂项目成功的基础。我们将对主要竞争对手进行深入研究，包括其市场份额、产品特点、市场定位等。通过全面了解竞争对手的优势和劣势，杀鼠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6920"/>
      <w:r>
        <w:rPr>
          <w:rFonts w:ascii="仿宋" w:eastAsia="仿宋" w:hAnsi="仿宋" w:cs="仿宋" w:hint="eastAsia"/>
          <w:sz w:val="28"/>
          <w:lang w:eastAsia="zh-CN"/>
        </w:rPr>
        <w:t>(二)、杀鼠剂市场分析预测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通过对市场规模的深入调研，我们将预测杀鼠剂市场未来的增长趋势。这包括市场的整体规模、各细分领域的发展趋势等。杀鼠剂项目可以根据市场的扩张速度和潜在机会，制定更符合市场需求的发展策略。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了解消费者的需求是市场分析的核心。我们将通过调查研究，深入挖掘目标消费者的需求特点、购买习惯以及对产品和服务的期望。这有助于杀鼠剂项目更好地定位目标市场，提供更符合消费者期待的解决方案。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杀鼠剂项目实施过程中需要充分考虑的因素。我们将对市场风险进行全面评估，包括但不限于政策法规风险、市场竞争风险、技术变革风险等。通过对潜在风险的深入分析，杀鼠剂项目可以制定相应的风险缓解策略，降低不确定性对杀鼠剂项目的影响。</w:t>
      </w:r>
    </w:p>
    <w:p>
      <w:pPr>
        <w:pStyle w:val="Heading1"/>
        <w:ind w:firstLine="560" w:firstLineChars="200"/>
        <w:rPr>
          <w:rFonts w:ascii="仿宋" w:eastAsia="仿宋" w:hAnsi="仿宋" w:cs="仿宋" w:hint="eastAsia"/>
          <w:sz w:val="28"/>
          <w:lang w:eastAsia="zh-CN"/>
        </w:rPr>
      </w:pPr>
      <w:bookmarkStart w:id="14" w:name="_Toc8583"/>
      <w:r>
        <w:rPr>
          <w:rFonts w:ascii="仿宋" w:eastAsia="仿宋" w:hAnsi="仿宋" w:cs="仿宋" w:hint="eastAsia"/>
          <w:sz w:val="28"/>
          <w:lang w:eastAsia="zh-CN"/>
        </w:rPr>
        <w:t>四、杀鼠剂项目建设单位说明</w:t>
      </w:r>
      <w:bookmarkEnd w:id="14"/>
    </w:p>
    <w:p>
      <w:pPr>
        <w:pStyle w:val="Heading2"/>
        <w:rPr>
          <w:rFonts w:ascii="仿宋" w:eastAsia="仿宋" w:hAnsi="仿宋" w:cs="仿宋" w:hint="eastAsia"/>
          <w:lang w:eastAsia="zh-CN"/>
        </w:rPr>
      </w:pPr>
      <w:bookmarkStart w:id="15" w:name="_Toc2338"/>
      <w:r>
        <w:rPr>
          <w:rFonts w:ascii="仿宋" w:eastAsia="仿宋" w:hAnsi="仿宋" w:cs="仿宋" w:hint="eastAsia"/>
          <w:lang w:eastAsia="zh-CN"/>
        </w:rPr>
        <w:t>(一)、杀鼠剂项目承办单位基本情况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67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鼠剂项目承办单位的XXXX，我们着眼于实现可持续的经济效益。通过技术创新和解决方案的提供，公司预计在杀鼠剂项目执行期间将获得可观的收入增长。这一收入来源主要包括杀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同时，我们注重成本控制和效率提升，以确保杀鼠剂项目的可持续盈利。透过精细的管理和资源优化，公司期望实现杀鼠剂项目利润最大化。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鼠剂项目实施进行全面的投资评估，包括杀鼠剂项目启动阶段的资金投入和后续运营成本。通过对杀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杀鼠剂项目实施过程中具备足够的资金流动性，公司将进行详尽的现金流分析。这包括资金需求的合理预测、杀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88"/>
      <w:r>
        <w:rPr>
          <w:rFonts w:ascii="仿宋" w:eastAsia="仿宋" w:hAnsi="仿宋" w:cs="仿宋" w:hint="eastAsia"/>
          <w:sz w:val="28"/>
          <w:lang w:eastAsia="zh-CN"/>
        </w:rPr>
        <w:t>五、杀鼠剂项目选址可行性分析</w:t>
      </w:r>
      <w:bookmarkEnd w:id="17"/>
    </w:p>
    <w:p>
      <w:pPr>
        <w:pStyle w:val="Heading2"/>
        <w:rPr>
          <w:rFonts w:ascii="仿宋" w:eastAsia="仿宋" w:hAnsi="仿宋" w:cs="仿宋" w:hint="eastAsia"/>
          <w:lang w:eastAsia="zh-CN"/>
        </w:rPr>
      </w:pPr>
      <w:bookmarkStart w:id="18" w:name="_Toc28939"/>
      <w:r>
        <w:rPr>
          <w:rFonts w:ascii="仿宋" w:eastAsia="仿宋" w:hAnsi="仿宋" w:cs="仿宋" w:hint="eastAsia"/>
          <w:lang w:eastAsia="zh-CN"/>
        </w:rPr>
        <w:t>(一)、杀鼠剂项目选址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该杀鼠剂项目选址位于XX省XX市XX区XXX街道</w:t>
      </w:r>
    </w:p>
    <w:p>
      <w:pPr>
        <w:pStyle w:val="Heading2"/>
        <w:ind w:firstLine="560" w:firstLineChars="200"/>
        <w:rPr>
          <w:rFonts w:ascii="仿宋" w:eastAsia="仿宋" w:hAnsi="仿宋" w:cs="仿宋" w:hint="eastAsia"/>
          <w:sz w:val="28"/>
          <w:lang w:eastAsia="zh-CN"/>
        </w:rPr>
      </w:pPr>
      <w:bookmarkStart w:id="19" w:name="_Toc307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杀鼠剂项目的征地面积将根据杀鼠剂项目的实际规模和需求进行精确规划。具体面积XXX平方米，旨在确保杀鼠剂项目不仅能够满足当前的发展需求，还能够预留空间以适应未来的扩展。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杀鼠剂项目计划建设的建筑总规模具体面积XXX平方米。这一规模的确定综合考虑了杀鼠剂项目的性质、规模，以及城市规划的相关要求，确保建筑布局与周边环境协调一致。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绿地率是杀鼠剂项目用地中被规划为绿地的比例。具体面积XXX平方米，旨在通过合理规划绿地，改善杀鼠剂项目周边环境，提升居民生活质量，并符合城市整体绿化规划。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确保杀鼠剂项目选址与当地城市规划相一致，具体面积XXX平方米。通过与城市规划部门深入沟通，确保杀鼠剂项目不仅符合城市的整体发展方向，还能够融入城市的发展布局，为城市的长远发展贡献力量。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充分了解并确保杀鼠剂项目选址符合当地产业政策，具体面积XXX平方米。这包括杀鼠剂项目对当地经济的促进作用，以及对相关产业的带动效应，确保杀鼠剂项目与地方政府的产业政策保持一致，促进共赢合作。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确保杀鼠剂项目选址具备必要的公共设施配套，具体面积XXX平方米。这包括交通便利性、教育、医疗等基础设施，以提高居民生活品质，使得杀鼠剂项目选址更具吸引力。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考虑用地总体要求对当地社会稳定性的影响，具体面积XXX平方米。通过深入了解当地社区反馈，确保杀鼠剂项目的选址和建设过程对当地社会和谐稳定产生积极作用。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鼠剂项目选址不仅符合法规和规划，还在实际操作中具有可行性。这一全面规划将为杀鼠剂项目的成功实施提供坚实的基础，确保杀鼠剂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322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https://d.book118.com/677025151134006050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70D44"/>
    <w:rsid w:val="79370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2515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2024-02-26T09:01:00Z</dcterms:created>
  <dcterms:modified xsi:type="dcterms:W3CDTF">2024-02-26T09:01:57Z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FF43F5A0AD314CC992E5FA7C760B095D_11</vt:lpwstr>
  </property>
  <property fmtid="{D5CDD505-2E9C-101B-9397-08002B2CF9AE}" pid="3" name="KSOProductBuildVer">
    <vt:lpwstr>2052-12.1.0.16388</vt:lpwstr>
  </property>
</Properties>
</file>