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10"/>
        <w:rPr>
          <w:rFonts w:ascii="Times New Roman"/>
          <w:sz w:val="24"/>
        </w:rPr>
      </w:pPr>
    </w:p>
    <w:p>
      <w:pPr>
        <w:pStyle w:val="Title"/>
      </w:pPr>
      <w:r>
        <w:t>河南同恒节能科技有限公司</w:t>
      </w:r>
    </w:p>
    <w:p>
      <w:pPr>
        <w:pStyle w:val="BodyText"/>
        <w:spacing w:before="1"/>
        <w:rPr>
          <w:b/>
          <w:sz w:val="63"/>
        </w:rPr>
      </w:pPr>
    </w:p>
    <w:p>
      <w:pPr>
        <w:pStyle w:val="Heading1"/>
        <w:ind w:left="0" w:right="1378"/>
        <w:jc w:val="center"/>
      </w:pPr>
      <w:r>
        <w:t>水务工程安装施工规范</w:t>
      </w:r>
    </w:p>
    <w:p>
      <w:pPr>
        <w:pStyle w:val="BodyText"/>
        <w:spacing w:before="2"/>
        <w:rPr>
          <w:b/>
          <w:sz w:val="45"/>
        </w:rPr>
      </w:pPr>
    </w:p>
    <w:p>
      <w:pPr>
        <w:spacing w:before="0"/>
        <w:ind w:left="0" w:right="1378" w:firstLine="0"/>
        <w:jc w:val="center"/>
        <w:rPr>
          <w:sz w:val="54"/>
        </w:rPr>
      </w:pPr>
      <w:r>
        <w:rPr>
          <w:sz w:val="54"/>
        </w:rPr>
        <w:t>总则</w:t>
      </w:r>
    </w:p>
    <w:p>
      <w:pPr>
        <w:pStyle w:val="BodyText"/>
        <w:spacing w:before="2"/>
        <w:rPr>
          <w:sz w:val="61"/>
        </w:rPr>
      </w:pPr>
    </w:p>
    <w:p>
      <w:pPr>
        <w:pStyle w:val="BodyText"/>
        <w:spacing w:line="417" w:lineRule="auto"/>
        <w:ind w:left="1320" w:right="2475" w:firstLine="1101"/>
      </w:pPr>
      <w:r>
        <w:t>我公司的“水务工程”分为第三方设计和我公司自己设计的传</w:t>
      </w:r>
      <w:r>
        <w:rPr>
          <w:spacing w:val="-22"/>
        </w:rPr>
        <w:t>统水厂和“立体集成全自动饮水供水处理装备”及无负压变频供水机。</w:t>
      </w:r>
    </w:p>
    <w:p>
      <w:pPr>
        <w:pStyle w:val="BodyText"/>
        <w:spacing w:before="360"/>
        <w:ind w:left="1320"/>
      </w:pPr>
      <w:r>
        <w:rPr>
          <w:rFonts w:ascii="Calibri" w:eastAsia="Calibri"/>
        </w:rPr>
        <w:t>1</w:t>
      </w:r>
      <w:r>
        <w:t>、水务工程必须按本规范进行。</w:t>
      </w:r>
    </w:p>
    <w:p>
      <w:pPr>
        <w:pStyle w:val="BodyText"/>
        <w:spacing w:before="2"/>
        <w:rPr>
          <w:sz w:val="59"/>
        </w:rPr>
      </w:pPr>
    </w:p>
    <w:p>
      <w:pPr>
        <w:pStyle w:val="BodyText"/>
        <w:ind w:left="1320"/>
      </w:pPr>
      <w:r>
        <w:rPr>
          <w:rFonts w:ascii="Calibri" w:eastAsia="Calibri"/>
        </w:rPr>
        <w:t>2</w:t>
      </w:r>
      <w:r>
        <w:t>、第三方设计的按设计的图样及技术文件进行</w:t>
      </w:r>
    </w:p>
    <w:p>
      <w:pPr>
        <w:pStyle w:val="BodyText"/>
        <w:spacing w:before="2"/>
        <w:rPr>
          <w:sz w:val="59"/>
        </w:rPr>
      </w:pPr>
    </w:p>
    <w:p>
      <w:pPr>
        <w:pStyle w:val="BodyText"/>
        <w:ind w:left="1320"/>
      </w:pPr>
      <w:r>
        <w:rPr>
          <w:rFonts w:ascii="Calibri" w:eastAsia="Calibri"/>
        </w:rPr>
        <w:t>3</w:t>
      </w:r>
      <w:r>
        <w:t>、本公司设计的按公司规定程序批准的图样及技术文件进行。</w:t>
      </w:r>
    </w:p>
    <w:p>
      <w:pPr>
        <w:pStyle w:val="BodyText"/>
        <w:spacing w:before="2"/>
        <w:rPr>
          <w:sz w:val="59"/>
        </w:rPr>
      </w:pPr>
    </w:p>
    <w:p>
      <w:pPr>
        <w:pStyle w:val="BodyText"/>
        <w:ind w:left="1320"/>
      </w:pPr>
      <w:r>
        <w:rPr>
          <w:rFonts w:ascii="Calibri" w:eastAsia="Calibri"/>
        </w:rPr>
        <w:t>4</w:t>
      </w:r>
      <w:r>
        <w:t>、补购设备按该设备使用说明书规定的进行。</w:t>
      </w:r>
    </w:p>
    <w:p>
      <w:pPr>
        <w:pStyle w:val="BodyText"/>
        <w:spacing w:before="2"/>
        <w:rPr>
          <w:sz w:val="59"/>
        </w:rPr>
      </w:pPr>
    </w:p>
    <w:p>
      <w:pPr>
        <w:pStyle w:val="BodyText"/>
        <w:spacing w:line="417" w:lineRule="auto"/>
        <w:ind w:left="1320" w:right="2472"/>
      </w:pPr>
      <w:r>
        <w:rPr>
          <w:rFonts w:ascii="Calibri" w:eastAsia="Calibri"/>
        </w:rPr>
        <w:t>5</w:t>
      </w:r>
      <w:r>
        <w:rPr>
          <w:spacing w:val="-16"/>
        </w:rPr>
        <w:t xml:space="preserve">、必须严格按照工程设计图纸施工、设计图纸和施工技术标准施工； </w:t>
      </w:r>
      <w:r>
        <w:t xml:space="preserve">工程设计的修改由原设计单位负责，施工单位不得擅自修改工程设 </w:t>
      </w:r>
      <w:r>
        <w:rPr>
          <w:spacing w:val="-13"/>
        </w:rPr>
        <w:t>计。若发现工程设计不合理的地方应报告建设单位要求设计单位修改并签订设计变更单。</w:t>
      </w:r>
    </w:p>
    <w:p>
      <w:pPr>
        <w:pStyle w:val="BodyText"/>
        <w:spacing w:before="359" w:line="417" w:lineRule="auto"/>
        <w:ind w:left="1320" w:right="2482"/>
        <w:rPr>
          <w:rFonts w:ascii="Calibri" w:eastAsia="Calibri"/>
        </w:rPr>
      </w:pPr>
      <w:r>
        <w:rPr>
          <w:rFonts w:ascii="Calibri" w:eastAsia="Calibri"/>
        </w:rPr>
        <w:t>6</w:t>
      </w:r>
      <w:r>
        <w:rPr>
          <w:spacing w:val="-17"/>
        </w:rPr>
        <w:t xml:space="preserve">、因违反本规定而产生的经济损失，实际过失人应承担损失的 </w:t>
      </w:r>
      <w:r>
        <w:rPr>
          <w:rFonts w:ascii="Calibri" w:eastAsia="Calibri"/>
          <w:spacing w:val="-6"/>
        </w:rPr>
        <w:t>30%</w:t>
      </w:r>
      <w:r>
        <w:rPr>
          <w:spacing w:val="-6"/>
        </w:rPr>
        <w:t xml:space="preserve">， </w:t>
      </w:r>
      <w:r>
        <w:rPr>
          <w:spacing w:val="-7"/>
        </w:rPr>
        <w:t xml:space="preserve">实际过失人的直接领导承担经济损失的 </w:t>
      </w:r>
      <w:r>
        <w:rPr>
          <w:rFonts w:ascii="Calibri" w:eastAsia="Calibri"/>
        </w:rPr>
        <w:t>10%.</w:t>
      </w:r>
    </w:p>
    <w:p>
      <w:pPr>
        <w:pStyle w:val="BodyText"/>
        <w:spacing w:before="360"/>
        <w:ind w:left="1320"/>
      </w:pPr>
      <w:r>
        <w:rPr>
          <w:rFonts w:ascii="Calibri" w:eastAsia="Calibri"/>
        </w:rPr>
        <w:t>7</w:t>
      </w:r>
      <w:r>
        <w:t>、本规范由公司工程部负责解释。</w:t>
      </w:r>
    </w:p>
    <w:p>
      <w:pPr>
        <w:spacing w:after="0"/>
        <w:sectPr>
          <w:headerReference w:type="default" r:id="rId4"/>
          <w:footerReference w:type="default" r:id="rId5"/>
          <w:type w:val="continuous"/>
          <w:pgSz w:w="17860" w:h="25260"/>
          <w:pgMar w:top="1780" w:right="0" w:bottom="3040" w:left="1380" w:header="1159" w:footer="2842"/>
          <w:pgNumType w:start="1"/>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4"/>
        </w:rPr>
      </w:pPr>
    </w:p>
    <w:p>
      <w:pPr>
        <w:pStyle w:val="BodyText"/>
        <w:tabs>
          <w:tab w:val="left" w:pos="4680"/>
          <w:tab w:val="left" w:pos="7826"/>
          <w:tab w:val="left" w:pos="10977"/>
        </w:tabs>
        <w:spacing w:before="42"/>
        <w:ind w:left="1320"/>
      </w:pPr>
      <w:r>
        <w:t>编写：</w:t>
        <w:tab/>
        <w:t>审核：</w:t>
        <w:tab/>
        <w:t>审定：</w:t>
        <w:tab/>
        <w:t>批准：</w:t>
      </w:r>
    </w:p>
    <w:p>
      <w:pPr>
        <w:pStyle w:val="BodyText"/>
        <w:rPr>
          <w:sz w:val="20"/>
        </w:rPr>
      </w:pPr>
    </w:p>
    <w:p>
      <w:pPr>
        <w:pStyle w:val="BodyText"/>
        <w:rPr>
          <w:sz w:val="20"/>
        </w:rPr>
      </w:pPr>
    </w:p>
    <w:p>
      <w:pPr>
        <w:pStyle w:val="BodyText"/>
        <w:spacing w:before="11"/>
        <w:rPr>
          <w:sz w:val="15"/>
        </w:rPr>
      </w:pPr>
    </w:p>
    <w:p>
      <w:pPr>
        <w:pStyle w:val="BodyText"/>
        <w:spacing w:before="42"/>
        <w:ind w:left="9512"/>
      </w:pPr>
      <w:r>
        <w:t>二零一五年八月</w:t>
      </w:r>
    </w:p>
    <w:p>
      <w:pPr>
        <w:pStyle w:val="BodyText"/>
        <w:rPr>
          <w:sz w:val="20"/>
        </w:rPr>
      </w:pPr>
    </w:p>
    <w:p>
      <w:pPr>
        <w:pStyle w:val="BodyText"/>
        <w:rPr>
          <w:sz w:val="20"/>
        </w:rPr>
      </w:pPr>
    </w:p>
    <w:p>
      <w:pPr>
        <w:pStyle w:val="BodyText"/>
        <w:spacing w:before="6"/>
        <w:rPr>
          <w:sz w:val="15"/>
        </w:rPr>
      </w:pPr>
    </w:p>
    <w:p>
      <w:pPr>
        <w:spacing w:before="60"/>
        <w:ind w:left="0" w:right="2958" w:firstLine="0"/>
        <w:jc w:val="center"/>
        <w:rPr>
          <w:sz w:val="29"/>
        </w:rPr>
      </w:pPr>
      <w:r>
        <w:rPr>
          <w:sz w:val="29"/>
        </w:rPr>
        <w:t>目录</w:t>
      </w:r>
    </w:p>
    <w:p>
      <w:pPr>
        <w:pStyle w:val="BodyText"/>
        <w:rPr>
          <w:sz w:val="20"/>
        </w:rPr>
      </w:pPr>
    </w:p>
    <w:p>
      <w:pPr>
        <w:pStyle w:val="BodyText"/>
        <w:rPr>
          <w:sz w:val="20"/>
        </w:rPr>
      </w:pPr>
    </w:p>
    <w:p>
      <w:pPr>
        <w:pStyle w:val="BodyText"/>
        <w:spacing w:before="12"/>
        <w:rPr>
          <w:sz w:val="27"/>
        </w:rPr>
      </w:pPr>
    </w:p>
    <w:p>
      <w:pPr>
        <w:pStyle w:val="BodyText"/>
        <w:tabs>
          <w:tab w:val="right" w:leader="dot" w:pos="13080"/>
        </w:tabs>
        <w:spacing w:before="42"/>
        <w:ind w:left="1320"/>
      </w:pPr>
      <w:r>
        <w:t>第一章：设备安装施工规范…</w:t>
        <w:tab/>
        <w:t>5</w:t>
      </w:r>
    </w:p>
    <w:p>
      <w:pPr>
        <w:pStyle w:val="BodyText"/>
        <w:tabs>
          <w:tab w:val="right" w:leader="dot" w:pos="13080"/>
        </w:tabs>
        <w:spacing w:before="398"/>
        <w:ind w:left="1320"/>
      </w:pPr>
      <w:r>
        <w:t>第一节：设备安装的基本要求…</w:t>
        <w:tab/>
        <w:t>5</w:t>
      </w:r>
    </w:p>
    <w:p>
      <w:pPr>
        <w:pStyle w:val="BodyText"/>
        <w:tabs>
          <w:tab w:val="right" w:leader="dot" w:pos="13080"/>
        </w:tabs>
        <w:spacing w:before="578"/>
        <w:ind w:left="1320"/>
      </w:pPr>
      <w:r>
        <w:t>第二节：水泵的安装方案…</w:t>
        <w:tab/>
        <w:t>7</w:t>
      </w:r>
    </w:p>
    <w:p>
      <w:pPr>
        <w:pStyle w:val="BodyText"/>
        <w:tabs>
          <w:tab w:val="right" w:leader="dot" w:pos="13291"/>
        </w:tabs>
        <w:spacing w:before="758"/>
        <w:ind w:left="1320"/>
      </w:pPr>
      <w:r>
        <w:t>第三节：起重设备的安装…</w:t>
        <w:tab/>
        <w:t>10</w:t>
      </w:r>
    </w:p>
    <w:p>
      <w:pPr>
        <w:pStyle w:val="BodyText"/>
        <w:tabs>
          <w:tab w:val="right" w:leader="dot" w:pos="13291"/>
        </w:tabs>
        <w:spacing w:before="757"/>
        <w:ind w:left="1320"/>
      </w:pPr>
      <w:r>
        <w:t>第四节：风机的安装…</w:t>
        <w:tab/>
        <w:t>10</w:t>
      </w:r>
    </w:p>
    <w:p>
      <w:pPr>
        <w:pStyle w:val="BodyText"/>
        <w:tabs>
          <w:tab w:val="right" w:leader="dot" w:pos="13291"/>
        </w:tabs>
        <w:spacing w:before="759"/>
        <w:ind w:left="1320"/>
      </w:pPr>
      <w:r>
        <w:t>第五节：空压机的安装…</w:t>
        <w:tab/>
        <w:t>11</w:t>
      </w:r>
    </w:p>
    <w:p>
      <w:pPr>
        <w:pStyle w:val="BodyText"/>
        <w:tabs>
          <w:tab w:val="right" w:leader="dot" w:pos="13291"/>
        </w:tabs>
        <w:spacing w:before="758"/>
        <w:ind w:left="1320"/>
      </w:pPr>
      <w:r>
        <w:t>第六节：吸泥机的安装…</w:t>
        <w:tab/>
        <w:t>12</w:t>
      </w:r>
    </w:p>
    <w:p>
      <w:pPr>
        <w:pStyle w:val="BodyText"/>
        <w:tabs>
          <w:tab w:val="right" w:leader="dot" w:pos="13291"/>
        </w:tabs>
        <w:spacing w:before="758"/>
        <w:ind w:left="1320"/>
      </w:pPr>
      <w:r>
        <w:t>第七节：变频给水设备安装…</w:t>
        <w:tab/>
        <w:t>13</w:t>
      </w:r>
    </w:p>
    <w:p>
      <w:pPr>
        <w:pStyle w:val="BodyText"/>
        <w:tabs>
          <w:tab w:val="right" w:leader="dot" w:pos="13080"/>
        </w:tabs>
        <w:spacing w:before="758"/>
        <w:ind w:left="1320"/>
      </w:pPr>
      <w:r>
        <w:t>第二章：管道施工方案…</w:t>
        <w:tab/>
        <w:t>14</w:t>
      </w:r>
    </w:p>
    <w:p>
      <w:pPr>
        <w:pStyle w:val="BodyText"/>
        <w:tabs>
          <w:tab w:val="right" w:leader="dot" w:pos="13080"/>
        </w:tabs>
        <w:spacing w:before="758"/>
        <w:ind w:left="1320"/>
      </w:pPr>
      <w:r>
        <w:t>第一节：施工工艺标准…</w:t>
        <w:tab/>
        <w:t>14</w:t>
      </w:r>
    </w:p>
    <w:p>
      <w:pPr>
        <w:pStyle w:val="BodyText"/>
        <w:tabs>
          <w:tab w:val="right" w:leader="dot" w:pos="13080"/>
        </w:tabs>
        <w:spacing w:before="758"/>
        <w:ind w:left="1320"/>
      </w:pPr>
      <w:r>
        <w:t>第二节：施工准备…</w:t>
        <w:tab/>
        <w:t>14</w:t>
      </w:r>
    </w:p>
    <w:p>
      <w:pPr>
        <w:pStyle w:val="BodyText"/>
        <w:tabs>
          <w:tab w:val="right" w:leader="dot" w:pos="13080"/>
        </w:tabs>
        <w:spacing w:before="758"/>
        <w:ind w:left="1320"/>
      </w:pPr>
      <w:r>
        <w:t>第三节：管道安装的一般要求…</w:t>
        <w:tab/>
        <w:t>15</w:t>
      </w:r>
    </w:p>
    <w:p>
      <w:pPr>
        <w:spacing w:after="0"/>
        <w:sectPr>
          <w:headerReference w:type="default" r:id="rId6"/>
          <w:footerReference w:type="default" r:id="rId7"/>
          <w:pgSz w:w="17860" w:h="25260"/>
          <w:pgMar w:top="1780" w:right="0" w:bottom="3040" w:left="1380" w:header="1159" w:footer="2842"/>
          <w:pgNumType w:start="2"/>
          <w:cols w:space="708"/>
        </w:sectPr>
      </w:pPr>
    </w:p>
    <w:p>
      <w:pPr>
        <w:pStyle w:val="BodyText"/>
        <w:tabs>
          <w:tab w:val="right" w:leader="dot" w:pos="13080"/>
        </w:tabs>
        <w:spacing w:before="470"/>
        <w:ind w:left="1320"/>
      </w:pPr>
      <w:r>
        <w:t>第四节：卷管制作…</w:t>
        <w:tab/>
        <w:t>18</w:t>
      </w:r>
    </w:p>
    <w:p>
      <w:pPr>
        <w:pStyle w:val="BodyText"/>
        <w:tabs>
          <w:tab w:val="right" w:leader="dot" w:pos="13080"/>
        </w:tabs>
        <w:spacing w:before="758"/>
        <w:ind w:left="1320"/>
      </w:pPr>
      <w:r>
        <w:t>第五节：钢管内外防腐处理方法…</w:t>
        <w:tab/>
        <w:t>21</w:t>
      </w:r>
    </w:p>
    <w:p>
      <w:pPr>
        <w:pStyle w:val="BodyText"/>
        <w:tabs>
          <w:tab w:val="right" w:leader="dot" w:pos="13080"/>
        </w:tabs>
        <w:spacing w:before="757"/>
        <w:ind w:left="1320"/>
      </w:pPr>
      <w:r>
        <w:t>第六节：给水管道安装…</w:t>
        <w:tab/>
        <w:t>22</w:t>
      </w:r>
    </w:p>
    <w:p>
      <w:pPr>
        <w:pStyle w:val="BodyText"/>
        <w:tabs>
          <w:tab w:val="right" w:leader="dot" w:pos="13080"/>
        </w:tabs>
        <w:spacing w:before="758"/>
        <w:ind w:left="1320"/>
      </w:pPr>
      <w:r>
        <w:t>第七节：污水污泥管道安装…</w:t>
        <w:tab/>
        <w:t>23</w:t>
      </w:r>
    </w:p>
    <w:p>
      <w:pPr>
        <w:pStyle w:val="BodyText"/>
        <w:tabs>
          <w:tab w:val="right" w:leader="dot" w:pos="13082"/>
        </w:tabs>
        <w:spacing w:before="759"/>
        <w:ind w:left="1320"/>
      </w:pPr>
      <w:r>
        <w:t>第八节：</w:t>
      </w:r>
      <w:r>
        <w:rPr>
          <w:rFonts w:ascii="Calibri" w:eastAsia="Calibri" w:hAnsi="Calibri"/>
        </w:rPr>
        <w:t>UPVC</w:t>
      </w:r>
      <w:r>
        <w:rPr>
          <w:rFonts w:ascii="Calibri" w:eastAsia="Calibri" w:hAnsi="Calibri"/>
          <w:spacing w:val="-2"/>
        </w:rPr>
        <w:t xml:space="preserve"> </w:t>
      </w:r>
      <w:r>
        <w:t>管的安装…</w:t>
        <w:tab/>
        <w:t>24</w:t>
      </w:r>
    </w:p>
    <w:p>
      <w:pPr>
        <w:pStyle w:val="BodyText"/>
        <w:tabs>
          <w:tab w:val="right" w:leader="dot" w:pos="13080"/>
        </w:tabs>
        <w:spacing w:before="758"/>
        <w:ind w:left="1320"/>
      </w:pPr>
      <w:r>
        <w:t>第九节：阀门的安装…</w:t>
        <w:tab/>
        <w:t>32</w:t>
      </w:r>
    </w:p>
    <w:p>
      <w:pPr>
        <w:pStyle w:val="BodyText"/>
        <w:tabs>
          <w:tab w:val="right" w:leader="dot" w:pos="13080"/>
        </w:tabs>
        <w:spacing w:before="758"/>
        <w:ind w:left="1320"/>
      </w:pPr>
      <w:r>
        <w:t>第十节：管道系统实验…</w:t>
        <w:tab/>
        <w:t>33</w:t>
      </w:r>
    </w:p>
    <w:p>
      <w:pPr>
        <w:pStyle w:val="BodyText"/>
        <w:tabs>
          <w:tab w:val="right" w:leader="dot" w:pos="13195"/>
        </w:tabs>
        <w:spacing w:before="758"/>
        <w:ind w:left="1320"/>
      </w:pPr>
      <w:r>
        <w:t>第十一</w:t>
      </w:r>
      <w:r>
        <w:rPr>
          <w:rFonts w:ascii="Calibri" w:eastAsia="Calibri" w:hAnsi="Calibri"/>
        </w:rPr>
        <w:t>:</w:t>
      </w:r>
      <w:r>
        <w:t>安全注意事项…</w:t>
        <w:tab/>
        <w:t>34</w:t>
      </w:r>
    </w:p>
    <w:p>
      <w:pPr>
        <w:pStyle w:val="BodyText"/>
        <w:tabs>
          <w:tab w:val="right" w:leader="dot" w:pos="13080"/>
        </w:tabs>
        <w:spacing w:before="758"/>
        <w:ind w:left="1320"/>
      </w:pPr>
      <w:r>
        <w:t>第三章：电气工程施工技术方法…</w:t>
        <w:tab/>
        <w:t>35</w:t>
      </w:r>
    </w:p>
    <w:p>
      <w:pPr>
        <w:pStyle w:val="BodyText"/>
        <w:tabs>
          <w:tab w:val="right" w:leader="dot" w:pos="13080"/>
        </w:tabs>
        <w:spacing w:before="758"/>
        <w:ind w:left="1320"/>
      </w:pPr>
      <w:r>
        <w:t>第一节：电气施工标准和规范…</w:t>
        <w:tab/>
        <w:t>35</w:t>
      </w:r>
    </w:p>
    <w:p>
      <w:pPr>
        <w:pStyle w:val="BodyText"/>
        <w:tabs>
          <w:tab w:val="right" w:leader="dot" w:pos="13080"/>
        </w:tabs>
        <w:spacing w:before="758"/>
        <w:ind w:left="1320"/>
      </w:pPr>
      <w:r>
        <w:t>第二节：主要电气设备安装要点…</w:t>
        <w:tab/>
        <w:t>35</w:t>
      </w:r>
    </w:p>
    <w:p>
      <w:pPr>
        <w:pStyle w:val="BodyText"/>
        <w:tabs>
          <w:tab w:val="right" w:leader="dot" w:pos="13080"/>
        </w:tabs>
        <w:spacing w:before="758"/>
        <w:ind w:left="1320"/>
      </w:pPr>
      <w:r>
        <w:t>第三节：配电柜的基础安装…</w:t>
        <w:tab/>
        <w:t>39</w:t>
      </w:r>
    </w:p>
    <w:p>
      <w:pPr>
        <w:pStyle w:val="BodyText"/>
        <w:tabs>
          <w:tab w:val="right" w:leader="dot" w:pos="13080"/>
        </w:tabs>
        <w:spacing w:before="758"/>
        <w:ind w:left="1320"/>
      </w:pPr>
      <w:r>
        <w:t>第四节：电力配电箱和照明配电箱的安装…</w:t>
        <w:tab/>
        <w:t>40</w:t>
      </w:r>
    </w:p>
    <w:p>
      <w:pPr>
        <w:pStyle w:val="BodyText"/>
        <w:tabs>
          <w:tab w:val="right" w:leader="dot" w:pos="13080"/>
        </w:tabs>
        <w:spacing w:before="758"/>
        <w:ind w:left="1320"/>
      </w:pPr>
      <w:r>
        <w:t>第五节：电器管线施工…</w:t>
        <w:tab/>
        <w:t>41</w:t>
      </w:r>
    </w:p>
    <w:p>
      <w:pPr>
        <w:pStyle w:val="BodyText"/>
        <w:tabs>
          <w:tab w:val="right" w:leader="dot" w:pos="13080"/>
        </w:tabs>
        <w:spacing w:before="758"/>
        <w:ind w:left="1320"/>
      </w:pPr>
      <w:r>
        <w:t>第六节：电缆的敷设…</w:t>
        <w:tab/>
        <w:t>42</w:t>
      </w:r>
    </w:p>
    <w:p>
      <w:pPr>
        <w:spacing w:after="0"/>
        <w:sectPr>
          <w:headerReference w:type="default" r:id="rId8"/>
          <w:footerReference w:type="default" r:id="rId9"/>
          <w:pgSz w:w="17860" w:h="25260"/>
          <w:pgMar w:top="1780" w:right="0" w:bottom="3040" w:left="1380" w:header="1159" w:footer="2842"/>
          <w:pgNumType w:start="3"/>
          <w:cols w:space="708"/>
        </w:sectPr>
      </w:pPr>
    </w:p>
    <w:p>
      <w:pPr>
        <w:pStyle w:val="BodyText"/>
        <w:tabs>
          <w:tab w:val="right" w:leader="dot" w:pos="13080"/>
        </w:tabs>
        <w:spacing w:before="470"/>
        <w:ind w:left="1320"/>
      </w:pPr>
      <w:r>
        <w:t>第七节：预埋件…</w:t>
        <w:tab/>
        <w:t>44</w:t>
      </w:r>
    </w:p>
    <w:p>
      <w:pPr>
        <w:pStyle w:val="BodyText"/>
        <w:tabs>
          <w:tab w:val="right" w:leader="dot" w:pos="13080"/>
        </w:tabs>
        <w:spacing w:before="758"/>
        <w:ind w:left="1320"/>
      </w:pPr>
      <w:r>
        <w:t>第八节：接地防雷…</w:t>
        <w:tab/>
        <w:t>45</w:t>
      </w:r>
    </w:p>
    <w:p>
      <w:pPr>
        <w:pStyle w:val="BodyText"/>
        <w:tabs>
          <w:tab w:val="right" w:leader="dot" w:pos="13080"/>
        </w:tabs>
        <w:spacing w:before="757"/>
        <w:ind w:left="1320"/>
      </w:pPr>
      <w:r>
        <w:t>第九节：开关插座及灯具的安装…</w:t>
        <w:tab/>
        <w:t>46</w:t>
      </w:r>
    </w:p>
    <w:p>
      <w:pPr>
        <w:pStyle w:val="BodyText"/>
        <w:tabs>
          <w:tab w:val="right" w:leader="dot" w:pos="13080"/>
        </w:tabs>
        <w:spacing w:before="758"/>
        <w:ind w:left="1320"/>
      </w:pPr>
      <w:r>
        <w:t>第十节：电气调试…</w:t>
        <w:tab/>
        <w:t>47</w:t>
      </w:r>
    </w:p>
    <w:p>
      <w:pPr>
        <w:spacing w:after="0"/>
        <w:sectPr>
          <w:headerReference w:type="default" r:id="rId10"/>
          <w:footerReference w:type="default" r:id="rId11"/>
          <w:pgSz w:w="17860" w:h="25260"/>
          <w:pgMar w:top="1780" w:right="0" w:bottom="3040" w:left="1380" w:header="1159" w:footer="2842"/>
          <w:pgNumType w:start="4"/>
          <w:cols w:space="708"/>
        </w:sectPr>
      </w:pPr>
    </w:p>
    <w:p>
      <w:pPr>
        <w:pStyle w:val="BodyText"/>
        <w:spacing w:before="8"/>
        <w:rPr>
          <w:sz w:val="36"/>
        </w:rPr>
      </w:pPr>
    </w:p>
    <w:p>
      <w:pPr>
        <w:pStyle w:val="Heading1"/>
        <w:tabs>
          <w:tab w:val="left" w:pos="6840"/>
        </w:tabs>
        <w:spacing w:line="417" w:lineRule="auto"/>
        <w:ind w:right="6267" w:firstLine="3773"/>
      </w:pPr>
      <w:r>
        <w:t>第一章</w:t>
        <w:tab/>
        <w:t>设备安装施工方</w:t>
      </w:r>
      <w:r>
        <w:rPr>
          <w:spacing w:val="-18"/>
        </w:rPr>
        <w:t>案</w:t>
      </w:r>
      <w:r>
        <w:t>第一节</w:t>
      </w:r>
      <w:r>
        <w:rPr>
          <w:spacing w:val="-1"/>
        </w:rPr>
        <w:t xml:space="preserve"> </w:t>
      </w:r>
      <w:r>
        <w:t>设备安装的基本要求</w:t>
      </w:r>
    </w:p>
    <w:p>
      <w:pPr>
        <w:pStyle w:val="ListParagraph"/>
        <w:numPr>
          <w:ilvl w:val="0"/>
          <w:numId w:val="51"/>
        </w:numPr>
        <w:tabs>
          <w:tab w:val="left" w:pos="2072"/>
          <w:tab w:val="left" w:pos="2073"/>
        </w:tabs>
        <w:spacing w:before="0" w:after="0" w:line="537" w:lineRule="exact"/>
        <w:ind w:left="2073" w:right="0" w:hanging="422"/>
        <w:jc w:val="left"/>
        <w:rPr>
          <w:rFonts w:ascii="Times New Roman" w:eastAsia="Times New Roman"/>
          <w:b/>
          <w:sz w:val="42"/>
        </w:rPr>
      </w:pPr>
      <w:r>
        <w:rPr>
          <w:b/>
          <w:sz w:val="42"/>
        </w:rPr>
        <w:t>施工设备</w:t>
      </w:r>
    </w:p>
    <w:p>
      <w:pPr>
        <w:pStyle w:val="ListParagraph"/>
        <w:numPr>
          <w:ilvl w:val="1"/>
          <w:numId w:val="50"/>
        </w:numPr>
        <w:tabs>
          <w:tab w:val="left" w:pos="1850"/>
        </w:tabs>
        <w:spacing w:before="398" w:after="0" w:line="240" w:lineRule="auto"/>
        <w:ind w:left="1849" w:right="0" w:hanging="530"/>
        <w:jc w:val="left"/>
        <w:rPr>
          <w:sz w:val="42"/>
        </w:rPr>
      </w:pPr>
      <w:r>
        <w:rPr>
          <w:sz w:val="42"/>
        </w:rPr>
        <w:t>对安装的设备内容及设备的技术要求已心中有数。</w:t>
      </w:r>
    </w:p>
    <w:p>
      <w:pPr>
        <w:pStyle w:val="ListParagraph"/>
        <w:numPr>
          <w:ilvl w:val="1"/>
          <w:numId w:val="50"/>
        </w:numPr>
        <w:tabs>
          <w:tab w:val="left" w:pos="1850"/>
        </w:tabs>
        <w:spacing w:before="398" w:after="0" w:line="240" w:lineRule="auto"/>
        <w:ind w:left="1849" w:right="0" w:hanging="530"/>
        <w:jc w:val="left"/>
        <w:rPr>
          <w:sz w:val="42"/>
        </w:rPr>
      </w:pPr>
      <w:r>
        <w:rPr>
          <w:sz w:val="42"/>
        </w:rPr>
        <w:t>对安装所需的工具、仪器、材料已准备就绪。</w:t>
      </w:r>
    </w:p>
    <w:p>
      <w:pPr>
        <w:pStyle w:val="ListParagraph"/>
        <w:numPr>
          <w:ilvl w:val="1"/>
          <w:numId w:val="50"/>
        </w:numPr>
        <w:tabs>
          <w:tab w:val="left" w:pos="1850"/>
        </w:tabs>
        <w:spacing w:before="398" w:after="0" w:line="240" w:lineRule="auto"/>
        <w:ind w:left="1849" w:right="0" w:hanging="530"/>
        <w:jc w:val="left"/>
        <w:rPr>
          <w:sz w:val="42"/>
        </w:rPr>
      </w:pPr>
      <w:r>
        <w:rPr>
          <w:sz w:val="42"/>
        </w:rPr>
        <w:t>土建的混凝土基础已完毕。</w:t>
      </w:r>
    </w:p>
    <w:p>
      <w:pPr>
        <w:pStyle w:val="ListParagraph"/>
        <w:numPr>
          <w:ilvl w:val="1"/>
          <w:numId w:val="50"/>
        </w:numPr>
        <w:tabs>
          <w:tab w:val="left" w:pos="1850"/>
        </w:tabs>
        <w:spacing w:before="399" w:after="0" w:line="240" w:lineRule="auto"/>
        <w:ind w:left="1849" w:right="0" w:hanging="530"/>
        <w:jc w:val="left"/>
        <w:rPr>
          <w:sz w:val="42"/>
        </w:rPr>
      </w:pPr>
      <w:r>
        <w:rPr>
          <w:sz w:val="42"/>
        </w:rPr>
        <w:t>对一些重大设备所采用的吊装方案及人员，要具都已落实。</w:t>
      </w:r>
    </w:p>
    <w:p>
      <w:pPr>
        <w:pStyle w:val="ListParagraph"/>
        <w:numPr>
          <w:ilvl w:val="1"/>
          <w:numId w:val="50"/>
        </w:numPr>
        <w:tabs>
          <w:tab w:val="left" w:pos="1850"/>
        </w:tabs>
        <w:spacing w:before="398" w:after="0" w:line="240" w:lineRule="auto"/>
        <w:ind w:left="1849" w:right="0" w:hanging="530"/>
        <w:jc w:val="left"/>
        <w:rPr>
          <w:sz w:val="42"/>
        </w:rPr>
      </w:pPr>
      <w:r>
        <w:rPr>
          <w:sz w:val="42"/>
        </w:rPr>
        <w:t>具体设备的安装程序已向有关施工人员进行技术交底。</w:t>
      </w:r>
    </w:p>
    <w:p>
      <w:pPr>
        <w:pStyle w:val="ListParagraph"/>
        <w:numPr>
          <w:ilvl w:val="1"/>
          <w:numId w:val="50"/>
        </w:numPr>
        <w:tabs>
          <w:tab w:val="left" w:pos="1850"/>
        </w:tabs>
        <w:spacing w:before="398" w:after="0" w:line="240" w:lineRule="auto"/>
        <w:ind w:left="1849" w:right="0" w:hanging="530"/>
        <w:jc w:val="left"/>
        <w:rPr>
          <w:sz w:val="42"/>
        </w:rPr>
      </w:pPr>
      <w:r>
        <w:rPr>
          <w:sz w:val="42"/>
        </w:rPr>
        <w:t>进口设备安装参照招标书中说明的有关国家标准。</w:t>
      </w:r>
    </w:p>
    <w:p>
      <w:pPr>
        <w:pStyle w:val="Heading1"/>
        <w:numPr>
          <w:ilvl w:val="0"/>
          <w:numId w:val="51"/>
        </w:numPr>
        <w:tabs>
          <w:tab w:val="left" w:pos="2072"/>
          <w:tab w:val="left" w:pos="2073"/>
        </w:tabs>
        <w:spacing w:before="397" w:after="0" w:line="240" w:lineRule="auto"/>
        <w:ind w:left="2073" w:right="0" w:hanging="422"/>
        <w:jc w:val="left"/>
        <w:rPr>
          <w:rFonts w:ascii="Times New Roman" w:eastAsia="Times New Roman"/>
        </w:rPr>
      </w:pPr>
      <w:r>
        <w:t>、基础的验收</w:t>
      </w:r>
    </w:p>
    <w:p>
      <w:pPr>
        <w:pStyle w:val="ListParagraph"/>
        <w:numPr>
          <w:ilvl w:val="1"/>
          <w:numId w:val="49"/>
        </w:numPr>
        <w:tabs>
          <w:tab w:val="left" w:pos="2267"/>
          <w:tab w:val="left" w:pos="2268"/>
        </w:tabs>
        <w:spacing w:before="398" w:after="0" w:line="417" w:lineRule="auto"/>
        <w:ind w:left="1320" w:right="2837" w:firstLine="0"/>
        <w:jc w:val="left"/>
        <w:rPr>
          <w:sz w:val="42"/>
        </w:rPr>
      </w:pPr>
      <w:r>
        <w:rPr>
          <w:spacing w:val="-1"/>
          <w:sz w:val="42"/>
        </w:rPr>
        <w:t>基础的尺寸极限偏差和水平度、铅垂度公差应符合图纸技术要</w:t>
      </w:r>
      <w:r>
        <w:rPr>
          <w:sz w:val="42"/>
        </w:rPr>
        <w:t>求和国家有关规定。</w:t>
      </w:r>
    </w:p>
    <w:p>
      <w:pPr>
        <w:pStyle w:val="ListParagraph"/>
        <w:numPr>
          <w:ilvl w:val="1"/>
          <w:numId w:val="49"/>
        </w:numPr>
        <w:tabs>
          <w:tab w:val="left" w:pos="2267"/>
          <w:tab w:val="left" w:pos="2268"/>
        </w:tabs>
        <w:spacing w:before="0" w:after="0" w:line="417" w:lineRule="auto"/>
        <w:ind w:left="1320" w:right="2837" w:firstLine="0"/>
        <w:jc w:val="left"/>
        <w:rPr>
          <w:sz w:val="42"/>
        </w:rPr>
      </w:pPr>
      <w:r>
        <w:rPr>
          <w:spacing w:val="-1"/>
          <w:sz w:val="42"/>
        </w:rPr>
        <w:t>设备基础表面及预留孔内应清洁，预埋地脚螺栓的螺纹和螺母</w:t>
      </w:r>
      <w:r>
        <w:rPr>
          <w:sz w:val="42"/>
        </w:rPr>
        <w:t>应防护好。</w:t>
      </w:r>
    </w:p>
    <w:p>
      <w:pPr>
        <w:pStyle w:val="ListParagraph"/>
        <w:numPr>
          <w:ilvl w:val="1"/>
          <w:numId w:val="49"/>
        </w:numPr>
        <w:tabs>
          <w:tab w:val="left" w:pos="1850"/>
        </w:tabs>
        <w:spacing w:before="0" w:after="0" w:line="537" w:lineRule="exact"/>
        <w:ind w:left="1849" w:right="0" w:hanging="530"/>
        <w:jc w:val="left"/>
        <w:rPr>
          <w:sz w:val="42"/>
        </w:rPr>
      </w:pPr>
      <w:r>
        <w:rPr>
          <w:sz w:val="42"/>
        </w:rPr>
        <w:t>基础验收应在保养期之后进行。</w:t>
      </w:r>
    </w:p>
    <w:p>
      <w:pPr>
        <w:pStyle w:val="ListParagraph"/>
        <w:numPr>
          <w:ilvl w:val="1"/>
          <w:numId w:val="49"/>
        </w:numPr>
        <w:tabs>
          <w:tab w:val="left" w:pos="1850"/>
        </w:tabs>
        <w:spacing w:before="398" w:after="0" w:line="240" w:lineRule="auto"/>
        <w:ind w:left="1849" w:right="0" w:hanging="530"/>
        <w:jc w:val="left"/>
        <w:rPr>
          <w:sz w:val="42"/>
        </w:rPr>
      </w:pPr>
      <w:r>
        <w:rPr>
          <w:sz w:val="42"/>
        </w:rPr>
        <w:t>填写好基础验收资料。</w:t>
      </w:r>
    </w:p>
    <w:p>
      <w:pPr>
        <w:pStyle w:val="Heading1"/>
        <w:numPr>
          <w:ilvl w:val="0"/>
          <w:numId w:val="51"/>
        </w:numPr>
        <w:tabs>
          <w:tab w:val="left" w:pos="1741"/>
          <w:tab w:val="left" w:pos="1742"/>
        </w:tabs>
        <w:spacing w:before="398" w:after="0" w:line="240" w:lineRule="auto"/>
        <w:ind w:left="1741" w:right="0" w:hanging="422"/>
        <w:jc w:val="left"/>
        <w:rPr>
          <w:rFonts w:ascii="Times New Roman" w:eastAsia="Times New Roman"/>
        </w:rPr>
      </w:pPr>
      <w:r>
        <w:t>、基准线和基准点的确定。</w:t>
      </w:r>
    </w:p>
    <w:p>
      <w:pPr>
        <w:pStyle w:val="ListParagraph"/>
        <w:numPr>
          <w:ilvl w:val="1"/>
          <w:numId w:val="51"/>
        </w:numPr>
        <w:tabs>
          <w:tab w:val="left" w:pos="2267"/>
          <w:tab w:val="left" w:pos="2268"/>
        </w:tabs>
        <w:spacing w:before="399" w:after="0" w:line="417" w:lineRule="auto"/>
        <w:ind w:left="1320" w:right="2837" w:firstLine="0"/>
        <w:jc w:val="left"/>
        <w:rPr>
          <w:sz w:val="42"/>
        </w:rPr>
      </w:pPr>
      <w:r>
        <w:rPr>
          <w:spacing w:val="-1"/>
          <w:sz w:val="42"/>
        </w:rPr>
        <w:t>安装前根据基础资料和设备的技术资料确定安装基准线和基准</w:t>
      </w:r>
      <w:r>
        <w:rPr>
          <w:sz w:val="42"/>
        </w:rPr>
        <w:t>点。</w:t>
      </w:r>
    </w:p>
    <w:p>
      <w:pPr>
        <w:pStyle w:val="ListParagraph"/>
        <w:numPr>
          <w:ilvl w:val="1"/>
          <w:numId w:val="51"/>
        </w:numPr>
        <w:tabs>
          <w:tab w:val="left" w:pos="2267"/>
          <w:tab w:val="left" w:pos="2268"/>
        </w:tabs>
        <w:spacing w:before="0" w:after="0" w:line="417" w:lineRule="auto"/>
        <w:ind w:left="1320" w:right="2837" w:firstLine="0"/>
        <w:jc w:val="left"/>
        <w:rPr>
          <w:sz w:val="42"/>
        </w:rPr>
      </w:pPr>
      <w:r>
        <w:rPr>
          <w:spacing w:val="-1"/>
          <w:sz w:val="42"/>
        </w:rPr>
        <w:t xml:space="preserve">室内有多台设备安装时应按二个永久基准点和永久中心标板， </w:t>
      </w:r>
      <w:r>
        <w:rPr>
          <w:sz w:val="42"/>
        </w:rPr>
        <w:t>所有设备均以此为基准进行。</w:t>
      </w:r>
    </w:p>
    <w:p>
      <w:pPr>
        <w:spacing w:after="0" w:line="417" w:lineRule="auto"/>
        <w:jc w:val="left"/>
        <w:rPr>
          <w:sz w:val="42"/>
        </w:rPr>
        <w:sectPr>
          <w:headerReference w:type="default" r:id="rId12"/>
          <w:footerReference w:type="default" r:id="rId13"/>
          <w:pgSz w:w="17860" w:h="25260"/>
          <w:pgMar w:top="1780" w:right="0" w:bottom="3040" w:left="1380" w:header="1159" w:footer="2842"/>
          <w:pgNumType w:start="5"/>
          <w:cols w:space="708"/>
        </w:sectPr>
      </w:pPr>
    </w:p>
    <w:p>
      <w:pPr>
        <w:pStyle w:val="BodyText"/>
        <w:spacing w:before="3"/>
        <w:rPr>
          <w:sz w:val="29"/>
        </w:rPr>
      </w:pPr>
    </w:p>
    <w:p>
      <w:pPr>
        <w:pStyle w:val="ListParagraph"/>
        <w:numPr>
          <w:ilvl w:val="1"/>
          <w:numId w:val="51"/>
        </w:numPr>
        <w:tabs>
          <w:tab w:val="left" w:pos="1850"/>
        </w:tabs>
        <w:spacing w:before="95" w:after="0" w:line="417" w:lineRule="auto"/>
        <w:ind w:left="1651" w:right="2414" w:hanging="331"/>
        <w:jc w:val="left"/>
        <w:rPr>
          <w:sz w:val="42"/>
        </w:rPr>
      </w:pPr>
      <w:r>
        <w:rPr>
          <w:spacing w:val="-1"/>
          <w:sz w:val="42"/>
        </w:rPr>
        <w:t xml:space="preserve">基准线和基准点的测定可用钢丝、线锤以及各种仪器、仪表测定； </w:t>
      </w:r>
      <w:r>
        <w:rPr>
          <w:sz w:val="42"/>
        </w:rPr>
        <w:t>具体采用何种测定方法视设备的安装精度而定。</w:t>
      </w:r>
    </w:p>
    <w:p>
      <w:pPr>
        <w:pStyle w:val="ListParagraph"/>
        <w:numPr>
          <w:ilvl w:val="0"/>
          <w:numId w:val="51"/>
        </w:numPr>
        <w:tabs>
          <w:tab w:val="left" w:pos="1741"/>
          <w:tab w:val="left" w:pos="1742"/>
        </w:tabs>
        <w:spacing w:before="0" w:after="0" w:line="537" w:lineRule="exact"/>
        <w:ind w:left="1741" w:right="0" w:hanging="422"/>
        <w:jc w:val="left"/>
        <w:rPr>
          <w:rFonts w:ascii="Arial" w:eastAsia="Arial"/>
          <w:sz w:val="42"/>
        </w:rPr>
      </w:pPr>
      <w:r>
        <w:rPr>
          <w:sz w:val="42"/>
        </w:rPr>
        <w:t>、设备的清洗和防锈</w:t>
      </w:r>
    </w:p>
    <w:p>
      <w:pPr>
        <w:pStyle w:val="ListParagraph"/>
        <w:numPr>
          <w:ilvl w:val="1"/>
          <w:numId w:val="51"/>
        </w:numPr>
        <w:tabs>
          <w:tab w:val="left" w:pos="2267"/>
          <w:tab w:val="left" w:pos="2268"/>
        </w:tabs>
        <w:spacing w:before="398" w:after="0" w:line="417" w:lineRule="auto"/>
        <w:ind w:left="1320" w:right="2837" w:firstLine="0"/>
        <w:jc w:val="left"/>
        <w:rPr>
          <w:sz w:val="42"/>
        </w:rPr>
      </w:pPr>
      <w:r>
        <w:rPr>
          <w:spacing w:val="-1"/>
          <w:sz w:val="42"/>
        </w:rPr>
        <w:t>设备在安装前应对其表面和有关的零部件进行清洗，对于整体</w:t>
      </w:r>
      <w:r>
        <w:rPr>
          <w:sz w:val="42"/>
        </w:rPr>
        <w:t>安装的设备，其零件要进行清洗时，必须得到批准才可拆卸清洗。</w:t>
      </w:r>
    </w:p>
    <w:p>
      <w:pPr>
        <w:pStyle w:val="ListParagraph"/>
        <w:numPr>
          <w:ilvl w:val="1"/>
          <w:numId w:val="51"/>
        </w:numPr>
        <w:tabs>
          <w:tab w:val="left" w:pos="2267"/>
          <w:tab w:val="left" w:pos="2268"/>
        </w:tabs>
        <w:spacing w:before="0" w:after="0" w:line="417" w:lineRule="auto"/>
        <w:ind w:left="1320" w:right="2686" w:firstLine="0"/>
        <w:jc w:val="left"/>
        <w:rPr>
          <w:sz w:val="42"/>
        </w:rPr>
      </w:pPr>
      <w:r>
        <w:rPr>
          <w:sz w:val="42"/>
        </w:rPr>
        <w:t>对于需要清洗的零部件，应根据技术要求选用最佳的清洗液作</w:t>
      </w:r>
      <w:r>
        <w:rPr>
          <w:spacing w:val="-14"/>
          <w:sz w:val="42"/>
        </w:rPr>
        <w:t>清洗方法，清洗洁净后方可涂以规定的润滑剂，必要时涂以合适的防</w:t>
      </w:r>
      <w:r>
        <w:rPr>
          <w:sz w:val="42"/>
        </w:rPr>
        <w:t>锈润滑剂。</w:t>
      </w:r>
    </w:p>
    <w:p>
      <w:pPr>
        <w:pStyle w:val="ListParagraph"/>
        <w:numPr>
          <w:ilvl w:val="1"/>
          <w:numId w:val="51"/>
        </w:numPr>
        <w:tabs>
          <w:tab w:val="left" w:pos="1850"/>
        </w:tabs>
        <w:spacing w:before="0" w:after="0" w:line="417" w:lineRule="auto"/>
        <w:ind w:left="1320" w:right="2414" w:firstLine="0"/>
        <w:jc w:val="left"/>
        <w:rPr>
          <w:sz w:val="42"/>
        </w:rPr>
      </w:pPr>
      <w:r>
        <w:rPr>
          <w:spacing w:val="-1"/>
          <w:sz w:val="42"/>
        </w:rPr>
        <w:t>有禁油要求的设备、管路及附件应进行脱脂。脱脂剂的适用范围、</w:t>
      </w:r>
      <w:r>
        <w:rPr>
          <w:spacing w:val="-11"/>
          <w:sz w:val="42"/>
        </w:rPr>
        <w:t>脱脂方法和检验按技术要求进行。脱脂后应将脱脂件上的残留脱脂剂清洗干净。</w:t>
      </w:r>
    </w:p>
    <w:p>
      <w:pPr>
        <w:pStyle w:val="ListParagraph"/>
        <w:numPr>
          <w:ilvl w:val="1"/>
          <w:numId w:val="51"/>
        </w:numPr>
        <w:tabs>
          <w:tab w:val="left" w:pos="1850"/>
        </w:tabs>
        <w:spacing w:before="0" w:after="0" w:line="537" w:lineRule="exact"/>
        <w:ind w:left="1849" w:right="0" w:hanging="530"/>
        <w:jc w:val="left"/>
        <w:rPr>
          <w:sz w:val="42"/>
        </w:rPr>
      </w:pPr>
      <w:r>
        <w:rPr>
          <w:sz w:val="42"/>
        </w:rPr>
        <w:t>设备中工面上如有锈蚀，应进行除锈。除锈时不应损坏其表面。</w:t>
      </w:r>
    </w:p>
    <w:p>
      <w:pPr>
        <w:pStyle w:val="ListParagraph"/>
        <w:numPr>
          <w:ilvl w:val="1"/>
          <w:numId w:val="51"/>
        </w:numPr>
        <w:tabs>
          <w:tab w:val="left" w:pos="1850"/>
        </w:tabs>
        <w:spacing w:before="398" w:after="0" w:line="240" w:lineRule="auto"/>
        <w:ind w:left="1849" w:right="0" w:hanging="530"/>
        <w:jc w:val="left"/>
        <w:rPr>
          <w:sz w:val="42"/>
        </w:rPr>
      </w:pPr>
      <w:r>
        <w:rPr>
          <w:sz w:val="42"/>
        </w:rPr>
        <w:t>设备安装完毕后应对损坏的防锈面补涂锈漆和面漆。</w:t>
      </w:r>
    </w:p>
    <w:p>
      <w:pPr>
        <w:pStyle w:val="ListParagraph"/>
        <w:numPr>
          <w:ilvl w:val="0"/>
          <w:numId w:val="51"/>
        </w:numPr>
        <w:tabs>
          <w:tab w:val="left" w:pos="1741"/>
          <w:tab w:val="left" w:pos="1742"/>
        </w:tabs>
        <w:spacing w:before="397" w:after="0" w:line="240" w:lineRule="auto"/>
        <w:ind w:left="1741" w:right="0" w:hanging="422"/>
        <w:jc w:val="left"/>
        <w:rPr>
          <w:rFonts w:ascii="Arial" w:eastAsia="Arial"/>
          <w:sz w:val="42"/>
        </w:rPr>
      </w:pPr>
      <w:r>
        <w:rPr>
          <w:sz w:val="42"/>
        </w:rPr>
        <w:t>、设备的找正、找平</w:t>
      </w:r>
    </w:p>
    <w:p>
      <w:pPr>
        <w:pStyle w:val="ListParagraph"/>
        <w:numPr>
          <w:ilvl w:val="1"/>
          <w:numId w:val="51"/>
        </w:numPr>
        <w:tabs>
          <w:tab w:val="left" w:pos="2267"/>
          <w:tab w:val="left" w:pos="2268"/>
        </w:tabs>
        <w:spacing w:before="398" w:after="0" w:line="417" w:lineRule="auto"/>
        <w:ind w:left="1320" w:right="2520" w:firstLine="0"/>
        <w:jc w:val="left"/>
        <w:rPr>
          <w:sz w:val="42"/>
        </w:rPr>
      </w:pPr>
      <w:r>
        <w:rPr>
          <w:sz w:val="42"/>
        </w:rPr>
        <w:t>设备就位前首先要除去底部的油污、油漆、泥土及地脚螺栓预</w:t>
      </w:r>
      <w:r>
        <w:rPr>
          <w:spacing w:val="-1"/>
          <w:sz w:val="42"/>
        </w:rPr>
        <w:t xml:space="preserve">留孔内的杂物。二次灌浆处的设备基础表面应清除浮浆，凿成麻面， </w:t>
      </w:r>
      <w:r>
        <w:rPr>
          <w:sz w:val="42"/>
        </w:rPr>
        <w:t>不得有油污，以保证二次灌浆质量。</w:t>
      </w:r>
    </w:p>
    <w:p>
      <w:pPr>
        <w:pStyle w:val="ListParagraph"/>
        <w:numPr>
          <w:ilvl w:val="1"/>
          <w:numId w:val="51"/>
        </w:numPr>
        <w:tabs>
          <w:tab w:val="left" w:pos="2267"/>
          <w:tab w:val="left" w:pos="2268"/>
        </w:tabs>
        <w:spacing w:before="0" w:after="0" w:line="417" w:lineRule="auto"/>
        <w:ind w:left="1320" w:right="2837" w:firstLine="0"/>
        <w:jc w:val="left"/>
        <w:rPr>
          <w:sz w:val="42"/>
        </w:rPr>
      </w:pPr>
      <w:r>
        <w:rPr>
          <w:spacing w:val="-1"/>
          <w:sz w:val="42"/>
        </w:rPr>
        <w:t>设备安装后其纵、横向偏差、标高偏差、水平度、铅垂度等应</w:t>
      </w:r>
      <w:r>
        <w:rPr>
          <w:sz w:val="42"/>
        </w:rPr>
        <w:t>符合图纸要求或规范要求。</w:t>
      </w:r>
    </w:p>
    <w:p>
      <w:pPr>
        <w:pStyle w:val="ListParagraph"/>
        <w:numPr>
          <w:ilvl w:val="1"/>
          <w:numId w:val="51"/>
        </w:numPr>
        <w:tabs>
          <w:tab w:val="left" w:pos="2267"/>
          <w:tab w:val="left" w:pos="2268"/>
        </w:tabs>
        <w:spacing w:before="0" w:after="0" w:line="417" w:lineRule="auto"/>
        <w:ind w:left="1320" w:right="2416" w:firstLine="0"/>
        <w:jc w:val="left"/>
        <w:rPr>
          <w:sz w:val="42"/>
        </w:rPr>
      </w:pPr>
      <w:r>
        <w:rPr>
          <w:spacing w:val="-1"/>
          <w:sz w:val="42"/>
        </w:rPr>
        <w:t xml:space="preserve">设备的基准测点一般选在加工精度较高的表面，或主要结合面， </w:t>
      </w:r>
      <w:r>
        <w:rPr>
          <w:sz w:val="42"/>
        </w:rPr>
        <w:t>轴颈表面，支承滑动部件的导向面，设备的主要工作面，以及设备技</w:t>
      </w:r>
    </w:p>
    <w:p>
      <w:pPr>
        <w:spacing w:after="0" w:line="417" w:lineRule="auto"/>
        <w:jc w:val="left"/>
        <w:rPr>
          <w:sz w:val="42"/>
        </w:rPr>
        <w:sectPr>
          <w:headerReference w:type="default" r:id="rId14"/>
          <w:footerReference w:type="default" r:id="rId15"/>
          <w:pgSz w:w="17860" w:h="25260"/>
          <w:pgMar w:top="1780" w:right="0" w:bottom="3040" w:left="1380" w:header="1159" w:footer="2842"/>
          <w:pgNumType w:start="6"/>
          <w:cols w:space="708"/>
        </w:sectPr>
      </w:pPr>
    </w:p>
    <w:p>
      <w:pPr>
        <w:pStyle w:val="BodyText"/>
        <w:rPr>
          <w:sz w:val="20"/>
        </w:rPr>
      </w:pPr>
    </w:p>
    <w:p>
      <w:pPr>
        <w:pStyle w:val="BodyText"/>
        <w:spacing w:before="213"/>
        <w:ind w:left="1320"/>
      </w:pPr>
      <w:r>
        <w:t>术资料中给定的基准面。</w:t>
      </w:r>
    </w:p>
    <w:p>
      <w:pPr>
        <w:pStyle w:val="BodyText"/>
        <w:spacing w:before="1"/>
        <w:rPr>
          <w:sz w:val="31"/>
        </w:rPr>
      </w:pPr>
    </w:p>
    <w:p>
      <w:pPr>
        <w:pStyle w:val="ListParagraph"/>
        <w:numPr>
          <w:ilvl w:val="1"/>
          <w:numId w:val="51"/>
        </w:numPr>
        <w:tabs>
          <w:tab w:val="left" w:pos="2267"/>
          <w:tab w:val="left" w:pos="2268"/>
        </w:tabs>
        <w:spacing w:before="0" w:after="0" w:line="417" w:lineRule="auto"/>
        <w:ind w:left="1320" w:right="2837" w:firstLine="0"/>
        <w:jc w:val="left"/>
        <w:rPr>
          <w:sz w:val="42"/>
        </w:rPr>
      </w:pPr>
      <w:r>
        <w:rPr>
          <w:spacing w:val="-1"/>
          <w:sz w:val="42"/>
        </w:rPr>
        <w:t>测量直线度、平行度同轴度时可采用拉钢丝方法测定，但钢丝</w:t>
      </w:r>
      <w:r>
        <w:rPr>
          <w:sz w:val="42"/>
        </w:rPr>
        <w:t>太长时应考虑钢丝挠度的影响。</w:t>
      </w:r>
    </w:p>
    <w:p>
      <w:pPr>
        <w:pStyle w:val="BodyText"/>
        <w:spacing w:line="537" w:lineRule="exact"/>
        <w:ind w:left="1320"/>
      </w:pPr>
      <w:r>
        <w:rPr>
          <w:rFonts w:ascii="Arial" w:eastAsia="Arial"/>
        </w:rPr>
        <w:t>6</w:t>
      </w:r>
      <w:r>
        <w:t>、设备固定</w:t>
      </w:r>
    </w:p>
    <w:p>
      <w:pPr>
        <w:pStyle w:val="ListParagraph"/>
        <w:numPr>
          <w:ilvl w:val="1"/>
          <w:numId w:val="48"/>
        </w:numPr>
        <w:tabs>
          <w:tab w:val="left" w:pos="1850"/>
        </w:tabs>
        <w:spacing w:before="398" w:after="0" w:line="240" w:lineRule="auto"/>
        <w:ind w:left="1849" w:right="0" w:hanging="530"/>
        <w:jc w:val="left"/>
        <w:rPr>
          <w:sz w:val="42"/>
        </w:rPr>
      </w:pPr>
      <w:r>
        <w:rPr>
          <w:sz w:val="42"/>
        </w:rPr>
        <w:t>设备的固定采用地脚螺栓、垫板和二次灌浆。</w:t>
      </w:r>
    </w:p>
    <w:p>
      <w:pPr>
        <w:pStyle w:val="ListParagraph"/>
        <w:numPr>
          <w:ilvl w:val="1"/>
          <w:numId w:val="48"/>
        </w:numPr>
        <w:tabs>
          <w:tab w:val="left" w:pos="2058"/>
          <w:tab w:val="left" w:pos="2059"/>
        </w:tabs>
        <w:spacing w:before="398" w:after="0" w:line="417" w:lineRule="auto"/>
        <w:ind w:left="1320" w:right="2691" w:firstLine="0"/>
        <w:jc w:val="left"/>
        <w:rPr>
          <w:sz w:val="42"/>
        </w:rPr>
      </w:pPr>
      <w:r>
        <w:rPr>
          <w:spacing w:val="-6"/>
          <w:sz w:val="42"/>
        </w:rPr>
        <w:t xml:space="preserve">地脚螺栓的预留孔应干净无垢，孔的半径应比螺栓大 </w:t>
      </w:r>
      <w:r>
        <w:rPr>
          <w:rFonts w:ascii="Arial" w:eastAsia="Arial"/>
          <w:spacing w:val="-17"/>
          <w:sz w:val="42"/>
        </w:rPr>
        <w:t>15MM</w:t>
      </w:r>
      <w:r>
        <w:rPr>
          <w:spacing w:val="-16"/>
          <w:sz w:val="42"/>
        </w:rPr>
        <w:t>，螺</w:t>
      </w:r>
      <w:r>
        <w:rPr>
          <w:sz w:val="42"/>
        </w:rPr>
        <w:t>栓底部不得碰上孔底。</w:t>
      </w:r>
    </w:p>
    <w:p>
      <w:pPr>
        <w:pStyle w:val="ListParagraph"/>
        <w:numPr>
          <w:ilvl w:val="1"/>
          <w:numId w:val="48"/>
        </w:numPr>
        <w:tabs>
          <w:tab w:val="left" w:pos="1850"/>
        </w:tabs>
        <w:spacing w:before="0" w:after="0" w:line="240" w:lineRule="auto"/>
        <w:ind w:left="1849" w:right="0" w:hanging="530"/>
        <w:jc w:val="left"/>
        <w:rPr>
          <w:sz w:val="42"/>
        </w:rPr>
      </w:pPr>
      <w:r>
        <w:rPr>
          <w:sz w:val="42"/>
        </w:rPr>
        <w:t>二次灌浆时地脚螺栓不得倒歪，螺栓中心距离应在要求范围之内。</w:t>
      </w:r>
    </w:p>
    <w:p>
      <w:pPr>
        <w:pStyle w:val="ListParagraph"/>
        <w:numPr>
          <w:ilvl w:val="1"/>
          <w:numId w:val="48"/>
        </w:numPr>
        <w:tabs>
          <w:tab w:val="left" w:pos="1850"/>
        </w:tabs>
        <w:spacing w:before="398" w:after="0" w:line="240" w:lineRule="auto"/>
        <w:ind w:left="1849" w:right="0" w:hanging="530"/>
        <w:jc w:val="left"/>
        <w:rPr>
          <w:sz w:val="42"/>
        </w:rPr>
      </w:pPr>
      <w:r>
        <w:rPr>
          <w:sz w:val="42"/>
        </w:rPr>
        <w:t>拧紧地脚螺栓应在二次灌浆混凝土达到设计强度之后。</w:t>
      </w:r>
    </w:p>
    <w:p>
      <w:pPr>
        <w:pStyle w:val="ListParagraph"/>
        <w:numPr>
          <w:ilvl w:val="1"/>
          <w:numId w:val="48"/>
        </w:numPr>
        <w:tabs>
          <w:tab w:val="left" w:pos="2267"/>
          <w:tab w:val="left" w:pos="2268"/>
        </w:tabs>
        <w:spacing w:before="398" w:after="0" w:line="417" w:lineRule="auto"/>
        <w:ind w:left="1320" w:right="2837" w:firstLine="0"/>
        <w:jc w:val="left"/>
        <w:rPr>
          <w:sz w:val="42"/>
        </w:rPr>
      </w:pPr>
      <w:r>
        <w:rPr>
          <w:spacing w:val="-1"/>
          <w:sz w:val="42"/>
        </w:rPr>
        <w:t>垫板的放置便于设备的找平找正，且应放在地脚螺栓附件并不</w:t>
      </w:r>
      <w:r>
        <w:rPr>
          <w:sz w:val="42"/>
        </w:rPr>
        <w:t>影响到二件灌浆。</w:t>
      </w:r>
    </w:p>
    <w:p>
      <w:pPr>
        <w:pStyle w:val="ListParagraph"/>
        <w:numPr>
          <w:ilvl w:val="1"/>
          <w:numId w:val="48"/>
        </w:numPr>
        <w:tabs>
          <w:tab w:val="left" w:pos="2360"/>
          <w:tab w:val="left" w:pos="2361"/>
          <w:tab w:val="left" w:pos="12943"/>
        </w:tabs>
        <w:spacing w:before="0" w:after="0" w:line="417" w:lineRule="auto"/>
        <w:ind w:left="1320" w:right="2691" w:firstLine="0"/>
        <w:jc w:val="left"/>
        <w:rPr>
          <w:sz w:val="42"/>
        </w:rPr>
      </w:pPr>
      <w:r>
        <w:rPr>
          <w:sz w:val="42"/>
        </w:rPr>
        <w:t>地脚螺栓坚固后，螺栓应露出螺母，露出长度为</w:t>
      </w:r>
      <w:r>
        <w:rPr>
          <w:spacing w:val="-71"/>
          <w:sz w:val="42"/>
        </w:rPr>
        <w:t xml:space="preserve"> </w:t>
      </w:r>
      <w:r>
        <w:rPr>
          <w:rFonts w:ascii="Arial" w:eastAsia="Arial"/>
          <w:sz w:val="42"/>
        </w:rPr>
        <w:t>1.5</w:t>
      </w:r>
      <w:r>
        <w:rPr>
          <w:sz w:val="42"/>
        </w:rPr>
        <w:t>～</w:t>
      </w:r>
      <w:r>
        <w:rPr>
          <w:rFonts w:ascii="Arial" w:eastAsia="Arial"/>
          <w:sz w:val="42"/>
        </w:rPr>
        <w:t>5</w:t>
        <w:tab/>
      </w:r>
      <w:r>
        <w:rPr>
          <w:sz w:val="42"/>
        </w:rPr>
        <w:t>倍</w:t>
      </w:r>
      <w:r>
        <w:rPr>
          <w:spacing w:val="-17"/>
          <w:sz w:val="42"/>
        </w:rPr>
        <w:t>的</w:t>
      </w:r>
      <w:r>
        <w:rPr>
          <w:sz w:val="42"/>
        </w:rPr>
        <w:t>螺距。</w:t>
      </w:r>
    </w:p>
    <w:p>
      <w:pPr>
        <w:pStyle w:val="BodyText"/>
        <w:ind w:left="1320"/>
      </w:pPr>
      <w:r>
        <w:t>第二节 水泵的安装方案</w:t>
      </w:r>
    </w:p>
    <w:p>
      <w:pPr>
        <w:pStyle w:val="BodyText"/>
        <w:rPr>
          <w:sz w:val="31"/>
        </w:rPr>
      </w:pPr>
    </w:p>
    <w:p>
      <w:pPr>
        <w:pStyle w:val="ListParagraph"/>
        <w:numPr>
          <w:ilvl w:val="0"/>
          <w:numId w:val="47"/>
        </w:numPr>
        <w:tabs>
          <w:tab w:val="left" w:pos="1860"/>
          <w:tab w:val="left" w:pos="1861"/>
        </w:tabs>
        <w:spacing w:before="0" w:after="0" w:line="240" w:lineRule="auto"/>
        <w:ind w:left="1860" w:right="0" w:hanging="541"/>
        <w:jc w:val="left"/>
        <w:rPr>
          <w:sz w:val="42"/>
        </w:rPr>
      </w:pPr>
      <w:r>
        <w:rPr>
          <w:sz w:val="42"/>
        </w:rPr>
        <w:t>、泵的开箱检查</w:t>
      </w:r>
    </w:p>
    <w:p>
      <w:pPr>
        <w:pStyle w:val="ListParagraph"/>
        <w:numPr>
          <w:ilvl w:val="1"/>
          <w:numId w:val="47"/>
        </w:numPr>
        <w:tabs>
          <w:tab w:val="left" w:pos="1850"/>
        </w:tabs>
        <w:spacing w:before="398" w:after="0" w:line="417" w:lineRule="auto"/>
        <w:ind w:left="1320" w:right="3255" w:firstLine="0"/>
        <w:jc w:val="left"/>
        <w:rPr>
          <w:sz w:val="42"/>
        </w:rPr>
      </w:pPr>
      <w:r>
        <w:rPr>
          <w:spacing w:val="-1"/>
          <w:sz w:val="42"/>
        </w:rPr>
        <w:t>泵的开箱检查应有甲方人员在场，开箱后应及时安装，以免损</w:t>
      </w:r>
      <w:r>
        <w:rPr>
          <w:sz w:val="42"/>
        </w:rPr>
        <w:t>坏和零部件丢失。</w:t>
      </w:r>
    </w:p>
    <w:p>
      <w:pPr>
        <w:pStyle w:val="ListParagraph"/>
        <w:numPr>
          <w:ilvl w:val="1"/>
          <w:numId w:val="47"/>
        </w:numPr>
        <w:tabs>
          <w:tab w:val="left" w:pos="2267"/>
          <w:tab w:val="left" w:pos="2268"/>
        </w:tabs>
        <w:spacing w:before="0" w:after="0" w:line="417" w:lineRule="auto"/>
        <w:ind w:left="1320" w:right="2837" w:firstLine="0"/>
        <w:jc w:val="left"/>
        <w:rPr>
          <w:sz w:val="42"/>
        </w:rPr>
      </w:pPr>
      <w:r>
        <w:rPr>
          <w:spacing w:val="-1"/>
          <w:sz w:val="42"/>
        </w:rPr>
        <w:t>泵的开箱检查主要是检查外观有否损坏、锈蚀，检查零部件有</w:t>
      </w:r>
      <w:r>
        <w:rPr>
          <w:sz w:val="42"/>
        </w:rPr>
        <w:t>否缺少，并依次按装箱清单进行清点。</w:t>
      </w:r>
    </w:p>
    <w:p>
      <w:pPr>
        <w:pStyle w:val="ListParagraph"/>
        <w:numPr>
          <w:ilvl w:val="1"/>
          <w:numId w:val="47"/>
        </w:numPr>
        <w:tabs>
          <w:tab w:val="left" w:pos="2058"/>
          <w:tab w:val="left" w:pos="2059"/>
        </w:tabs>
        <w:spacing w:before="0" w:after="0" w:line="537" w:lineRule="exact"/>
        <w:ind w:left="2058" w:right="0" w:hanging="739"/>
        <w:jc w:val="left"/>
        <w:rPr>
          <w:sz w:val="42"/>
        </w:rPr>
      </w:pPr>
      <w:r>
        <w:rPr>
          <w:sz w:val="42"/>
        </w:rPr>
        <w:t>检查泵的主要安装尺寸与工程图纸是否一致。</w:t>
      </w:r>
    </w:p>
    <w:p>
      <w:pPr>
        <w:pStyle w:val="ListParagraph"/>
        <w:numPr>
          <w:ilvl w:val="1"/>
          <w:numId w:val="47"/>
        </w:numPr>
        <w:tabs>
          <w:tab w:val="left" w:pos="2267"/>
          <w:tab w:val="left" w:pos="2268"/>
        </w:tabs>
        <w:spacing w:before="398" w:after="0" w:line="240" w:lineRule="auto"/>
        <w:ind w:left="2267" w:right="0" w:hanging="948"/>
        <w:jc w:val="left"/>
        <w:rPr>
          <w:sz w:val="42"/>
        </w:rPr>
      </w:pPr>
      <w:r>
        <w:rPr>
          <w:sz w:val="42"/>
        </w:rPr>
        <w:t>开箱时泵的转动和滑动部件在防锈油未清除之前不要转动和滑</w:t>
      </w:r>
    </w:p>
    <w:p>
      <w:pPr>
        <w:spacing w:after="0" w:line="240" w:lineRule="auto"/>
        <w:jc w:val="left"/>
        <w:rPr>
          <w:sz w:val="42"/>
        </w:rPr>
        <w:sectPr>
          <w:headerReference w:type="default" r:id="rId16"/>
          <w:footerReference w:type="default" r:id="rId17"/>
          <w:pgSz w:w="17860" w:h="25260"/>
          <w:pgMar w:top="1780" w:right="0" w:bottom="3040" w:left="1380" w:header="1159" w:footer="2842"/>
          <w:pgNumType w:start="7"/>
          <w:cols w:space="708"/>
        </w:sectPr>
      </w:pPr>
    </w:p>
    <w:p>
      <w:pPr>
        <w:pStyle w:val="BodyText"/>
        <w:rPr>
          <w:sz w:val="20"/>
        </w:rPr>
      </w:pPr>
    </w:p>
    <w:p>
      <w:pPr>
        <w:pStyle w:val="BodyText"/>
        <w:spacing w:before="213"/>
        <w:ind w:left="1320"/>
      </w:pPr>
      <w:r>
        <w:t>动。</w:t>
      </w:r>
    </w:p>
    <w:p>
      <w:pPr>
        <w:pStyle w:val="BodyText"/>
        <w:spacing w:before="1"/>
        <w:rPr>
          <w:sz w:val="31"/>
        </w:rPr>
      </w:pPr>
    </w:p>
    <w:p>
      <w:pPr>
        <w:pStyle w:val="ListParagraph"/>
        <w:numPr>
          <w:ilvl w:val="1"/>
          <w:numId w:val="47"/>
        </w:numPr>
        <w:tabs>
          <w:tab w:val="left" w:pos="2267"/>
          <w:tab w:val="left" w:pos="2268"/>
        </w:tabs>
        <w:spacing w:before="0" w:after="0" w:line="417" w:lineRule="auto"/>
        <w:ind w:left="1320" w:right="2837" w:firstLine="0"/>
        <w:jc w:val="left"/>
        <w:rPr>
          <w:sz w:val="42"/>
        </w:rPr>
      </w:pPr>
      <w:r>
        <w:rPr>
          <w:spacing w:val="-1"/>
          <w:sz w:val="42"/>
        </w:rPr>
        <w:t>开箱检查完毕应做好开箱记录。如果发现问题应及时同有关人</w:t>
      </w:r>
      <w:r>
        <w:rPr>
          <w:sz w:val="42"/>
        </w:rPr>
        <w:t>员协商处理。</w:t>
      </w:r>
    </w:p>
    <w:p>
      <w:pPr>
        <w:pStyle w:val="BodyText"/>
        <w:spacing w:line="537" w:lineRule="exact"/>
        <w:ind w:left="1320"/>
      </w:pPr>
      <w:r>
        <w:rPr>
          <w:rFonts w:ascii="Arial" w:eastAsia="Arial"/>
        </w:rPr>
        <w:t>2</w:t>
      </w:r>
      <w:r>
        <w:rPr>
          <w:spacing w:val="-5"/>
        </w:rPr>
        <w:t>、 泵的安装</w:t>
      </w:r>
    </w:p>
    <w:p>
      <w:pPr>
        <w:pStyle w:val="ListParagraph"/>
        <w:numPr>
          <w:ilvl w:val="1"/>
          <w:numId w:val="46"/>
        </w:numPr>
        <w:tabs>
          <w:tab w:val="left" w:pos="2059"/>
        </w:tabs>
        <w:spacing w:before="398" w:after="0" w:line="417" w:lineRule="auto"/>
        <w:ind w:left="1320" w:right="2625" w:firstLine="0"/>
        <w:jc w:val="both"/>
        <w:rPr>
          <w:sz w:val="42"/>
        </w:rPr>
      </w:pPr>
      <w:r>
        <w:rPr>
          <w:spacing w:val="-1"/>
          <w:sz w:val="42"/>
        </w:rPr>
        <w:t>安装前认真检查泵的安装基础尺寸，位置和标高，应符合图纸设</w:t>
      </w:r>
      <w:r>
        <w:rPr>
          <w:sz w:val="42"/>
        </w:rPr>
        <w:t>计要求。</w:t>
      </w:r>
    </w:p>
    <w:p>
      <w:pPr>
        <w:pStyle w:val="ListParagraph"/>
        <w:numPr>
          <w:ilvl w:val="1"/>
          <w:numId w:val="46"/>
        </w:numPr>
        <w:tabs>
          <w:tab w:val="left" w:pos="2059"/>
        </w:tabs>
        <w:spacing w:before="0" w:after="0" w:line="240" w:lineRule="auto"/>
        <w:ind w:left="2058" w:right="0" w:hanging="739"/>
        <w:jc w:val="both"/>
        <w:rPr>
          <w:sz w:val="42"/>
        </w:rPr>
      </w:pPr>
      <w:r>
        <w:rPr>
          <w:sz w:val="42"/>
        </w:rPr>
        <w:t>清理安装面的尘土和杂物，找正基准面，地脚螺栓上好润滑油。</w:t>
      </w:r>
    </w:p>
    <w:p>
      <w:pPr>
        <w:pStyle w:val="ListParagraph"/>
        <w:numPr>
          <w:ilvl w:val="1"/>
          <w:numId w:val="46"/>
        </w:numPr>
        <w:tabs>
          <w:tab w:val="left" w:pos="2059"/>
        </w:tabs>
        <w:spacing w:before="398" w:after="0" w:line="417" w:lineRule="auto"/>
        <w:ind w:left="1320" w:right="2520" w:firstLine="0"/>
        <w:jc w:val="both"/>
        <w:rPr>
          <w:sz w:val="42"/>
        </w:rPr>
      </w:pPr>
      <w:r>
        <w:rPr>
          <w:sz w:val="42"/>
        </w:rPr>
        <w:t>一般整体出厂的泵不允许拆卸，具体情况应根据出厂技术文件进</w:t>
      </w:r>
      <w:r>
        <w:rPr>
          <w:spacing w:val="-1"/>
          <w:sz w:val="42"/>
        </w:rPr>
        <w:t>行，如果要拆进口泵，应在外方指导下进行，国产泵应在厂方指导下</w:t>
      </w:r>
      <w:r>
        <w:rPr>
          <w:sz w:val="42"/>
        </w:rPr>
        <w:t>或技术文件指导下进行。</w:t>
      </w:r>
    </w:p>
    <w:p>
      <w:pPr>
        <w:pStyle w:val="ListParagraph"/>
        <w:numPr>
          <w:ilvl w:val="1"/>
          <w:numId w:val="46"/>
        </w:numPr>
        <w:tabs>
          <w:tab w:val="left" w:pos="2267"/>
          <w:tab w:val="left" w:pos="2268"/>
        </w:tabs>
        <w:spacing w:before="0" w:after="0" w:line="417" w:lineRule="auto"/>
        <w:ind w:left="1320" w:right="2685" w:firstLine="0"/>
        <w:jc w:val="left"/>
        <w:rPr>
          <w:sz w:val="42"/>
        </w:rPr>
      </w:pPr>
      <w:r>
        <w:rPr>
          <w:sz w:val="42"/>
        </w:rPr>
        <w:t>如果是驱动机与泵直接连接时，一般以泵的轴线为基准找正。</w:t>
      </w:r>
      <w:r>
        <w:rPr>
          <w:spacing w:val="-11"/>
          <w:sz w:val="42"/>
        </w:rPr>
        <w:t>如果驱动机与泵之间有中间机器连接时，应以中间机器轴线为基准找</w:t>
      </w:r>
      <w:r>
        <w:rPr>
          <w:sz w:val="42"/>
        </w:rPr>
        <w:t>正。</w:t>
      </w:r>
    </w:p>
    <w:p>
      <w:pPr>
        <w:pStyle w:val="ListParagraph"/>
        <w:numPr>
          <w:ilvl w:val="1"/>
          <w:numId w:val="46"/>
        </w:numPr>
        <w:tabs>
          <w:tab w:val="left" w:pos="1850"/>
        </w:tabs>
        <w:spacing w:before="0" w:after="0" w:line="538" w:lineRule="exact"/>
        <w:ind w:left="1849" w:right="0" w:hanging="530"/>
        <w:jc w:val="left"/>
        <w:rPr>
          <w:rFonts w:ascii="Arial" w:eastAsia="Arial"/>
          <w:sz w:val="42"/>
        </w:rPr>
      </w:pPr>
      <w:r>
        <w:rPr>
          <w:spacing w:val="-2"/>
          <w:sz w:val="42"/>
        </w:rPr>
        <w:t>离心泵安装时应按下列进行</w:t>
      </w:r>
      <w:r>
        <w:rPr>
          <w:rFonts w:ascii="Arial" w:eastAsia="Arial"/>
          <w:sz w:val="42"/>
        </w:rPr>
        <w:t>:</w:t>
      </w:r>
    </w:p>
    <w:p>
      <w:pPr>
        <w:pStyle w:val="ListParagraph"/>
        <w:numPr>
          <w:ilvl w:val="0"/>
          <w:numId w:val="45"/>
        </w:numPr>
        <w:tabs>
          <w:tab w:val="left" w:pos="1615"/>
          <w:tab w:val="left" w:pos="5432"/>
        </w:tabs>
        <w:spacing w:before="397" w:after="0" w:line="417" w:lineRule="auto"/>
        <w:ind w:left="1651" w:right="3031" w:hanging="331"/>
        <w:jc w:val="left"/>
        <w:rPr>
          <w:sz w:val="42"/>
        </w:rPr>
      </w:pPr>
      <w:r>
        <w:rPr>
          <w:sz w:val="42"/>
        </w:rPr>
        <w:t>整体安装的泵，纵向安装水平偏差不大于</w:t>
      </w:r>
      <w:r>
        <w:rPr>
          <w:spacing w:val="-84"/>
          <w:sz w:val="42"/>
        </w:rPr>
        <w:t xml:space="preserve"> </w:t>
      </w:r>
      <w:r>
        <w:rPr>
          <w:rFonts w:ascii="Arial" w:eastAsia="Arial"/>
          <w:sz w:val="42"/>
        </w:rPr>
        <w:t>0.10/1000</w:t>
      </w:r>
      <w:r>
        <w:rPr>
          <w:sz w:val="42"/>
        </w:rPr>
        <w:t>，横向安装水平偏差不应大于</w:t>
        <w:tab/>
      </w:r>
      <w:r>
        <w:rPr>
          <w:rFonts w:ascii="Arial" w:eastAsia="Arial"/>
          <w:w w:val="95"/>
          <w:sz w:val="42"/>
        </w:rPr>
        <w:t>0.20/1000</w:t>
      </w:r>
      <w:r>
        <w:rPr>
          <w:w w:val="95"/>
          <w:sz w:val="42"/>
        </w:rPr>
        <w:t>，并应在泵的进出口法兰面或其</w:t>
      </w:r>
      <w:r>
        <w:rPr>
          <w:spacing w:val="-17"/>
          <w:w w:val="95"/>
          <w:sz w:val="42"/>
        </w:rPr>
        <w:t>他</w:t>
      </w:r>
      <w:r>
        <w:rPr>
          <w:sz w:val="42"/>
        </w:rPr>
        <w:t>法兰面上测量。</w:t>
      </w:r>
    </w:p>
    <w:p>
      <w:pPr>
        <w:pStyle w:val="ListParagraph"/>
        <w:numPr>
          <w:ilvl w:val="0"/>
          <w:numId w:val="45"/>
        </w:numPr>
        <w:tabs>
          <w:tab w:val="left" w:pos="1638"/>
        </w:tabs>
        <w:spacing w:before="0" w:after="0" w:line="417" w:lineRule="auto"/>
        <w:ind w:left="1651" w:right="3032" w:hanging="331"/>
        <w:jc w:val="left"/>
        <w:rPr>
          <w:sz w:val="42"/>
        </w:rPr>
      </w:pPr>
      <w:r>
        <w:rPr>
          <w:sz w:val="42"/>
        </w:rPr>
        <w:t xml:space="preserve">解体安装的泵其主要零部件，附属设备、中分面和套装零部件 </w:t>
      </w:r>
      <w:r>
        <w:rPr>
          <w:spacing w:val="-1"/>
          <w:sz w:val="42"/>
        </w:rPr>
        <w:t>端面不得有划痕和异物，轴表面不得有压伤和擦伤，清洗之后应</w:t>
      </w:r>
      <w:r>
        <w:rPr>
          <w:sz w:val="42"/>
        </w:rPr>
        <w:t>吹干并上润滑油。</w:t>
      </w:r>
    </w:p>
    <w:p>
      <w:pPr>
        <w:pStyle w:val="ListParagraph"/>
        <w:numPr>
          <w:ilvl w:val="0"/>
          <w:numId w:val="45"/>
        </w:numPr>
        <w:tabs>
          <w:tab w:val="left" w:pos="1615"/>
        </w:tabs>
        <w:spacing w:before="0" w:after="0" w:line="537" w:lineRule="exact"/>
        <w:ind w:left="1614" w:right="0" w:hanging="295"/>
        <w:jc w:val="left"/>
        <w:rPr>
          <w:sz w:val="42"/>
        </w:rPr>
      </w:pPr>
      <w:r>
        <w:rPr>
          <w:spacing w:val="-2"/>
          <w:sz w:val="42"/>
        </w:rPr>
        <w:t xml:space="preserve">解体安装的泵纵、横向安装水平偏差均不应大于 </w:t>
      </w:r>
      <w:r>
        <w:rPr>
          <w:rFonts w:ascii="Arial" w:eastAsia="Arial"/>
          <w:sz w:val="42"/>
        </w:rPr>
        <w:t>0.50/1000</w:t>
      </w:r>
      <w:r>
        <w:rPr>
          <w:sz w:val="42"/>
        </w:rPr>
        <w:t>。</w:t>
      </w:r>
    </w:p>
    <w:p>
      <w:pPr>
        <w:spacing w:after="0" w:line="537" w:lineRule="exact"/>
        <w:jc w:val="left"/>
        <w:rPr>
          <w:sz w:val="42"/>
        </w:rPr>
        <w:sectPr>
          <w:headerReference w:type="default" r:id="rId18"/>
          <w:footerReference w:type="default" r:id="rId19"/>
          <w:pgSz w:w="17860" w:h="25260"/>
          <w:pgMar w:top="1780" w:right="0" w:bottom="3040" w:left="1380" w:header="1159" w:footer="2842"/>
          <w:pgNumType w:start="8"/>
          <w:cols w:space="708"/>
        </w:sectPr>
      </w:pPr>
    </w:p>
    <w:p>
      <w:pPr>
        <w:pStyle w:val="BodyText"/>
        <w:spacing w:before="3"/>
        <w:rPr>
          <w:sz w:val="29"/>
        </w:rPr>
      </w:pPr>
    </w:p>
    <w:p>
      <w:pPr>
        <w:pStyle w:val="ListParagraph"/>
        <w:numPr>
          <w:ilvl w:val="0"/>
          <w:numId w:val="45"/>
        </w:numPr>
        <w:tabs>
          <w:tab w:val="left" w:pos="1638"/>
        </w:tabs>
        <w:spacing w:before="95" w:after="0" w:line="417" w:lineRule="auto"/>
        <w:ind w:left="1320" w:right="5152" w:firstLine="0"/>
        <w:jc w:val="left"/>
        <w:rPr>
          <w:sz w:val="42"/>
        </w:rPr>
      </w:pPr>
      <w:r>
        <w:rPr>
          <w:spacing w:val="-1"/>
          <w:sz w:val="42"/>
        </w:rPr>
        <w:t>转子部件与壳体部件的径向总间隙应符合技术要求。</w:t>
      </w:r>
      <w:r>
        <w:rPr>
          <w:rFonts w:ascii="Arial" w:eastAsia="Arial"/>
          <w:sz w:val="42"/>
        </w:rPr>
        <w:t>2.6</w:t>
      </w:r>
      <w:r>
        <w:rPr>
          <w:sz w:val="42"/>
        </w:rPr>
        <w:t>潜水泵</w:t>
      </w:r>
    </w:p>
    <w:p>
      <w:pPr>
        <w:pStyle w:val="BodyText"/>
        <w:spacing w:line="417" w:lineRule="auto"/>
        <w:ind w:left="1320" w:right="4756"/>
      </w:pPr>
      <w:r>
        <w:rPr>
          <w:rFonts w:ascii="Arial" w:eastAsia="Arial"/>
          <w:w w:val="95"/>
        </w:rPr>
        <w:t>a.</w:t>
      </w:r>
      <w:r>
        <w:rPr>
          <w:spacing w:val="-1"/>
          <w:w w:val="95"/>
        </w:rPr>
        <w:t xml:space="preserve">潜水泵安装前检查机壳的绝缘性能是否达到技术要求。  </w:t>
      </w:r>
      <w:r>
        <w:rPr>
          <w:rFonts w:ascii="Arial" w:eastAsia="Arial"/>
        </w:rPr>
        <w:t>b.</w:t>
      </w:r>
      <w:r>
        <w:t>潜水泵的电缆布设应合理、安全。</w:t>
      </w:r>
    </w:p>
    <w:p>
      <w:pPr>
        <w:pStyle w:val="BodyText"/>
        <w:spacing w:line="417" w:lineRule="auto"/>
        <w:ind w:left="1320" w:right="2943"/>
      </w:pPr>
      <w:r>
        <w:rPr>
          <w:rFonts w:ascii="Arial" w:eastAsia="Arial"/>
        </w:rPr>
        <w:t>c.</w:t>
      </w:r>
      <w:r>
        <w:t xml:space="preserve">潜水泵试运转时应检查电机运转方向正确，电缆的电压降应保 </w:t>
      </w:r>
      <w:r>
        <w:rPr>
          <w:spacing w:val="-1"/>
        </w:rPr>
        <w:t>持潜水电机引出线缆接头处的电压，不应低于潜水电机的规定值。</w:t>
      </w:r>
    </w:p>
    <w:p>
      <w:pPr>
        <w:pStyle w:val="BodyText"/>
        <w:ind w:left="1651"/>
      </w:pPr>
      <w:r>
        <w:rPr>
          <w:rFonts w:ascii="Arial" w:eastAsia="Arial"/>
        </w:rPr>
        <w:t>2.7</w:t>
      </w:r>
      <w:r>
        <w:t>立式泵</w:t>
      </w:r>
    </w:p>
    <w:p>
      <w:pPr>
        <w:pStyle w:val="BodyText"/>
        <w:spacing w:before="397"/>
        <w:ind w:left="1651"/>
      </w:pPr>
      <w:r>
        <w:t>立式泵安装时应检查如下方面：</w:t>
      </w:r>
    </w:p>
    <w:p>
      <w:pPr>
        <w:pStyle w:val="BodyText"/>
        <w:rPr>
          <w:sz w:val="31"/>
        </w:rPr>
      </w:pPr>
    </w:p>
    <w:p>
      <w:pPr>
        <w:pStyle w:val="BodyText"/>
        <w:spacing w:line="417" w:lineRule="auto"/>
        <w:ind w:left="1320" w:right="2837"/>
        <w:jc w:val="both"/>
      </w:pPr>
      <w:r>
        <w:rPr>
          <w:rFonts w:ascii="Arial" w:eastAsia="Arial"/>
          <w:color w:val="0D0D0D"/>
        </w:rPr>
        <w:t>a.</w:t>
      </w:r>
      <w:r>
        <w:rPr>
          <w:imprint/>
          <w:color w:val="0D0D0D"/>
        </w:rPr>
        <w:t>．</w:t>
      </w:r>
      <w:r>
        <w:rPr>
          <w:shadow w:val="0"/>
          <w:color w:val="0D0D0D"/>
        </w:rPr>
        <w:t xml:space="preserve"> </w:t>
      </w:r>
      <w:r>
        <w:rPr>
          <w:shadow w:val="0"/>
        </w:rPr>
        <w:t>泵本体、传动装置、驱动机应无损伤，泵轴和传动轴不应弯。</w:t>
      </w:r>
      <w:r>
        <w:rPr>
          <w:rFonts w:ascii="Arial" w:eastAsia="Arial"/>
          <w:shadow w:val="0"/>
          <w:color w:val="0D0D0D"/>
        </w:rPr>
        <w:t>b.</w:t>
      </w:r>
      <w:r>
        <w:rPr>
          <w:imprint/>
          <w:color w:val="0D0D0D"/>
        </w:rPr>
        <w:t>．</w:t>
      </w:r>
      <w:r>
        <w:rPr>
          <w:shadow w:val="0"/>
          <w:color w:val="0D0D0D"/>
        </w:rPr>
        <w:t xml:space="preserve"> </w:t>
      </w:r>
      <w:r>
        <w:rPr>
          <w:shadow w:val="0"/>
        </w:rPr>
        <w:t>检测泵轴和传动轴的轴颈处径向跳动，各联轴器端面跳动度偏差及联轴器径向跳动应符合技术要求。</w:t>
      </w:r>
    </w:p>
    <w:p>
      <w:pPr>
        <w:pStyle w:val="BodyText"/>
        <w:spacing w:line="417" w:lineRule="auto"/>
        <w:ind w:left="1320" w:right="2864"/>
        <w:jc w:val="both"/>
      </w:pPr>
      <w:r>
        <w:rPr>
          <w:rFonts w:ascii="Arial" w:eastAsia="Arial"/>
        </w:rPr>
        <w:t>c.</w:t>
      </w:r>
      <w:r>
        <w:rPr>
          <w:rFonts w:ascii="Arial" w:eastAsia="Arial"/>
          <w:spacing w:val="-13"/>
        </w:rPr>
        <w:t xml:space="preserve"> .</w:t>
      </w:r>
      <w:r>
        <w:rPr>
          <w:spacing w:val="-1"/>
        </w:rPr>
        <w:t>叶轮外圆与叶轮外壳之间的间隙应均匀，叶片处圆对转子的轴线</w:t>
      </w:r>
      <w:r>
        <w:t>径向跳动都应符合技术要求。</w:t>
      </w:r>
    </w:p>
    <w:p>
      <w:pPr>
        <w:pStyle w:val="BodyText"/>
        <w:spacing w:line="417" w:lineRule="auto"/>
        <w:ind w:left="1320" w:right="2837"/>
        <w:jc w:val="both"/>
      </w:pPr>
      <w:r>
        <w:rPr>
          <w:rFonts w:ascii="Arial" w:eastAsia="Arial" w:hAnsi="Arial"/>
          <w:color w:val="0D0D0D"/>
        </w:rPr>
        <w:t>d.</w:t>
      </w:r>
      <w:r>
        <w:rPr>
          <w:imprint/>
          <w:color w:val="0D0D0D"/>
        </w:rPr>
        <w:t>．</w:t>
      </w:r>
      <w:r>
        <w:rPr>
          <w:shadow w:val="0"/>
          <w:color w:val="0D0D0D"/>
        </w:rPr>
        <w:t xml:space="preserve"> </w:t>
      </w:r>
      <w:r>
        <w:rPr>
          <w:shadow w:val="0"/>
        </w:rPr>
        <w:t>叶轮安装基准线到最低下水位置的距离应符合图纸设计要求。</w:t>
      </w:r>
      <w:r>
        <w:rPr>
          <w:rFonts w:ascii="Arial" w:eastAsia="Arial" w:hAnsi="Arial"/>
          <w:shadow w:val="0"/>
          <w:color w:val="0D0D0D"/>
        </w:rPr>
        <w:t>e.</w:t>
      </w:r>
      <w:r>
        <w:rPr>
          <w:imprint/>
          <w:color w:val="0D0D0D"/>
        </w:rPr>
        <w:t>．</w:t>
      </w:r>
      <w:r>
        <w:rPr>
          <w:shadow w:val="0"/>
          <w:color w:val="0D0D0D"/>
        </w:rPr>
        <w:t xml:space="preserve"> </w:t>
      </w:r>
      <w:r>
        <w:rPr>
          <w:shadow w:val="0"/>
        </w:rPr>
        <w:t>以进水流道为准，检查驱动机基础和泵基础的标高和轴线；允许偏差为</w:t>
      </w:r>
      <w:r>
        <w:rPr>
          <w:rFonts w:ascii="Arial" w:eastAsia="Arial" w:hAnsi="Arial"/>
          <w:shadow w:val="0"/>
        </w:rPr>
        <w:t>±2MM</w:t>
      </w:r>
      <w:r>
        <w:rPr>
          <w:shadow w:val="0"/>
        </w:rPr>
        <w:t>，应按设计要求复核中间轴长度。</w:t>
      </w:r>
    </w:p>
    <w:p>
      <w:pPr>
        <w:pStyle w:val="BodyText"/>
        <w:spacing w:line="537" w:lineRule="exact"/>
        <w:ind w:left="1651"/>
        <w:jc w:val="both"/>
      </w:pPr>
      <w:r>
        <w:rPr>
          <w:rFonts w:ascii="Arial" w:eastAsia="Arial"/>
        </w:rPr>
        <w:t>3</w:t>
      </w:r>
      <w:r>
        <w:t>、 泵的调试</w:t>
      </w:r>
    </w:p>
    <w:p>
      <w:pPr>
        <w:pStyle w:val="ListParagraph"/>
        <w:numPr>
          <w:ilvl w:val="1"/>
          <w:numId w:val="44"/>
        </w:numPr>
        <w:tabs>
          <w:tab w:val="left" w:pos="2181"/>
        </w:tabs>
        <w:spacing w:before="398" w:after="0" w:line="240" w:lineRule="auto"/>
        <w:ind w:left="2181" w:right="0" w:hanging="530"/>
        <w:jc w:val="left"/>
        <w:rPr>
          <w:sz w:val="42"/>
        </w:rPr>
      </w:pPr>
      <w:r>
        <w:rPr>
          <w:sz w:val="42"/>
        </w:rPr>
        <w:t>泵的调试前应接通所有的管道和阀门</w:t>
      </w:r>
    </w:p>
    <w:p>
      <w:pPr>
        <w:pStyle w:val="ListParagraph"/>
        <w:numPr>
          <w:ilvl w:val="1"/>
          <w:numId w:val="44"/>
        </w:numPr>
        <w:tabs>
          <w:tab w:val="left" w:pos="2181"/>
        </w:tabs>
        <w:spacing w:before="398" w:after="0" w:line="417" w:lineRule="auto"/>
        <w:ind w:left="1651" w:right="6293" w:firstLine="0"/>
        <w:jc w:val="left"/>
        <w:rPr>
          <w:sz w:val="42"/>
        </w:rPr>
      </w:pPr>
      <w:r>
        <w:rPr>
          <w:spacing w:val="-1"/>
          <w:sz w:val="42"/>
        </w:rPr>
        <w:t>泵的调试前应先调整好驱动机的旋转方向。第三节 起重设备的安装</w:t>
      </w:r>
    </w:p>
    <w:p>
      <w:pPr>
        <w:pStyle w:val="BodyText"/>
        <w:spacing w:line="537" w:lineRule="exact"/>
        <w:ind w:left="1651"/>
      </w:pPr>
      <w:r>
        <w:rPr>
          <w:rFonts w:ascii="Arial" w:eastAsia="Arial"/>
        </w:rPr>
        <w:t>1</w:t>
      </w:r>
      <w:r>
        <w:t>、电动葫芦安装</w:t>
      </w:r>
    </w:p>
    <w:p>
      <w:pPr>
        <w:spacing w:after="0" w:line="537" w:lineRule="exact"/>
        <w:sectPr>
          <w:headerReference w:type="default" r:id="rId20"/>
          <w:footerReference w:type="default" r:id="rId21"/>
          <w:pgSz w:w="17860" w:h="25260"/>
          <w:pgMar w:top="1780" w:right="0" w:bottom="3040" w:left="1380" w:header="1159" w:footer="2842"/>
          <w:pgNumType w:start="9"/>
          <w:cols w:space="708"/>
        </w:sectPr>
      </w:pPr>
    </w:p>
    <w:p>
      <w:pPr>
        <w:pStyle w:val="BodyText"/>
        <w:rPr>
          <w:sz w:val="20"/>
        </w:rPr>
      </w:pPr>
    </w:p>
    <w:p>
      <w:pPr>
        <w:pStyle w:val="ListParagraph"/>
        <w:numPr>
          <w:ilvl w:val="1"/>
          <w:numId w:val="43"/>
        </w:numPr>
        <w:tabs>
          <w:tab w:val="left" w:pos="2181"/>
        </w:tabs>
        <w:spacing w:before="213" w:after="0" w:line="240" w:lineRule="auto"/>
        <w:ind w:left="2181" w:right="0" w:hanging="530"/>
        <w:jc w:val="left"/>
        <w:rPr>
          <w:sz w:val="42"/>
        </w:rPr>
      </w:pPr>
      <w:r>
        <w:rPr>
          <w:sz w:val="42"/>
        </w:rPr>
        <w:t>根据设计图纸安装</w:t>
      </w:r>
    </w:p>
    <w:p>
      <w:pPr>
        <w:pStyle w:val="BodyText"/>
        <w:spacing w:before="1"/>
        <w:rPr>
          <w:sz w:val="31"/>
        </w:rPr>
      </w:pPr>
    </w:p>
    <w:p>
      <w:pPr>
        <w:pStyle w:val="ListParagraph"/>
        <w:numPr>
          <w:ilvl w:val="1"/>
          <w:numId w:val="43"/>
        </w:numPr>
        <w:tabs>
          <w:tab w:val="left" w:pos="2181"/>
        </w:tabs>
        <w:spacing w:before="0" w:after="0" w:line="417" w:lineRule="auto"/>
        <w:ind w:left="1651" w:right="4187" w:firstLine="0"/>
        <w:jc w:val="left"/>
        <w:rPr>
          <w:sz w:val="42"/>
        </w:rPr>
      </w:pPr>
      <w:r>
        <w:rPr>
          <w:spacing w:val="-1"/>
          <w:sz w:val="42"/>
        </w:rPr>
        <w:t>主动轮从支轮凸缘内侧与工字钢下翼缘间的间隙，应为</w:t>
      </w:r>
      <w:r>
        <w:rPr>
          <w:rFonts w:ascii="Arial" w:eastAsia="Arial"/>
          <w:sz w:val="42"/>
        </w:rPr>
        <w:t>3-5mm</w:t>
      </w:r>
      <w:r>
        <w:rPr>
          <w:sz w:val="42"/>
        </w:rPr>
        <w:t>。</w:t>
      </w:r>
    </w:p>
    <w:p>
      <w:pPr>
        <w:pStyle w:val="ListParagraph"/>
        <w:numPr>
          <w:ilvl w:val="1"/>
          <w:numId w:val="43"/>
        </w:numPr>
        <w:tabs>
          <w:tab w:val="left" w:pos="2181"/>
        </w:tabs>
        <w:spacing w:before="0" w:after="0" w:line="537" w:lineRule="exact"/>
        <w:ind w:left="2181" w:right="0" w:hanging="530"/>
        <w:jc w:val="left"/>
        <w:rPr>
          <w:sz w:val="42"/>
        </w:rPr>
      </w:pPr>
      <w:r>
        <w:rPr>
          <w:spacing w:val="-2"/>
          <w:sz w:val="42"/>
        </w:rPr>
        <w:t>保护装置</w:t>
      </w:r>
      <w:r>
        <w:rPr>
          <w:rFonts w:ascii="Arial" w:eastAsia="Arial"/>
          <w:sz w:val="42"/>
        </w:rPr>
        <w:t>(</w:t>
      </w:r>
      <w:r>
        <w:rPr>
          <w:spacing w:val="-1"/>
          <w:sz w:val="42"/>
        </w:rPr>
        <w:t>如轨道二端限位</w:t>
      </w:r>
      <w:r>
        <w:rPr>
          <w:rFonts w:ascii="Arial" w:eastAsia="Arial"/>
          <w:spacing w:val="-4"/>
          <w:sz w:val="42"/>
        </w:rPr>
        <w:t>)</w:t>
      </w:r>
      <w:r>
        <w:rPr>
          <w:sz w:val="42"/>
        </w:rPr>
        <w:t>的安装应安全可靠。</w:t>
      </w:r>
    </w:p>
    <w:p>
      <w:pPr>
        <w:pStyle w:val="BodyText"/>
        <w:spacing w:before="1"/>
        <w:rPr>
          <w:sz w:val="31"/>
        </w:rPr>
      </w:pPr>
    </w:p>
    <w:p>
      <w:pPr>
        <w:pStyle w:val="ListParagraph"/>
        <w:numPr>
          <w:ilvl w:val="0"/>
          <w:numId w:val="42"/>
        </w:numPr>
        <w:tabs>
          <w:tab w:val="left" w:pos="2072"/>
          <w:tab w:val="left" w:pos="2073"/>
        </w:tabs>
        <w:spacing w:before="0" w:after="0" w:line="240" w:lineRule="auto"/>
        <w:ind w:left="2073" w:right="0" w:hanging="422"/>
        <w:jc w:val="left"/>
        <w:rPr>
          <w:sz w:val="42"/>
        </w:rPr>
      </w:pPr>
      <w:r>
        <w:rPr>
          <w:sz w:val="42"/>
        </w:rPr>
        <w:t>、电动单梁起重机安装</w:t>
      </w:r>
    </w:p>
    <w:p>
      <w:pPr>
        <w:pStyle w:val="BodyText"/>
        <w:rPr>
          <w:sz w:val="31"/>
        </w:rPr>
      </w:pPr>
    </w:p>
    <w:p>
      <w:pPr>
        <w:pStyle w:val="ListParagraph"/>
        <w:numPr>
          <w:ilvl w:val="1"/>
          <w:numId w:val="42"/>
        </w:numPr>
        <w:tabs>
          <w:tab w:val="left" w:pos="2181"/>
        </w:tabs>
        <w:spacing w:before="1" w:after="0" w:line="240" w:lineRule="auto"/>
        <w:ind w:left="2181" w:right="0" w:hanging="530"/>
        <w:jc w:val="left"/>
        <w:rPr>
          <w:sz w:val="42"/>
        </w:rPr>
      </w:pPr>
      <w:r>
        <w:rPr>
          <w:sz w:val="42"/>
        </w:rPr>
        <w:t>根据设计图安装</w:t>
      </w:r>
    </w:p>
    <w:p>
      <w:pPr>
        <w:pStyle w:val="BodyText"/>
        <w:spacing w:before="1"/>
        <w:rPr>
          <w:sz w:val="31"/>
        </w:rPr>
      </w:pPr>
    </w:p>
    <w:p>
      <w:pPr>
        <w:pStyle w:val="ListParagraph"/>
        <w:numPr>
          <w:ilvl w:val="1"/>
          <w:numId w:val="42"/>
        </w:numPr>
        <w:tabs>
          <w:tab w:val="left" w:pos="2599"/>
        </w:tabs>
        <w:spacing w:before="0" w:after="0" w:line="417" w:lineRule="auto"/>
        <w:ind w:left="1651" w:right="2506" w:firstLine="0"/>
        <w:jc w:val="both"/>
        <w:rPr>
          <w:sz w:val="42"/>
        </w:rPr>
      </w:pPr>
      <w:r>
        <w:rPr>
          <w:spacing w:val="-1"/>
          <w:sz w:val="42"/>
        </w:rPr>
        <w:t>安装各类附件，如滑触线支架、软电缆导架、电气配线等，注</w:t>
      </w:r>
      <w:r>
        <w:rPr>
          <w:sz w:val="42"/>
        </w:rPr>
        <w:t>意其安装方向，位置应符合厂房设计要求。</w:t>
      </w:r>
    </w:p>
    <w:p>
      <w:pPr>
        <w:pStyle w:val="ListParagraph"/>
        <w:numPr>
          <w:ilvl w:val="1"/>
          <w:numId w:val="42"/>
        </w:numPr>
        <w:tabs>
          <w:tab w:val="left" w:pos="2599"/>
        </w:tabs>
        <w:spacing w:before="0" w:after="0" w:line="417" w:lineRule="auto"/>
        <w:ind w:left="1651" w:right="2612" w:firstLine="0"/>
        <w:jc w:val="both"/>
        <w:rPr>
          <w:sz w:val="42"/>
        </w:rPr>
      </w:pPr>
      <w:r>
        <w:rPr>
          <w:spacing w:val="-13"/>
          <w:sz w:val="42"/>
        </w:rPr>
        <w:t>检查和调整制支器，运行机构的制动器要调整到制动可靠，但</w:t>
      </w:r>
      <w:r>
        <w:rPr>
          <w:spacing w:val="-14"/>
          <w:sz w:val="42"/>
        </w:rPr>
        <w:t>又不宜过紧，以免车轮滑移引起冲击、振动。检查和清洗减速器并</w:t>
      </w:r>
      <w:r>
        <w:rPr>
          <w:sz w:val="42"/>
        </w:rPr>
        <w:t>更换润滑油，各油孔杯须按规定加注润滑剂。</w:t>
      </w:r>
    </w:p>
    <w:p>
      <w:pPr>
        <w:pStyle w:val="ListParagraph"/>
        <w:numPr>
          <w:ilvl w:val="1"/>
          <w:numId w:val="42"/>
        </w:numPr>
        <w:tabs>
          <w:tab w:val="left" w:pos="2390"/>
        </w:tabs>
        <w:spacing w:before="0" w:after="0" w:line="417" w:lineRule="auto"/>
        <w:ind w:left="1651" w:right="2715" w:firstLine="0"/>
        <w:jc w:val="both"/>
        <w:rPr>
          <w:sz w:val="42"/>
        </w:rPr>
      </w:pPr>
      <w:r>
        <w:rPr>
          <w:spacing w:val="-1"/>
          <w:sz w:val="42"/>
        </w:rPr>
        <w:t>电动单梁悬挂起重机车轮的凸缘内侧与工字钢轨道翼缘间隙应</w:t>
      </w:r>
      <w:r>
        <w:rPr>
          <w:sz w:val="42"/>
        </w:rPr>
        <w:t>为</w:t>
      </w:r>
      <w:r>
        <w:rPr>
          <w:rFonts w:ascii="Arial" w:eastAsia="Arial"/>
          <w:sz w:val="42"/>
        </w:rPr>
        <w:t>3~5</w:t>
      </w:r>
      <w:r>
        <w:rPr>
          <w:sz w:val="42"/>
        </w:rPr>
        <w:t>毫米。</w:t>
      </w:r>
    </w:p>
    <w:p>
      <w:pPr>
        <w:pStyle w:val="BodyText"/>
        <w:ind w:left="1651"/>
        <w:jc w:val="both"/>
      </w:pPr>
      <w:r>
        <w:rPr>
          <w:rFonts w:ascii="Arial" w:eastAsia="Arial"/>
        </w:rPr>
        <w:t>3</w:t>
      </w:r>
      <w:r>
        <w:t>、 检查要求</w:t>
      </w:r>
    </w:p>
    <w:p>
      <w:pPr>
        <w:pStyle w:val="BodyText"/>
        <w:spacing w:before="12"/>
        <w:rPr>
          <w:sz w:val="30"/>
        </w:rPr>
      </w:pPr>
    </w:p>
    <w:p>
      <w:pPr>
        <w:pStyle w:val="ListParagraph"/>
        <w:numPr>
          <w:ilvl w:val="1"/>
          <w:numId w:val="41"/>
        </w:numPr>
        <w:tabs>
          <w:tab w:val="left" w:pos="2181"/>
        </w:tabs>
        <w:spacing w:before="0" w:after="0" w:line="240" w:lineRule="auto"/>
        <w:ind w:left="2181" w:right="0" w:hanging="530"/>
        <w:jc w:val="left"/>
        <w:rPr>
          <w:sz w:val="42"/>
        </w:rPr>
      </w:pPr>
      <w:r>
        <w:rPr>
          <w:sz w:val="42"/>
        </w:rPr>
        <w:t>设备的试运转，检验要求，根据设备要求进行。</w:t>
      </w:r>
    </w:p>
    <w:p>
      <w:pPr>
        <w:pStyle w:val="BodyText"/>
        <w:rPr>
          <w:sz w:val="31"/>
        </w:rPr>
      </w:pPr>
    </w:p>
    <w:p>
      <w:pPr>
        <w:pStyle w:val="ListParagraph"/>
        <w:numPr>
          <w:ilvl w:val="1"/>
          <w:numId w:val="41"/>
        </w:numPr>
        <w:tabs>
          <w:tab w:val="left" w:pos="2181"/>
          <w:tab w:val="left" w:pos="3332"/>
        </w:tabs>
        <w:spacing w:before="0" w:after="0" w:line="417" w:lineRule="auto"/>
        <w:ind w:left="1651" w:right="5030" w:firstLine="0"/>
        <w:jc w:val="left"/>
        <w:rPr>
          <w:sz w:val="42"/>
        </w:rPr>
      </w:pPr>
      <w:r>
        <w:rPr>
          <w:sz w:val="42"/>
        </w:rPr>
        <w:t>起重机应分别进行无负荷，静负荷和动负荷试验</w:t>
      </w:r>
      <w:r>
        <w:rPr>
          <w:spacing w:val="-17"/>
          <w:sz w:val="42"/>
        </w:rPr>
        <w:t>。</w:t>
      </w:r>
      <w:r>
        <w:rPr>
          <w:sz w:val="42"/>
        </w:rPr>
        <w:t>第四节</w:t>
        <w:tab/>
        <w:t>风机的安装</w:t>
      </w:r>
    </w:p>
    <w:p>
      <w:pPr>
        <w:pStyle w:val="BodyText"/>
        <w:spacing w:before="1"/>
        <w:ind w:left="1651"/>
      </w:pPr>
      <w:r>
        <w:rPr>
          <w:rFonts w:ascii="Arial" w:eastAsia="Arial"/>
        </w:rPr>
        <w:t>1</w:t>
      </w:r>
      <w:r>
        <w:rPr>
          <w:spacing w:val="10"/>
        </w:rPr>
        <w:t>、 风机安装</w:t>
      </w:r>
    </w:p>
    <w:p>
      <w:pPr>
        <w:pStyle w:val="BodyText"/>
        <w:rPr>
          <w:sz w:val="31"/>
        </w:rPr>
      </w:pPr>
    </w:p>
    <w:p>
      <w:pPr>
        <w:pStyle w:val="BodyText"/>
        <w:ind w:left="1651"/>
      </w:pPr>
      <w:r>
        <w:rPr>
          <w:rFonts w:ascii="Arial" w:eastAsia="Arial"/>
        </w:rPr>
        <w:t>1.1</w:t>
      </w:r>
      <w:r>
        <w:t>安装要求</w:t>
      </w:r>
    </w:p>
    <w:p>
      <w:pPr>
        <w:pStyle w:val="BodyText"/>
        <w:spacing w:before="1"/>
        <w:rPr>
          <w:sz w:val="31"/>
        </w:rPr>
      </w:pPr>
    </w:p>
    <w:p>
      <w:pPr>
        <w:pStyle w:val="ListParagraph"/>
        <w:numPr>
          <w:ilvl w:val="2"/>
          <w:numId w:val="40"/>
        </w:numPr>
        <w:tabs>
          <w:tab w:val="left" w:pos="2165"/>
        </w:tabs>
        <w:spacing w:before="0" w:after="0" w:line="240" w:lineRule="auto"/>
        <w:ind w:left="2164" w:right="0" w:hanging="845"/>
        <w:jc w:val="left"/>
        <w:rPr>
          <w:sz w:val="42"/>
        </w:rPr>
      </w:pPr>
      <w:r>
        <w:rPr>
          <w:sz w:val="42"/>
        </w:rPr>
        <w:t>承包商应遵照施工图上的标高、位置鼓风机的安装。</w:t>
      </w:r>
    </w:p>
    <w:p>
      <w:pPr>
        <w:pStyle w:val="BodyText"/>
        <w:spacing w:before="1"/>
        <w:rPr>
          <w:sz w:val="31"/>
        </w:rPr>
      </w:pPr>
    </w:p>
    <w:p>
      <w:pPr>
        <w:pStyle w:val="ListParagraph"/>
        <w:numPr>
          <w:ilvl w:val="2"/>
          <w:numId w:val="40"/>
        </w:numPr>
        <w:tabs>
          <w:tab w:val="left" w:pos="2165"/>
        </w:tabs>
        <w:spacing w:before="0" w:after="0" w:line="240" w:lineRule="auto"/>
        <w:ind w:left="2164" w:right="0" w:hanging="845"/>
        <w:jc w:val="left"/>
        <w:rPr>
          <w:sz w:val="42"/>
        </w:rPr>
      </w:pPr>
      <w:r>
        <w:rPr>
          <w:sz w:val="42"/>
        </w:rPr>
        <w:t>风机安装的基础、消音和防震装置应符合有关设计的要求。</w:t>
      </w:r>
    </w:p>
    <w:p>
      <w:pPr>
        <w:spacing w:after="0" w:line="240" w:lineRule="auto"/>
        <w:jc w:val="left"/>
        <w:rPr>
          <w:sz w:val="42"/>
        </w:rPr>
        <w:sectPr>
          <w:headerReference w:type="default" r:id="rId22"/>
          <w:footerReference w:type="default" r:id="rId23"/>
          <w:pgSz w:w="17860" w:h="25260"/>
          <w:pgMar w:top="1780" w:right="0" w:bottom="3040" w:left="1380" w:header="1159" w:footer="2842"/>
          <w:pgNumType w:start="10"/>
          <w:cols w:space="708"/>
        </w:sectPr>
      </w:pPr>
    </w:p>
    <w:p>
      <w:pPr>
        <w:pStyle w:val="BodyText"/>
        <w:rPr>
          <w:sz w:val="20"/>
        </w:rPr>
      </w:pPr>
    </w:p>
    <w:p>
      <w:pPr>
        <w:pStyle w:val="ListParagraph"/>
        <w:numPr>
          <w:ilvl w:val="2"/>
          <w:numId w:val="40"/>
        </w:numPr>
        <w:tabs>
          <w:tab w:val="left" w:pos="2165"/>
        </w:tabs>
        <w:spacing w:before="213" w:after="0" w:line="240" w:lineRule="auto"/>
        <w:ind w:left="2164" w:right="0" w:hanging="845"/>
        <w:jc w:val="left"/>
        <w:rPr>
          <w:sz w:val="42"/>
        </w:rPr>
      </w:pPr>
      <w:r>
        <w:rPr>
          <w:sz w:val="42"/>
        </w:rPr>
        <w:t>现场配制的润滑、密封管路应进行除锈、消洗处理。</w:t>
      </w:r>
    </w:p>
    <w:p>
      <w:pPr>
        <w:pStyle w:val="BodyText"/>
        <w:spacing w:before="1"/>
        <w:rPr>
          <w:sz w:val="31"/>
        </w:rPr>
      </w:pPr>
    </w:p>
    <w:p>
      <w:pPr>
        <w:pStyle w:val="ListParagraph"/>
        <w:numPr>
          <w:ilvl w:val="2"/>
          <w:numId w:val="40"/>
        </w:numPr>
        <w:tabs>
          <w:tab w:val="left" w:pos="2580"/>
          <w:tab w:val="left" w:pos="2581"/>
        </w:tabs>
        <w:spacing w:before="0" w:after="0" w:line="417" w:lineRule="auto"/>
        <w:ind w:left="1320" w:right="2520" w:firstLine="0"/>
        <w:jc w:val="left"/>
        <w:rPr>
          <w:sz w:val="42"/>
        </w:rPr>
      </w:pPr>
      <w:r>
        <w:rPr>
          <w:spacing w:val="-1"/>
          <w:sz w:val="42"/>
        </w:rPr>
        <w:t>风机的进气管、排气管、阀件、调节装置和气体加热或冷却装</w:t>
      </w:r>
      <w:r>
        <w:rPr>
          <w:sz w:val="42"/>
        </w:rPr>
        <w:t xml:space="preserve">置油路系统管路等均应有单独的支撑并与基础或其他建筑物连接牢 </w:t>
      </w:r>
      <w:r>
        <w:rPr>
          <w:spacing w:val="-1"/>
          <w:sz w:val="42"/>
        </w:rPr>
        <w:t>固；各管路与风机连接时法兰面应对中贴平，不能硬拉和别颈，风机机壳不应承受其他机件的重量，防止机壳变形。管路安装完毕后，应</w:t>
      </w:r>
      <w:r>
        <w:rPr>
          <w:sz w:val="42"/>
        </w:rPr>
        <w:t>复测机组的不同轴度是否符合要求。</w:t>
      </w:r>
    </w:p>
    <w:p>
      <w:pPr>
        <w:pStyle w:val="ListParagraph"/>
        <w:numPr>
          <w:ilvl w:val="2"/>
          <w:numId w:val="40"/>
        </w:numPr>
        <w:tabs>
          <w:tab w:val="left" w:pos="2580"/>
          <w:tab w:val="left" w:pos="2581"/>
        </w:tabs>
        <w:spacing w:before="0" w:after="0" w:line="417" w:lineRule="auto"/>
        <w:ind w:left="1320" w:right="2691" w:firstLine="0"/>
        <w:jc w:val="left"/>
        <w:rPr>
          <w:sz w:val="42"/>
        </w:rPr>
      </w:pPr>
      <w:r>
        <w:rPr>
          <w:spacing w:val="-12"/>
          <w:sz w:val="42"/>
        </w:rPr>
        <w:t>风机附属的自控设备和观测仪器、仪表的安装，应按设备技术</w:t>
      </w:r>
      <w:r>
        <w:rPr>
          <w:sz w:val="42"/>
        </w:rPr>
        <w:t>文件的规定执行。</w:t>
      </w:r>
    </w:p>
    <w:p>
      <w:pPr>
        <w:pStyle w:val="ListParagraph"/>
        <w:numPr>
          <w:ilvl w:val="2"/>
          <w:numId w:val="40"/>
        </w:numPr>
        <w:tabs>
          <w:tab w:val="left" w:pos="2580"/>
          <w:tab w:val="left" w:pos="2581"/>
        </w:tabs>
        <w:spacing w:before="0" w:after="0" w:line="417" w:lineRule="auto"/>
        <w:ind w:left="1320" w:right="2698" w:firstLine="0"/>
        <w:jc w:val="left"/>
        <w:rPr>
          <w:sz w:val="42"/>
        </w:rPr>
      </w:pPr>
      <w:r>
        <w:rPr>
          <w:spacing w:val="-10"/>
          <w:sz w:val="42"/>
        </w:rPr>
        <w:t>风机连接的管路需要切割或焊接时，不应使机壳发生变形，一</w:t>
      </w:r>
      <w:r>
        <w:rPr>
          <w:sz w:val="42"/>
        </w:rPr>
        <w:t>般宜在管路与机壳脱开后进行。</w:t>
      </w:r>
    </w:p>
    <w:p>
      <w:pPr>
        <w:pStyle w:val="ListParagraph"/>
        <w:numPr>
          <w:ilvl w:val="2"/>
          <w:numId w:val="40"/>
        </w:numPr>
        <w:tabs>
          <w:tab w:val="left" w:pos="2580"/>
          <w:tab w:val="left" w:pos="2581"/>
        </w:tabs>
        <w:spacing w:before="0" w:after="0" w:line="417" w:lineRule="auto"/>
        <w:ind w:left="1320" w:right="2687" w:firstLine="0"/>
        <w:jc w:val="left"/>
        <w:rPr>
          <w:sz w:val="42"/>
        </w:rPr>
      </w:pPr>
      <w:r>
        <w:rPr>
          <w:spacing w:val="-11"/>
          <w:sz w:val="42"/>
        </w:rPr>
        <w:t>风机的传动装置外露部分应有防护罩，风机的进气口或进气管</w:t>
      </w:r>
      <w:r>
        <w:rPr>
          <w:sz w:val="42"/>
        </w:rPr>
        <w:t>路直通大气时应加装保护网或其他安全设施。</w:t>
      </w:r>
    </w:p>
    <w:p>
      <w:pPr>
        <w:pStyle w:val="ListParagraph"/>
        <w:numPr>
          <w:ilvl w:val="2"/>
          <w:numId w:val="40"/>
        </w:numPr>
        <w:tabs>
          <w:tab w:val="left" w:pos="2165"/>
        </w:tabs>
        <w:spacing w:before="0" w:after="0" w:line="240" w:lineRule="auto"/>
        <w:ind w:left="2164" w:right="0" w:hanging="845"/>
        <w:jc w:val="left"/>
        <w:rPr>
          <w:sz w:val="42"/>
        </w:rPr>
      </w:pPr>
      <w:r>
        <w:rPr>
          <w:sz w:val="42"/>
        </w:rPr>
        <w:t>进风管道应彻底清洗，不得有垃圾、杂物。</w:t>
      </w:r>
    </w:p>
    <w:p>
      <w:pPr>
        <w:pStyle w:val="BodyText"/>
        <w:spacing w:before="11"/>
        <w:rPr>
          <w:sz w:val="30"/>
        </w:rPr>
      </w:pPr>
    </w:p>
    <w:p>
      <w:pPr>
        <w:pStyle w:val="ListParagraph"/>
        <w:numPr>
          <w:ilvl w:val="2"/>
          <w:numId w:val="40"/>
        </w:numPr>
        <w:tabs>
          <w:tab w:val="left" w:pos="2165"/>
        </w:tabs>
        <w:spacing w:before="0" w:after="0" w:line="240" w:lineRule="auto"/>
        <w:ind w:left="2164" w:right="0" w:hanging="845"/>
        <w:jc w:val="left"/>
        <w:rPr>
          <w:sz w:val="42"/>
        </w:rPr>
      </w:pPr>
      <w:r>
        <w:rPr>
          <w:sz w:val="42"/>
        </w:rPr>
        <w:t>鼓风机的安装精度按供货商提供的安装要求进行。</w:t>
      </w:r>
    </w:p>
    <w:p>
      <w:pPr>
        <w:pStyle w:val="BodyText"/>
        <w:spacing w:before="1"/>
        <w:rPr>
          <w:sz w:val="31"/>
        </w:rPr>
      </w:pPr>
    </w:p>
    <w:p>
      <w:pPr>
        <w:pStyle w:val="BodyText"/>
        <w:tabs>
          <w:tab w:val="left" w:pos="1681"/>
        </w:tabs>
        <w:ind w:right="712"/>
        <w:jc w:val="center"/>
      </w:pPr>
      <w:r>
        <w:t>第五节</w:t>
        <w:tab/>
        <w:t>空压机的安装</w:t>
      </w:r>
    </w:p>
    <w:p>
      <w:pPr>
        <w:pStyle w:val="BodyText"/>
        <w:spacing w:before="1"/>
        <w:rPr>
          <w:sz w:val="31"/>
        </w:rPr>
      </w:pPr>
    </w:p>
    <w:p>
      <w:pPr>
        <w:pStyle w:val="BodyText"/>
        <w:ind w:left="1651"/>
      </w:pPr>
      <w:r>
        <w:rPr>
          <w:rFonts w:ascii="Arial" w:eastAsia="Arial"/>
        </w:rPr>
        <w:t>1</w:t>
      </w:r>
      <w:r>
        <w:t>、 加药搅拌用空压机系统安装</w:t>
      </w:r>
    </w:p>
    <w:p>
      <w:pPr>
        <w:pStyle w:val="BodyText"/>
        <w:rPr>
          <w:sz w:val="31"/>
        </w:rPr>
      </w:pPr>
    </w:p>
    <w:p>
      <w:pPr>
        <w:pStyle w:val="ListParagraph"/>
        <w:numPr>
          <w:ilvl w:val="1"/>
          <w:numId w:val="39"/>
        </w:numPr>
        <w:tabs>
          <w:tab w:val="left" w:pos="2181"/>
        </w:tabs>
        <w:spacing w:before="0" w:after="0" w:line="240" w:lineRule="auto"/>
        <w:ind w:left="2181" w:right="0" w:hanging="530"/>
        <w:jc w:val="left"/>
        <w:rPr>
          <w:sz w:val="42"/>
        </w:rPr>
      </w:pPr>
      <w:r>
        <w:rPr>
          <w:sz w:val="42"/>
        </w:rPr>
        <w:t>安装要求</w:t>
      </w:r>
    </w:p>
    <w:p>
      <w:pPr>
        <w:pStyle w:val="BodyText"/>
        <w:spacing w:before="2"/>
        <w:rPr>
          <w:sz w:val="31"/>
        </w:rPr>
      </w:pPr>
    </w:p>
    <w:p>
      <w:pPr>
        <w:pStyle w:val="ListParagraph"/>
        <w:numPr>
          <w:ilvl w:val="2"/>
          <w:numId w:val="39"/>
        </w:numPr>
        <w:tabs>
          <w:tab w:val="left" w:pos="2911"/>
          <w:tab w:val="left" w:pos="2912"/>
        </w:tabs>
        <w:spacing w:before="0" w:after="0" w:line="417" w:lineRule="auto"/>
        <w:ind w:left="1651" w:right="2614" w:firstLine="0"/>
        <w:jc w:val="left"/>
        <w:rPr>
          <w:sz w:val="42"/>
        </w:rPr>
      </w:pPr>
      <w:r>
        <w:rPr>
          <w:spacing w:val="-1"/>
          <w:sz w:val="42"/>
        </w:rPr>
        <w:t>按施工图的标高、位置及设备说明书中要求进行安装，进行</w:t>
      </w:r>
      <w:r>
        <w:rPr>
          <w:sz w:val="42"/>
        </w:rPr>
        <w:t>整个系统的安装。</w:t>
      </w:r>
    </w:p>
    <w:p>
      <w:pPr>
        <w:pStyle w:val="ListParagraph"/>
        <w:numPr>
          <w:ilvl w:val="2"/>
          <w:numId w:val="39"/>
        </w:numPr>
        <w:tabs>
          <w:tab w:val="left" w:pos="2496"/>
        </w:tabs>
        <w:spacing w:before="0" w:after="0" w:line="417" w:lineRule="auto"/>
        <w:ind w:left="1651" w:right="2761" w:firstLine="0"/>
        <w:jc w:val="left"/>
        <w:rPr>
          <w:sz w:val="42"/>
        </w:rPr>
      </w:pPr>
      <w:r>
        <w:rPr>
          <w:spacing w:val="-2"/>
          <w:sz w:val="42"/>
        </w:rPr>
        <w:t>储气罐</w:t>
      </w:r>
      <w:r>
        <w:rPr>
          <w:rFonts w:ascii="Arial" w:eastAsia="Arial"/>
          <w:sz w:val="42"/>
        </w:rPr>
        <w:t>(</w:t>
      </w:r>
      <w:r>
        <w:rPr>
          <w:spacing w:val="-1"/>
          <w:sz w:val="42"/>
        </w:rPr>
        <w:t>如果有</w:t>
      </w:r>
      <w:r>
        <w:rPr>
          <w:rFonts w:ascii="Arial" w:eastAsia="Arial"/>
          <w:spacing w:val="-4"/>
          <w:sz w:val="42"/>
        </w:rPr>
        <w:t>)</w:t>
      </w:r>
      <w:r>
        <w:rPr>
          <w:spacing w:val="-1"/>
          <w:sz w:val="42"/>
        </w:rPr>
        <w:t>的安装应体质垂直，必要时应加以支撑以保证</w:t>
      </w:r>
      <w:r>
        <w:rPr>
          <w:sz w:val="42"/>
        </w:rPr>
        <w:t>罐体安装的稳定性。</w:t>
      </w:r>
    </w:p>
    <w:p>
      <w:pPr>
        <w:spacing w:after="0" w:line="417" w:lineRule="auto"/>
        <w:jc w:val="left"/>
        <w:rPr>
          <w:sz w:val="42"/>
        </w:rPr>
        <w:sectPr>
          <w:headerReference w:type="default" r:id="rId24"/>
          <w:footerReference w:type="default" r:id="rId25"/>
          <w:pgSz w:w="17860" w:h="25260"/>
          <w:pgMar w:top="1780" w:right="0" w:bottom="3040" w:left="1380" w:header="1159" w:footer="2842"/>
          <w:pgNumType w:start="11"/>
          <w:cols w:space="708"/>
        </w:sectPr>
      </w:pPr>
    </w:p>
    <w:p>
      <w:pPr>
        <w:pStyle w:val="BodyText"/>
        <w:rPr>
          <w:sz w:val="20"/>
        </w:rPr>
      </w:pPr>
    </w:p>
    <w:p>
      <w:pPr>
        <w:pStyle w:val="ListParagraph"/>
        <w:numPr>
          <w:ilvl w:val="2"/>
          <w:numId w:val="39"/>
        </w:numPr>
        <w:tabs>
          <w:tab w:val="left" w:pos="2496"/>
          <w:tab w:val="left" w:pos="4171"/>
        </w:tabs>
        <w:spacing w:before="213" w:after="0" w:line="240" w:lineRule="auto"/>
        <w:ind w:left="2495" w:right="0" w:hanging="845"/>
        <w:jc w:val="left"/>
        <w:rPr>
          <w:rFonts w:ascii="Arial" w:eastAsia="Arial"/>
          <w:sz w:val="42"/>
        </w:rPr>
      </w:pPr>
      <w:r>
        <w:rPr>
          <w:sz w:val="42"/>
        </w:rPr>
        <w:t>系统的</w:t>
        <w:tab/>
      </w:r>
      <w:r>
        <w:rPr>
          <w:rFonts w:ascii="Arial" w:eastAsia="Arial"/>
          <w:sz w:val="42"/>
        </w:rPr>
        <w:t>PLC</w:t>
      </w:r>
      <w:r>
        <w:rPr>
          <w:sz w:val="42"/>
        </w:rPr>
        <w:t>远程控制安装详见有关自控章节</w:t>
      </w:r>
      <w:r>
        <w:rPr>
          <w:spacing w:val="-14"/>
          <w:sz w:val="42"/>
        </w:rPr>
        <w:t>。</w:t>
      </w:r>
      <w:r>
        <w:rPr>
          <w:rFonts w:ascii="Arial" w:eastAsia="Arial"/>
          <w:spacing w:val="-4"/>
          <w:sz w:val="42"/>
        </w:rPr>
        <w:t>(</w:t>
      </w:r>
      <w:r>
        <w:rPr>
          <w:sz w:val="42"/>
        </w:rPr>
        <w:t>其它</w:t>
      </w:r>
      <w:r>
        <w:rPr>
          <w:spacing w:val="-3"/>
          <w:sz w:val="42"/>
        </w:rPr>
        <w:t>标</w:t>
      </w:r>
      <w:r>
        <w:rPr>
          <w:rFonts w:ascii="Arial" w:eastAsia="Arial"/>
          <w:sz w:val="42"/>
        </w:rPr>
        <w:t>)</w:t>
      </w:r>
    </w:p>
    <w:p>
      <w:pPr>
        <w:pStyle w:val="BodyText"/>
        <w:spacing w:before="7"/>
        <w:rPr>
          <w:rFonts w:ascii="Arial"/>
          <w:sz w:val="34"/>
        </w:rPr>
      </w:pPr>
    </w:p>
    <w:p>
      <w:pPr>
        <w:pStyle w:val="ListParagraph"/>
        <w:numPr>
          <w:ilvl w:val="1"/>
          <w:numId w:val="39"/>
        </w:numPr>
        <w:tabs>
          <w:tab w:val="left" w:pos="2181"/>
        </w:tabs>
        <w:spacing w:before="0" w:after="0" w:line="240" w:lineRule="auto"/>
        <w:ind w:left="2181" w:right="0" w:hanging="530"/>
        <w:jc w:val="left"/>
        <w:rPr>
          <w:sz w:val="42"/>
        </w:rPr>
      </w:pPr>
      <w:r>
        <w:rPr>
          <w:sz w:val="42"/>
        </w:rPr>
        <w:t>检验要求</w:t>
      </w:r>
    </w:p>
    <w:p>
      <w:pPr>
        <w:pStyle w:val="BodyText"/>
        <w:spacing w:before="1"/>
        <w:rPr>
          <w:sz w:val="31"/>
        </w:rPr>
      </w:pPr>
    </w:p>
    <w:p>
      <w:pPr>
        <w:pStyle w:val="ListParagraph"/>
        <w:numPr>
          <w:ilvl w:val="2"/>
          <w:numId w:val="38"/>
        </w:numPr>
        <w:tabs>
          <w:tab w:val="left" w:pos="2165"/>
        </w:tabs>
        <w:spacing w:before="0" w:after="0" w:line="240" w:lineRule="auto"/>
        <w:ind w:left="2164" w:right="0" w:hanging="845"/>
        <w:jc w:val="left"/>
        <w:rPr>
          <w:sz w:val="42"/>
        </w:rPr>
      </w:pPr>
      <w:r>
        <w:rPr>
          <w:sz w:val="42"/>
        </w:rPr>
        <w:t>设备的安装精度应符合设备供货商提出的安装要求。</w:t>
      </w:r>
    </w:p>
    <w:p>
      <w:pPr>
        <w:pStyle w:val="BodyText"/>
        <w:spacing w:before="1"/>
        <w:rPr>
          <w:sz w:val="31"/>
        </w:rPr>
      </w:pPr>
    </w:p>
    <w:p>
      <w:pPr>
        <w:pStyle w:val="ListParagraph"/>
        <w:numPr>
          <w:ilvl w:val="2"/>
          <w:numId w:val="38"/>
        </w:numPr>
        <w:tabs>
          <w:tab w:val="left" w:pos="2165"/>
        </w:tabs>
        <w:spacing w:before="0" w:after="0" w:line="240" w:lineRule="auto"/>
        <w:ind w:left="2164" w:right="0" w:hanging="845"/>
        <w:jc w:val="left"/>
        <w:rPr>
          <w:sz w:val="42"/>
        </w:rPr>
      </w:pPr>
      <w:r>
        <w:rPr>
          <w:sz w:val="42"/>
        </w:rPr>
        <w:t>各紧固件连接部位不应松动。</w:t>
      </w:r>
    </w:p>
    <w:p>
      <w:pPr>
        <w:pStyle w:val="BodyText"/>
        <w:rPr>
          <w:sz w:val="31"/>
        </w:rPr>
      </w:pPr>
    </w:p>
    <w:p>
      <w:pPr>
        <w:pStyle w:val="ListParagraph"/>
        <w:numPr>
          <w:ilvl w:val="2"/>
          <w:numId w:val="38"/>
        </w:numPr>
        <w:tabs>
          <w:tab w:val="left" w:pos="2165"/>
        </w:tabs>
        <w:spacing w:before="0" w:after="0" w:line="240" w:lineRule="auto"/>
        <w:ind w:left="2164" w:right="0" w:hanging="845"/>
        <w:jc w:val="left"/>
        <w:rPr>
          <w:sz w:val="42"/>
        </w:rPr>
      </w:pPr>
      <w:r>
        <w:rPr>
          <w:sz w:val="42"/>
        </w:rPr>
        <w:t>系统中的各种管路都应畅通。</w:t>
      </w:r>
    </w:p>
    <w:p>
      <w:pPr>
        <w:pStyle w:val="BodyText"/>
        <w:spacing w:before="1"/>
        <w:rPr>
          <w:sz w:val="31"/>
        </w:rPr>
      </w:pPr>
    </w:p>
    <w:p>
      <w:pPr>
        <w:pStyle w:val="ListParagraph"/>
        <w:numPr>
          <w:ilvl w:val="2"/>
          <w:numId w:val="38"/>
        </w:numPr>
        <w:tabs>
          <w:tab w:val="left" w:pos="2165"/>
        </w:tabs>
        <w:spacing w:before="0" w:after="0" w:line="240" w:lineRule="auto"/>
        <w:ind w:left="2164" w:right="0" w:hanging="845"/>
        <w:jc w:val="left"/>
        <w:rPr>
          <w:sz w:val="42"/>
        </w:rPr>
      </w:pPr>
      <w:r>
        <w:rPr>
          <w:sz w:val="42"/>
        </w:rPr>
        <w:t>系统的调试结果应符合工艺设计的要求。</w:t>
      </w:r>
    </w:p>
    <w:p>
      <w:pPr>
        <w:pStyle w:val="BodyText"/>
        <w:spacing w:before="1"/>
        <w:rPr>
          <w:sz w:val="31"/>
        </w:rPr>
      </w:pPr>
    </w:p>
    <w:p>
      <w:pPr>
        <w:pStyle w:val="BodyText"/>
        <w:spacing w:before="1"/>
        <w:ind w:right="183"/>
        <w:jc w:val="center"/>
      </w:pPr>
      <w:r>
        <w:t>滤池用空压机系统安装</w:t>
      </w:r>
    </w:p>
    <w:p>
      <w:pPr>
        <w:pStyle w:val="BodyText"/>
        <w:rPr>
          <w:sz w:val="31"/>
        </w:rPr>
      </w:pPr>
    </w:p>
    <w:p>
      <w:pPr>
        <w:pStyle w:val="ListParagraph"/>
        <w:numPr>
          <w:ilvl w:val="1"/>
          <w:numId w:val="39"/>
        </w:numPr>
        <w:tabs>
          <w:tab w:val="left" w:pos="2181"/>
        </w:tabs>
        <w:spacing w:before="0" w:after="0" w:line="240" w:lineRule="auto"/>
        <w:ind w:left="2181" w:right="0" w:hanging="530"/>
        <w:jc w:val="left"/>
        <w:rPr>
          <w:sz w:val="42"/>
        </w:rPr>
      </w:pPr>
      <w:r>
        <w:rPr>
          <w:sz w:val="42"/>
        </w:rPr>
        <w:t>安装要求</w:t>
      </w:r>
    </w:p>
    <w:p>
      <w:pPr>
        <w:pStyle w:val="BodyText"/>
        <w:spacing w:before="1"/>
        <w:rPr>
          <w:sz w:val="31"/>
        </w:rPr>
      </w:pPr>
    </w:p>
    <w:p>
      <w:pPr>
        <w:pStyle w:val="ListParagraph"/>
        <w:numPr>
          <w:ilvl w:val="2"/>
          <w:numId w:val="39"/>
        </w:numPr>
        <w:tabs>
          <w:tab w:val="left" w:pos="2911"/>
          <w:tab w:val="left" w:pos="2912"/>
        </w:tabs>
        <w:spacing w:before="0" w:after="0" w:line="417" w:lineRule="auto"/>
        <w:ind w:left="1651" w:right="2614" w:firstLine="0"/>
        <w:jc w:val="left"/>
        <w:rPr>
          <w:sz w:val="42"/>
        </w:rPr>
      </w:pPr>
      <w:r>
        <w:rPr>
          <w:spacing w:val="-1"/>
          <w:sz w:val="42"/>
        </w:rPr>
        <w:t>按施工图的标高、位置设备说明书中要求进行安装，进行整</w:t>
      </w:r>
      <w:r>
        <w:rPr>
          <w:sz w:val="42"/>
        </w:rPr>
        <w:t>个系统的安装。</w:t>
      </w:r>
    </w:p>
    <w:p>
      <w:pPr>
        <w:pStyle w:val="ListParagraph"/>
        <w:numPr>
          <w:ilvl w:val="1"/>
          <w:numId w:val="39"/>
        </w:numPr>
        <w:tabs>
          <w:tab w:val="left" w:pos="2181"/>
        </w:tabs>
        <w:spacing w:before="0" w:after="0" w:line="537" w:lineRule="exact"/>
        <w:ind w:left="2181" w:right="0" w:hanging="530"/>
        <w:jc w:val="left"/>
        <w:rPr>
          <w:sz w:val="42"/>
        </w:rPr>
      </w:pPr>
      <w:r>
        <w:rPr>
          <w:sz w:val="42"/>
        </w:rPr>
        <w:t>检验要求</w:t>
      </w:r>
    </w:p>
    <w:p>
      <w:pPr>
        <w:pStyle w:val="BodyText"/>
        <w:rPr>
          <w:sz w:val="31"/>
        </w:rPr>
      </w:pPr>
    </w:p>
    <w:p>
      <w:pPr>
        <w:pStyle w:val="ListParagraph"/>
        <w:numPr>
          <w:ilvl w:val="2"/>
          <w:numId w:val="39"/>
        </w:numPr>
        <w:tabs>
          <w:tab w:val="left" w:pos="2496"/>
        </w:tabs>
        <w:spacing w:before="1" w:after="0" w:line="240" w:lineRule="auto"/>
        <w:ind w:left="2495" w:right="0" w:hanging="845"/>
        <w:jc w:val="left"/>
        <w:rPr>
          <w:sz w:val="42"/>
        </w:rPr>
      </w:pPr>
      <w:r>
        <w:rPr>
          <w:sz w:val="42"/>
        </w:rPr>
        <w:t>设备的安装精度应符合设备安装的有关规定。</w:t>
      </w:r>
    </w:p>
    <w:p>
      <w:pPr>
        <w:pStyle w:val="BodyText"/>
        <w:spacing w:before="1"/>
        <w:rPr>
          <w:sz w:val="31"/>
        </w:rPr>
      </w:pPr>
    </w:p>
    <w:p>
      <w:pPr>
        <w:pStyle w:val="ListParagraph"/>
        <w:numPr>
          <w:ilvl w:val="2"/>
          <w:numId w:val="39"/>
        </w:numPr>
        <w:tabs>
          <w:tab w:val="left" w:pos="2496"/>
        </w:tabs>
        <w:spacing w:before="0" w:after="0" w:line="240" w:lineRule="auto"/>
        <w:ind w:left="2495" w:right="0" w:hanging="845"/>
        <w:jc w:val="left"/>
        <w:rPr>
          <w:sz w:val="42"/>
        </w:rPr>
      </w:pPr>
      <w:r>
        <w:rPr>
          <w:sz w:val="42"/>
        </w:rPr>
        <w:t>各紧固件连接部位不应松动。</w:t>
      </w:r>
    </w:p>
    <w:p>
      <w:pPr>
        <w:pStyle w:val="BodyText"/>
        <w:rPr>
          <w:sz w:val="31"/>
        </w:rPr>
      </w:pPr>
    </w:p>
    <w:p>
      <w:pPr>
        <w:pStyle w:val="ListParagraph"/>
        <w:numPr>
          <w:ilvl w:val="2"/>
          <w:numId w:val="39"/>
        </w:numPr>
        <w:tabs>
          <w:tab w:val="left" w:pos="2496"/>
        </w:tabs>
        <w:spacing w:before="1" w:after="0" w:line="417" w:lineRule="auto"/>
        <w:ind w:left="1651" w:right="8507" w:firstLine="0"/>
        <w:jc w:val="left"/>
        <w:rPr>
          <w:sz w:val="42"/>
        </w:rPr>
      </w:pPr>
      <w:r>
        <w:rPr>
          <w:spacing w:val="-2"/>
          <w:sz w:val="42"/>
        </w:rPr>
        <w:t>系统中的各种管路都应畅通。</w:t>
      </w:r>
      <w:r>
        <w:rPr>
          <w:sz w:val="42"/>
        </w:rPr>
        <w:t>第六节吸泥机安装</w:t>
      </w:r>
    </w:p>
    <w:p>
      <w:pPr>
        <w:pStyle w:val="ListParagraph"/>
        <w:numPr>
          <w:ilvl w:val="0"/>
          <w:numId w:val="37"/>
        </w:numPr>
        <w:tabs>
          <w:tab w:val="left" w:pos="2072"/>
          <w:tab w:val="left" w:pos="2073"/>
        </w:tabs>
        <w:spacing w:before="0" w:after="0" w:line="537" w:lineRule="exact"/>
        <w:ind w:left="2073" w:right="0" w:hanging="422"/>
        <w:jc w:val="left"/>
        <w:rPr>
          <w:sz w:val="42"/>
        </w:rPr>
      </w:pPr>
      <w:r>
        <w:rPr>
          <w:sz w:val="42"/>
        </w:rPr>
        <w:t>、安装要求</w:t>
      </w:r>
    </w:p>
    <w:p>
      <w:pPr>
        <w:pStyle w:val="BodyText"/>
        <w:rPr>
          <w:sz w:val="31"/>
        </w:rPr>
      </w:pPr>
    </w:p>
    <w:p>
      <w:pPr>
        <w:pStyle w:val="ListParagraph"/>
        <w:numPr>
          <w:ilvl w:val="1"/>
          <w:numId w:val="37"/>
        </w:numPr>
        <w:tabs>
          <w:tab w:val="left" w:pos="2181"/>
        </w:tabs>
        <w:spacing w:before="0" w:after="0" w:line="240" w:lineRule="auto"/>
        <w:ind w:left="2181" w:right="0" w:hanging="530"/>
        <w:jc w:val="left"/>
        <w:rPr>
          <w:sz w:val="42"/>
        </w:rPr>
      </w:pPr>
      <w:r>
        <w:rPr>
          <w:sz w:val="42"/>
        </w:rPr>
        <w:t>吸泥机</w:t>
      </w:r>
    </w:p>
    <w:p>
      <w:pPr>
        <w:pStyle w:val="BodyText"/>
        <w:spacing w:before="2"/>
        <w:rPr>
          <w:sz w:val="31"/>
        </w:rPr>
      </w:pPr>
    </w:p>
    <w:p>
      <w:pPr>
        <w:pStyle w:val="ListParagraph"/>
        <w:numPr>
          <w:ilvl w:val="2"/>
          <w:numId w:val="37"/>
        </w:numPr>
        <w:tabs>
          <w:tab w:val="left" w:pos="2496"/>
          <w:tab w:val="left" w:pos="8792"/>
        </w:tabs>
        <w:spacing w:before="0" w:after="0" w:line="240" w:lineRule="auto"/>
        <w:ind w:left="2495" w:right="0" w:hanging="845"/>
        <w:jc w:val="left"/>
        <w:rPr>
          <w:sz w:val="42"/>
        </w:rPr>
      </w:pPr>
      <w:r>
        <w:rPr>
          <w:sz w:val="42"/>
        </w:rPr>
        <w:t>吸泥机刮板离池底最高处距离为</w:t>
        <w:tab/>
      </w:r>
      <w:r>
        <w:rPr>
          <w:rFonts w:ascii="Arial" w:eastAsia="Arial"/>
          <w:sz w:val="42"/>
        </w:rPr>
        <w:t>4mm</w:t>
      </w:r>
      <w:r>
        <w:rPr>
          <w:sz w:val="42"/>
        </w:rPr>
        <w:t>。</w:t>
      </w:r>
    </w:p>
    <w:p>
      <w:pPr>
        <w:pStyle w:val="BodyText"/>
        <w:spacing w:before="1"/>
        <w:rPr>
          <w:sz w:val="31"/>
        </w:rPr>
      </w:pPr>
    </w:p>
    <w:p>
      <w:pPr>
        <w:pStyle w:val="ListParagraph"/>
        <w:numPr>
          <w:ilvl w:val="2"/>
          <w:numId w:val="37"/>
        </w:numPr>
        <w:tabs>
          <w:tab w:val="left" w:pos="2496"/>
        </w:tabs>
        <w:spacing w:before="0" w:after="0" w:line="240" w:lineRule="auto"/>
        <w:ind w:left="2495" w:right="0" w:hanging="845"/>
        <w:jc w:val="left"/>
        <w:rPr>
          <w:sz w:val="42"/>
        </w:rPr>
      </w:pPr>
      <w:r>
        <w:rPr>
          <w:spacing w:val="-2"/>
          <w:sz w:val="42"/>
        </w:rPr>
        <w:t>吸泥机跨度允差</w:t>
      </w:r>
      <w:r>
        <w:rPr>
          <w:rFonts w:ascii="Arial" w:eastAsia="Arial"/>
          <w:spacing w:val="-3"/>
          <w:sz w:val="42"/>
        </w:rPr>
        <w:t>&lt;2mm</w:t>
      </w:r>
      <w:r>
        <w:rPr>
          <w:sz w:val="42"/>
        </w:rPr>
        <w:t>。</w:t>
      </w:r>
    </w:p>
    <w:p>
      <w:pPr>
        <w:pStyle w:val="BodyText"/>
        <w:rPr>
          <w:sz w:val="31"/>
        </w:rPr>
      </w:pPr>
    </w:p>
    <w:p>
      <w:pPr>
        <w:pStyle w:val="ListParagraph"/>
        <w:numPr>
          <w:ilvl w:val="2"/>
          <w:numId w:val="37"/>
        </w:numPr>
        <w:tabs>
          <w:tab w:val="left" w:pos="2496"/>
        </w:tabs>
        <w:spacing w:before="0" w:after="0" w:line="240" w:lineRule="auto"/>
        <w:ind w:left="2495" w:right="0" w:hanging="845"/>
        <w:jc w:val="left"/>
        <w:rPr>
          <w:sz w:val="42"/>
        </w:rPr>
      </w:pPr>
      <w:r>
        <w:rPr>
          <w:sz w:val="42"/>
        </w:rPr>
        <w:t>吸泥机的安装必须符合供货商提出的安装精度规定。</w:t>
      </w:r>
    </w:p>
    <w:p>
      <w:pPr>
        <w:pStyle w:val="BodyText"/>
        <w:spacing w:before="1"/>
        <w:rPr>
          <w:sz w:val="31"/>
        </w:rPr>
      </w:pPr>
    </w:p>
    <w:p>
      <w:pPr>
        <w:pStyle w:val="ListParagraph"/>
        <w:numPr>
          <w:ilvl w:val="1"/>
          <w:numId w:val="37"/>
        </w:numPr>
        <w:tabs>
          <w:tab w:val="left" w:pos="2181"/>
        </w:tabs>
        <w:spacing w:before="0" w:after="0" w:line="240" w:lineRule="auto"/>
        <w:ind w:left="2181" w:right="0" w:hanging="530"/>
        <w:jc w:val="left"/>
        <w:rPr>
          <w:sz w:val="42"/>
        </w:rPr>
      </w:pPr>
      <w:r>
        <w:rPr>
          <w:sz w:val="42"/>
        </w:rPr>
        <w:t>轨道</w:t>
      </w:r>
    </w:p>
    <w:p>
      <w:pPr>
        <w:spacing w:after="0" w:line="240" w:lineRule="auto"/>
        <w:jc w:val="left"/>
        <w:rPr>
          <w:sz w:val="42"/>
        </w:rPr>
        <w:sectPr>
          <w:headerReference w:type="default" r:id="rId26"/>
          <w:footerReference w:type="default" r:id="rId27"/>
          <w:pgSz w:w="17860" w:h="25260"/>
          <w:pgMar w:top="1780" w:right="0" w:bottom="3040" w:left="1380" w:header="1159" w:footer="2842"/>
          <w:pgNumType w:start="12"/>
          <w:cols w:space="708"/>
        </w:sectPr>
      </w:pPr>
    </w:p>
    <w:p>
      <w:pPr>
        <w:pStyle w:val="BodyText"/>
        <w:spacing w:before="3"/>
        <w:rPr>
          <w:sz w:val="29"/>
        </w:rPr>
      </w:pPr>
    </w:p>
    <w:p>
      <w:pPr>
        <w:pStyle w:val="ListParagraph"/>
        <w:numPr>
          <w:ilvl w:val="2"/>
          <w:numId w:val="37"/>
        </w:numPr>
        <w:tabs>
          <w:tab w:val="left" w:pos="2599"/>
        </w:tabs>
        <w:spacing w:before="95" w:after="0" w:line="240" w:lineRule="auto"/>
        <w:ind w:left="2598" w:right="0" w:hanging="948"/>
        <w:jc w:val="left"/>
        <w:rPr>
          <w:rFonts w:ascii="Arial" w:eastAsia="Arial"/>
          <w:sz w:val="42"/>
        </w:rPr>
      </w:pPr>
      <w:r>
        <w:rPr>
          <w:spacing w:val="-1"/>
          <w:sz w:val="42"/>
        </w:rPr>
        <w:t>轨距离差</w:t>
      </w:r>
      <w:r>
        <w:rPr>
          <w:rFonts w:ascii="Arial" w:eastAsia="Arial"/>
          <w:sz w:val="42"/>
        </w:rPr>
        <w:t>&lt;5mm</w:t>
      </w:r>
    </w:p>
    <w:p>
      <w:pPr>
        <w:pStyle w:val="BodyText"/>
        <w:spacing w:before="10"/>
        <w:rPr>
          <w:rFonts w:ascii="Arial"/>
          <w:sz w:val="65"/>
        </w:rPr>
      </w:pPr>
    </w:p>
    <w:p>
      <w:pPr>
        <w:pStyle w:val="ListParagraph"/>
        <w:numPr>
          <w:ilvl w:val="2"/>
          <w:numId w:val="37"/>
        </w:numPr>
        <w:tabs>
          <w:tab w:val="left" w:pos="2496"/>
        </w:tabs>
        <w:spacing w:before="1" w:after="0" w:line="240" w:lineRule="auto"/>
        <w:ind w:left="2495" w:right="0" w:hanging="845"/>
        <w:jc w:val="left"/>
        <w:rPr>
          <w:sz w:val="42"/>
        </w:rPr>
      </w:pPr>
      <w:r>
        <w:rPr>
          <w:spacing w:val="-2"/>
          <w:sz w:val="42"/>
        </w:rPr>
        <w:t>轨道纵向不平度</w:t>
      </w:r>
      <w:r>
        <w:rPr>
          <w:rFonts w:ascii="Arial" w:eastAsia="Arial"/>
          <w:sz w:val="42"/>
        </w:rPr>
        <w:t>&lt;1/1000</w:t>
      </w:r>
      <w:r>
        <w:rPr>
          <w:spacing w:val="-2"/>
          <w:sz w:val="42"/>
        </w:rPr>
        <w:t>。整条轨道</w:t>
      </w:r>
      <w:r>
        <w:rPr>
          <w:rFonts w:ascii="Arial" w:eastAsia="Arial"/>
          <w:spacing w:val="-3"/>
          <w:sz w:val="42"/>
        </w:rPr>
        <w:t>&lt;20mm</w:t>
      </w:r>
      <w:r>
        <w:rPr>
          <w:sz w:val="42"/>
        </w:rPr>
        <w:t>。</w:t>
      </w:r>
    </w:p>
    <w:p>
      <w:pPr>
        <w:pStyle w:val="ListParagraph"/>
        <w:numPr>
          <w:ilvl w:val="2"/>
          <w:numId w:val="37"/>
        </w:numPr>
        <w:tabs>
          <w:tab w:val="left" w:pos="2496"/>
        </w:tabs>
        <w:spacing w:before="397" w:after="0" w:line="240" w:lineRule="auto"/>
        <w:ind w:left="2495" w:right="0" w:hanging="845"/>
        <w:jc w:val="left"/>
        <w:rPr>
          <w:sz w:val="42"/>
        </w:rPr>
      </w:pPr>
      <w:r>
        <w:rPr>
          <w:spacing w:val="-2"/>
          <w:sz w:val="42"/>
        </w:rPr>
        <w:t>同跨两平行轨道的标高相对误差</w:t>
      </w:r>
      <w:r>
        <w:rPr>
          <w:rFonts w:ascii="Arial" w:eastAsia="Arial"/>
          <w:spacing w:val="-3"/>
          <w:sz w:val="42"/>
        </w:rPr>
        <w:t>&lt;5mm</w:t>
      </w:r>
      <w:r>
        <w:rPr>
          <w:sz w:val="42"/>
        </w:rPr>
        <w:t>。</w:t>
      </w:r>
    </w:p>
    <w:p>
      <w:pPr>
        <w:pStyle w:val="ListParagraph"/>
        <w:numPr>
          <w:ilvl w:val="2"/>
          <w:numId w:val="37"/>
        </w:numPr>
        <w:tabs>
          <w:tab w:val="left" w:pos="2496"/>
          <w:tab w:val="left" w:pos="9630"/>
        </w:tabs>
        <w:spacing w:before="398" w:after="0" w:line="240" w:lineRule="auto"/>
        <w:ind w:left="2495" w:right="0" w:hanging="845"/>
        <w:jc w:val="left"/>
        <w:rPr>
          <w:sz w:val="42"/>
        </w:rPr>
      </w:pPr>
      <w:r>
        <w:rPr>
          <w:sz w:val="42"/>
        </w:rPr>
        <w:t>在池子伸缩缝处轨道应断开，间隙为</w:t>
        <w:tab/>
      </w:r>
      <w:r>
        <w:rPr>
          <w:rFonts w:ascii="Arial" w:eastAsia="Arial" w:hAnsi="Arial"/>
          <w:spacing w:val="-3"/>
          <w:sz w:val="42"/>
        </w:rPr>
        <w:t>3±1mm</w:t>
      </w:r>
      <w:r>
        <w:rPr>
          <w:sz w:val="42"/>
        </w:rPr>
        <w:t>。</w:t>
      </w:r>
    </w:p>
    <w:p>
      <w:pPr>
        <w:pStyle w:val="ListParagraph"/>
        <w:numPr>
          <w:ilvl w:val="2"/>
          <w:numId w:val="37"/>
        </w:numPr>
        <w:tabs>
          <w:tab w:val="left" w:pos="2496"/>
          <w:tab w:val="left" w:pos="8792"/>
        </w:tabs>
        <w:spacing w:before="398" w:after="0" w:line="429" w:lineRule="auto"/>
        <w:ind w:left="1651" w:right="2947" w:firstLine="0"/>
        <w:jc w:val="left"/>
        <w:rPr>
          <w:rFonts w:ascii="Arial" w:eastAsia="Arial" w:hAnsi="Arial"/>
          <w:sz w:val="42"/>
        </w:rPr>
      </w:pPr>
      <w:r>
        <w:rPr>
          <w:sz w:val="42"/>
        </w:rPr>
        <w:t>钢轨必须接地，接地电阻不大于</w:t>
        <w:tab/>
      </w:r>
      <w:r>
        <w:rPr>
          <w:rFonts w:ascii="Arial" w:eastAsia="Arial" w:hAnsi="Arial"/>
          <w:spacing w:val="-36"/>
          <w:sz w:val="42"/>
        </w:rPr>
        <w:t>4</w:t>
      </w:r>
      <w:r>
        <w:rPr>
          <w:rFonts w:ascii="幼圆" w:eastAsia="幼圆" w:hAnsi="幼圆" w:hint="eastAsia"/>
          <w:spacing w:val="-36"/>
          <w:sz w:val="42"/>
        </w:rPr>
        <w:t>Ω</w:t>
      </w:r>
      <w:r>
        <w:rPr>
          <w:spacing w:val="-36"/>
          <w:sz w:val="42"/>
        </w:rPr>
        <w:t>，</w:t>
      </w:r>
      <w:r>
        <w:rPr>
          <w:sz w:val="42"/>
        </w:rPr>
        <w:t>轨道接头处应焊直</w:t>
      </w:r>
      <w:r>
        <w:rPr>
          <w:spacing w:val="-17"/>
          <w:sz w:val="42"/>
        </w:rPr>
        <w:t>径</w:t>
      </w:r>
      <w:r>
        <w:rPr>
          <w:rFonts w:ascii="Arial" w:eastAsia="Arial" w:hAnsi="Arial"/>
          <w:sz w:val="42"/>
        </w:rPr>
        <w:t>8mm</w:t>
      </w:r>
    </w:p>
    <w:p>
      <w:pPr>
        <w:pStyle w:val="BodyText"/>
        <w:spacing w:before="45"/>
        <w:ind w:left="1651"/>
      </w:pPr>
      <w:r>
        <w:t>钢筋跨接。</w:t>
      </w:r>
    </w:p>
    <w:p>
      <w:pPr>
        <w:pStyle w:val="BodyText"/>
        <w:spacing w:before="1"/>
        <w:rPr>
          <w:sz w:val="31"/>
        </w:rPr>
      </w:pPr>
    </w:p>
    <w:p>
      <w:pPr>
        <w:pStyle w:val="BodyText"/>
        <w:ind w:left="1651"/>
      </w:pPr>
      <w:r>
        <w:rPr>
          <w:rFonts w:ascii="Arial" w:eastAsia="Arial"/>
        </w:rPr>
        <w:t>2</w:t>
      </w:r>
      <w:r>
        <w:t>、 检验要求</w:t>
      </w:r>
    </w:p>
    <w:p>
      <w:pPr>
        <w:pStyle w:val="ListParagraph"/>
        <w:numPr>
          <w:ilvl w:val="1"/>
          <w:numId w:val="36"/>
        </w:numPr>
        <w:tabs>
          <w:tab w:val="left" w:pos="2598"/>
          <w:tab w:val="left" w:pos="2599"/>
        </w:tabs>
        <w:spacing w:before="398" w:after="0" w:line="417" w:lineRule="auto"/>
        <w:ind w:left="1651" w:right="2684" w:firstLine="0"/>
        <w:jc w:val="left"/>
        <w:rPr>
          <w:sz w:val="42"/>
        </w:rPr>
      </w:pPr>
      <w:r>
        <w:rPr>
          <w:spacing w:val="-11"/>
          <w:sz w:val="42"/>
        </w:rPr>
        <w:t>吸泥机必须能在其全行程范围内平稳运行，无明显的抖动和卡</w:t>
      </w:r>
      <w:r>
        <w:rPr>
          <w:sz w:val="42"/>
        </w:rPr>
        <w:t>阻现象。</w:t>
      </w:r>
    </w:p>
    <w:p>
      <w:pPr>
        <w:pStyle w:val="ListParagraph"/>
        <w:numPr>
          <w:ilvl w:val="1"/>
          <w:numId w:val="36"/>
        </w:numPr>
        <w:tabs>
          <w:tab w:val="left" w:pos="2181"/>
        </w:tabs>
        <w:spacing w:before="0" w:after="0" w:line="537" w:lineRule="exact"/>
        <w:ind w:left="2181" w:right="0" w:hanging="530"/>
        <w:jc w:val="left"/>
        <w:rPr>
          <w:sz w:val="42"/>
        </w:rPr>
      </w:pPr>
      <w:r>
        <w:rPr>
          <w:sz w:val="42"/>
        </w:rPr>
        <w:t>吸泥机的刮板必须能尽可能多地在池子全长范围内工作。</w:t>
      </w:r>
    </w:p>
    <w:p>
      <w:pPr>
        <w:pStyle w:val="ListParagraph"/>
        <w:numPr>
          <w:ilvl w:val="1"/>
          <w:numId w:val="36"/>
        </w:numPr>
        <w:tabs>
          <w:tab w:val="left" w:pos="2181"/>
        </w:tabs>
        <w:spacing w:before="398" w:after="0" w:line="240" w:lineRule="auto"/>
        <w:ind w:left="2181" w:right="0" w:hanging="530"/>
        <w:jc w:val="left"/>
        <w:rPr>
          <w:sz w:val="42"/>
        </w:rPr>
      </w:pPr>
      <w:r>
        <w:rPr>
          <w:sz w:val="42"/>
        </w:rPr>
        <w:t>钢轨两端的安全限位器和自动停止装置必须安全可靠。</w:t>
      </w:r>
    </w:p>
    <w:p>
      <w:pPr>
        <w:pStyle w:val="BodyText"/>
        <w:spacing w:before="10"/>
        <w:rPr>
          <w:sz w:val="27"/>
        </w:rPr>
      </w:pPr>
    </w:p>
    <w:p>
      <w:pPr>
        <w:spacing w:after="0"/>
        <w:rPr>
          <w:sz w:val="27"/>
        </w:rPr>
        <w:sectPr>
          <w:headerReference w:type="default" r:id="rId28"/>
          <w:footerReference w:type="default" r:id="rId29"/>
          <w:pgSz w:w="17860" w:h="25260"/>
          <w:pgMar w:top="1780" w:right="0" w:bottom="3040" w:left="1380" w:header="1159" w:footer="2842"/>
          <w:pgNumType w:start="13"/>
          <w:cols w:space="708"/>
        </w:sectPr>
      </w:pPr>
    </w:p>
    <w:p>
      <w:pPr>
        <w:pStyle w:val="BodyText"/>
        <w:rPr>
          <w:sz w:val="46"/>
        </w:rPr>
      </w:pPr>
    </w:p>
    <w:p>
      <w:pPr>
        <w:pStyle w:val="BodyText"/>
        <w:spacing w:before="389"/>
        <w:ind w:left="1651"/>
      </w:pPr>
      <w:r>
        <w:rPr>
          <w:rFonts w:ascii="Arial" w:eastAsia="Arial"/>
        </w:rPr>
        <w:t>1</w:t>
      </w:r>
      <w:r>
        <w:rPr>
          <w:spacing w:val="-7"/>
        </w:rPr>
        <w:t>、 安装要求</w:t>
      </w:r>
    </w:p>
    <w:p>
      <w:pPr>
        <w:pStyle w:val="BodyText"/>
        <w:spacing w:before="42"/>
        <w:ind w:left="1242"/>
      </w:pPr>
      <w:r>
        <w:br w:type="column"/>
      </w:r>
      <w:r>
        <w:t>第七节 变频给水设备安装</w:t>
      </w:r>
    </w:p>
    <w:p>
      <w:pPr>
        <w:spacing w:after="0"/>
        <w:sectPr>
          <w:headerReference w:type="default" r:id="rId30"/>
          <w:footerReference w:type="default" r:id="rId31"/>
          <w:type w:val="continuous"/>
          <w:pgSz w:w="17860" w:h="25260"/>
          <w:pgMar w:top="1780" w:right="0" w:bottom="3040" w:left="1380" w:header="708" w:footer="708"/>
          <w:pgNumType w:start="14"/>
          <w:cols w:num="2" w:space="708" w:equalWidth="0">
            <w:col w:w="4180" w:space="40"/>
            <w:col w:w="12260" w:space="0"/>
          </w:cols>
        </w:sectPr>
      </w:pPr>
    </w:p>
    <w:p>
      <w:pPr>
        <w:pStyle w:val="BodyText"/>
        <w:spacing w:before="10"/>
        <w:rPr>
          <w:sz w:val="27"/>
        </w:rPr>
      </w:pPr>
    </w:p>
    <w:p>
      <w:pPr>
        <w:pStyle w:val="BodyText"/>
        <w:spacing w:before="42" w:line="417" w:lineRule="auto"/>
        <w:ind w:left="1651" w:right="2943" w:hanging="331"/>
      </w:pPr>
      <w:r>
        <w:t>机组按设备制造厂的安装要求安装，工程师如认为必要时，机组应设避震垫。</w:t>
      </w:r>
    </w:p>
    <w:p>
      <w:pPr>
        <w:pStyle w:val="BodyText"/>
        <w:spacing w:line="537" w:lineRule="exact"/>
        <w:ind w:left="1651"/>
      </w:pPr>
      <w:r>
        <w:rPr>
          <w:rFonts w:ascii="Arial" w:eastAsia="Arial"/>
        </w:rPr>
        <w:t>2</w:t>
      </w:r>
      <w:r>
        <w:t>、 检验要求</w:t>
      </w:r>
    </w:p>
    <w:p>
      <w:pPr>
        <w:pStyle w:val="BodyText"/>
        <w:spacing w:before="399" w:line="417" w:lineRule="auto"/>
        <w:ind w:left="1651" w:right="2475" w:firstLine="417"/>
      </w:pPr>
      <w:r>
        <w:rPr>
          <w:spacing w:val="-19"/>
        </w:rPr>
        <w:t xml:space="preserve">设定压力后，开启放水龙头，压力降低，变频器应改变原来状态， </w:t>
      </w:r>
      <w:r>
        <w:t>水泵转速奕平稳上升至设定压力。</w:t>
      </w:r>
    </w:p>
    <w:p>
      <w:pPr>
        <w:pStyle w:val="BodyText"/>
        <w:spacing w:line="537" w:lineRule="exact"/>
        <w:ind w:left="1651"/>
      </w:pPr>
      <w:r>
        <w:t>其余设备安装根据制造厂家的说明及设计图纸要求进行。</w:t>
      </w:r>
    </w:p>
    <w:p>
      <w:pPr>
        <w:spacing w:after="0" w:line="537" w:lineRule="exact"/>
        <w:sectPr>
          <w:headerReference w:type="default" r:id="rId32"/>
          <w:footerReference w:type="default" r:id="rId33"/>
          <w:type w:val="continuous"/>
          <w:pgSz w:w="17860" w:h="25260"/>
          <w:pgMar w:top="1780" w:right="0" w:bottom="3040" w:left="1380" w:header="708" w:footer="708"/>
          <w:pgNumType w:start="15"/>
          <w:cols w:space="708"/>
        </w:sectPr>
      </w:pPr>
    </w:p>
    <w:p>
      <w:pPr>
        <w:pStyle w:val="BodyText"/>
        <w:rPr>
          <w:sz w:val="20"/>
        </w:rPr>
      </w:pPr>
    </w:p>
    <w:p>
      <w:pPr>
        <w:pStyle w:val="BodyText"/>
        <w:spacing w:before="213"/>
        <w:ind w:left="1320"/>
      </w:pPr>
      <w:r>
        <w:t>第二章 管道施工方案</w:t>
      </w:r>
    </w:p>
    <w:p>
      <w:pPr>
        <w:pStyle w:val="BodyText"/>
        <w:spacing w:before="1"/>
        <w:rPr>
          <w:sz w:val="31"/>
        </w:rPr>
      </w:pPr>
    </w:p>
    <w:p>
      <w:pPr>
        <w:pStyle w:val="BodyText"/>
        <w:ind w:left="1320"/>
      </w:pPr>
      <w:r>
        <w:rPr>
          <w:rFonts w:ascii="Arial" w:eastAsia="Arial"/>
        </w:rPr>
        <w:t>1</w:t>
      </w:r>
      <w:r>
        <w:t>、 施工艺标准</w:t>
      </w:r>
    </w:p>
    <w:p>
      <w:pPr>
        <w:pStyle w:val="BodyText"/>
        <w:spacing w:before="398" w:line="417" w:lineRule="auto"/>
        <w:ind w:left="1320" w:right="4626"/>
      </w:pPr>
      <w:r>
        <w:t>本工程管道安装应严格按图施工，符合设计要求，施工工艺按公司企业标准参照的国标图集。</w:t>
      </w:r>
    </w:p>
    <w:p>
      <w:pPr>
        <w:pStyle w:val="BodyText"/>
        <w:tabs>
          <w:tab w:val="left" w:pos="2400"/>
        </w:tabs>
        <w:spacing w:line="537" w:lineRule="exact"/>
        <w:ind w:left="1320"/>
      </w:pPr>
      <w:r>
        <w:rPr>
          <w:rFonts w:ascii="Arial" w:eastAsia="Arial"/>
        </w:rPr>
        <w:t>2</w:t>
      </w:r>
      <w:r>
        <w:t>、</w:t>
        <w:tab/>
        <w:t>施工准备</w:t>
      </w:r>
    </w:p>
    <w:p>
      <w:pPr>
        <w:pStyle w:val="BodyText"/>
        <w:spacing w:before="398" w:line="417" w:lineRule="auto"/>
        <w:ind w:left="1651" w:right="2612"/>
      </w:pPr>
      <w:r>
        <w:t>本工程管道种类较多，施工技术、质量要求高，因此，施工前应做好以下准备工作：</w:t>
      </w:r>
    </w:p>
    <w:p>
      <w:pPr>
        <w:pStyle w:val="ListParagraph"/>
        <w:numPr>
          <w:ilvl w:val="1"/>
          <w:numId w:val="35"/>
        </w:numPr>
        <w:tabs>
          <w:tab w:val="left" w:pos="2059"/>
        </w:tabs>
        <w:spacing w:before="0" w:after="0" w:line="417" w:lineRule="auto"/>
        <w:ind w:left="1320" w:right="2520" w:firstLine="0"/>
        <w:jc w:val="both"/>
        <w:rPr>
          <w:rFonts w:ascii="Arial" w:eastAsia="Arial"/>
          <w:sz w:val="42"/>
        </w:rPr>
      </w:pPr>
      <w:r>
        <w:rPr>
          <w:sz w:val="42"/>
        </w:rPr>
        <w:t>建立强有力的施工力量，组织有关人员熟悉工程概况，了解施工</w:t>
      </w:r>
      <w:r>
        <w:rPr>
          <w:spacing w:val="-1"/>
          <w:sz w:val="42"/>
        </w:rPr>
        <w:t xml:space="preserve">现场，明确工作计划和要求，进行图纸和技术交底，明确设计要求， </w:t>
      </w:r>
      <w:r>
        <w:rPr>
          <w:sz w:val="42"/>
        </w:rPr>
        <w:t>进一步学习有关的规程规范。</w:t>
      </w:r>
    </w:p>
    <w:p>
      <w:pPr>
        <w:pStyle w:val="ListParagraph"/>
        <w:numPr>
          <w:ilvl w:val="1"/>
          <w:numId w:val="35"/>
        </w:numPr>
        <w:tabs>
          <w:tab w:val="left" w:pos="2059"/>
        </w:tabs>
        <w:spacing w:before="0" w:after="0" w:line="417" w:lineRule="auto"/>
        <w:ind w:left="1320" w:right="2478" w:firstLine="0"/>
        <w:jc w:val="both"/>
        <w:rPr>
          <w:rFonts w:ascii="Arial" w:eastAsia="Arial"/>
          <w:sz w:val="42"/>
        </w:rPr>
      </w:pPr>
      <w:r>
        <w:rPr>
          <w:sz w:val="42"/>
        </w:rPr>
        <w:t xml:space="preserve">严格把住材料质量验收有关，不合格材料不得使用。现场材料的检查、入库、保管、发放管理按公司的有关制度，材料员和保管员， </w:t>
      </w:r>
      <w:r>
        <w:rPr>
          <w:spacing w:val="-22"/>
          <w:sz w:val="42"/>
        </w:rPr>
        <w:t>加强对半成品的保管和废料、余料的的回收管理，做好对材料合格证、</w:t>
      </w:r>
      <w:r>
        <w:rPr>
          <w:sz w:val="42"/>
        </w:rPr>
        <w:t>说明书、质保单的收集、保管工作。</w:t>
      </w:r>
    </w:p>
    <w:p>
      <w:pPr>
        <w:pStyle w:val="ListParagraph"/>
        <w:numPr>
          <w:ilvl w:val="1"/>
          <w:numId w:val="35"/>
        </w:numPr>
        <w:tabs>
          <w:tab w:val="left" w:pos="2058"/>
          <w:tab w:val="left" w:pos="2059"/>
        </w:tabs>
        <w:spacing w:before="0" w:after="0" w:line="417" w:lineRule="auto"/>
        <w:ind w:left="1320" w:right="2482" w:firstLine="0"/>
        <w:jc w:val="left"/>
        <w:rPr>
          <w:rFonts w:ascii="Arial" w:eastAsia="Arial"/>
          <w:sz w:val="42"/>
        </w:rPr>
      </w:pPr>
      <w:r>
        <w:rPr>
          <w:spacing w:val="-20"/>
          <w:sz w:val="42"/>
        </w:rPr>
        <w:t>材料应按材质、规格上架管道，挂上标志，做好色标，建立台帐。</w:t>
      </w:r>
      <w:r>
        <w:rPr>
          <w:sz w:val="42"/>
        </w:rPr>
        <w:t>管道不得弯曲、变形或严重锈蚀，合格材料与不合格材料不得混放。</w:t>
      </w:r>
      <w:r>
        <w:rPr>
          <w:spacing w:val="-14"/>
          <w:sz w:val="42"/>
        </w:rPr>
        <w:t>不同材质、不同压力等级的要分别安放。尤其要注意焊接钢管与无缝</w:t>
      </w:r>
      <w:r>
        <w:rPr>
          <w:spacing w:val="-17"/>
          <w:sz w:val="42"/>
        </w:rPr>
        <w:t>钢管的放置，要便于区别，严防混淆峭锈钢管、塑料管不得与碳素钢管接触。</w:t>
      </w:r>
    </w:p>
    <w:p>
      <w:pPr>
        <w:pStyle w:val="ListParagraph"/>
        <w:numPr>
          <w:ilvl w:val="1"/>
          <w:numId w:val="35"/>
        </w:numPr>
        <w:tabs>
          <w:tab w:val="left" w:pos="2058"/>
          <w:tab w:val="left" w:pos="2059"/>
        </w:tabs>
        <w:spacing w:before="0" w:after="0" w:line="417" w:lineRule="auto"/>
        <w:ind w:left="1320" w:right="2625" w:firstLine="0"/>
        <w:jc w:val="left"/>
        <w:rPr>
          <w:rFonts w:ascii="Arial" w:eastAsia="Arial"/>
          <w:sz w:val="42"/>
        </w:rPr>
      </w:pPr>
      <w:r>
        <w:rPr>
          <w:spacing w:val="-1"/>
          <w:sz w:val="42"/>
        </w:rPr>
        <w:t>明确标高基准线，按图纸设计要求，做好预埋件，并配合土建及</w:t>
      </w:r>
      <w:r>
        <w:rPr>
          <w:sz w:val="42"/>
        </w:rPr>
        <w:t>时做好预留预埋工作，并做预留预埋的隐蔽工程验收记录。</w:t>
      </w:r>
    </w:p>
    <w:p>
      <w:pPr>
        <w:spacing w:after="0" w:line="417" w:lineRule="auto"/>
        <w:jc w:val="left"/>
        <w:rPr>
          <w:rFonts w:ascii="Arial" w:eastAsia="Arial"/>
          <w:sz w:val="42"/>
        </w:rPr>
        <w:sectPr>
          <w:headerReference w:type="default" r:id="rId34"/>
          <w:footerReference w:type="default" r:id="rId35"/>
          <w:pgSz w:w="17860" w:h="25260"/>
          <w:pgMar w:top="1780" w:right="0" w:bottom="3040" w:left="1380" w:header="1159" w:footer="2842"/>
          <w:pgNumType w:start="16"/>
          <w:cols w:space="708"/>
        </w:sectPr>
      </w:pPr>
    </w:p>
    <w:p>
      <w:pPr>
        <w:pStyle w:val="BodyText"/>
        <w:spacing w:before="3"/>
        <w:rPr>
          <w:sz w:val="29"/>
        </w:rPr>
      </w:pPr>
    </w:p>
    <w:p>
      <w:pPr>
        <w:pStyle w:val="ListParagraph"/>
        <w:numPr>
          <w:ilvl w:val="1"/>
          <w:numId w:val="35"/>
        </w:numPr>
        <w:tabs>
          <w:tab w:val="left" w:pos="2058"/>
          <w:tab w:val="left" w:pos="2059"/>
        </w:tabs>
        <w:spacing w:before="95" w:after="0" w:line="417" w:lineRule="auto"/>
        <w:ind w:left="1320" w:right="2625" w:firstLine="0"/>
        <w:jc w:val="left"/>
        <w:rPr>
          <w:rFonts w:ascii="Arial" w:eastAsia="Arial"/>
          <w:sz w:val="42"/>
        </w:rPr>
      </w:pPr>
      <w:r>
        <w:rPr>
          <w:spacing w:val="-1"/>
          <w:sz w:val="42"/>
        </w:rPr>
        <w:t>法兰应按直径大小和压力等级分别安放整齐，严防压力等级不同</w:t>
      </w:r>
      <w:r>
        <w:rPr>
          <w:sz w:val="42"/>
        </w:rPr>
        <w:t>但口径相同的法兰混淆。</w:t>
      </w:r>
    </w:p>
    <w:p>
      <w:pPr>
        <w:pStyle w:val="ListParagraph"/>
        <w:numPr>
          <w:ilvl w:val="1"/>
          <w:numId w:val="35"/>
        </w:numPr>
        <w:tabs>
          <w:tab w:val="left" w:pos="2167"/>
        </w:tabs>
        <w:spacing w:before="179" w:after="0" w:line="240" w:lineRule="auto"/>
        <w:ind w:left="2166" w:right="0" w:hanging="638"/>
        <w:jc w:val="left"/>
        <w:rPr>
          <w:rFonts w:ascii="Calibri" w:eastAsia="Calibri"/>
          <w:sz w:val="42"/>
        </w:rPr>
      </w:pPr>
      <w:r>
        <w:rPr>
          <w:sz w:val="42"/>
        </w:rPr>
        <w:t>潜水泵的安装使用方法：</w:t>
      </w:r>
    </w:p>
    <w:p>
      <w:pPr>
        <w:pStyle w:val="BodyText"/>
        <w:spacing w:before="2"/>
        <w:rPr>
          <w:sz w:val="59"/>
        </w:rPr>
      </w:pPr>
    </w:p>
    <w:p>
      <w:pPr>
        <w:pStyle w:val="ListParagraph"/>
        <w:numPr>
          <w:ilvl w:val="1"/>
          <w:numId w:val="34"/>
        </w:numPr>
        <w:tabs>
          <w:tab w:val="left" w:pos="2441"/>
        </w:tabs>
        <w:spacing w:before="0" w:after="0" w:line="417" w:lineRule="auto"/>
        <w:ind w:left="1320" w:right="2520" w:firstLine="208"/>
        <w:jc w:val="left"/>
        <w:rPr>
          <w:sz w:val="42"/>
        </w:rPr>
      </w:pPr>
      <w:r>
        <w:rPr>
          <w:sz w:val="42"/>
        </w:rPr>
        <w:t>用户在安装使用前，应仔细检查电泵外表是否完好无损，各连</w:t>
      </w:r>
      <w:r>
        <w:rPr>
          <w:spacing w:val="-1"/>
          <w:sz w:val="42"/>
        </w:rPr>
        <w:t>接处有无松动、漏油、电缆线有无碰划裂。并仔细检查年铭牌说明的</w:t>
      </w:r>
      <w:r>
        <w:rPr>
          <w:sz w:val="42"/>
        </w:rPr>
        <w:t>流量、扬程、电压等，以便正常使用。</w:t>
      </w:r>
    </w:p>
    <w:p>
      <w:pPr>
        <w:pStyle w:val="ListParagraph"/>
        <w:numPr>
          <w:ilvl w:val="1"/>
          <w:numId w:val="34"/>
        </w:numPr>
        <w:tabs>
          <w:tab w:val="left" w:pos="2207"/>
        </w:tabs>
        <w:spacing w:before="360" w:after="0" w:line="417" w:lineRule="auto"/>
        <w:ind w:left="1320" w:right="2685" w:firstLine="0"/>
        <w:jc w:val="left"/>
        <w:rPr>
          <w:sz w:val="42"/>
        </w:rPr>
      </w:pPr>
      <w:r>
        <w:rPr>
          <w:spacing w:val="-4"/>
          <w:sz w:val="42"/>
        </w:rPr>
        <w:t xml:space="preserve">用兆欧表测量电泵的冷态绝缘电阻应大于 </w:t>
      </w:r>
      <w:r>
        <w:rPr>
          <w:rFonts w:ascii="Calibri" w:eastAsia="Calibri"/>
          <w:sz w:val="42"/>
        </w:rPr>
        <w:t>50M</w:t>
      </w:r>
      <w:r>
        <w:rPr>
          <w:rFonts w:ascii="Calibri" w:eastAsia="Calibri"/>
          <w:spacing w:val="63"/>
          <w:sz w:val="42"/>
        </w:rPr>
        <w:t xml:space="preserve"> </w:t>
      </w:r>
      <w:r>
        <w:rPr>
          <w:spacing w:val="-2"/>
          <w:sz w:val="42"/>
        </w:rPr>
        <w:t>欧，低于应进行</w:t>
      </w:r>
      <w:r>
        <w:rPr>
          <w:sz w:val="42"/>
        </w:rPr>
        <w:t>除潮处理，合格后方可使用。</w:t>
      </w:r>
    </w:p>
    <w:p>
      <w:pPr>
        <w:pStyle w:val="ListParagraph"/>
        <w:numPr>
          <w:ilvl w:val="1"/>
          <w:numId w:val="34"/>
        </w:numPr>
        <w:tabs>
          <w:tab w:val="left" w:pos="2281"/>
          <w:tab w:val="left" w:pos="2282"/>
        </w:tabs>
        <w:spacing w:before="0" w:after="0" w:line="417" w:lineRule="auto"/>
        <w:ind w:left="1320" w:right="2823" w:firstLine="0"/>
        <w:jc w:val="left"/>
        <w:rPr>
          <w:sz w:val="42"/>
        </w:rPr>
      </w:pPr>
      <w:r>
        <w:rPr>
          <w:sz w:val="42"/>
        </w:rPr>
        <w:t>电泵应独配相应的电闸开关，和可靠接地（</w:t>
      </w:r>
      <w:r>
        <w:rPr>
          <w:spacing w:val="-3"/>
          <w:sz w:val="42"/>
        </w:rPr>
        <w:t>双绿相间的为接地</w:t>
      </w:r>
      <w:r>
        <w:rPr>
          <w:sz w:val="42"/>
        </w:rPr>
        <w:t>线</w:t>
      </w:r>
      <w:r>
        <w:rPr>
          <w:spacing w:val="-209"/>
          <w:sz w:val="42"/>
        </w:rPr>
        <w:t>）</w:t>
      </w:r>
      <w:r>
        <w:rPr>
          <w:sz w:val="42"/>
        </w:rPr>
        <w:t>。</w:t>
      </w:r>
    </w:p>
    <w:p>
      <w:pPr>
        <w:pStyle w:val="ListParagraph"/>
        <w:numPr>
          <w:ilvl w:val="1"/>
          <w:numId w:val="34"/>
        </w:numPr>
        <w:tabs>
          <w:tab w:val="left" w:pos="2171"/>
        </w:tabs>
        <w:spacing w:before="0" w:after="0" w:line="417" w:lineRule="auto"/>
        <w:ind w:left="1320" w:right="2522" w:firstLine="0"/>
        <w:jc w:val="left"/>
        <w:rPr>
          <w:sz w:val="42"/>
        </w:rPr>
      </w:pPr>
      <w:r>
        <w:rPr>
          <w:spacing w:val="-12"/>
          <w:sz w:val="42"/>
        </w:rPr>
        <w:t>如电泵配带的电缆线不够长时，如所接的电缆线径必须是原水泵</w:t>
      </w:r>
      <w:r>
        <w:rPr>
          <w:spacing w:val="-39"/>
          <w:sz w:val="42"/>
        </w:rPr>
        <w:t xml:space="preserve">线的 </w:t>
      </w:r>
      <w:r>
        <w:rPr>
          <w:rFonts w:ascii="Calibri" w:eastAsia="Calibri"/>
          <w:sz w:val="42"/>
        </w:rPr>
        <w:t>1</w:t>
      </w:r>
      <w:r>
        <w:rPr>
          <w:rFonts w:ascii="Calibri" w:eastAsia="Calibri"/>
          <w:spacing w:val="24"/>
          <w:sz w:val="42"/>
        </w:rPr>
        <w:t xml:space="preserve"> </w:t>
      </w:r>
      <w:r>
        <w:rPr>
          <w:spacing w:val="-1"/>
          <w:sz w:val="42"/>
        </w:rPr>
        <w:t>倍，并且接头接牢，并尽可能减少线接头，且接头禁没水中。</w:t>
      </w:r>
    </w:p>
    <w:p>
      <w:pPr>
        <w:pStyle w:val="ListParagraph"/>
        <w:numPr>
          <w:ilvl w:val="1"/>
          <w:numId w:val="34"/>
        </w:numPr>
        <w:tabs>
          <w:tab w:val="left" w:pos="2171"/>
        </w:tabs>
        <w:spacing w:before="0" w:after="0" w:line="240" w:lineRule="auto"/>
        <w:ind w:left="2170" w:right="0" w:hanging="851"/>
        <w:jc w:val="left"/>
        <w:rPr>
          <w:sz w:val="42"/>
        </w:rPr>
      </w:pPr>
      <w:r>
        <w:rPr>
          <w:spacing w:val="-9"/>
          <w:sz w:val="42"/>
        </w:rPr>
        <w:t>检查启动运行时是否正常</w:t>
      </w:r>
      <w:r>
        <w:rPr>
          <w:sz w:val="42"/>
        </w:rPr>
        <w:t>（</w:t>
      </w:r>
      <w:r>
        <w:rPr>
          <w:spacing w:val="-16"/>
          <w:sz w:val="42"/>
        </w:rPr>
        <w:t xml:space="preserve">空运行不超过 </w:t>
      </w:r>
      <w:r>
        <w:rPr>
          <w:rFonts w:ascii="Calibri" w:eastAsia="Calibri"/>
          <w:sz w:val="42"/>
        </w:rPr>
        <w:t>10</w:t>
      </w:r>
      <w:r>
        <w:rPr>
          <w:rFonts w:ascii="Calibri" w:eastAsia="Calibri"/>
          <w:spacing w:val="8"/>
          <w:sz w:val="42"/>
        </w:rPr>
        <w:t xml:space="preserve"> </w:t>
      </w:r>
      <w:r>
        <w:rPr>
          <w:sz w:val="42"/>
        </w:rPr>
        <w:t>秒</w:t>
      </w:r>
      <w:r>
        <w:rPr>
          <w:spacing w:val="-148"/>
          <w:sz w:val="42"/>
        </w:rPr>
        <w:t>）</w:t>
      </w:r>
      <w:r>
        <w:rPr>
          <w:spacing w:val="-23"/>
          <w:sz w:val="42"/>
        </w:rPr>
        <w:t>，转向是否正确</w:t>
      </w:r>
    </w:p>
    <w:p>
      <w:pPr>
        <w:pStyle w:val="BodyText"/>
        <w:spacing w:before="397"/>
        <w:ind w:left="1320"/>
      </w:pPr>
      <w:r>
        <w:t>（泵盖上标明方向</w:t>
      </w:r>
      <w:r>
        <w:rPr>
          <w:spacing w:val="-146"/>
        </w:rPr>
        <w:t>）</w:t>
      </w:r>
      <w:r>
        <w:rPr>
          <w:spacing w:val="-17"/>
        </w:rPr>
        <w:t>，三相电泵如转向不对，调换任意两根主线即可。</w:t>
      </w:r>
    </w:p>
    <w:p>
      <w:pPr>
        <w:pStyle w:val="BodyText"/>
        <w:rPr>
          <w:sz w:val="31"/>
        </w:rPr>
      </w:pPr>
    </w:p>
    <w:p>
      <w:pPr>
        <w:pStyle w:val="ListParagraph"/>
        <w:numPr>
          <w:ilvl w:val="1"/>
          <w:numId w:val="34"/>
        </w:numPr>
        <w:tabs>
          <w:tab w:val="left" w:pos="2171"/>
        </w:tabs>
        <w:spacing w:before="0" w:after="0" w:line="417" w:lineRule="auto"/>
        <w:ind w:left="1320" w:right="2513" w:firstLine="0"/>
        <w:jc w:val="left"/>
        <w:rPr>
          <w:sz w:val="42"/>
        </w:rPr>
      </w:pPr>
      <w:r>
        <w:rPr>
          <w:spacing w:val="-1"/>
          <w:sz w:val="42"/>
        </w:rPr>
        <w:t>电泵应在手柄或吊环孔上串绳以提放备用，严禁用电缆吊、放、</w:t>
      </w:r>
      <w:r>
        <w:rPr>
          <w:sz w:val="42"/>
        </w:rPr>
        <w:t>提、拉水泵。</w:t>
      </w:r>
    </w:p>
    <w:p>
      <w:pPr>
        <w:pStyle w:val="BodyText"/>
        <w:spacing w:before="181"/>
        <w:ind w:left="1320"/>
      </w:pPr>
      <w:r>
        <w:t>使用注意事项：</w:t>
      </w:r>
    </w:p>
    <w:p>
      <w:pPr>
        <w:pStyle w:val="BodyText"/>
        <w:spacing w:before="1"/>
        <w:rPr>
          <w:sz w:val="59"/>
        </w:rPr>
      </w:pPr>
    </w:p>
    <w:p>
      <w:pPr>
        <w:pStyle w:val="BodyText"/>
        <w:spacing w:before="1" w:line="578" w:lineRule="auto"/>
        <w:ind w:left="1320" w:right="2467"/>
      </w:pPr>
      <w:r>
        <w:rPr>
          <w:rFonts w:ascii="Calibri" w:eastAsia="Calibri"/>
        </w:rPr>
        <w:t xml:space="preserve">a </w:t>
      </w:r>
      <w:r>
        <w:rPr>
          <w:spacing w:val="-18"/>
        </w:rPr>
        <w:t>电泵在工作时，密切关注水位情况，严禁水泵露出水面或脱水运转。</w:t>
      </w:r>
      <w:r>
        <w:rPr>
          <w:rFonts w:ascii="Calibri" w:eastAsia="Calibri"/>
        </w:rPr>
        <w:t>b</w:t>
      </w:r>
      <w:r>
        <w:t>、电泵在工作时，请勿触摸和移动，谨防意外发生。</w:t>
      </w:r>
    </w:p>
    <w:p>
      <w:pPr>
        <w:spacing w:after="0" w:line="578" w:lineRule="auto"/>
        <w:sectPr>
          <w:headerReference w:type="default" r:id="rId36"/>
          <w:footerReference w:type="default" r:id="rId37"/>
          <w:pgSz w:w="17860" w:h="25260"/>
          <w:pgMar w:top="1780" w:right="0" w:bottom="3040" w:left="1380" w:header="1159" w:footer="2842"/>
          <w:pgNumType w:start="17"/>
          <w:cols w:space="708"/>
        </w:sectPr>
      </w:pPr>
    </w:p>
    <w:p>
      <w:pPr>
        <w:pStyle w:val="BodyText"/>
        <w:rPr>
          <w:sz w:val="20"/>
        </w:rPr>
      </w:pPr>
    </w:p>
    <w:p>
      <w:pPr>
        <w:pStyle w:val="BodyText"/>
        <w:spacing w:before="213" w:line="417" w:lineRule="auto"/>
        <w:ind w:left="1320" w:right="2763"/>
      </w:pPr>
      <w:r>
        <w:rPr>
          <w:rFonts w:ascii="Calibri" w:eastAsia="Calibri"/>
        </w:rPr>
        <w:t>c</w:t>
      </w:r>
      <w:r>
        <w:t>、电泵在使用时，均按安装过电流保护开关，以保护电泵在异常情况下能及时切断电源，保证电机绕组不致烧坏。</w:t>
      </w:r>
    </w:p>
    <w:p>
      <w:pPr>
        <w:pStyle w:val="BodyText"/>
        <w:spacing w:before="360" w:line="417" w:lineRule="auto"/>
        <w:ind w:left="1320" w:right="2520"/>
      </w:pPr>
      <w:r>
        <w:rPr>
          <w:rFonts w:ascii="Calibri" w:eastAsia="Calibri"/>
        </w:rPr>
        <w:t>d</w:t>
      </w:r>
      <w:r>
        <w:t>、各类电泵在使用时应接好地线，电泵的电缆按新标准规定用黄绿双色线接地，并装上接地标志，必要时可用万用表测量，以防接错而造成事故，如无法接地，应安装漏电保护器。</w:t>
      </w:r>
    </w:p>
    <w:p>
      <w:pPr>
        <w:pStyle w:val="BodyText"/>
        <w:spacing w:before="360" w:line="417" w:lineRule="auto"/>
        <w:ind w:left="1320" w:right="2729"/>
      </w:pPr>
      <w:r>
        <w:rPr>
          <w:rFonts w:ascii="Calibri" w:eastAsia="Calibri"/>
        </w:rPr>
        <w:t>e</w:t>
      </w:r>
      <w:r>
        <w:t>、电泵出现故障时，非专业修理工不得拆卸，拆卸后电泵必须作气密性实验和绝缘检验，试验检验符合要求方可投入使用。</w:t>
      </w:r>
    </w:p>
    <w:p>
      <w:pPr>
        <w:pStyle w:val="BodyText"/>
        <w:spacing w:line="538" w:lineRule="exact"/>
        <w:ind w:left="1320"/>
      </w:pPr>
      <w:r>
        <w:rPr>
          <w:rFonts w:ascii="Calibri" w:eastAsia="Calibri"/>
        </w:rPr>
        <w:t>f</w:t>
      </w:r>
      <w:r>
        <w:t>、电泵严禁脱水运行</w:t>
      </w:r>
    </w:p>
    <w:p>
      <w:pPr>
        <w:pStyle w:val="BodyText"/>
        <w:spacing w:before="397" w:line="417" w:lineRule="auto"/>
        <w:ind w:left="1320" w:right="2740"/>
      </w:pPr>
      <w:r>
        <w:drawing>
          <wp:anchor distT="0" distB="0" distL="0" distR="0" simplePos="0" relativeHeight="251658240" behindDoc="1" locked="0" layoutInCell="1" allowOverlap="1">
            <wp:simplePos x="0" y="0"/>
            <wp:positionH relativeFrom="page">
              <wp:posOffset>3848100</wp:posOffset>
            </wp:positionH>
            <wp:positionV relativeFrom="paragraph">
              <wp:posOffset>1179957</wp:posOffset>
            </wp:positionV>
            <wp:extent cx="52959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38" cstate="print"/>
                    <a:stretch>
                      <a:fillRect/>
                    </a:stretch>
                  </pic:blipFill>
                  <pic:spPr>
                    <a:xfrm>
                      <a:off x="0" y="0"/>
                      <a:ext cx="5295900" cy="38100"/>
                    </a:xfrm>
                    <a:prstGeom prst="rect">
                      <a:avLst/>
                    </a:prstGeom>
                  </pic:spPr>
                </pic:pic>
              </a:graphicData>
            </a:graphic>
          </wp:anchor>
        </w:drawing>
      </w:r>
      <w:r>
        <w:rPr>
          <w:rFonts w:ascii="Calibri" w:eastAsia="Calibri"/>
        </w:rPr>
        <w:t>g</w:t>
      </w:r>
      <w:r>
        <w:t>、电缆线接头不能没入水中，电缆破裂、刮伤者不能使用，以防水渗入电泵机腔内。</w:t>
      </w:r>
      <w:r>
        <w:rPr>
          <w:color w:val="FF0000"/>
        </w:rPr>
        <w:t xml:space="preserve">注意：使用扬程不得低于额定扬程的 </w:t>
      </w:r>
      <w:r>
        <w:rPr>
          <w:rFonts w:ascii="Calibri" w:eastAsia="Calibri"/>
          <w:color w:val="FF0000"/>
        </w:rPr>
        <w:t xml:space="preserve">0.7 </w:t>
      </w:r>
      <w:r>
        <w:rPr>
          <w:color w:val="FF0000"/>
        </w:rPr>
        <w:t>倍。</w:t>
      </w:r>
    </w:p>
    <w:p>
      <w:pPr>
        <w:pStyle w:val="BodyText"/>
        <w:spacing w:before="180"/>
        <w:ind w:left="1320"/>
      </w:pPr>
      <w:r>
        <w:rPr>
          <w:rFonts w:ascii="Calibri" w:eastAsia="Calibri"/>
        </w:rPr>
        <w:t xml:space="preserve">2.7 </w:t>
      </w:r>
      <w:r>
        <w:t>立式离心泵的安装：</w:t>
      </w:r>
    </w:p>
    <w:p>
      <w:pPr>
        <w:pStyle w:val="BodyText"/>
        <w:spacing w:before="2"/>
        <w:rPr>
          <w:sz w:val="59"/>
        </w:rPr>
      </w:pPr>
    </w:p>
    <w:p>
      <w:pPr>
        <w:pStyle w:val="BodyText"/>
        <w:ind w:left="1320"/>
      </w:pPr>
      <w:r>
        <w:t>后开门式立式离心泵泵壳及泵盖的安装方法：</w:t>
      </w:r>
    </w:p>
    <w:p>
      <w:pPr>
        <w:pStyle w:val="BodyText"/>
        <w:spacing w:before="2"/>
        <w:rPr>
          <w:sz w:val="59"/>
        </w:rPr>
      </w:pPr>
    </w:p>
    <w:p>
      <w:pPr>
        <w:pStyle w:val="ListParagraph"/>
        <w:numPr>
          <w:ilvl w:val="1"/>
          <w:numId w:val="33"/>
        </w:numPr>
        <w:tabs>
          <w:tab w:val="left" w:pos="2285"/>
          <w:tab w:val="left" w:pos="2286"/>
        </w:tabs>
        <w:spacing w:before="0" w:after="0" w:line="417" w:lineRule="auto"/>
        <w:ind w:left="1320" w:right="2520" w:firstLine="0"/>
        <w:jc w:val="left"/>
        <w:rPr>
          <w:sz w:val="42"/>
        </w:rPr>
      </w:pPr>
      <w:r>
        <w:rPr>
          <w:sz w:val="42"/>
        </w:rPr>
        <w:t>把泵壳安装在机座上</w:t>
      </w:r>
      <w:r>
        <w:rPr>
          <w:rFonts w:ascii="Calibri" w:eastAsia="Calibri"/>
          <w:sz w:val="42"/>
        </w:rPr>
        <w:t>;</w:t>
      </w:r>
      <w:r>
        <w:rPr>
          <w:sz w:val="42"/>
        </w:rPr>
        <w:t>把自吸水泵转子、泵盖、泵体等组成的组合件装入泵壳，然后将整机安装在机座上。 装配的关键是要保证叶</w:t>
      </w:r>
      <w:r>
        <w:rPr>
          <w:spacing w:val="-12"/>
          <w:sz w:val="42"/>
        </w:rPr>
        <w:t>轮处于正常的工作位置。依靠泵盖与泵体的配合面来保证叶轮人口与</w:t>
      </w:r>
      <w:r>
        <w:rPr>
          <w:spacing w:val="-18"/>
          <w:sz w:val="42"/>
        </w:rPr>
        <w:t>泵体上的密封环的同轴度，泵体与泵盖之间的垫片有密封和调整叶轮轴向位置的双重作用。安装时，应先装上垫片，然后沿轴向将叶轮连</w:t>
      </w:r>
      <w:r>
        <w:rPr>
          <w:spacing w:val="-1"/>
          <w:sz w:val="42"/>
        </w:rPr>
        <w:t>同泵盖推人泵体，拧紧泵盖螺栓，边拧边盘动泵轴，注意叶轮与密封</w:t>
      </w:r>
      <w:r>
        <w:rPr>
          <w:sz w:val="42"/>
        </w:rPr>
        <w:t>环有无擦碰，若有，应及时调整。 密封垫可使用橡胶板或橡胶石棉</w:t>
      </w:r>
    </w:p>
    <w:p>
      <w:pPr>
        <w:spacing w:after="0" w:line="417" w:lineRule="auto"/>
        <w:jc w:val="left"/>
        <w:rPr>
          <w:sz w:val="42"/>
        </w:rPr>
        <w:sectPr>
          <w:headerReference w:type="default" r:id="rId39"/>
          <w:footerReference w:type="default" r:id="rId40"/>
          <w:pgSz w:w="17860" w:h="25260"/>
          <w:pgMar w:top="1780" w:right="0" w:bottom="3040" w:left="1380" w:header="1159" w:footer="2842"/>
          <w:pgNumType w:start="18"/>
          <w:cols w:space="708"/>
        </w:sectPr>
      </w:pPr>
    </w:p>
    <w:p>
      <w:pPr>
        <w:pStyle w:val="BodyText"/>
        <w:rPr>
          <w:sz w:val="20"/>
        </w:rPr>
      </w:pPr>
    </w:p>
    <w:p>
      <w:pPr>
        <w:pStyle w:val="BodyText"/>
        <w:spacing w:before="213" w:line="417" w:lineRule="auto"/>
        <w:ind w:left="1320" w:right="2486"/>
      </w:pPr>
      <w:r>
        <w:rPr>
          <w:spacing w:val="-14"/>
        </w:rPr>
        <w:t>板等材料制作。各部间隙调整好以后，即可用螺栓将泵盖与泵壳紧固在一起。立式离心泵凭借其排污能力强、高效节能、自吸性能好等优</w:t>
      </w:r>
      <w:r>
        <w:rPr>
          <w:spacing w:val="-27"/>
        </w:rPr>
        <w:t>点在生产工程中的应用也越来越广泛。不仅可适用于城市环保、建筑、</w:t>
      </w:r>
      <w:r>
        <w:t>消防、化工、制药、染料印染、酿造、电力、电镀、造纸、石油、矿山、设备冷却、油轮卸油等。也适用于清水、海水及带有酸、碱度的</w:t>
      </w:r>
      <w:r>
        <w:rPr>
          <w:spacing w:val="-7"/>
        </w:rPr>
        <w:t xml:space="preserve">介质粘度小于等于 </w:t>
      </w:r>
      <w:r>
        <w:rPr>
          <w:rFonts w:ascii="Calibri" w:eastAsia="Calibri" w:hAnsi="Calibri"/>
        </w:rPr>
        <w:t>100</w:t>
      </w:r>
      <w:r>
        <w:rPr>
          <w:rFonts w:ascii="Calibri" w:eastAsia="Calibri" w:hAnsi="Calibri"/>
          <w:spacing w:val="67"/>
        </w:rPr>
        <w:t xml:space="preserve"> </w:t>
      </w:r>
      <w:r>
        <w:rPr>
          <w:spacing w:val="-6"/>
        </w:rPr>
        <w:t xml:space="preserve">厘珀、含固量可达 </w:t>
      </w:r>
      <w:r>
        <w:rPr>
          <w:rFonts w:ascii="Calibri" w:eastAsia="Calibri" w:hAnsi="Calibri"/>
        </w:rPr>
        <w:t>30</w:t>
      </w:r>
      <w:r>
        <w:t>℅以下化工介质液体和带有一般糊装的浆料。</w:t>
      </w:r>
    </w:p>
    <w:p>
      <w:pPr>
        <w:pStyle w:val="ListParagraph"/>
        <w:numPr>
          <w:ilvl w:val="1"/>
          <w:numId w:val="33"/>
        </w:numPr>
        <w:tabs>
          <w:tab w:val="left" w:pos="2163"/>
        </w:tabs>
        <w:spacing w:before="359" w:after="0" w:line="417" w:lineRule="auto"/>
        <w:ind w:left="1320" w:right="2520" w:firstLine="0"/>
        <w:jc w:val="left"/>
        <w:rPr>
          <w:sz w:val="42"/>
        </w:rPr>
      </w:pPr>
      <w:r>
        <w:rPr>
          <w:spacing w:val="-1"/>
          <w:sz w:val="42"/>
        </w:rPr>
        <w:t>由于立式离心泵安装简单、占地面积小、维护方便、无噪声，被广泛用于市政工程、工厂、商业、宾馆、住宅区等的污水排放。自吸</w:t>
      </w:r>
      <w:r>
        <w:rPr>
          <w:spacing w:val="-12"/>
          <w:sz w:val="42"/>
        </w:rPr>
        <w:t>式离心泵市场前景十分广阔。但由于污水泵的可靠方面需要进一步的</w:t>
      </w:r>
      <w:r>
        <w:rPr>
          <w:spacing w:val="-14"/>
          <w:sz w:val="42"/>
        </w:rPr>
        <w:t>加强，因此提高立式离心泵产品的技术含量是厂商今后发展的主要方向。</w:t>
      </w:r>
    </w:p>
    <w:p>
      <w:pPr>
        <w:pStyle w:val="ListParagraph"/>
        <w:numPr>
          <w:ilvl w:val="1"/>
          <w:numId w:val="33"/>
        </w:numPr>
        <w:tabs>
          <w:tab w:val="left" w:pos="2167"/>
        </w:tabs>
        <w:spacing w:before="359" w:after="0" w:line="417" w:lineRule="auto"/>
        <w:ind w:left="1320" w:right="2520" w:firstLine="0"/>
        <w:jc w:val="left"/>
        <w:rPr>
          <w:sz w:val="42"/>
        </w:rPr>
      </w:pPr>
      <w:r>
        <w:rPr>
          <w:spacing w:val="-13"/>
          <w:sz w:val="42"/>
        </w:rPr>
        <w:t>针对立式离心泵存在的问题，部分国内生产厂家把主要精力集中</w:t>
      </w:r>
      <w:r>
        <w:rPr>
          <w:spacing w:val="-18"/>
          <w:sz w:val="42"/>
        </w:rPr>
        <w:t>在了开发泵的保护系统上，在污泵运行发生异常时自动切断电源。尽</w:t>
      </w:r>
      <w:r>
        <w:rPr>
          <w:spacing w:val="-22"/>
          <w:sz w:val="42"/>
        </w:rPr>
        <w:t>管这种办法可以起到一定的效果，而且这种保护也是有必要的，但并</w:t>
      </w:r>
      <w:r>
        <w:rPr>
          <w:spacing w:val="-21"/>
          <w:sz w:val="42"/>
        </w:rPr>
        <w:t>不是解决问题的根本办法。因此我们还要把重点精力房子提高水泵的</w:t>
      </w:r>
      <w:r>
        <w:rPr>
          <w:spacing w:val="-16"/>
          <w:sz w:val="42"/>
        </w:rPr>
        <w:t>性能上，从根本解决问题。立式离心泵今后需要解决的问题是提高使</w:t>
      </w:r>
      <w:r>
        <w:rPr>
          <w:spacing w:val="-17"/>
          <w:sz w:val="42"/>
        </w:rPr>
        <w:t>用的可靠，能适应多种工作环境，优化其结构设计，进一步完善立式</w:t>
      </w:r>
      <w:r>
        <w:rPr>
          <w:sz w:val="42"/>
        </w:rPr>
        <w:t>离心泵的能力。</w:t>
      </w:r>
    </w:p>
    <w:p>
      <w:pPr>
        <w:pStyle w:val="ListParagraph"/>
        <w:numPr>
          <w:ilvl w:val="1"/>
          <w:numId w:val="32"/>
        </w:numPr>
        <w:tabs>
          <w:tab w:val="left" w:pos="1958"/>
        </w:tabs>
        <w:spacing w:before="358" w:after="0" w:line="240" w:lineRule="auto"/>
        <w:ind w:left="1957" w:right="0" w:hanging="638"/>
        <w:jc w:val="left"/>
        <w:rPr>
          <w:sz w:val="42"/>
        </w:rPr>
      </w:pPr>
      <w:r>
        <w:rPr>
          <w:sz w:val="42"/>
        </w:rPr>
        <w:t>卧式离心泵的安装方法及注意事项：</w:t>
      </w:r>
    </w:p>
    <w:p>
      <w:pPr>
        <w:spacing w:after="0" w:line="240" w:lineRule="auto"/>
        <w:jc w:val="left"/>
        <w:rPr>
          <w:sz w:val="42"/>
        </w:rPr>
        <w:sectPr>
          <w:headerReference w:type="default" r:id="rId41"/>
          <w:footerReference w:type="default" r:id="rId42"/>
          <w:pgSz w:w="17860" w:h="25260"/>
          <w:pgMar w:top="1780" w:right="0" w:bottom="3040" w:left="1380" w:header="1159" w:footer="2842"/>
          <w:pgNumType w:start="19"/>
          <w:cols w:space="708"/>
        </w:sectPr>
      </w:pPr>
    </w:p>
    <w:p>
      <w:pPr>
        <w:pStyle w:val="BodyText"/>
        <w:rPr>
          <w:sz w:val="20"/>
        </w:rPr>
      </w:pPr>
    </w:p>
    <w:p>
      <w:pPr>
        <w:pStyle w:val="BodyText"/>
        <w:spacing w:before="213" w:line="417" w:lineRule="auto"/>
        <w:ind w:left="1320" w:right="2733" w:firstLine="1051"/>
      </w:pPr>
      <w:r>
        <w:t>卧式离心泵的安装程序、水泵就位前应复查基础水平和高程。水泵的中心线找正、水平找正，是安装过程中的关键。</w:t>
      </w:r>
    </w:p>
    <w:p>
      <w:pPr>
        <w:pStyle w:val="BodyText"/>
        <w:spacing w:before="360"/>
        <w:ind w:left="1320"/>
      </w:pPr>
      <w:r>
        <w:t>离心泵的安装方法：</w:t>
      </w:r>
    </w:p>
    <w:p>
      <w:pPr>
        <w:pStyle w:val="BodyText"/>
        <w:spacing w:before="2"/>
        <w:rPr>
          <w:sz w:val="59"/>
        </w:rPr>
      </w:pPr>
    </w:p>
    <w:p>
      <w:pPr>
        <w:pStyle w:val="BodyText"/>
        <w:ind w:left="1320"/>
      </w:pPr>
      <w:r>
        <w:rPr>
          <w:rFonts w:ascii="Calibri" w:eastAsia="Calibri"/>
        </w:rPr>
        <w:t>1</w:t>
      </w:r>
      <w:r>
        <w:t>、中心线找正：</w:t>
      </w:r>
    </w:p>
    <w:p>
      <w:pPr>
        <w:pStyle w:val="BodyText"/>
        <w:spacing w:before="1"/>
        <w:rPr>
          <w:sz w:val="59"/>
        </w:rPr>
      </w:pPr>
    </w:p>
    <w:p>
      <w:pPr>
        <w:pStyle w:val="BodyText"/>
        <w:spacing w:before="1" w:line="417" w:lineRule="auto"/>
        <w:ind w:left="1320" w:right="2520" w:firstLine="629"/>
        <w:jc w:val="both"/>
      </w:pPr>
      <w:r>
        <w:rPr>
          <w:rFonts w:ascii="Calibri" w:eastAsia="Calibri"/>
        </w:rPr>
        <w:t>a</w:t>
      </w:r>
      <w:r>
        <w:t>、中心线找正就是找正水泵的纵、横中心线。先定好基础顶面上的纵、横中心线，然后在水泵进出口法兰面（双吸离心泵）和轴的中心分别吊垂线。调整水泵位置，使垂线与基础上的纵、横中心线相吻合。</w:t>
      </w:r>
    </w:p>
    <w:p>
      <w:pPr>
        <w:pStyle w:val="BodyText"/>
        <w:spacing w:before="359"/>
        <w:ind w:left="1320"/>
      </w:pPr>
      <w:r>
        <w:t>离心泵的安装方法：</w:t>
      </w:r>
    </w:p>
    <w:p>
      <w:pPr>
        <w:pStyle w:val="BodyText"/>
        <w:spacing w:before="2"/>
        <w:rPr>
          <w:sz w:val="59"/>
        </w:rPr>
      </w:pPr>
    </w:p>
    <w:p>
      <w:pPr>
        <w:pStyle w:val="BodyText"/>
        <w:ind w:left="1320"/>
      </w:pPr>
      <w:r>
        <w:rPr>
          <w:rFonts w:ascii="Calibri" w:eastAsia="Calibri"/>
        </w:rPr>
        <w:t>2</w:t>
      </w:r>
      <w:r>
        <w:t>、水平找正：</w:t>
      </w:r>
    </w:p>
    <w:p>
      <w:pPr>
        <w:pStyle w:val="BodyText"/>
        <w:spacing w:before="2"/>
        <w:rPr>
          <w:sz w:val="59"/>
        </w:rPr>
      </w:pPr>
    </w:p>
    <w:p>
      <w:pPr>
        <w:pStyle w:val="ListParagraph"/>
        <w:numPr>
          <w:ilvl w:val="2"/>
          <w:numId w:val="52"/>
        </w:numPr>
        <w:tabs>
          <w:tab w:val="left" w:pos="2802"/>
        </w:tabs>
        <w:spacing w:before="1" w:after="0" w:line="417" w:lineRule="auto"/>
        <w:ind w:left="1320" w:right="2726" w:firstLine="421"/>
        <w:jc w:val="left"/>
        <w:rPr>
          <w:sz w:val="42"/>
        </w:rPr>
      </w:pPr>
      <w:r>
        <w:rPr>
          <w:spacing w:val="-1"/>
          <w:sz w:val="42"/>
        </w:rPr>
        <w:t>水平找正就是找正水泵纵向水平和横向水平。一般用水平仪</w:t>
      </w:r>
      <w:r>
        <w:rPr>
          <w:sz w:val="42"/>
        </w:rPr>
        <w:t>或吊垂线的方法，单级离心泵在泵轴和出口法兰上测量。</w:t>
      </w:r>
    </w:p>
    <w:p>
      <w:pPr>
        <w:pStyle w:val="ListParagraph"/>
        <w:numPr>
          <w:ilvl w:val="2"/>
          <w:numId w:val="52"/>
        </w:numPr>
        <w:tabs>
          <w:tab w:val="left" w:pos="2798"/>
        </w:tabs>
        <w:spacing w:before="359" w:after="0" w:line="417" w:lineRule="auto"/>
        <w:ind w:left="1320" w:right="2308" w:firstLine="421"/>
        <w:jc w:val="left"/>
        <w:rPr>
          <w:sz w:val="42"/>
        </w:rPr>
      </w:pPr>
      <w:r>
        <w:rPr>
          <w:spacing w:val="-1"/>
          <w:sz w:val="42"/>
        </w:rPr>
        <w:t xml:space="preserve">双吸心泵在水泵进、出口法兰面上测量，用调整垫铁的方法， </w:t>
      </w:r>
      <w:r>
        <w:rPr>
          <w:sz w:val="42"/>
        </w:rPr>
        <w:t>使水平仪的气泡居中，或使法兰面至垂直的距离相等或与垂线重合。</w:t>
      </w:r>
      <w:r>
        <w:rPr>
          <w:spacing w:val="1"/>
          <w:sz w:val="42"/>
        </w:rPr>
        <w:t>卧式双吸离心泵还可以在泵壳的水平中开面上选择可连成十字形的</w:t>
      </w:r>
      <w:r>
        <w:rPr>
          <w:rFonts w:ascii="Calibri" w:eastAsia="Calibri"/>
          <w:sz w:val="42"/>
        </w:rPr>
        <w:t xml:space="preserve">4 </w:t>
      </w:r>
      <w:r>
        <w:rPr>
          <w:spacing w:val="-17"/>
          <w:sz w:val="42"/>
        </w:rPr>
        <w:t xml:space="preserve">个点，把水准尺立在这 </w:t>
      </w:r>
      <w:r>
        <w:rPr>
          <w:rFonts w:ascii="Calibri" w:eastAsia="Calibri"/>
          <w:sz w:val="42"/>
        </w:rPr>
        <w:t>4</w:t>
      </w:r>
      <w:r>
        <w:rPr>
          <w:rFonts w:ascii="Calibri" w:eastAsia="Calibri"/>
          <w:spacing w:val="16"/>
          <w:sz w:val="42"/>
        </w:rPr>
        <w:t xml:space="preserve"> </w:t>
      </w:r>
      <w:r>
        <w:rPr>
          <w:sz w:val="42"/>
        </w:rPr>
        <w:t>个点上，用水准仪读各点水准尺的读数，若读数相等，则水泵的纵向和横向水平同时找正。</w:t>
      </w:r>
    </w:p>
    <w:p>
      <w:pPr>
        <w:pStyle w:val="BodyText"/>
        <w:spacing w:before="359"/>
        <w:ind w:left="1320"/>
      </w:pPr>
      <w:r>
        <w:t>离心泵的安装方法：</w:t>
      </w:r>
    </w:p>
    <w:p>
      <w:pPr>
        <w:spacing w:after="0"/>
        <w:sectPr>
          <w:headerReference w:type="default" r:id="rId43"/>
          <w:footerReference w:type="default" r:id="rId44"/>
          <w:pgSz w:w="17860" w:h="25260"/>
          <w:pgMar w:top="1780" w:right="0" w:bottom="3040" w:left="1380" w:header="1159" w:footer="2842"/>
          <w:pgNumType w:start="20"/>
          <w:cols w:space="708"/>
        </w:sectPr>
      </w:pPr>
    </w:p>
    <w:p>
      <w:pPr>
        <w:pStyle w:val="BodyText"/>
        <w:rPr>
          <w:sz w:val="20"/>
        </w:rPr>
      </w:pPr>
    </w:p>
    <w:p>
      <w:pPr>
        <w:pStyle w:val="BodyText"/>
        <w:spacing w:before="213"/>
        <w:ind w:left="1320"/>
      </w:pPr>
      <w:r>
        <w:rPr>
          <w:rFonts w:ascii="Calibri" w:eastAsia="Calibri"/>
        </w:rPr>
        <w:t>3</w:t>
      </w:r>
      <w:r>
        <w:t>、高程找正</w:t>
      </w:r>
    </w:p>
    <w:p>
      <w:pPr>
        <w:pStyle w:val="BodyText"/>
        <w:spacing w:before="2"/>
        <w:rPr>
          <w:sz w:val="59"/>
        </w:rPr>
      </w:pPr>
    </w:p>
    <w:p>
      <w:pPr>
        <w:pStyle w:val="BodyText"/>
        <w:spacing w:line="417" w:lineRule="auto"/>
        <w:ind w:left="1320" w:right="2681" w:firstLine="629"/>
        <w:jc w:val="both"/>
      </w:pPr>
      <w:r>
        <w:t>水泵的高程是指水泵轴心线的高程。高程找正的目的是校核水泵</w:t>
      </w:r>
      <w:r>
        <w:rPr>
          <w:spacing w:val="-9"/>
        </w:rPr>
        <w:t>安装后的高程与设计高程是否相符，用水准仪和水准尺进行测量。测</w:t>
      </w:r>
      <w:r>
        <w:rPr>
          <w:spacing w:val="-14"/>
        </w:rPr>
        <w:t xml:space="preserve">量时将水准尺立于已知水准点高程 </w:t>
      </w:r>
      <w:r>
        <w:rPr>
          <w:rFonts w:ascii="Calibri" w:eastAsia="Calibri"/>
        </w:rPr>
        <w:t>Hs</w:t>
      </w:r>
      <w:r>
        <w:rPr>
          <w:rFonts w:ascii="Calibri" w:eastAsia="Calibri"/>
          <w:spacing w:val="56"/>
        </w:rPr>
        <w:t xml:space="preserve"> </w:t>
      </w:r>
      <w:r>
        <w:rPr>
          <w:spacing w:val="-2"/>
        </w:rPr>
        <w:t>上，将另一水准尺立于水泵轴</w:t>
      </w:r>
      <w:r>
        <w:t>上。</w:t>
      </w:r>
    </w:p>
    <w:p>
      <w:pPr>
        <w:pStyle w:val="ListParagraph"/>
        <w:numPr>
          <w:ilvl w:val="1"/>
          <w:numId w:val="32"/>
        </w:numPr>
        <w:tabs>
          <w:tab w:val="left" w:pos="1958"/>
        </w:tabs>
        <w:spacing w:before="360" w:after="0" w:line="240" w:lineRule="auto"/>
        <w:ind w:left="1957" w:right="0" w:hanging="638"/>
        <w:jc w:val="left"/>
        <w:rPr>
          <w:sz w:val="42"/>
        </w:rPr>
      </w:pPr>
      <w:r>
        <w:rPr>
          <w:sz w:val="42"/>
        </w:rPr>
        <w:t>计量泵的安装使用方法：</w:t>
      </w:r>
    </w:p>
    <w:p>
      <w:pPr>
        <w:pStyle w:val="BodyText"/>
        <w:spacing w:before="2"/>
        <w:rPr>
          <w:sz w:val="59"/>
        </w:rPr>
      </w:pPr>
    </w:p>
    <w:p>
      <w:pPr>
        <w:pStyle w:val="BodyText"/>
        <w:ind w:left="2040"/>
      </w:pPr>
      <w:r>
        <w:t xml:space="preserve">手动调节的泵在最大工况下计量精度在士 </w:t>
      </w:r>
      <w:r>
        <w:rPr>
          <w:rFonts w:ascii="Calibri" w:eastAsia="Calibri"/>
        </w:rPr>
        <w:t>1%</w:t>
      </w:r>
      <w:r>
        <w:t>以内</w:t>
      </w:r>
      <w:r>
        <w:rPr>
          <w:rFonts w:ascii="Calibri" w:eastAsia="Calibri"/>
        </w:rPr>
        <w:t>(10:1)</w:t>
      </w:r>
      <w:r>
        <w:t>。</w:t>
      </w:r>
    </w:p>
    <w:p>
      <w:pPr>
        <w:pStyle w:val="BodyText"/>
        <w:spacing w:before="2"/>
        <w:rPr>
          <w:sz w:val="59"/>
        </w:rPr>
      </w:pPr>
    </w:p>
    <w:p>
      <w:pPr>
        <w:pStyle w:val="BodyText"/>
        <w:spacing w:line="417" w:lineRule="auto"/>
        <w:ind w:left="1320" w:right="2691"/>
      </w:pPr>
      <w:r>
        <w:rPr>
          <w:spacing w:val="-15"/>
        </w:rPr>
        <w:t xml:space="preserve">泵的流量可在 </w:t>
      </w:r>
      <w:r>
        <w:rPr>
          <w:rFonts w:ascii="Calibri" w:eastAsia="Calibri"/>
        </w:rPr>
        <w:t>0-100%</w:t>
      </w:r>
      <w:r>
        <w:rPr>
          <w:spacing w:val="-16"/>
        </w:rPr>
        <w:t xml:space="preserve">内进行无级调节，建议在流量的 </w:t>
      </w:r>
      <w:r>
        <w:rPr>
          <w:rFonts w:ascii="Calibri" w:eastAsia="Calibri"/>
        </w:rPr>
        <w:t>30%-100%</w:t>
      </w:r>
      <w:r>
        <w:t>内使用。</w:t>
      </w:r>
    </w:p>
    <w:p>
      <w:pPr>
        <w:pStyle w:val="BodyText"/>
        <w:spacing w:before="359"/>
        <w:ind w:left="3718"/>
      </w:pPr>
      <w:r>
        <w:t>弓形凸轮式传动机构</w:t>
      </w:r>
    </w:p>
    <w:p>
      <w:pPr>
        <w:pStyle w:val="BodyText"/>
        <w:spacing w:before="2"/>
        <w:rPr>
          <w:sz w:val="59"/>
        </w:rPr>
      </w:pPr>
    </w:p>
    <w:p>
      <w:pPr>
        <w:pStyle w:val="BodyText"/>
        <w:spacing w:before="1" w:line="417" w:lineRule="auto"/>
        <w:ind w:left="1320" w:right="2520" w:firstLine="719"/>
        <w:jc w:val="both"/>
      </w:pPr>
      <w:r>
        <w:t>电动机通过蜗杆蜗轮带动偏心轴旋转，经过弓形架使十字头、柱塞作直线往复运动，调节手轮可改变调节螺杆与偏心轴之间的距离， 两者之间的距离越小泵行程越大，反之则越小。</w:t>
      </w:r>
    </w:p>
    <w:p>
      <w:pPr>
        <w:pStyle w:val="BodyText"/>
        <w:spacing w:line="537" w:lineRule="exact"/>
        <w:ind w:left="1860"/>
        <w:jc w:val="both"/>
      </w:pPr>
      <w:r>
        <w:rPr>
          <w:rFonts w:ascii="Arial" w:eastAsia="Arial"/>
        </w:rPr>
        <w:t>1</w:t>
      </w:r>
      <w:r>
        <w:t xml:space="preserve">、 </w:t>
      </w:r>
      <w:r>
        <w:rPr>
          <w:rFonts w:ascii="Arial" w:eastAsia="Arial"/>
        </w:rPr>
        <w:t xml:space="preserve">N </w:t>
      </w:r>
      <w:r>
        <w:t>形轴式传动机构</w:t>
      </w:r>
    </w:p>
    <w:p>
      <w:pPr>
        <w:pStyle w:val="BodyText"/>
        <w:spacing w:before="397" w:line="417" w:lineRule="auto"/>
        <w:ind w:left="1320" w:right="2678" w:firstLine="838"/>
        <w:jc w:val="both"/>
      </w:pPr>
      <w:r>
        <w:rPr>
          <w:spacing w:val="-9"/>
        </w:rPr>
        <w:t>电动机通过蜗杆蜗轮带动偏心块旋转，经过连杆使十字头、柱塞</w:t>
      </w:r>
      <w:r>
        <w:rPr>
          <w:spacing w:val="-10"/>
        </w:rPr>
        <w:t xml:space="preserve">作直线往复运动，调节手轮经 </w:t>
      </w:r>
      <w:r>
        <w:rPr>
          <w:rFonts w:ascii="Arial" w:eastAsia="Arial"/>
        </w:rPr>
        <w:t>N</w:t>
      </w:r>
      <w:r>
        <w:rPr>
          <w:rFonts w:ascii="Arial" w:eastAsia="Arial"/>
          <w:spacing w:val="95"/>
        </w:rPr>
        <w:t xml:space="preserve"> </w:t>
      </w:r>
      <w:r>
        <w:rPr>
          <w:spacing w:val="-2"/>
        </w:rPr>
        <w:t>型轴可调节偏心距，偏心距越大泵</w:t>
      </w:r>
      <w:r>
        <w:t>行程越大，反之泵行程越小。</w:t>
      </w:r>
    </w:p>
    <w:p>
      <w:pPr>
        <w:pStyle w:val="BodyText"/>
        <w:ind w:left="1860"/>
        <w:jc w:val="both"/>
      </w:pPr>
      <w:r>
        <w:rPr>
          <w:rFonts w:ascii="Arial" w:eastAsia="Arial"/>
        </w:rPr>
        <w:t>2</w:t>
      </w:r>
      <w:r>
        <w:t>、 液力端</w:t>
      </w:r>
    </w:p>
    <w:p>
      <w:pPr>
        <w:pStyle w:val="BodyText"/>
        <w:spacing w:before="398"/>
        <w:ind w:left="1860"/>
      </w:pPr>
      <w:r>
        <w:t>液力端是液体的输送部分，其结构有柱塞式、隔膜式二种。根据</w:t>
      </w:r>
    </w:p>
    <w:p>
      <w:pPr>
        <w:spacing w:after="0"/>
        <w:sectPr>
          <w:headerReference w:type="default" r:id="rId45"/>
          <w:footerReference w:type="default" r:id="rId46"/>
          <w:pgSz w:w="17860" w:h="25260"/>
          <w:pgMar w:top="1780" w:right="0" w:bottom="3040" w:left="1380" w:header="1159" w:footer="2842"/>
          <w:pgNumType w:start="21"/>
          <w:cols w:space="708"/>
        </w:sectPr>
      </w:pPr>
    </w:p>
    <w:p>
      <w:pPr>
        <w:pStyle w:val="BodyText"/>
        <w:rPr>
          <w:sz w:val="20"/>
        </w:rPr>
      </w:pPr>
    </w:p>
    <w:p>
      <w:pPr>
        <w:pStyle w:val="BodyText"/>
        <w:spacing w:before="213" w:line="417" w:lineRule="auto"/>
        <w:ind w:left="1860" w:right="2402"/>
      </w:pPr>
      <w:r>
        <w:rPr>
          <w:spacing w:val="-1"/>
        </w:rPr>
        <w:t xml:space="preserve">输送介质的要求液力端可选用不同的材料，如定货时未注明材料， </w:t>
      </w:r>
      <w:r>
        <w:rPr>
          <w:spacing w:val="-54"/>
        </w:rPr>
        <w:t xml:space="preserve">按 </w:t>
      </w:r>
      <w:r>
        <w:rPr>
          <w:rFonts w:ascii="Arial" w:eastAsia="Arial"/>
        </w:rPr>
        <w:t xml:space="preserve">4 </w:t>
      </w:r>
      <w:r>
        <w:t>类材料制造。</w:t>
      </w:r>
    </w:p>
    <w:p>
      <w:pPr>
        <w:pStyle w:val="BodyText"/>
        <w:spacing w:line="537" w:lineRule="exact"/>
        <w:ind w:left="1860"/>
      </w:pPr>
      <w:r>
        <w:t>表一：</w:t>
      </w:r>
    </w:p>
    <w:p>
      <w:pPr>
        <w:pStyle w:val="BodyText"/>
        <w:rPr>
          <w:sz w:val="20"/>
        </w:rPr>
      </w:pPr>
    </w:p>
    <w:p>
      <w:pPr>
        <w:pStyle w:val="BodyText"/>
        <w:rPr>
          <w:sz w:val="20"/>
        </w:rPr>
      </w:pPr>
    </w:p>
    <w:p>
      <w:pPr>
        <w:pStyle w:val="BodyText"/>
        <w:spacing w:before="1"/>
        <w:rPr>
          <w:sz w:val="11"/>
        </w:rPr>
      </w:pPr>
    </w:p>
    <w:tbl>
      <w:tblPr>
        <w:tblStyle w:val="TableNormal0"/>
        <w:tblW w:w="0" w:type="auto"/>
        <w:jc w:val="left"/>
        <w:tblInd w:w="1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8"/>
        <w:gridCol w:w="1456"/>
        <w:gridCol w:w="1075"/>
        <w:gridCol w:w="788"/>
      </w:tblGrid>
      <w:tr>
        <w:tblPrEx>
          <w:tblW w:w="0" w:type="auto"/>
          <w:jc w:val="left"/>
          <w:tblInd w:w="1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64"/>
          <w:jc w:val="left"/>
        </w:trPr>
        <w:tc>
          <w:tcPr>
            <w:tcW w:w="748" w:type="dxa"/>
          </w:tcPr>
          <w:p>
            <w:pPr>
              <w:pStyle w:val="TableParagraph"/>
              <w:spacing w:line="444" w:lineRule="exact"/>
              <w:ind w:left="50"/>
              <w:rPr>
                <w:rFonts w:ascii="宋体" w:eastAsia="宋体" w:hint="eastAsia"/>
                <w:sz w:val="42"/>
              </w:rPr>
            </w:pPr>
            <w:r>
              <w:rPr>
                <w:rFonts w:ascii="宋体" w:eastAsia="宋体" w:hint="eastAsia"/>
                <w:w w:val="100"/>
                <w:sz w:val="42"/>
              </w:rPr>
              <w:t>代</w:t>
            </w:r>
          </w:p>
        </w:tc>
        <w:tc>
          <w:tcPr>
            <w:tcW w:w="3319" w:type="dxa"/>
            <w:gridSpan w:val="3"/>
          </w:tcPr>
          <w:p>
            <w:pPr>
              <w:pStyle w:val="TableParagraph"/>
              <w:rPr>
                <w:rFonts w:ascii="Times New Roman"/>
                <w:sz w:val="36"/>
              </w:rPr>
            </w:pPr>
          </w:p>
        </w:tc>
      </w:tr>
      <w:tr>
        <w:tblPrEx>
          <w:tblW w:w="0" w:type="auto"/>
          <w:jc w:val="left"/>
          <w:tblInd w:w="1469" w:type="dxa"/>
          <w:tblLayout w:type="fixed"/>
          <w:tblCellMar>
            <w:top w:w="0" w:type="dxa"/>
            <w:left w:w="0" w:type="dxa"/>
            <w:bottom w:w="0" w:type="dxa"/>
            <w:right w:w="0" w:type="dxa"/>
          </w:tblCellMar>
          <w:tblLook w:val="01E0"/>
        </w:tblPrEx>
        <w:trPr>
          <w:trHeight w:val="1800"/>
          <w:jc w:val="left"/>
        </w:trPr>
        <w:tc>
          <w:tcPr>
            <w:tcW w:w="748" w:type="dxa"/>
          </w:tcPr>
          <w:p>
            <w:pPr>
              <w:pStyle w:val="TableParagraph"/>
              <w:spacing w:before="3"/>
              <w:rPr>
                <w:rFonts w:ascii="宋体"/>
                <w:sz w:val="32"/>
              </w:rPr>
            </w:pPr>
          </w:p>
          <w:p>
            <w:pPr>
              <w:pStyle w:val="TableParagraph"/>
              <w:spacing w:before="1"/>
              <w:ind w:left="50"/>
              <w:rPr>
                <w:rFonts w:ascii="宋体" w:eastAsia="宋体" w:hint="eastAsia"/>
                <w:sz w:val="42"/>
              </w:rPr>
            </w:pPr>
            <w:r>
              <w:rPr>
                <w:rFonts w:ascii="宋体" w:eastAsia="宋体" w:hint="eastAsia"/>
                <w:w w:val="100"/>
                <w:sz w:val="42"/>
              </w:rPr>
              <w:t>号</w:t>
            </w:r>
          </w:p>
        </w:tc>
        <w:tc>
          <w:tcPr>
            <w:tcW w:w="1456" w:type="dxa"/>
          </w:tcPr>
          <w:p>
            <w:pPr>
              <w:pStyle w:val="TableParagraph"/>
              <w:spacing w:line="472" w:lineRule="exact"/>
              <w:ind w:right="59"/>
              <w:jc w:val="center"/>
              <w:rPr>
                <w:sz w:val="42"/>
              </w:rPr>
            </w:pPr>
            <w:r>
              <w:rPr>
                <w:w w:val="100"/>
                <w:sz w:val="42"/>
              </w:rPr>
              <w:t>1</w:t>
            </w:r>
          </w:p>
        </w:tc>
        <w:tc>
          <w:tcPr>
            <w:tcW w:w="1075" w:type="dxa"/>
          </w:tcPr>
          <w:p>
            <w:pPr>
              <w:pStyle w:val="TableParagraph"/>
              <w:spacing w:line="472" w:lineRule="exact"/>
              <w:ind w:left="21"/>
              <w:jc w:val="center"/>
              <w:rPr>
                <w:sz w:val="42"/>
              </w:rPr>
            </w:pPr>
            <w:r>
              <w:rPr>
                <w:w w:val="100"/>
                <w:sz w:val="42"/>
              </w:rPr>
              <w:t>2</w:t>
            </w:r>
          </w:p>
        </w:tc>
        <w:tc>
          <w:tcPr>
            <w:tcW w:w="788" w:type="dxa"/>
          </w:tcPr>
          <w:p>
            <w:pPr>
              <w:pStyle w:val="TableParagraph"/>
              <w:spacing w:line="472" w:lineRule="exact"/>
              <w:ind w:left="269"/>
              <w:jc w:val="center"/>
              <w:rPr>
                <w:sz w:val="42"/>
              </w:rPr>
            </w:pPr>
            <w:r>
              <w:rPr>
                <w:w w:val="100"/>
                <w:sz w:val="42"/>
              </w:rPr>
              <w:t>3</w:t>
            </w:r>
          </w:p>
        </w:tc>
      </w:tr>
      <w:tr>
        <w:tblPrEx>
          <w:tblW w:w="0" w:type="auto"/>
          <w:jc w:val="left"/>
          <w:tblInd w:w="1469" w:type="dxa"/>
          <w:tblLayout w:type="fixed"/>
          <w:tblCellMar>
            <w:top w:w="0" w:type="dxa"/>
            <w:left w:w="0" w:type="dxa"/>
            <w:bottom w:w="0" w:type="dxa"/>
            <w:right w:w="0" w:type="dxa"/>
          </w:tblCellMar>
          <w:tblLook w:val="01E0"/>
        </w:tblPrEx>
        <w:trPr>
          <w:trHeight w:val="1586"/>
          <w:jc w:val="left"/>
        </w:trPr>
        <w:tc>
          <w:tcPr>
            <w:tcW w:w="748" w:type="dxa"/>
          </w:tcPr>
          <w:p>
            <w:pPr>
              <w:pStyle w:val="TableParagraph"/>
              <w:rPr>
                <w:rFonts w:ascii="宋体"/>
                <w:sz w:val="42"/>
              </w:rPr>
            </w:pPr>
          </w:p>
          <w:p>
            <w:pPr>
              <w:pStyle w:val="TableParagraph"/>
              <w:spacing w:before="311"/>
              <w:ind w:left="50"/>
              <w:rPr>
                <w:rFonts w:ascii="宋体" w:eastAsia="宋体" w:hint="eastAsia"/>
                <w:sz w:val="42"/>
              </w:rPr>
            </w:pPr>
            <w:r>
              <w:rPr>
                <w:rFonts w:ascii="宋体" w:eastAsia="宋体" w:hint="eastAsia"/>
                <w:w w:val="100"/>
                <w:sz w:val="42"/>
              </w:rPr>
              <w:t>材</w:t>
            </w:r>
          </w:p>
        </w:tc>
        <w:tc>
          <w:tcPr>
            <w:tcW w:w="1456" w:type="dxa"/>
          </w:tcPr>
          <w:p>
            <w:pPr>
              <w:pStyle w:val="TableParagraph"/>
              <w:rPr>
                <w:rFonts w:ascii="宋体"/>
                <w:sz w:val="42"/>
              </w:rPr>
            </w:pPr>
          </w:p>
          <w:p>
            <w:pPr>
              <w:pStyle w:val="TableParagraph"/>
              <w:spacing w:before="311"/>
              <w:ind w:left="260" w:right="316"/>
              <w:jc w:val="center"/>
              <w:rPr>
                <w:rFonts w:ascii="宋体" w:eastAsia="宋体" w:hint="eastAsia"/>
                <w:sz w:val="42"/>
              </w:rPr>
            </w:pPr>
            <w:r>
              <w:rPr>
                <w:rFonts w:ascii="宋体" w:eastAsia="宋体" w:hint="eastAsia"/>
                <w:sz w:val="42"/>
              </w:rPr>
              <w:t>灰口</w:t>
            </w:r>
          </w:p>
        </w:tc>
        <w:tc>
          <w:tcPr>
            <w:tcW w:w="1075" w:type="dxa"/>
          </w:tcPr>
          <w:p>
            <w:pPr>
              <w:pStyle w:val="TableParagraph"/>
              <w:rPr>
                <w:rFonts w:ascii="宋体"/>
                <w:sz w:val="42"/>
              </w:rPr>
            </w:pPr>
          </w:p>
          <w:p>
            <w:pPr>
              <w:pStyle w:val="TableParagraph"/>
              <w:spacing w:before="311"/>
              <w:ind w:left="20"/>
              <w:jc w:val="center"/>
              <w:rPr>
                <w:rFonts w:ascii="宋体" w:eastAsia="宋体" w:hint="eastAsia"/>
                <w:sz w:val="42"/>
              </w:rPr>
            </w:pPr>
            <w:r>
              <w:rPr>
                <w:rFonts w:ascii="宋体" w:eastAsia="宋体" w:hint="eastAsia"/>
                <w:w w:val="100"/>
                <w:sz w:val="42"/>
              </w:rPr>
              <w:t>锻</w:t>
            </w:r>
          </w:p>
        </w:tc>
        <w:tc>
          <w:tcPr>
            <w:tcW w:w="788" w:type="dxa"/>
          </w:tcPr>
          <w:p>
            <w:pPr>
              <w:pStyle w:val="TableParagraph"/>
              <w:rPr>
                <w:rFonts w:ascii="宋体"/>
                <w:sz w:val="42"/>
              </w:rPr>
            </w:pPr>
          </w:p>
          <w:p>
            <w:pPr>
              <w:pStyle w:val="TableParagraph"/>
              <w:spacing w:before="311"/>
              <w:ind w:left="268"/>
              <w:jc w:val="center"/>
              <w:rPr>
                <w:rFonts w:ascii="宋体" w:eastAsia="宋体" w:hint="eastAsia"/>
                <w:sz w:val="42"/>
              </w:rPr>
            </w:pPr>
            <w:r>
              <w:rPr>
                <w:rFonts w:ascii="宋体" w:eastAsia="宋体" w:hint="eastAsia"/>
                <w:w w:val="100"/>
                <w:sz w:val="42"/>
              </w:rPr>
              <w:t>铸</w:t>
            </w:r>
          </w:p>
        </w:tc>
      </w:tr>
      <w:tr>
        <w:tblPrEx>
          <w:tblW w:w="0" w:type="auto"/>
          <w:jc w:val="left"/>
          <w:tblInd w:w="1469" w:type="dxa"/>
          <w:tblLayout w:type="fixed"/>
          <w:tblCellMar>
            <w:top w:w="0" w:type="dxa"/>
            <w:left w:w="0" w:type="dxa"/>
            <w:bottom w:w="0" w:type="dxa"/>
            <w:right w:w="0" w:type="dxa"/>
          </w:tblCellMar>
          <w:tblLook w:val="01E0"/>
        </w:tblPrEx>
        <w:trPr>
          <w:trHeight w:val="678"/>
          <w:jc w:val="left"/>
        </w:trPr>
        <w:tc>
          <w:tcPr>
            <w:tcW w:w="748" w:type="dxa"/>
          </w:tcPr>
          <w:p>
            <w:pPr>
              <w:pStyle w:val="TableParagraph"/>
              <w:spacing w:before="199" w:line="459" w:lineRule="exact"/>
              <w:ind w:left="50"/>
              <w:rPr>
                <w:rFonts w:ascii="宋体" w:eastAsia="宋体" w:hint="eastAsia"/>
                <w:sz w:val="42"/>
              </w:rPr>
            </w:pPr>
            <w:r>
              <w:rPr>
                <w:rFonts w:ascii="宋体" w:eastAsia="宋体" w:hint="eastAsia"/>
                <w:w w:val="100"/>
                <w:sz w:val="42"/>
              </w:rPr>
              <w:t>料</w:t>
            </w:r>
          </w:p>
        </w:tc>
        <w:tc>
          <w:tcPr>
            <w:tcW w:w="1456" w:type="dxa"/>
          </w:tcPr>
          <w:p>
            <w:pPr>
              <w:pStyle w:val="TableParagraph"/>
              <w:spacing w:before="199" w:line="459" w:lineRule="exact"/>
              <w:ind w:left="260" w:right="316"/>
              <w:jc w:val="center"/>
              <w:rPr>
                <w:rFonts w:ascii="宋体" w:eastAsia="宋体" w:hint="eastAsia"/>
                <w:sz w:val="42"/>
              </w:rPr>
            </w:pPr>
            <w:r>
              <w:rPr>
                <w:rFonts w:ascii="宋体" w:eastAsia="宋体" w:hint="eastAsia"/>
                <w:sz w:val="42"/>
              </w:rPr>
              <w:t>铸铁</w:t>
            </w:r>
          </w:p>
        </w:tc>
        <w:tc>
          <w:tcPr>
            <w:tcW w:w="1075" w:type="dxa"/>
          </w:tcPr>
          <w:p>
            <w:pPr>
              <w:pStyle w:val="TableParagraph"/>
              <w:spacing w:before="199" w:line="459" w:lineRule="exact"/>
              <w:ind w:left="20"/>
              <w:jc w:val="center"/>
              <w:rPr>
                <w:rFonts w:ascii="宋体" w:eastAsia="宋体" w:hint="eastAsia"/>
                <w:sz w:val="42"/>
              </w:rPr>
            </w:pPr>
            <w:r>
              <w:rPr>
                <w:rFonts w:ascii="宋体" w:eastAsia="宋体" w:hint="eastAsia"/>
                <w:w w:val="100"/>
                <w:sz w:val="42"/>
              </w:rPr>
              <w:t>钢</w:t>
            </w:r>
          </w:p>
        </w:tc>
        <w:tc>
          <w:tcPr>
            <w:tcW w:w="788" w:type="dxa"/>
          </w:tcPr>
          <w:p>
            <w:pPr>
              <w:pStyle w:val="TableParagraph"/>
              <w:spacing w:before="199" w:line="459" w:lineRule="exact"/>
              <w:ind w:left="268"/>
              <w:jc w:val="center"/>
              <w:rPr>
                <w:rFonts w:ascii="宋体" w:eastAsia="宋体" w:hint="eastAsia"/>
                <w:sz w:val="42"/>
              </w:rPr>
            </w:pPr>
            <w:r>
              <w:rPr>
                <w:rFonts w:ascii="宋体" w:eastAsia="宋体" w:hint="eastAsia"/>
                <w:w w:val="100"/>
                <w:sz w:val="42"/>
              </w:rPr>
              <w:t>钢</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pStyle w:val="ListParagraph"/>
        <w:numPr>
          <w:ilvl w:val="0"/>
          <w:numId w:val="31"/>
        </w:numPr>
        <w:tabs>
          <w:tab w:val="left" w:pos="1861"/>
        </w:tabs>
        <w:spacing w:before="42" w:after="0" w:line="240" w:lineRule="auto"/>
        <w:ind w:left="1860" w:right="0" w:hanging="541"/>
        <w:jc w:val="left"/>
        <w:rPr>
          <w:sz w:val="42"/>
        </w:rPr>
      </w:pPr>
      <w:r>
        <w:pict>
          <v:group id="_x0000_s1025" style="width:634pt;height:321pt;margin-top:-323.65pt;margin-left:134pt;mso-position-horizontal-relative:page;position:absolute;z-index:-251657216" coordorigin="2680,-6473" coordsize="12680,6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680;height:6420;left:2680;position:absolute;top:-6473" stroked="f">
              <v:imagedata r:id="rId47" o:title=""/>
            </v:shape>
            <v:shapetype id="_x0000_t202" coordsize="21600,21600" o:spt="202" path="m,l,21600r21600,l21600,xe">
              <v:stroke joinstyle="miter"/>
              <v:path gradientshapeok="t" o:connecttype="rect"/>
            </v:shapetype>
            <v:shape id="_x0000_s1027" type="#_x0000_t202" style="width:234;height:422;left:7748;position:absolute;top:-5558" filled="f" stroked="f">
              <v:textbox inset="0,0,0,0">
                <w:txbxContent>
                  <w:p>
                    <w:pPr>
                      <w:spacing w:before="0" w:line="421" w:lineRule="exact"/>
                      <w:ind w:left="0" w:right="0" w:firstLine="0"/>
                      <w:jc w:val="left"/>
                      <w:rPr>
                        <w:rFonts w:ascii="Calibri"/>
                        <w:sz w:val="42"/>
                      </w:rPr>
                    </w:pPr>
                    <w:r>
                      <w:rPr>
                        <w:rFonts w:ascii="Calibri"/>
                        <w:w w:val="100"/>
                        <w:sz w:val="42"/>
                      </w:rPr>
                      <w:t>4</w:t>
                    </w:r>
                  </w:p>
                </w:txbxContent>
              </v:textbox>
            </v:shape>
            <v:shape id="_x0000_s1028" type="#_x0000_t202" style="width:234;height:422;left:9098;position:absolute;top:-5558" filled="f" stroked="f">
              <v:textbox inset="0,0,0,0">
                <w:txbxContent>
                  <w:p>
                    <w:pPr>
                      <w:spacing w:before="0" w:line="421" w:lineRule="exact"/>
                      <w:ind w:left="0" w:right="0" w:firstLine="0"/>
                      <w:jc w:val="left"/>
                      <w:rPr>
                        <w:rFonts w:ascii="Calibri"/>
                        <w:sz w:val="42"/>
                      </w:rPr>
                    </w:pPr>
                    <w:r>
                      <w:rPr>
                        <w:rFonts w:ascii="Calibri"/>
                        <w:w w:val="100"/>
                        <w:sz w:val="42"/>
                      </w:rPr>
                      <w:t>5</w:t>
                    </w:r>
                  </w:p>
                </w:txbxContent>
              </v:textbox>
            </v:shape>
            <v:shape id="_x0000_s1029" type="#_x0000_t202" style="width:234;height:422;left:10535;position:absolute;top:-5558" filled="f" stroked="f">
              <v:textbox inset="0,0,0,0">
                <w:txbxContent>
                  <w:p>
                    <w:pPr>
                      <w:spacing w:before="0" w:line="421" w:lineRule="exact"/>
                      <w:ind w:left="0" w:right="0" w:firstLine="0"/>
                      <w:jc w:val="left"/>
                      <w:rPr>
                        <w:rFonts w:ascii="Calibri"/>
                        <w:sz w:val="42"/>
                      </w:rPr>
                    </w:pPr>
                    <w:r>
                      <w:rPr>
                        <w:rFonts w:ascii="Calibri"/>
                        <w:w w:val="100"/>
                        <w:sz w:val="42"/>
                      </w:rPr>
                      <w:t>6</w:t>
                    </w:r>
                  </w:p>
                </w:txbxContent>
              </v:textbox>
            </v:shape>
            <v:shape id="_x0000_s1030" type="#_x0000_t202" style="width:234;height:422;left:12213;position:absolute;top:-5558" filled="f" stroked="f">
              <v:textbox inset="0,0,0,0">
                <w:txbxContent>
                  <w:p>
                    <w:pPr>
                      <w:spacing w:before="0" w:line="421" w:lineRule="exact"/>
                      <w:ind w:left="0" w:right="0" w:firstLine="0"/>
                      <w:jc w:val="left"/>
                      <w:rPr>
                        <w:rFonts w:ascii="Calibri"/>
                        <w:sz w:val="42"/>
                      </w:rPr>
                    </w:pPr>
                    <w:r>
                      <w:rPr>
                        <w:rFonts w:ascii="Calibri"/>
                        <w:w w:val="100"/>
                        <w:sz w:val="42"/>
                      </w:rPr>
                      <w:t>7</w:t>
                    </w:r>
                  </w:p>
                </w:txbxContent>
              </v:textbox>
            </v:shape>
            <v:shape id="_x0000_s1031" type="#_x0000_t202" style="width:234;height:422;left:14169;position:absolute;top:-5558" filled="f" stroked="f">
              <v:textbox inset="0,0,0,0">
                <w:txbxContent>
                  <w:p>
                    <w:pPr>
                      <w:spacing w:before="0" w:line="421" w:lineRule="exact"/>
                      <w:ind w:left="0" w:right="0" w:firstLine="0"/>
                      <w:jc w:val="left"/>
                      <w:rPr>
                        <w:rFonts w:ascii="Calibri"/>
                        <w:sz w:val="42"/>
                      </w:rPr>
                    </w:pPr>
                    <w:r>
                      <w:rPr>
                        <w:rFonts w:ascii="Calibri"/>
                        <w:w w:val="100"/>
                        <w:sz w:val="42"/>
                      </w:rPr>
                      <w:t>8</w:t>
                    </w:r>
                  </w:p>
                </w:txbxContent>
              </v:textbox>
            </v:shape>
            <v:shape id="_x0000_s1032" type="#_x0000_t202" style="width:3924;height:422;left:7341;position:absolute;top:-3598" filled="f" stroked="f">
              <v:textbox inset="0,0,0,0">
                <w:txbxContent>
                  <w:p>
                    <w:pPr>
                      <w:tabs>
                        <w:tab w:val="left" w:pos="1349"/>
                        <w:tab w:val="left" w:pos="2700"/>
                      </w:tabs>
                      <w:spacing w:before="0" w:line="421" w:lineRule="exact"/>
                      <w:ind w:left="0" w:right="0" w:firstLine="0"/>
                      <w:jc w:val="left"/>
                      <w:rPr>
                        <w:rFonts w:ascii="Calibri"/>
                        <w:sz w:val="42"/>
                      </w:rPr>
                    </w:pPr>
                    <w:r>
                      <w:rPr>
                        <w:rFonts w:ascii="Calibri"/>
                        <w:sz w:val="42"/>
                      </w:rPr>
                      <w:t>304SS</w:t>
                      <w:tab/>
                      <w:t>316SS</w:t>
                      <w:tab/>
                      <w:t>316LSS</w:t>
                    </w:r>
                  </w:p>
                </w:txbxContent>
              </v:textbox>
            </v:shape>
            <v:shape id="_x0000_s1033" type="#_x0000_t202" style="width:701;height:422;left:11983;position:absolute;top:-3598" filled="f" stroked="f">
              <v:textbox inset="0,0,0,0">
                <w:txbxContent>
                  <w:p>
                    <w:pPr>
                      <w:spacing w:before="0" w:line="421" w:lineRule="exact"/>
                      <w:ind w:left="0" w:right="0" w:firstLine="0"/>
                      <w:jc w:val="left"/>
                      <w:rPr>
                        <w:rFonts w:ascii="Calibri"/>
                        <w:sz w:val="42"/>
                      </w:rPr>
                    </w:pPr>
                    <w:r>
                      <w:rPr>
                        <w:rFonts w:ascii="Calibri"/>
                        <w:sz w:val="42"/>
                      </w:rPr>
                      <w:t>PVC</w:t>
                    </w:r>
                  </w:p>
                </w:txbxContent>
              </v:textbox>
            </v:shape>
            <v:shape id="_x0000_s1034" type="#_x0000_t202" style="width:842;height:422;left:13866;position:absolute;top:-3598" filled="f" stroked="f">
              <v:textbox inset="0,0,0,0">
                <w:txbxContent>
                  <w:p>
                    <w:pPr>
                      <w:spacing w:before="0" w:line="421" w:lineRule="exact"/>
                      <w:ind w:left="0" w:right="0" w:firstLine="0"/>
                      <w:jc w:val="left"/>
                      <w:rPr>
                        <w:rFonts w:ascii="Calibri"/>
                        <w:sz w:val="42"/>
                      </w:rPr>
                    </w:pPr>
                    <w:r>
                      <w:rPr>
                        <w:rFonts w:ascii="Calibri"/>
                        <w:sz w:val="42"/>
                      </w:rPr>
                      <w:t>PTFE</w:t>
                    </w:r>
                  </w:p>
                </w:txbxContent>
              </v:textbox>
            </v:shape>
            <v:shape id="_x0000_s1035" type="#_x0000_t202" style="width:1284;height:422;left:11691;position:absolute;top:-2147" filled="f" stroked="f">
              <v:textbox inset="0,0,0,0">
                <w:txbxContent>
                  <w:p>
                    <w:pPr>
                      <w:spacing w:before="0" w:line="421" w:lineRule="exact"/>
                      <w:ind w:left="0" w:right="0" w:firstLine="0"/>
                      <w:jc w:val="left"/>
                      <w:rPr>
                        <w:sz w:val="42"/>
                      </w:rPr>
                    </w:pPr>
                    <w:r>
                      <w:rPr>
                        <w:sz w:val="42"/>
                      </w:rPr>
                      <w:t>聚氯乙</w:t>
                    </w:r>
                  </w:p>
                </w:txbxContent>
              </v:textbox>
            </v:shape>
            <v:shape id="_x0000_s1036" type="#_x0000_t202" style="width:1705;height:422;left:13395;position:absolute;top:-2147" filled="f" stroked="f">
              <v:textbox inset="0,0,0,0">
                <w:txbxContent>
                  <w:p>
                    <w:pPr>
                      <w:spacing w:before="0" w:line="421" w:lineRule="exact"/>
                      <w:ind w:left="0" w:right="0" w:firstLine="0"/>
                      <w:jc w:val="left"/>
                      <w:rPr>
                        <w:sz w:val="42"/>
                      </w:rPr>
                    </w:pPr>
                    <w:r>
                      <w:rPr>
                        <w:sz w:val="42"/>
                      </w:rPr>
                      <w:t>聚四氟乙</w:t>
                    </w:r>
                  </w:p>
                </w:txbxContent>
              </v:textbox>
            </v:shape>
            <v:shape id="_x0000_s1037" type="#_x0000_t202" style="width:442;height:422;left:8241;position:absolute;top:-1679" filled="f" stroked="f">
              <v:textbox inset="0,0,0,0">
                <w:txbxContent>
                  <w:p>
                    <w:pPr>
                      <w:spacing w:before="0" w:line="421" w:lineRule="exact"/>
                      <w:ind w:left="0" w:right="0" w:firstLine="0"/>
                      <w:jc w:val="left"/>
                      <w:rPr>
                        <w:sz w:val="42"/>
                      </w:rPr>
                    </w:pPr>
                    <w:r>
                      <w:rPr>
                        <w:w w:val="100"/>
                        <w:sz w:val="42"/>
                      </w:rPr>
                      <w:t>不</w:t>
                    </w:r>
                  </w:p>
                </w:txbxContent>
              </v:textbox>
            </v:shape>
            <v:shape id="_x0000_s1038" type="#_x0000_t202" style="width:442;height:422;left:9080;position:absolute;top:-1679" filled="f" stroked="f">
              <v:textbox inset="0,0,0,0">
                <w:txbxContent>
                  <w:p>
                    <w:pPr>
                      <w:spacing w:before="0" w:line="421" w:lineRule="exact"/>
                      <w:ind w:left="0" w:right="0" w:firstLine="0"/>
                      <w:jc w:val="left"/>
                      <w:rPr>
                        <w:sz w:val="42"/>
                      </w:rPr>
                    </w:pPr>
                    <w:r>
                      <w:rPr>
                        <w:w w:val="100"/>
                        <w:sz w:val="42"/>
                      </w:rPr>
                      <w:t>锈</w:t>
                    </w:r>
                  </w:p>
                </w:txbxContent>
              </v:textbox>
            </v:shape>
            <v:shape id="_x0000_s1039" type="#_x0000_t202" style="width:442;height:422;left:9920;position:absolute;top:-1679" filled="f" stroked="f">
              <v:textbox inset="0,0,0,0">
                <w:txbxContent>
                  <w:p>
                    <w:pPr>
                      <w:spacing w:before="0" w:line="421" w:lineRule="exact"/>
                      <w:ind w:left="0" w:right="0" w:firstLine="0"/>
                      <w:jc w:val="left"/>
                      <w:rPr>
                        <w:sz w:val="42"/>
                      </w:rPr>
                    </w:pPr>
                    <w:r>
                      <w:rPr>
                        <w:w w:val="100"/>
                        <w:sz w:val="42"/>
                      </w:rPr>
                      <w:t>钢</w:t>
                    </w:r>
                  </w:p>
                </w:txbxContent>
              </v:textbox>
            </v:shape>
            <v:shape id="_x0000_s1040" type="#_x0000_t202" style="width:442;height:422;left:12108;position:absolute;top:-1211" filled="f" stroked="f">
              <v:textbox inset="0,0,0,0">
                <w:txbxContent>
                  <w:p>
                    <w:pPr>
                      <w:spacing w:before="0" w:line="421" w:lineRule="exact"/>
                      <w:ind w:left="0" w:right="0" w:firstLine="0"/>
                      <w:jc w:val="left"/>
                      <w:rPr>
                        <w:sz w:val="42"/>
                      </w:rPr>
                    </w:pPr>
                    <w:r>
                      <w:rPr>
                        <w:w w:val="100"/>
                        <w:sz w:val="42"/>
                      </w:rPr>
                      <w:t>烯</w:t>
                    </w:r>
                  </w:p>
                </w:txbxContent>
              </v:textbox>
            </v:shape>
            <v:shape id="_x0000_s1041" type="#_x0000_t202" style="width:442;height:422;left:13395;position:absolute;top:-1211" filled="f" stroked="f">
              <v:textbox inset="0,0,0,0">
                <w:txbxContent>
                  <w:p>
                    <w:pPr>
                      <w:spacing w:before="0" w:line="421" w:lineRule="exact"/>
                      <w:ind w:left="0" w:right="0" w:firstLine="0"/>
                      <w:jc w:val="left"/>
                      <w:rPr>
                        <w:sz w:val="42"/>
                      </w:rPr>
                    </w:pPr>
                    <w:r>
                      <w:rPr>
                        <w:w w:val="100"/>
                        <w:sz w:val="42"/>
                      </w:rPr>
                      <w:t>烯</w:t>
                    </w:r>
                  </w:p>
                </w:txbxContent>
              </v:textbox>
            </v:shape>
          </v:group>
        </w:pict>
      </w:r>
      <w:r>
        <w:rPr>
          <w:sz w:val="42"/>
        </w:rPr>
        <w:t>柱塞式液力端</w:t>
      </w:r>
    </w:p>
    <w:p>
      <w:pPr>
        <w:pStyle w:val="BodyText"/>
        <w:spacing w:before="2"/>
        <w:rPr>
          <w:sz w:val="45"/>
        </w:rPr>
      </w:pPr>
    </w:p>
    <w:p>
      <w:pPr>
        <w:pStyle w:val="BodyText"/>
        <w:spacing w:line="417" w:lineRule="auto"/>
        <w:ind w:left="1320" w:right="2520" w:firstLine="838"/>
      </w:pPr>
      <w:r>
        <w:t>液缸中装有不锈钢制成的双层吸入和排出阀，或单层吸入排出 阀。柱塞处的密封是根据使用要求来选择结构和材料的，有方形、</w:t>
      </w:r>
      <w:r>
        <w:rPr>
          <w:rFonts w:ascii="Calibri" w:eastAsia="Calibri"/>
        </w:rPr>
        <w:t xml:space="preserve">V </w:t>
      </w:r>
      <w:r>
        <w:rPr>
          <w:spacing w:val="-1"/>
        </w:rPr>
        <w:t>形等结构；有填充四氟，碳素纤维等多种材料，密封性能可靠，使用</w:t>
      </w:r>
      <w:r>
        <w:t>寿命长。</w:t>
      </w:r>
    </w:p>
    <w:p>
      <w:pPr>
        <w:pStyle w:val="ListParagraph"/>
        <w:numPr>
          <w:ilvl w:val="0"/>
          <w:numId w:val="31"/>
        </w:numPr>
        <w:tabs>
          <w:tab w:val="left" w:pos="1861"/>
        </w:tabs>
        <w:spacing w:before="359" w:after="0" w:line="240" w:lineRule="auto"/>
        <w:ind w:left="1860" w:right="0" w:hanging="541"/>
        <w:jc w:val="left"/>
        <w:rPr>
          <w:sz w:val="42"/>
        </w:rPr>
      </w:pPr>
      <w:r>
        <w:rPr>
          <w:sz w:val="42"/>
        </w:rPr>
        <w:t>隔膜式液力端</w:t>
      </w:r>
    </w:p>
    <w:p>
      <w:pPr>
        <w:pStyle w:val="BodyText"/>
        <w:spacing w:before="1"/>
        <w:rPr>
          <w:sz w:val="45"/>
        </w:rPr>
      </w:pPr>
    </w:p>
    <w:p>
      <w:pPr>
        <w:pStyle w:val="BodyText"/>
        <w:spacing w:line="417" w:lineRule="auto"/>
        <w:ind w:left="1320" w:right="2708" w:firstLine="1076"/>
      </w:pPr>
      <w:r>
        <w:t>隔膜式液力端装有隔膜、补油阀组等。隔膜可使液缸后部隔膜腔的油与输送的液体分开，确保输送的液体绝对不漏。</w:t>
      </w:r>
    </w:p>
    <w:p>
      <w:pPr>
        <w:spacing w:after="0" w:line="417" w:lineRule="auto"/>
        <w:sectPr>
          <w:headerReference w:type="default" r:id="rId48"/>
          <w:footerReference w:type="default" r:id="rId49"/>
          <w:pgSz w:w="17860" w:h="25260"/>
          <w:pgMar w:top="1780" w:right="0" w:bottom="3040" w:left="1380" w:header="1159" w:footer="2842"/>
          <w:pgNumType w:start="22"/>
          <w:cols w:space="708"/>
        </w:sectPr>
      </w:pPr>
    </w:p>
    <w:p>
      <w:pPr>
        <w:pStyle w:val="BodyText"/>
        <w:rPr>
          <w:sz w:val="20"/>
        </w:rPr>
      </w:pPr>
    </w:p>
    <w:p>
      <w:pPr>
        <w:pStyle w:val="BodyText"/>
        <w:spacing w:before="213" w:line="417" w:lineRule="auto"/>
        <w:ind w:left="1320" w:right="2695" w:firstLine="1076"/>
        <w:jc w:val="both"/>
      </w:pPr>
      <w:r>
        <w:t>柱塞的往复运动使隔膜腔里的油压发生变化，推动隔膜做往复</w:t>
      </w:r>
      <w:r>
        <w:rPr>
          <w:spacing w:val="-13"/>
        </w:rPr>
        <w:t>运动来改变液缸内的容积，使吸入阀和排出阀交替动作，进行输送液</w:t>
      </w:r>
      <w:r>
        <w:t>体。</w:t>
      </w:r>
    </w:p>
    <w:p>
      <w:pPr>
        <w:pStyle w:val="BodyText"/>
        <w:spacing w:before="359" w:line="578" w:lineRule="auto"/>
        <w:ind w:left="2397" w:right="2708"/>
      </w:pPr>
      <w:r>
        <w:t>隔膜腔里的油量，需要保持不变，因此采用了自动补油阀组。隔膜液力端内设有补偿阀和安全阀。</w:t>
      </w:r>
    </w:p>
    <w:p>
      <w:pPr>
        <w:pStyle w:val="BodyText"/>
        <w:spacing w:line="417" w:lineRule="auto"/>
        <w:ind w:left="1320" w:right="2672" w:firstLine="1076"/>
        <w:jc w:val="both"/>
      </w:pPr>
      <w:r>
        <w:t>补偿阀能及时地补充因柱塞填料泄漏，改变行程等原因引起的</w:t>
      </w:r>
      <w:r>
        <w:rPr>
          <w:spacing w:val="-14"/>
        </w:rPr>
        <w:t>隔膜腔里的油量不足，使隔膜腔的油量保持正常以便保证泵的计量精</w:t>
      </w:r>
      <w:r>
        <w:t>度，安全阀上部的阀球可以放出隔膜腔及油箱内的空气。</w:t>
      </w:r>
    </w:p>
    <w:p>
      <w:pPr>
        <w:pStyle w:val="BodyText"/>
        <w:spacing w:before="358" w:line="417" w:lineRule="auto"/>
        <w:ind w:left="1320" w:right="2708" w:firstLine="1076"/>
      </w:pPr>
      <w:r>
        <w:t>自动补油阀组中的补偿阀，是靠隔膜腔中因油量不足所产生的瞬时真空造成的阀上阀下压力差使阀进行动作来补油。</w:t>
      </w:r>
    </w:p>
    <w:p>
      <w:pPr>
        <w:pStyle w:val="BodyText"/>
        <w:spacing w:before="360" w:line="417" w:lineRule="auto"/>
        <w:ind w:left="1320" w:right="2479" w:firstLine="1076"/>
      </w:pPr>
      <w:r>
        <w:t>安全阀的作用：一是能够泄掉因隔膜腔测量增加过多而超过规</w:t>
      </w:r>
      <w:r>
        <w:rPr>
          <w:spacing w:val="-23"/>
        </w:rPr>
        <w:t>定压力，二是能够在因泵排出压力超过定值时打开，保护液力端安全。</w:t>
      </w:r>
    </w:p>
    <w:p>
      <w:pPr>
        <w:pStyle w:val="ListParagraph"/>
        <w:numPr>
          <w:ilvl w:val="0"/>
          <w:numId w:val="31"/>
        </w:numPr>
        <w:tabs>
          <w:tab w:val="left" w:pos="1861"/>
        </w:tabs>
        <w:spacing w:before="360" w:after="0" w:line="240" w:lineRule="auto"/>
        <w:ind w:left="1860" w:right="0" w:hanging="541"/>
        <w:jc w:val="left"/>
        <w:rPr>
          <w:rFonts w:ascii="Calibri" w:eastAsia="Calibri"/>
          <w:sz w:val="42"/>
        </w:rPr>
      </w:pPr>
      <w:r>
        <w:rPr>
          <w:rFonts w:ascii="Calibri" w:eastAsia="Calibri"/>
          <w:sz w:val="42"/>
        </w:rPr>
        <w:t>(</w:t>
      </w:r>
      <w:r>
        <w:rPr>
          <w:spacing w:val="-1"/>
          <w:sz w:val="42"/>
        </w:rPr>
        <w:t>保温式液力端</w:t>
      </w:r>
      <w:r>
        <w:rPr>
          <w:rFonts w:ascii="Calibri" w:eastAsia="Calibri"/>
          <w:sz w:val="42"/>
        </w:rPr>
        <w:t>)</w:t>
      </w:r>
    </w:p>
    <w:p>
      <w:pPr>
        <w:pStyle w:val="BodyText"/>
        <w:spacing w:before="4"/>
        <w:rPr>
          <w:rFonts w:ascii="Calibri"/>
          <w:sz w:val="47"/>
        </w:rPr>
      </w:pPr>
    </w:p>
    <w:p>
      <w:pPr>
        <w:pStyle w:val="BodyText"/>
        <w:spacing w:line="417" w:lineRule="auto"/>
        <w:ind w:left="1320" w:right="2643" w:firstLine="719"/>
      </w:pPr>
      <w:r>
        <w:t>根据使用要求在液力端外部装有循环隔腔，可通蒸气或冷却水， 以保证输送介质的温度。</w:t>
      </w:r>
    </w:p>
    <w:p>
      <w:pPr>
        <w:pStyle w:val="Heading1"/>
        <w:spacing w:before="360"/>
        <w:ind w:left="1738"/>
      </w:pPr>
      <w:r>
        <w:t>三、性能参数与产品型号的表示方法</w:t>
      </w:r>
    </w:p>
    <w:p>
      <w:pPr>
        <w:pStyle w:val="BodyText"/>
        <w:rPr>
          <w:b/>
          <w:sz w:val="20"/>
        </w:rPr>
      </w:pPr>
    </w:p>
    <w:p>
      <w:pPr>
        <w:pStyle w:val="BodyText"/>
        <w:rPr>
          <w:b/>
          <w:sz w:val="20"/>
        </w:rPr>
      </w:pPr>
    </w:p>
    <w:p>
      <w:pPr>
        <w:pStyle w:val="BodyText"/>
        <w:spacing w:before="11"/>
        <w:rPr>
          <w:b/>
          <w:sz w:val="15"/>
        </w:rPr>
      </w:pPr>
    </w:p>
    <w:p>
      <w:pPr>
        <w:pStyle w:val="BodyText"/>
        <w:tabs>
          <w:tab w:val="left" w:pos="2580"/>
        </w:tabs>
        <w:spacing w:before="42"/>
        <w:ind w:left="1320"/>
      </w:pPr>
      <w:r>
        <w:rPr>
          <w:rFonts w:ascii="Calibri" w:eastAsia="Calibri"/>
        </w:rPr>
        <w:t>1</w:t>
      </w:r>
      <w:r>
        <w:t>、</w:t>
        <w:tab/>
        <w:t>计量泵性能参数（见流量、压力参数表</w:t>
      </w:r>
      <w:r>
        <w:rPr>
          <w:spacing w:val="-126"/>
        </w:rPr>
        <w:t xml:space="preserve"> </w:t>
      </w:r>
      <w:r>
        <w:rPr>
          <w:rFonts w:ascii="Calibri" w:eastAsia="Calibri"/>
          <w:spacing w:val="-3"/>
        </w:rPr>
        <w:t>JX</w:t>
      </w:r>
      <w:r>
        <w:t>、</w:t>
      </w:r>
      <w:r>
        <w:rPr>
          <w:rFonts w:ascii="Calibri" w:eastAsia="Calibri"/>
        </w:rPr>
        <w:t>JZ</w:t>
      </w:r>
      <w:r>
        <w:t>、</w:t>
      </w:r>
      <w:r>
        <w:rPr>
          <w:rFonts w:ascii="Calibri" w:eastAsia="Calibri"/>
        </w:rPr>
        <w:t>JD</w:t>
      </w:r>
      <w:r>
        <w:t>）</w:t>
      </w:r>
    </w:p>
    <w:p>
      <w:pPr>
        <w:pStyle w:val="BodyText"/>
        <w:tabs>
          <w:tab w:val="left" w:pos="2580"/>
        </w:tabs>
        <w:spacing w:before="398"/>
        <w:ind w:left="1320"/>
      </w:pPr>
      <w:r>
        <w:rPr>
          <w:rFonts w:ascii="Calibri" w:eastAsia="Calibri"/>
        </w:rPr>
        <w:t>2</w:t>
      </w:r>
      <w:r>
        <w:t>、</w:t>
        <w:tab/>
        <w:t>计量泵型号编制说明</w:t>
      </w:r>
    </w:p>
    <w:p>
      <w:pPr>
        <w:spacing w:after="0"/>
        <w:sectPr>
          <w:headerReference w:type="default" r:id="rId50"/>
          <w:footerReference w:type="default" r:id="rId51"/>
          <w:pgSz w:w="17860" w:h="25260"/>
          <w:pgMar w:top="1780" w:right="0" w:bottom="3040" w:left="1380" w:header="1159" w:footer="2842"/>
          <w:pgNumType w:start="23"/>
          <w:cols w:space="708"/>
        </w:sectPr>
      </w:pPr>
    </w:p>
    <w:p>
      <w:pPr>
        <w:pStyle w:val="BodyText"/>
        <w:rPr>
          <w:sz w:val="20"/>
        </w:rPr>
      </w:pPr>
    </w:p>
    <w:p>
      <w:pPr>
        <w:pStyle w:val="BodyText"/>
        <w:spacing w:before="5"/>
        <w:rPr>
          <w:sz w:val="16"/>
        </w:rPr>
      </w:pPr>
    </w:p>
    <w:p>
      <w:pPr>
        <w:pStyle w:val="BodyText"/>
        <w:spacing w:before="16"/>
        <w:ind w:left="1320"/>
        <w:rPr>
          <w:rFonts w:ascii="Calibri"/>
        </w:rPr>
      </w:pPr>
      <w:r>
        <w:rPr>
          <w:rFonts w:ascii="Calibri"/>
        </w:rPr>
        <w:t>2JX250/1.3A-0.75E-10M LSP</w:t>
      </w:r>
    </w:p>
    <w:p>
      <w:pPr>
        <w:pStyle w:val="BodyText"/>
        <w:rPr>
          <w:rFonts w:ascii="Calibri"/>
          <w:sz w:val="20"/>
        </w:rPr>
      </w:pPr>
    </w:p>
    <w:p>
      <w:pPr>
        <w:pStyle w:val="BodyText"/>
        <w:rPr>
          <w:rFonts w:ascii="Calibri"/>
          <w:sz w:val="20"/>
        </w:rPr>
      </w:pPr>
    </w:p>
    <w:p>
      <w:pPr>
        <w:pStyle w:val="BodyText"/>
        <w:spacing w:before="11"/>
        <w:rPr>
          <w:rFonts w:ascii="Calibri"/>
          <w:sz w:val="22"/>
        </w:rPr>
      </w:pPr>
    </w:p>
    <w:p>
      <w:pPr>
        <w:spacing w:after="0"/>
        <w:rPr>
          <w:rFonts w:ascii="Calibri"/>
          <w:sz w:val="22"/>
        </w:rPr>
        <w:sectPr>
          <w:headerReference w:type="default" r:id="rId52"/>
          <w:footerReference w:type="default" r:id="rId53"/>
          <w:pgSz w:w="17860" w:h="25260"/>
          <w:pgMar w:top="1780" w:right="0" w:bottom="3040" w:left="1380" w:header="1159" w:footer="2842"/>
          <w:pgNumType w:start="24"/>
          <w:cols w:space="708"/>
        </w:sectPr>
      </w:pPr>
    </w:p>
    <w:p>
      <w:pPr>
        <w:pStyle w:val="BodyText"/>
        <w:tabs>
          <w:tab w:val="left" w:pos="2729"/>
          <w:tab w:val="left" w:pos="3797"/>
        </w:tabs>
        <w:spacing w:before="16" w:line="439" w:lineRule="auto"/>
        <w:ind w:left="1320" w:right="6738"/>
        <w:rPr>
          <w:rFonts w:ascii="Calibri"/>
        </w:rPr>
      </w:pPr>
      <w:r>
        <w:pict>
          <v:shape id="_x0000_s1042" type="#_x0000_t202" style="width:317.05pt;height:132.7pt;margin-top:5pt;margin-left:319.9pt;mso-position-horizontal-relative:page;position:absolute;z-index:251672576" filled="f" stroked="f">
            <v:textbox inset="0,0,0,0">
              <w:txbxContent>
                <w:tbl>
                  <w:tblPr>
                    <w:tblStyle w:val="TableNormal1"/>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9"/>
                    <w:gridCol w:w="1377"/>
                    <w:gridCol w:w="1468"/>
                    <w:gridCol w:w="348"/>
                    <w:gridCol w:w="686"/>
                    <w:gridCol w:w="591"/>
                    <w:gridCol w:w="85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326"/>
                      <w:jc w:val="left"/>
                    </w:trPr>
                    <w:tc>
                      <w:tcPr>
                        <w:tcW w:w="1019" w:type="dxa"/>
                      </w:tcPr>
                      <w:p>
                        <w:pPr>
                          <w:pStyle w:val="TableParagraph"/>
                          <w:spacing w:line="429" w:lineRule="exact"/>
                          <w:ind w:left="301"/>
                          <w:rPr>
                            <w:sz w:val="42"/>
                          </w:rPr>
                        </w:pPr>
                        <w:r>
                          <w:rPr>
                            <w:sz w:val="42"/>
                          </w:rPr>
                          <w:t>1.3</w:t>
                        </w:r>
                      </w:p>
                    </w:tc>
                    <w:tc>
                      <w:tcPr>
                        <w:tcW w:w="1377" w:type="dxa"/>
                      </w:tcPr>
                      <w:p>
                        <w:pPr>
                          <w:pStyle w:val="TableParagraph"/>
                          <w:spacing w:line="429" w:lineRule="exact"/>
                          <w:ind w:right="63"/>
                          <w:jc w:val="center"/>
                          <w:rPr>
                            <w:sz w:val="42"/>
                          </w:rPr>
                        </w:pPr>
                        <w:r>
                          <w:rPr>
                            <w:w w:val="100"/>
                            <w:sz w:val="42"/>
                          </w:rPr>
                          <w:t>A</w:t>
                        </w:r>
                      </w:p>
                    </w:tc>
                    <w:tc>
                      <w:tcPr>
                        <w:tcW w:w="1468" w:type="dxa"/>
                      </w:tcPr>
                      <w:p>
                        <w:pPr>
                          <w:pStyle w:val="TableParagraph"/>
                          <w:spacing w:line="429" w:lineRule="exact"/>
                          <w:ind w:left="598"/>
                          <w:rPr>
                            <w:sz w:val="42"/>
                          </w:rPr>
                        </w:pPr>
                        <w:r>
                          <w:rPr>
                            <w:sz w:val="42"/>
                          </w:rPr>
                          <w:t>0.75</w:t>
                        </w:r>
                      </w:p>
                    </w:tc>
                    <w:tc>
                      <w:tcPr>
                        <w:tcW w:w="348" w:type="dxa"/>
                      </w:tcPr>
                      <w:p>
                        <w:pPr>
                          <w:pStyle w:val="TableParagraph"/>
                          <w:rPr>
                            <w:rFonts w:ascii="Times New Roman"/>
                            <w:sz w:val="40"/>
                          </w:rPr>
                        </w:pPr>
                      </w:p>
                    </w:tc>
                    <w:tc>
                      <w:tcPr>
                        <w:tcW w:w="686" w:type="dxa"/>
                      </w:tcPr>
                      <w:p>
                        <w:pPr>
                          <w:pStyle w:val="TableParagraph"/>
                          <w:spacing w:line="429" w:lineRule="exact"/>
                          <w:ind w:left="9"/>
                          <w:rPr>
                            <w:sz w:val="42"/>
                          </w:rPr>
                        </w:pPr>
                        <w:r>
                          <w:rPr>
                            <w:w w:val="100"/>
                            <w:sz w:val="42"/>
                          </w:rPr>
                          <w:t>E</w:t>
                        </w:r>
                      </w:p>
                    </w:tc>
                    <w:tc>
                      <w:tcPr>
                        <w:tcW w:w="591" w:type="dxa"/>
                      </w:tcPr>
                      <w:p>
                        <w:pPr>
                          <w:pStyle w:val="TableParagraph"/>
                          <w:spacing w:line="429" w:lineRule="exact"/>
                          <w:ind w:left="9"/>
                          <w:rPr>
                            <w:sz w:val="42"/>
                          </w:rPr>
                        </w:pPr>
                        <w:r>
                          <w:rPr>
                            <w:w w:val="100"/>
                            <w:sz w:val="42"/>
                          </w:rPr>
                          <w:t>V</w:t>
                        </w:r>
                      </w:p>
                    </w:tc>
                    <w:tc>
                      <w:tcPr>
                        <w:tcW w:w="857" w:type="dxa"/>
                      </w:tcPr>
                      <w:p>
                        <w:pPr>
                          <w:pStyle w:val="TableParagraph"/>
                          <w:spacing w:line="429" w:lineRule="exact"/>
                          <w:ind w:left="375"/>
                          <w:rPr>
                            <w:sz w:val="42"/>
                          </w:rPr>
                        </w:pPr>
                        <w:r>
                          <w:rPr>
                            <w:sz w:val="42"/>
                          </w:rPr>
                          <w:t>10</w:t>
                        </w:r>
                      </w:p>
                    </w:tc>
                  </w:tr>
                  <w:tr>
                    <w:tblPrEx>
                      <w:tblW w:w="0" w:type="auto"/>
                      <w:jc w:val="left"/>
                      <w:tblInd w:w="7" w:type="dxa"/>
                      <w:tblLayout w:type="fixed"/>
                      <w:tblCellMar>
                        <w:top w:w="0" w:type="dxa"/>
                        <w:left w:w="0" w:type="dxa"/>
                        <w:bottom w:w="0" w:type="dxa"/>
                        <w:right w:w="0" w:type="dxa"/>
                      </w:tblCellMar>
                      <w:tblLook w:val="01E0"/>
                    </w:tblPrEx>
                    <w:trPr>
                      <w:trHeight w:val="1326"/>
                      <w:jc w:val="left"/>
                    </w:trPr>
                    <w:tc>
                      <w:tcPr>
                        <w:tcW w:w="1019" w:type="dxa"/>
                      </w:tcPr>
                      <w:p>
                        <w:pPr>
                          <w:pStyle w:val="TableParagraph"/>
                          <w:rPr>
                            <w:sz w:val="42"/>
                          </w:rPr>
                        </w:pPr>
                      </w:p>
                      <w:p>
                        <w:pPr>
                          <w:pStyle w:val="TableParagraph"/>
                          <w:spacing w:before="308" w:line="485" w:lineRule="exact"/>
                          <w:ind w:left="50"/>
                          <w:rPr>
                            <w:sz w:val="42"/>
                          </w:rPr>
                        </w:pPr>
                        <w:r>
                          <w:rPr>
                            <w:w w:val="100"/>
                            <w:sz w:val="42"/>
                          </w:rPr>
                          <w:t>4</w:t>
                        </w:r>
                      </w:p>
                    </w:tc>
                    <w:tc>
                      <w:tcPr>
                        <w:tcW w:w="1377" w:type="dxa"/>
                      </w:tcPr>
                      <w:p>
                        <w:pPr>
                          <w:pStyle w:val="TableParagraph"/>
                          <w:rPr>
                            <w:sz w:val="42"/>
                          </w:rPr>
                        </w:pPr>
                      </w:p>
                      <w:p>
                        <w:pPr>
                          <w:pStyle w:val="TableParagraph"/>
                          <w:spacing w:before="308" w:line="485" w:lineRule="exact"/>
                          <w:ind w:left="185"/>
                          <w:rPr>
                            <w:sz w:val="42"/>
                          </w:rPr>
                        </w:pPr>
                        <w:r>
                          <w:rPr>
                            <w:w w:val="100"/>
                            <w:sz w:val="42"/>
                          </w:rPr>
                          <w:t>5</w:t>
                        </w:r>
                      </w:p>
                    </w:tc>
                    <w:tc>
                      <w:tcPr>
                        <w:tcW w:w="1468" w:type="dxa"/>
                      </w:tcPr>
                      <w:p>
                        <w:pPr>
                          <w:pStyle w:val="TableParagraph"/>
                          <w:rPr>
                            <w:sz w:val="42"/>
                          </w:rPr>
                        </w:pPr>
                      </w:p>
                      <w:p>
                        <w:pPr>
                          <w:pStyle w:val="TableParagraph"/>
                          <w:spacing w:before="308" w:line="485" w:lineRule="exact"/>
                          <w:ind w:left="85"/>
                          <w:jc w:val="center"/>
                          <w:rPr>
                            <w:sz w:val="42"/>
                          </w:rPr>
                        </w:pPr>
                        <w:r>
                          <w:rPr>
                            <w:w w:val="100"/>
                            <w:sz w:val="42"/>
                          </w:rPr>
                          <w:t>6</w:t>
                        </w:r>
                      </w:p>
                    </w:tc>
                    <w:tc>
                      <w:tcPr>
                        <w:tcW w:w="348" w:type="dxa"/>
                      </w:tcPr>
                      <w:p>
                        <w:pPr>
                          <w:pStyle w:val="TableParagraph"/>
                          <w:rPr>
                            <w:sz w:val="42"/>
                          </w:rPr>
                        </w:pPr>
                      </w:p>
                      <w:p>
                        <w:pPr>
                          <w:pStyle w:val="TableParagraph"/>
                          <w:spacing w:before="308" w:line="485" w:lineRule="exact"/>
                          <w:ind w:left="122"/>
                          <w:rPr>
                            <w:sz w:val="42"/>
                          </w:rPr>
                        </w:pPr>
                        <w:r>
                          <w:rPr>
                            <w:w w:val="100"/>
                            <w:sz w:val="42"/>
                          </w:rPr>
                          <w:t>7</w:t>
                        </w:r>
                      </w:p>
                    </w:tc>
                    <w:tc>
                      <w:tcPr>
                        <w:tcW w:w="686" w:type="dxa"/>
                      </w:tcPr>
                      <w:p>
                        <w:pPr>
                          <w:pStyle w:val="TableParagraph"/>
                          <w:rPr>
                            <w:sz w:val="42"/>
                          </w:rPr>
                        </w:pPr>
                      </w:p>
                      <w:p>
                        <w:pPr>
                          <w:pStyle w:val="TableParagraph"/>
                          <w:spacing w:before="308" w:line="485" w:lineRule="exact"/>
                          <w:ind w:right="12"/>
                          <w:jc w:val="right"/>
                          <w:rPr>
                            <w:sz w:val="42"/>
                          </w:rPr>
                        </w:pPr>
                        <w:r>
                          <w:rPr>
                            <w:w w:val="100"/>
                            <w:sz w:val="42"/>
                          </w:rPr>
                          <w:t>8</w:t>
                        </w:r>
                      </w:p>
                    </w:tc>
                    <w:tc>
                      <w:tcPr>
                        <w:tcW w:w="591" w:type="dxa"/>
                      </w:tcPr>
                      <w:p>
                        <w:pPr>
                          <w:pStyle w:val="TableParagraph"/>
                          <w:rPr>
                            <w:rFonts w:ascii="Times New Roman"/>
                            <w:sz w:val="40"/>
                          </w:rPr>
                        </w:pPr>
                      </w:p>
                    </w:tc>
                    <w:tc>
                      <w:tcPr>
                        <w:tcW w:w="857" w:type="dxa"/>
                      </w:tcPr>
                      <w:p>
                        <w:pPr>
                          <w:pStyle w:val="TableParagraph"/>
                          <w:rPr>
                            <w:sz w:val="42"/>
                          </w:rPr>
                        </w:pPr>
                      </w:p>
                      <w:p>
                        <w:pPr>
                          <w:pStyle w:val="TableParagraph"/>
                          <w:spacing w:before="308" w:line="485" w:lineRule="exact"/>
                          <w:ind w:left="334"/>
                          <w:rPr>
                            <w:sz w:val="42"/>
                          </w:rPr>
                        </w:pPr>
                        <w:r>
                          <w:rPr>
                            <w:w w:val="100"/>
                            <w:sz w:val="42"/>
                          </w:rPr>
                          <w:t>9</w:t>
                        </w:r>
                      </w:p>
                    </w:tc>
                  </w:tr>
                </w:tbl>
                <w:p>
                  <w:pPr>
                    <w:pStyle w:val="BodyText"/>
                  </w:pPr>
                </w:p>
              </w:txbxContent>
            </v:textbox>
          </v:shape>
        </w:pict>
      </w:r>
      <w:r>
        <w:rPr>
          <w:rFonts w:ascii="Calibri"/>
        </w:rPr>
        <w:t>2</w:t>
        <w:tab/>
        <w:t>JX</w:t>
        <w:tab/>
      </w:r>
      <w:r>
        <w:rPr>
          <w:rFonts w:ascii="Calibri"/>
          <w:spacing w:val="-5"/>
        </w:rPr>
        <w:t xml:space="preserve">250/ </w:t>
      </w:r>
      <w:r>
        <w:rPr>
          <w:rFonts w:ascii="Calibri"/>
        </w:rPr>
        <w:t>SP</w:t>
      </w:r>
    </w:p>
    <w:p>
      <w:pPr>
        <w:pStyle w:val="BodyText"/>
        <w:rPr>
          <w:rFonts w:ascii="Calibri"/>
          <w:sz w:val="11"/>
        </w:rPr>
      </w:pPr>
      <w:r>
        <w:drawing>
          <wp:anchor distT="0" distB="0" distL="0" distR="0" simplePos="0" relativeHeight="251660288" behindDoc="0" locked="0" layoutInCell="1" allowOverlap="1">
            <wp:simplePos x="0" y="0"/>
            <wp:positionH relativeFrom="page">
              <wp:posOffset>1574800</wp:posOffset>
            </wp:positionH>
            <wp:positionV relativeFrom="paragraph">
              <wp:posOffset>110206</wp:posOffset>
            </wp:positionV>
            <wp:extent cx="418052" cy="38004"/>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54" cstate="print"/>
                    <a:stretch>
                      <a:fillRect/>
                    </a:stretch>
                  </pic:blipFill>
                  <pic:spPr>
                    <a:xfrm>
                      <a:off x="0" y="0"/>
                      <a:ext cx="418052" cy="38004"/>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2222500</wp:posOffset>
            </wp:positionH>
            <wp:positionV relativeFrom="paragraph">
              <wp:posOffset>117318</wp:posOffset>
            </wp:positionV>
            <wp:extent cx="405384" cy="38004"/>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55" cstate="print"/>
                    <a:stretch>
                      <a:fillRect/>
                    </a:stretch>
                  </pic:blipFill>
                  <pic:spPr>
                    <a:xfrm>
                      <a:off x="0" y="0"/>
                      <a:ext cx="405384" cy="38004"/>
                    </a:xfrm>
                    <a:prstGeom prst="rect">
                      <a:avLst/>
                    </a:prstGeom>
                  </pic:spPr>
                </pic:pic>
              </a:graphicData>
            </a:graphic>
          </wp:anchor>
        </w:drawing>
      </w:r>
      <w:r>
        <w:drawing>
          <wp:anchor distT="0" distB="0" distL="0" distR="0" simplePos="0" relativeHeight="251662336" behindDoc="0" locked="0" layoutInCell="1" allowOverlap="1">
            <wp:simplePos x="0" y="0"/>
            <wp:positionH relativeFrom="page">
              <wp:posOffset>2806700</wp:posOffset>
            </wp:positionH>
            <wp:positionV relativeFrom="paragraph">
              <wp:posOffset>110206</wp:posOffset>
            </wp:positionV>
            <wp:extent cx="430720" cy="38004"/>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56" cstate="print"/>
                    <a:stretch>
                      <a:fillRect/>
                    </a:stretch>
                  </pic:blipFill>
                  <pic:spPr>
                    <a:xfrm>
                      <a:off x="0" y="0"/>
                      <a:ext cx="430720" cy="38004"/>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3429000</wp:posOffset>
            </wp:positionH>
            <wp:positionV relativeFrom="paragraph">
              <wp:posOffset>122906</wp:posOffset>
            </wp:positionV>
            <wp:extent cx="354711" cy="38004"/>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57" cstate="print"/>
                    <a:stretch>
                      <a:fillRect/>
                    </a:stretch>
                  </pic:blipFill>
                  <pic:spPr>
                    <a:xfrm>
                      <a:off x="0" y="0"/>
                      <a:ext cx="354711" cy="38004"/>
                    </a:xfrm>
                    <a:prstGeom prst="rect">
                      <a:avLst/>
                    </a:prstGeom>
                  </pic:spPr>
                </pic:pic>
              </a:graphicData>
            </a:graphic>
          </wp:anchor>
        </w:drawing>
      </w:r>
      <w:r>
        <w:drawing>
          <wp:anchor distT="0" distB="0" distL="0" distR="0" simplePos="0" relativeHeight="251664384" behindDoc="0" locked="0" layoutInCell="1" allowOverlap="1">
            <wp:simplePos x="0" y="0"/>
            <wp:positionH relativeFrom="page">
              <wp:posOffset>3937000</wp:posOffset>
            </wp:positionH>
            <wp:positionV relativeFrom="paragraph">
              <wp:posOffset>117318</wp:posOffset>
            </wp:positionV>
            <wp:extent cx="468725" cy="38004"/>
            <wp:effectExtent l="0" t="0" r="0" b="0"/>
            <wp:wrapTopAndBottom/>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58" cstate="print"/>
                    <a:stretch>
                      <a:fillRect/>
                    </a:stretch>
                  </pic:blipFill>
                  <pic:spPr>
                    <a:xfrm>
                      <a:off x="0" y="0"/>
                      <a:ext cx="468725" cy="38004"/>
                    </a:xfrm>
                    <a:prstGeom prst="rect">
                      <a:avLst/>
                    </a:prstGeom>
                  </pic:spPr>
                </pic:pic>
              </a:graphicData>
            </a:graphic>
          </wp:anchor>
        </w:drawing>
      </w:r>
      <w:r>
        <w:drawing>
          <wp:anchor distT="0" distB="0" distL="0" distR="0" simplePos="0" relativeHeight="251665408" behindDoc="0" locked="0" layoutInCell="1" allowOverlap="1">
            <wp:simplePos x="0" y="0"/>
            <wp:positionH relativeFrom="page">
              <wp:posOffset>4622800</wp:posOffset>
            </wp:positionH>
            <wp:positionV relativeFrom="paragraph">
              <wp:posOffset>122906</wp:posOffset>
            </wp:positionV>
            <wp:extent cx="367379" cy="38004"/>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59" cstate="print"/>
                    <a:stretch>
                      <a:fillRect/>
                    </a:stretch>
                  </pic:blipFill>
                  <pic:spPr>
                    <a:xfrm>
                      <a:off x="0" y="0"/>
                      <a:ext cx="367379" cy="38004"/>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5143500</wp:posOffset>
            </wp:positionH>
            <wp:positionV relativeFrom="paragraph">
              <wp:posOffset>122906</wp:posOffset>
            </wp:positionV>
            <wp:extent cx="190023" cy="38004"/>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pic:cNvPicPr/>
                  </pic:nvPicPr>
                  <pic:blipFill>
                    <a:blip xmlns:r="http://schemas.openxmlformats.org/officeDocument/2006/relationships" r:embed="rId60" cstate="print"/>
                    <a:stretch>
                      <a:fillRect/>
                    </a:stretch>
                  </pic:blipFill>
                  <pic:spPr>
                    <a:xfrm>
                      <a:off x="0" y="0"/>
                      <a:ext cx="190023" cy="38004"/>
                    </a:xfrm>
                    <a:prstGeom prst="rect">
                      <a:avLst/>
                    </a:prstGeom>
                  </pic:spPr>
                </pic:pic>
              </a:graphicData>
            </a:graphic>
          </wp:anchor>
        </w:drawing>
      </w:r>
      <w:r>
        <w:drawing>
          <wp:anchor distT="0" distB="0" distL="0" distR="0" simplePos="0" relativeHeight="251667456" behindDoc="0" locked="0" layoutInCell="1" allowOverlap="1">
            <wp:simplePos x="0" y="0"/>
            <wp:positionH relativeFrom="page">
              <wp:posOffset>5486400</wp:posOffset>
            </wp:positionH>
            <wp:positionV relativeFrom="paragraph">
              <wp:posOffset>122906</wp:posOffset>
            </wp:positionV>
            <wp:extent cx="190023" cy="38004"/>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60" cstate="print"/>
                    <a:stretch>
                      <a:fillRect/>
                    </a:stretch>
                  </pic:blipFill>
                  <pic:spPr>
                    <a:xfrm>
                      <a:off x="0" y="0"/>
                      <a:ext cx="190023" cy="38004"/>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5994400</wp:posOffset>
            </wp:positionH>
            <wp:positionV relativeFrom="paragraph">
              <wp:posOffset>122906</wp:posOffset>
            </wp:positionV>
            <wp:extent cx="190023" cy="38004"/>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61" cstate="print"/>
                    <a:stretch>
                      <a:fillRect/>
                    </a:stretch>
                  </pic:blipFill>
                  <pic:spPr>
                    <a:xfrm>
                      <a:off x="0" y="0"/>
                      <a:ext cx="190023" cy="38004"/>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6515100</wp:posOffset>
            </wp:positionH>
            <wp:positionV relativeFrom="paragraph">
              <wp:posOffset>122906</wp:posOffset>
            </wp:positionV>
            <wp:extent cx="354710" cy="38004"/>
            <wp:effectExtent l="0" t="0" r="0" b="0"/>
            <wp:wrapTopAndBottom/>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pic:nvPicPr>
                  <pic:blipFill>
                    <a:blip xmlns:r="http://schemas.openxmlformats.org/officeDocument/2006/relationships" r:embed="rId57" cstate="print"/>
                    <a:stretch>
                      <a:fillRect/>
                    </a:stretch>
                  </pic:blipFill>
                  <pic:spPr>
                    <a:xfrm>
                      <a:off x="0" y="0"/>
                      <a:ext cx="354710" cy="38004"/>
                    </a:xfrm>
                    <a:prstGeom prst="rect">
                      <a:avLst/>
                    </a:prstGeom>
                  </pic:spPr>
                </pic:pic>
              </a:graphicData>
            </a:graphic>
          </wp:anchor>
        </w:drawing>
      </w:r>
      <w:r>
        <w:drawing>
          <wp:anchor distT="0" distB="0" distL="0" distR="0" simplePos="0" relativeHeight="251670528" behindDoc="0" locked="0" layoutInCell="1" allowOverlap="1">
            <wp:simplePos x="0" y="0"/>
            <wp:positionH relativeFrom="page">
              <wp:posOffset>7200900</wp:posOffset>
            </wp:positionH>
            <wp:positionV relativeFrom="paragraph">
              <wp:posOffset>122906</wp:posOffset>
            </wp:positionV>
            <wp:extent cx="190023" cy="3800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pic:nvPicPr>
                  <pic:blipFill>
                    <a:blip xmlns:r="http://schemas.openxmlformats.org/officeDocument/2006/relationships" r:embed="rId60" cstate="print"/>
                    <a:stretch>
                      <a:fillRect/>
                    </a:stretch>
                  </pic:blipFill>
                  <pic:spPr>
                    <a:xfrm>
                      <a:off x="0" y="0"/>
                      <a:ext cx="190023" cy="38004"/>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7886700</wp:posOffset>
            </wp:positionH>
            <wp:positionV relativeFrom="paragraph">
              <wp:posOffset>122906</wp:posOffset>
            </wp:positionV>
            <wp:extent cx="190023" cy="38004"/>
            <wp:effectExtent l="0" t="0" r="0" b="0"/>
            <wp:wrapTopAndBottom/>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png"/>
                    <pic:cNvPicPr/>
                  </pic:nvPicPr>
                  <pic:blipFill>
                    <a:blip xmlns:r="http://schemas.openxmlformats.org/officeDocument/2006/relationships" r:embed="rId60" cstate="print"/>
                    <a:stretch>
                      <a:fillRect/>
                    </a:stretch>
                  </pic:blipFill>
                  <pic:spPr>
                    <a:xfrm>
                      <a:off x="0" y="0"/>
                      <a:ext cx="190023" cy="38004"/>
                    </a:xfrm>
                    <a:prstGeom prst="rect">
                      <a:avLst/>
                    </a:prstGeom>
                  </pic:spPr>
                </pic:pic>
              </a:graphicData>
            </a:graphic>
          </wp:anchor>
        </w:drawing>
      </w:r>
    </w:p>
    <w:p>
      <w:pPr>
        <w:pStyle w:val="BodyText"/>
        <w:tabs>
          <w:tab w:val="left" w:pos="2288"/>
          <w:tab w:val="left" w:pos="3676"/>
        </w:tabs>
        <w:spacing w:before="73"/>
        <w:ind w:left="1320"/>
        <w:rPr>
          <w:rFonts w:ascii="Calibri"/>
        </w:rPr>
      </w:pPr>
      <w:r>
        <w:rPr>
          <w:rFonts w:ascii="Calibri"/>
        </w:rPr>
        <w:t>1</w:t>
        <w:tab/>
        <w:t>2</w:t>
        <w:tab/>
        <w:t>3</w:t>
      </w:r>
    </w:p>
    <w:p>
      <w:pPr>
        <w:tabs>
          <w:tab w:val="left" w:pos="2209"/>
        </w:tabs>
        <w:spacing w:before="16"/>
        <w:ind w:left="890" w:right="0" w:firstLine="0"/>
        <w:jc w:val="left"/>
        <w:rPr>
          <w:rFonts w:ascii="Calibri"/>
          <w:sz w:val="42"/>
        </w:rPr>
      </w:pPr>
      <w:r>
        <w:br w:type="column"/>
      </w:r>
      <w:r>
        <w:rPr>
          <w:rFonts w:ascii="Calibri"/>
          <w:sz w:val="42"/>
        </w:rPr>
        <w:t>M</w:t>
        <w:tab/>
        <w:t>L</w:t>
      </w:r>
    </w:p>
    <w:p>
      <w:pPr>
        <w:pStyle w:val="BodyText"/>
        <w:rPr>
          <w:rFonts w:ascii="Calibri"/>
        </w:rPr>
      </w:pPr>
    </w:p>
    <w:p>
      <w:pPr>
        <w:pStyle w:val="BodyText"/>
        <w:rPr>
          <w:rFonts w:ascii="Calibri"/>
        </w:rPr>
      </w:pPr>
    </w:p>
    <w:p>
      <w:pPr>
        <w:pStyle w:val="BodyText"/>
        <w:spacing w:before="10"/>
        <w:rPr>
          <w:rFonts w:ascii="Calibri"/>
          <w:sz w:val="56"/>
        </w:rPr>
      </w:pPr>
    </w:p>
    <w:p>
      <w:pPr>
        <w:pStyle w:val="BodyText"/>
        <w:tabs>
          <w:tab w:val="left" w:pos="1975"/>
        </w:tabs>
        <w:ind w:left="606"/>
        <w:rPr>
          <w:rFonts w:ascii="Calibri"/>
        </w:rPr>
      </w:pPr>
      <w:r>
        <w:rPr>
          <w:rFonts w:ascii="Calibri"/>
        </w:rPr>
        <w:t>10</w:t>
        <w:tab/>
        <w:t>11</w:t>
      </w:r>
    </w:p>
    <w:p>
      <w:pPr>
        <w:spacing w:after="0"/>
        <w:rPr>
          <w:rFonts w:ascii="Calibri"/>
        </w:rPr>
        <w:sectPr>
          <w:headerReference w:type="default" r:id="rId62"/>
          <w:footerReference w:type="default" r:id="rId63"/>
          <w:type w:val="continuous"/>
          <w:pgSz w:w="17860" w:h="25260"/>
          <w:pgMar w:top="1780" w:right="0" w:bottom="3040" w:left="1380" w:header="708" w:footer="708"/>
          <w:pgNumType w:start="25"/>
          <w:cols w:num="2" w:space="708" w:equalWidth="0">
            <w:col w:w="11340" w:space="40"/>
            <w:col w:w="5100" w:space="0"/>
          </w:cols>
        </w:sectPr>
      </w:pPr>
    </w:p>
    <w:p>
      <w:pPr>
        <w:pStyle w:val="BodyText"/>
        <w:rPr>
          <w:rFonts w:ascii="Calibri"/>
          <w:sz w:val="20"/>
        </w:rPr>
      </w:pPr>
    </w:p>
    <w:p>
      <w:pPr>
        <w:pStyle w:val="BodyText"/>
        <w:spacing w:before="179"/>
        <w:ind w:left="2288"/>
        <w:rPr>
          <w:rFonts w:ascii="Calibri"/>
        </w:rPr>
      </w:pPr>
      <w:r>
        <w:rPr>
          <w:rFonts w:ascii="Calibri"/>
        </w:rPr>
        <w:t>12</w:t>
      </w:r>
    </w:p>
    <w:p>
      <w:pPr>
        <w:pStyle w:val="BodyText"/>
        <w:spacing w:before="5"/>
        <w:rPr>
          <w:rFonts w:ascii="Calibri"/>
          <w:sz w:val="48"/>
        </w:rPr>
      </w:pPr>
    </w:p>
    <w:p>
      <w:pPr>
        <w:pStyle w:val="ListParagraph"/>
        <w:numPr>
          <w:ilvl w:val="0"/>
          <w:numId w:val="3"/>
        </w:numPr>
        <w:tabs>
          <w:tab w:val="left" w:pos="1642"/>
          <w:tab w:val="left" w:pos="4367"/>
          <w:tab w:val="left" w:pos="5630"/>
          <w:tab w:val="left" w:pos="8154"/>
          <w:tab w:val="left" w:pos="11099"/>
        </w:tabs>
        <w:spacing w:before="0" w:after="0" w:line="240" w:lineRule="auto"/>
        <w:ind w:left="1641" w:right="0" w:hanging="322"/>
        <w:jc w:val="left"/>
        <w:rPr>
          <w:sz w:val="42"/>
        </w:rPr>
      </w:pPr>
      <w:r>
        <w:rPr>
          <w:sz w:val="42"/>
        </w:rPr>
        <w:t>单缸泵</w:t>
        <w:tab/>
        <w:t>空白</w:t>
        <w:tab/>
        <w:t>双缸泵 －</w:t>
      </w:r>
      <w:r>
        <w:rPr>
          <w:rFonts w:ascii="Calibri" w:eastAsia="Calibri"/>
          <w:sz w:val="42"/>
        </w:rPr>
        <w:t>2</w:t>
        <w:tab/>
      </w:r>
      <w:r>
        <w:rPr>
          <w:sz w:val="42"/>
        </w:rPr>
        <w:t>三缸泵 －</w:t>
      </w:r>
      <w:r>
        <w:rPr>
          <w:rFonts w:ascii="Calibri" w:eastAsia="Calibri"/>
          <w:sz w:val="42"/>
        </w:rPr>
        <w:t>3</w:t>
        <w:tab/>
      </w:r>
      <w:r>
        <w:rPr>
          <w:sz w:val="42"/>
        </w:rPr>
        <w:t>多缸泵</w:t>
      </w:r>
    </w:p>
    <w:p>
      <w:pPr>
        <w:pStyle w:val="BodyText"/>
        <w:spacing w:before="2"/>
        <w:rPr>
          <w:sz w:val="59"/>
        </w:rPr>
      </w:pPr>
    </w:p>
    <w:p>
      <w:pPr>
        <w:pStyle w:val="ListParagraph"/>
        <w:numPr>
          <w:ilvl w:val="0"/>
          <w:numId w:val="3"/>
        </w:numPr>
        <w:tabs>
          <w:tab w:val="left" w:pos="1642"/>
          <w:tab w:val="left" w:pos="4579"/>
        </w:tabs>
        <w:spacing w:before="0" w:after="0" w:line="240" w:lineRule="auto"/>
        <w:ind w:left="1641" w:right="0" w:hanging="322"/>
        <w:jc w:val="left"/>
        <w:rPr>
          <w:rFonts w:ascii="Calibri" w:eastAsia="Calibri"/>
          <w:sz w:val="42"/>
        </w:rPr>
      </w:pPr>
      <w:r>
        <w:rPr>
          <w:sz w:val="42"/>
        </w:rPr>
        <w:t>机座号</w:t>
        <w:tab/>
      </w:r>
      <w:r>
        <w:rPr>
          <w:rFonts w:ascii="Calibri" w:eastAsia="Calibri"/>
          <w:sz w:val="42"/>
        </w:rPr>
        <w:t>JX.</w:t>
      </w:r>
      <w:r>
        <w:rPr>
          <w:sz w:val="42"/>
        </w:rPr>
        <w:t>、</w:t>
      </w:r>
      <w:r>
        <w:rPr>
          <w:rFonts w:ascii="Calibri" w:eastAsia="Calibri"/>
          <w:sz w:val="42"/>
        </w:rPr>
        <w:t>JZ.</w:t>
      </w:r>
      <w:r>
        <w:rPr>
          <w:sz w:val="42"/>
        </w:rPr>
        <w:t>、</w:t>
      </w:r>
      <w:r>
        <w:rPr>
          <w:rFonts w:ascii="Calibri" w:eastAsia="Calibri"/>
          <w:sz w:val="42"/>
        </w:rPr>
        <w:t>JD</w:t>
      </w:r>
    </w:p>
    <w:p>
      <w:pPr>
        <w:pStyle w:val="BodyText"/>
        <w:spacing w:before="1"/>
        <w:rPr>
          <w:rFonts w:ascii="Calibri"/>
          <w:sz w:val="62"/>
        </w:rPr>
      </w:pPr>
    </w:p>
    <w:p>
      <w:pPr>
        <w:pStyle w:val="ListParagraph"/>
        <w:numPr>
          <w:ilvl w:val="0"/>
          <w:numId w:val="3"/>
        </w:numPr>
        <w:tabs>
          <w:tab w:val="left" w:pos="1642"/>
          <w:tab w:val="left" w:pos="4575"/>
        </w:tabs>
        <w:spacing w:before="0" w:after="0" w:line="240" w:lineRule="auto"/>
        <w:ind w:left="1641" w:right="0" w:hanging="322"/>
        <w:jc w:val="left"/>
        <w:rPr>
          <w:rFonts w:ascii="Calibri" w:eastAsia="Calibri"/>
          <w:sz w:val="42"/>
        </w:rPr>
      </w:pPr>
      <w:r>
        <w:rPr>
          <w:sz w:val="42"/>
        </w:rPr>
        <w:t>流量</w:t>
        <w:tab/>
      </w:r>
      <w:r>
        <w:rPr>
          <w:rFonts w:ascii="Calibri" w:eastAsia="Calibri"/>
          <w:sz w:val="42"/>
        </w:rPr>
        <w:t>L/H</w:t>
      </w:r>
    </w:p>
    <w:p>
      <w:pPr>
        <w:pStyle w:val="BodyText"/>
        <w:spacing w:before="1"/>
        <w:rPr>
          <w:rFonts w:ascii="Calibri"/>
          <w:sz w:val="62"/>
        </w:rPr>
      </w:pPr>
    </w:p>
    <w:p>
      <w:pPr>
        <w:pStyle w:val="ListParagraph"/>
        <w:numPr>
          <w:ilvl w:val="0"/>
          <w:numId w:val="3"/>
        </w:numPr>
        <w:tabs>
          <w:tab w:val="left" w:pos="1642"/>
          <w:tab w:val="left" w:pos="4575"/>
        </w:tabs>
        <w:spacing w:before="0" w:after="0" w:line="240" w:lineRule="auto"/>
        <w:ind w:left="1641" w:right="0" w:hanging="322"/>
        <w:jc w:val="left"/>
        <w:rPr>
          <w:rFonts w:ascii="Calibri" w:eastAsia="Calibri"/>
          <w:sz w:val="42"/>
        </w:rPr>
      </w:pPr>
      <w:r>
        <w:rPr>
          <w:sz w:val="42"/>
        </w:rPr>
        <w:t>排出压力</w:t>
        <w:tab/>
      </w:r>
      <w:r>
        <w:rPr>
          <w:rFonts w:ascii="Calibri" w:eastAsia="Calibri"/>
          <w:sz w:val="42"/>
        </w:rPr>
        <w:t>M</w:t>
      </w:r>
      <w:r>
        <w:rPr>
          <w:rFonts w:ascii="Calibri" w:eastAsia="Calibri"/>
          <w:spacing w:val="-1"/>
          <w:sz w:val="42"/>
        </w:rPr>
        <w:t xml:space="preserve"> </w:t>
      </w:r>
      <w:r>
        <w:rPr>
          <w:rFonts w:ascii="Calibri" w:eastAsia="Calibri"/>
          <w:sz w:val="42"/>
        </w:rPr>
        <w:t>pa</w:t>
      </w:r>
    </w:p>
    <w:p>
      <w:pPr>
        <w:pStyle w:val="BodyText"/>
        <w:spacing w:before="2"/>
        <w:rPr>
          <w:rFonts w:ascii="Calibri"/>
          <w:sz w:val="62"/>
        </w:rPr>
      </w:pPr>
    </w:p>
    <w:p>
      <w:pPr>
        <w:pStyle w:val="ListParagraph"/>
        <w:numPr>
          <w:ilvl w:val="0"/>
          <w:numId w:val="3"/>
        </w:numPr>
        <w:tabs>
          <w:tab w:val="left" w:pos="1642"/>
          <w:tab w:val="left" w:pos="3948"/>
          <w:tab w:val="left" w:pos="4907"/>
          <w:tab w:val="left" w:pos="5767"/>
        </w:tabs>
        <w:spacing w:before="0" w:after="0" w:line="240" w:lineRule="auto"/>
        <w:ind w:left="1641" w:right="0" w:hanging="322"/>
        <w:jc w:val="left"/>
        <w:rPr>
          <w:rFonts w:ascii="Calibri" w:eastAsia="Calibri" w:hAnsi="Calibri"/>
          <w:sz w:val="42"/>
        </w:rPr>
      </w:pPr>
      <w:r>
        <w:rPr>
          <w:sz w:val="42"/>
        </w:rPr>
        <w:t>泵往复次</w:t>
        <w:tab/>
      </w:r>
      <w:r>
        <w:rPr>
          <w:rFonts w:ascii="Calibri" w:eastAsia="Calibri" w:hAnsi="Calibri"/>
          <w:sz w:val="42"/>
        </w:rPr>
        <w:t>…..A</w:t>
        <w:tab/>
      </w:r>
      <w:r>
        <w:rPr>
          <w:sz w:val="42"/>
        </w:rPr>
        <w:t>、</w:t>
      </w:r>
      <w:r>
        <w:rPr>
          <w:rFonts w:ascii="Calibri" w:eastAsia="Calibri" w:hAnsi="Calibri"/>
          <w:sz w:val="42"/>
        </w:rPr>
        <w:t>B</w:t>
        <w:tab/>
      </w:r>
      <w:r>
        <w:rPr>
          <w:sz w:val="42"/>
        </w:rPr>
        <w:t>、</w:t>
      </w:r>
      <w:r>
        <w:rPr>
          <w:rFonts w:ascii="Calibri" w:eastAsia="Calibri" w:hAnsi="Calibri"/>
          <w:sz w:val="42"/>
        </w:rPr>
        <w:t>C</w:t>
      </w:r>
      <w:r>
        <w:rPr>
          <w:sz w:val="42"/>
        </w:rPr>
        <w:t>、</w:t>
      </w:r>
      <w:r>
        <w:rPr>
          <w:rFonts w:ascii="Calibri" w:eastAsia="Calibri" w:hAnsi="Calibri"/>
          <w:sz w:val="42"/>
        </w:rPr>
        <w:t>D</w:t>
      </w:r>
    </w:p>
    <w:p>
      <w:pPr>
        <w:pStyle w:val="BodyText"/>
        <w:spacing w:before="1"/>
        <w:rPr>
          <w:rFonts w:ascii="Calibri"/>
          <w:sz w:val="62"/>
        </w:rPr>
      </w:pPr>
    </w:p>
    <w:p>
      <w:pPr>
        <w:pStyle w:val="BodyText"/>
        <w:tabs>
          <w:tab w:val="left" w:pos="1741"/>
          <w:tab w:val="left" w:pos="4471"/>
        </w:tabs>
        <w:ind w:left="1320"/>
        <w:rPr>
          <w:rFonts w:ascii="Calibri" w:eastAsia="Calibri"/>
        </w:rPr>
      </w:pPr>
      <w:r>
        <w:rPr>
          <w:rFonts w:ascii="Calibri" w:eastAsia="Calibri"/>
        </w:rPr>
        <w:t>6</w:t>
        <w:tab/>
      </w:r>
      <w:r>
        <w:t>电机功率</w:t>
        <w:tab/>
      </w:r>
      <w:r>
        <w:rPr>
          <w:rFonts w:ascii="Calibri" w:eastAsia="Calibri"/>
        </w:rPr>
        <w:t>KW</w:t>
      </w:r>
    </w:p>
    <w:p>
      <w:pPr>
        <w:pStyle w:val="BodyText"/>
        <w:spacing w:before="1"/>
        <w:rPr>
          <w:rFonts w:ascii="Calibri"/>
          <w:sz w:val="62"/>
        </w:rPr>
      </w:pPr>
    </w:p>
    <w:p>
      <w:pPr>
        <w:pStyle w:val="ListParagraph"/>
        <w:numPr>
          <w:ilvl w:val="0"/>
          <w:numId w:val="30"/>
        </w:numPr>
        <w:tabs>
          <w:tab w:val="left" w:pos="1642"/>
          <w:tab w:val="left" w:pos="9170"/>
        </w:tabs>
        <w:spacing w:before="0" w:after="0" w:line="240" w:lineRule="auto"/>
        <w:ind w:left="1641" w:right="0" w:hanging="322"/>
        <w:jc w:val="left"/>
        <w:rPr>
          <w:rFonts w:ascii="Calibri" w:eastAsia="Calibri"/>
          <w:sz w:val="42"/>
        </w:rPr>
      </w:pPr>
      <w:r>
        <w:rPr>
          <w:sz w:val="42"/>
        </w:rPr>
        <w:t>行程调节方式</w:t>
      </w:r>
      <w:r>
        <w:rPr>
          <w:spacing w:val="-1"/>
          <w:sz w:val="42"/>
        </w:rPr>
        <w:t xml:space="preserve"> </w:t>
      </w:r>
      <w:r>
        <w:rPr>
          <w:sz w:val="42"/>
        </w:rPr>
        <w:t>手动</w:t>
      </w:r>
      <w:r>
        <w:rPr>
          <w:spacing w:val="-1"/>
          <w:sz w:val="42"/>
        </w:rPr>
        <w:t xml:space="preserve"> </w:t>
      </w:r>
      <w:r>
        <w:rPr>
          <w:sz w:val="42"/>
        </w:rPr>
        <w:t>、</w:t>
      </w:r>
      <w:r>
        <w:rPr>
          <w:spacing w:val="1"/>
          <w:sz w:val="42"/>
        </w:rPr>
        <w:t xml:space="preserve"> </w:t>
      </w:r>
      <w:r>
        <w:rPr>
          <w:sz w:val="42"/>
        </w:rPr>
        <w:t>空白</w:t>
      </w:r>
      <w:r>
        <w:rPr>
          <w:spacing w:val="2"/>
          <w:sz w:val="42"/>
        </w:rPr>
        <w:t xml:space="preserve"> </w:t>
      </w:r>
      <w:r>
        <w:rPr>
          <w:sz w:val="42"/>
        </w:rPr>
        <w:t>、</w:t>
      </w:r>
      <w:r>
        <w:rPr>
          <w:spacing w:val="1"/>
          <w:sz w:val="42"/>
        </w:rPr>
        <w:t xml:space="preserve"> </w:t>
      </w:r>
      <w:r>
        <w:rPr>
          <w:sz w:val="42"/>
        </w:rPr>
        <w:t>气</w:t>
      </w:r>
      <w:r>
        <w:rPr>
          <w:spacing w:val="101"/>
          <w:sz w:val="42"/>
        </w:rPr>
        <w:t>控</w:t>
      </w:r>
      <w:r>
        <w:rPr>
          <w:rFonts w:ascii="Calibri" w:eastAsia="Calibri"/>
          <w:sz w:val="42"/>
        </w:rPr>
        <w:t>Q</w:t>
        <w:tab/>
      </w:r>
      <w:r>
        <w:rPr>
          <w:sz w:val="42"/>
        </w:rPr>
        <w:t>、</w:t>
      </w:r>
      <w:r>
        <w:rPr>
          <w:spacing w:val="-2"/>
          <w:sz w:val="42"/>
        </w:rPr>
        <w:t xml:space="preserve"> </w:t>
      </w:r>
      <w:r>
        <w:rPr>
          <w:sz w:val="42"/>
        </w:rPr>
        <w:t>电</w:t>
      </w:r>
      <w:r>
        <w:rPr>
          <w:spacing w:val="104"/>
          <w:sz w:val="42"/>
        </w:rPr>
        <w:t>控</w:t>
      </w:r>
      <w:r>
        <w:rPr>
          <w:rFonts w:ascii="Calibri" w:eastAsia="Calibri"/>
          <w:sz w:val="42"/>
        </w:rPr>
        <w:t>E</w:t>
      </w:r>
    </w:p>
    <w:p>
      <w:pPr>
        <w:pStyle w:val="BodyText"/>
        <w:spacing w:before="1"/>
        <w:rPr>
          <w:rFonts w:ascii="Calibri"/>
          <w:sz w:val="62"/>
        </w:rPr>
      </w:pPr>
    </w:p>
    <w:p>
      <w:pPr>
        <w:pStyle w:val="ListParagraph"/>
        <w:numPr>
          <w:ilvl w:val="0"/>
          <w:numId w:val="30"/>
        </w:numPr>
        <w:tabs>
          <w:tab w:val="left" w:pos="1642"/>
          <w:tab w:val="left" w:pos="4367"/>
          <w:tab w:val="left" w:pos="6368"/>
          <w:tab w:val="left" w:pos="7628"/>
          <w:tab w:val="left" w:pos="10040"/>
          <w:tab w:val="left" w:pos="12248"/>
        </w:tabs>
        <w:spacing w:before="0" w:after="0" w:line="417" w:lineRule="auto"/>
        <w:ind w:left="1320" w:right="2696" w:firstLine="0"/>
        <w:jc w:val="left"/>
        <w:rPr>
          <w:rFonts w:ascii="Calibri" w:eastAsia="Calibri"/>
          <w:sz w:val="42"/>
        </w:rPr>
      </w:pPr>
      <w:r>
        <w:rPr>
          <w:sz w:val="42"/>
        </w:rPr>
        <w:t>转数调节</w:t>
        <w:tab/>
      </w:r>
      <w:r>
        <w:rPr>
          <w:rFonts w:ascii="Calibri" w:eastAsia="Calibri"/>
          <w:sz w:val="42"/>
        </w:rPr>
        <w:t>4</w:t>
      </w:r>
      <w:r>
        <w:rPr>
          <w:rFonts w:ascii="Calibri" w:eastAsia="Calibri"/>
          <w:spacing w:val="12"/>
          <w:sz w:val="42"/>
        </w:rPr>
        <w:t xml:space="preserve"> </w:t>
      </w:r>
      <w:r>
        <w:rPr>
          <w:sz w:val="42"/>
        </w:rPr>
        <w:t>极电机</w:t>
        <w:tab/>
        <w:t>空白</w:t>
        <w:tab/>
      </w:r>
      <w:r>
        <w:rPr>
          <w:rFonts w:ascii="Calibri" w:eastAsia="Calibri"/>
          <w:sz w:val="42"/>
        </w:rPr>
        <w:t>2</w:t>
      </w:r>
      <w:r>
        <w:rPr>
          <w:rFonts w:ascii="Calibri" w:eastAsia="Calibri"/>
          <w:spacing w:val="8"/>
          <w:sz w:val="42"/>
        </w:rPr>
        <w:t xml:space="preserve"> </w:t>
      </w:r>
      <w:r>
        <w:rPr>
          <w:sz w:val="42"/>
        </w:rPr>
        <w:t>极电级</w:t>
      </w:r>
      <w:r>
        <w:rPr>
          <w:spacing w:val="1"/>
          <w:sz w:val="42"/>
        </w:rPr>
        <w:t xml:space="preserve"> </w:t>
      </w:r>
      <w:r>
        <w:rPr>
          <w:rFonts w:ascii="Calibri" w:eastAsia="Calibri"/>
          <w:sz w:val="42"/>
        </w:rPr>
        <w:t>T</w:t>
        <w:tab/>
        <w:t>6</w:t>
      </w:r>
      <w:r>
        <w:rPr>
          <w:rFonts w:ascii="Calibri" w:eastAsia="Calibri"/>
          <w:spacing w:val="10"/>
          <w:sz w:val="42"/>
        </w:rPr>
        <w:t xml:space="preserve"> </w:t>
      </w:r>
      <w:r>
        <w:rPr>
          <w:sz w:val="42"/>
        </w:rPr>
        <w:t>极电机</w:t>
        <w:tab/>
      </w:r>
      <w:r>
        <w:rPr>
          <w:rFonts w:ascii="Calibri" w:eastAsia="Calibri"/>
          <w:sz w:val="42"/>
        </w:rPr>
        <w:t>S</w:t>
      </w:r>
      <w:r>
        <w:rPr>
          <w:rFonts w:ascii="Calibri" w:eastAsia="Calibri"/>
          <w:spacing w:val="87"/>
          <w:sz w:val="42"/>
        </w:rPr>
        <w:t xml:space="preserve"> </w:t>
      </w:r>
      <w:r>
        <w:rPr>
          <w:rFonts w:ascii="Calibri" w:eastAsia="Calibri"/>
          <w:sz w:val="42"/>
        </w:rPr>
        <w:t>8</w:t>
      </w:r>
      <w:r>
        <w:rPr>
          <w:rFonts w:ascii="Calibri" w:eastAsia="Calibri"/>
          <w:spacing w:val="10"/>
          <w:sz w:val="42"/>
        </w:rPr>
        <w:t xml:space="preserve"> </w:t>
      </w:r>
      <w:r>
        <w:rPr>
          <w:sz w:val="42"/>
        </w:rPr>
        <w:t>极</w:t>
      </w:r>
      <w:r>
        <w:rPr>
          <w:spacing w:val="-17"/>
          <w:sz w:val="42"/>
        </w:rPr>
        <w:t>电</w:t>
      </w:r>
      <w:r>
        <w:rPr>
          <w:sz w:val="42"/>
        </w:rPr>
        <w:t>机</w:t>
      </w:r>
      <w:r>
        <w:rPr>
          <w:spacing w:val="-2"/>
          <w:sz w:val="42"/>
        </w:rPr>
        <w:t xml:space="preserve"> </w:t>
      </w:r>
      <w:r>
        <w:rPr>
          <w:rFonts w:ascii="Calibri" w:eastAsia="Calibri"/>
          <w:sz w:val="42"/>
        </w:rPr>
        <w:t>E</w:t>
      </w:r>
    </w:p>
    <w:p>
      <w:pPr>
        <w:pStyle w:val="ListParagraph"/>
        <w:numPr>
          <w:ilvl w:val="0"/>
          <w:numId w:val="30"/>
        </w:numPr>
        <w:tabs>
          <w:tab w:val="left" w:pos="1642"/>
          <w:tab w:val="left" w:pos="4367"/>
        </w:tabs>
        <w:spacing w:before="360" w:after="0" w:line="240" w:lineRule="auto"/>
        <w:ind w:left="1641" w:right="0" w:hanging="322"/>
        <w:jc w:val="left"/>
        <w:rPr>
          <w:rFonts w:ascii="Calibri" w:eastAsia="Calibri"/>
          <w:sz w:val="42"/>
        </w:rPr>
      </w:pPr>
      <w:r>
        <w:rPr>
          <w:sz w:val="42"/>
        </w:rPr>
        <w:t>柱塞直径</w:t>
        <w:tab/>
      </w:r>
      <w:r>
        <w:rPr>
          <w:rFonts w:ascii="Calibri" w:eastAsia="Calibri"/>
          <w:sz w:val="42"/>
        </w:rPr>
        <w:t>mm</w:t>
      </w:r>
    </w:p>
    <w:p>
      <w:pPr>
        <w:pStyle w:val="BodyText"/>
        <w:spacing w:before="1"/>
        <w:rPr>
          <w:rFonts w:ascii="Calibri"/>
          <w:sz w:val="62"/>
        </w:rPr>
      </w:pPr>
    </w:p>
    <w:p>
      <w:pPr>
        <w:pStyle w:val="ListParagraph"/>
        <w:numPr>
          <w:ilvl w:val="0"/>
          <w:numId w:val="30"/>
        </w:numPr>
        <w:tabs>
          <w:tab w:val="left" w:pos="1855"/>
        </w:tabs>
        <w:spacing w:before="1" w:after="0" w:line="240" w:lineRule="auto"/>
        <w:ind w:left="1854" w:right="0" w:hanging="535"/>
        <w:jc w:val="left"/>
        <w:rPr>
          <w:rFonts w:ascii="Calibri" w:eastAsia="Calibri"/>
          <w:sz w:val="42"/>
        </w:rPr>
      </w:pPr>
      <w:r>
        <w:rPr>
          <w:sz w:val="42"/>
        </w:rPr>
        <w:t>材料</w:t>
      </w:r>
      <w:r>
        <w:rPr>
          <w:rFonts w:ascii="Calibri" w:eastAsia="Calibri"/>
          <w:sz w:val="42"/>
        </w:rPr>
        <w:t>(</w:t>
      </w:r>
      <w:r>
        <w:rPr>
          <w:spacing w:val="-2"/>
          <w:sz w:val="42"/>
        </w:rPr>
        <w:t>见表一</w:t>
      </w:r>
      <w:r>
        <w:rPr>
          <w:rFonts w:ascii="Calibri" w:eastAsia="Calibri"/>
          <w:sz w:val="42"/>
        </w:rPr>
        <w:t>)</w:t>
      </w:r>
    </w:p>
    <w:p>
      <w:pPr>
        <w:spacing w:after="0" w:line="240" w:lineRule="auto"/>
        <w:jc w:val="left"/>
        <w:rPr>
          <w:rFonts w:ascii="Calibri" w:eastAsia="Calibri"/>
          <w:sz w:val="42"/>
        </w:rPr>
        <w:sectPr>
          <w:headerReference w:type="default" r:id="rId64"/>
          <w:footerReference w:type="default" r:id="rId65"/>
          <w:type w:val="continuous"/>
          <w:pgSz w:w="17860" w:h="25260"/>
          <w:pgMar w:top="1780" w:right="0" w:bottom="3040" w:left="1380" w:header="708" w:footer="708"/>
          <w:pgNumType w:start="26"/>
          <w:cols w:space="708"/>
        </w:sectPr>
      </w:pPr>
    </w:p>
    <w:p>
      <w:pPr>
        <w:pStyle w:val="BodyText"/>
        <w:rPr>
          <w:rFonts w:ascii="Calibri"/>
          <w:sz w:val="20"/>
        </w:rPr>
      </w:pPr>
    </w:p>
    <w:p>
      <w:pPr>
        <w:pStyle w:val="BodyText"/>
        <w:rPr>
          <w:rFonts w:ascii="Calibri"/>
          <w:sz w:val="15"/>
        </w:rPr>
      </w:pPr>
    </w:p>
    <w:p>
      <w:pPr>
        <w:pStyle w:val="ListParagraph"/>
        <w:numPr>
          <w:ilvl w:val="0"/>
          <w:numId w:val="30"/>
        </w:numPr>
        <w:tabs>
          <w:tab w:val="left" w:pos="1855"/>
          <w:tab w:val="left" w:pos="4374"/>
          <w:tab w:val="left" w:pos="6469"/>
          <w:tab w:val="left" w:pos="7895"/>
          <w:tab w:val="left" w:pos="10210"/>
          <w:tab w:val="left" w:pos="12518"/>
        </w:tabs>
        <w:spacing w:before="42" w:after="0" w:line="240" w:lineRule="auto"/>
        <w:ind w:left="1854" w:right="0" w:hanging="535"/>
        <w:jc w:val="left"/>
        <w:rPr>
          <w:rFonts w:ascii="Calibri" w:eastAsia="Calibri" w:hAnsi="Calibri"/>
          <w:sz w:val="42"/>
        </w:rPr>
      </w:pPr>
      <w:r>
        <w:rPr>
          <w:sz w:val="42"/>
        </w:rPr>
        <w:t>液力端型式</w:t>
        <w:tab/>
        <w:t>柱塞式</w:t>
        <w:tab/>
      </w:r>
      <w:r>
        <w:rPr>
          <w:rFonts w:ascii="Calibri" w:eastAsia="Calibri" w:hAnsi="Calibri"/>
          <w:sz w:val="42"/>
        </w:rPr>
        <w:t>……P</w:t>
        <w:tab/>
      </w:r>
      <w:r>
        <w:rPr>
          <w:sz w:val="42"/>
        </w:rPr>
        <w:t>隔膜形式</w:t>
        <w:tab/>
        <w:t>单隔膜型</w:t>
        <w:tab/>
      </w:r>
      <w:r>
        <w:rPr>
          <w:rFonts w:ascii="Calibri" w:eastAsia="Calibri" w:hAnsi="Calibri"/>
          <w:sz w:val="42"/>
        </w:rPr>
        <w:t>…….S</w:t>
      </w:r>
    </w:p>
    <w:p>
      <w:pPr>
        <w:pStyle w:val="BodyText"/>
        <w:spacing w:before="1"/>
        <w:rPr>
          <w:rFonts w:ascii="Calibri"/>
          <w:sz w:val="62"/>
        </w:rPr>
      </w:pPr>
    </w:p>
    <w:p>
      <w:pPr>
        <w:pStyle w:val="BodyText"/>
        <w:tabs>
          <w:tab w:val="left" w:pos="3840"/>
          <w:tab w:val="left" w:pos="5097"/>
          <w:tab w:val="left" w:pos="7830"/>
          <w:tab w:val="left" w:pos="9609"/>
          <w:tab w:val="left" w:pos="11708"/>
        </w:tabs>
        <w:spacing w:line="578" w:lineRule="auto"/>
        <w:ind w:left="1320" w:right="3980" w:firstLine="417"/>
      </w:pPr>
      <w:r>
        <w:t>双隔膜式</w:t>
        <w:tab/>
      </w:r>
      <w:r>
        <w:rPr>
          <w:rFonts w:ascii="Calibri" w:eastAsia="Calibri" w:hAnsi="Calibri"/>
        </w:rPr>
        <w:t>……D</w:t>
        <w:tab/>
      </w:r>
      <w:r>
        <w:t>悬浮颗粒型</w:t>
        <w:tab/>
      </w:r>
      <w:r>
        <w:rPr>
          <w:rFonts w:ascii="Calibri" w:eastAsia="Calibri" w:hAnsi="Calibri"/>
        </w:rPr>
        <w:t>…….NS</w:t>
        <w:tab/>
      </w:r>
      <w:r>
        <w:t>保温型</w:t>
        <w:tab/>
      </w:r>
      <w:r>
        <w:rPr>
          <w:rFonts w:ascii="Calibri" w:eastAsia="Calibri" w:hAnsi="Calibri"/>
          <w:spacing w:val="-6"/>
        </w:rPr>
        <w:t xml:space="preserve">……T </w:t>
      </w:r>
      <w:r>
        <w:rPr>
          <w:rFonts w:ascii="Calibri" w:eastAsia="Calibri" w:hAnsi="Calibri"/>
        </w:rPr>
        <w:t>12.</w:t>
      </w:r>
      <w:r>
        <w:t>特殊结构</w:t>
      </w:r>
    </w:p>
    <w:p>
      <w:pPr>
        <w:pStyle w:val="BodyText"/>
        <w:tabs>
          <w:tab w:val="left" w:pos="2580"/>
        </w:tabs>
        <w:spacing w:line="536" w:lineRule="exact"/>
        <w:ind w:left="1320"/>
      </w:pPr>
      <w:r>
        <w:pict>
          <v:group id="_x0000_s1043" style="width:786pt;height:479pt;margin-top:39.01pt;margin-left:107pt;mso-position-horizontal-relative:page;position:absolute;z-index:251673600" coordorigin="2140,780" coordsize="15720,9580">
            <v:shape id="_x0000_s1044" type="#_x0000_t75" style="width:15720;height:9580;left:2140;position:absolute;top:780" stroked="f">
              <v:imagedata r:id="rId66" o:title=""/>
            </v:shape>
            <v:shape id="_x0000_s1045" type="#_x0000_t202" style="width:442;height:422;left:2322;position:absolute;top:1191" filled="f" stroked="f">
              <v:textbox inset="0,0,0,0">
                <w:txbxContent>
                  <w:p>
                    <w:pPr>
                      <w:spacing w:before="0" w:line="421" w:lineRule="exact"/>
                      <w:ind w:left="0" w:right="0" w:firstLine="0"/>
                      <w:jc w:val="left"/>
                      <w:rPr>
                        <w:sz w:val="42"/>
                      </w:rPr>
                    </w:pPr>
                    <w:r>
                      <w:rPr>
                        <w:w w:val="100"/>
                        <w:sz w:val="42"/>
                      </w:rPr>
                      <w:t>机</w:t>
                    </w:r>
                  </w:p>
                </w:txbxContent>
              </v:textbox>
            </v:shape>
            <v:shape id="_x0000_s1046" type="#_x0000_t202" style="width:442;height:422;left:3528;position:absolute;top:1191" filled="f" stroked="f">
              <v:textbox inset="0,0,0,0">
                <w:txbxContent>
                  <w:p>
                    <w:pPr>
                      <w:spacing w:before="0" w:line="421" w:lineRule="exact"/>
                      <w:ind w:left="0" w:right="0" w:firstLine="0"/>
                      <w:jc w:val="left"/>
                      <w:rPr>
                        <w:sz w:val="42"/>
                      </w:rPr>
                    </w:pPr>
                    <w:r>
                      <w:rPr>
                        <w:w w:val="100"/>
                        <w:sz w:val="42"/>
                      </w:rPr>
                      <w:t>座</w:t>
                    </w:r>
                  </w:p>
                </w:txbxContent>
              </v:textbox>
            </v:shape>
            <v:shape id="_x0000_s1047" type="#_x0000_t202" style="width:373;height:422;left:6240;position:absolute;top:1697" filled="f" stroked="f">
              <v:textbox inset="0,0,0,0">
                <w:txbxContent>
                  <w:p>
                    <w:pPr>
                      <w:spacing w:before="0" w:line="421" w:lineRule="exact"/>
                      <w:ind w:left="0" w:right="0" w:firstLine="0"/>
                      <w:jc w:val="left"/>
                      <w:rPr>
                        <w:rFonts w:ascii="Calibri"/>
                        <w:sz w:val="42"/>
                      </w:rPr>
                    </w:pPr>
                    <w:r>
                      <w:rPr>
                        <w:rFonts w:ascii="Calibri"/>
                        <w:sz w:val="42"/>
                      </w:rPr>
                      <w:t>JX</w:t>
                    </w:r>
                  </w:p>
                </w:txbxContent>
              </v:textbox>
            </v:shape>
            <v:shape id="_x0000_s1048" type="#_x0000_t202" style="width:351;height:422;left:10949;position:absolute;top:1697" filled="f" stroked="f">
              <v:textbox inset="0,0,0,0">
                <w:txbxContent>
                  <w:p>
                    <w:pPr>
                      <w:spacing w:before="0" w:line="421" w:lineRule="exact"/>
                      <w:ind w:left="0" w:right="0" w:firstLine="0"/>
                      <w:jc w:val="left"/>
                      <w:rPr>
                        <w:rFonts w:ascii="Calibri"/>
                        <w:sz w:val="42"/>
                      </w:rPr>
                    </w:pPr>
                    <w:r>
                      <w:rPr>
                        <w:rFonts w:ascii="Calibri"/>
                        <w:sz w:val="42"/>
                      </w:rPr>
                      <w:t>JZ</w:t>
                    </w:r>
                  </w:p>
                </w:txbxContent>
              </v:textbox>
            </v:shape>
            <v:shape id="_x0000_s1049" type="#_x0000_t202" style="width:413;height:422;left:15562;position:absolute;top:1697" filled="f" stroked="f">
              <v:textbox inset="0,0,0,0">
                <w:txbxContent>
                  <w:p>
                    <w:pPr>
                      <w:spacing w:before="0" w:line="421" w:lineRule="exact"/>
                      <w:ind w:left="0" w:right="0" w:firstLine="0"/>
                      <w:jc w:val="left"/>
                      <w:rPr>
                        <w:rFonts w:ascii="Calibri"/>
                        <w:sz w:val="42"/>
                      </w:rPr>
                    </w:pPr>
                    <w:r>
                      <w:rPr>
                        <w:rFonts w:ascii="Calibri"/>
                        <w:sz w:val="42"/>
                      </w:rPr>
                      <w:t>JD</w:t>
                    </w:r>
                  </w:p>
                </w:txbxContent>
              </v:textbox>
            </v:shape>
            <v:shape id="_x0000_s1050" type="#_x0000_t202" style="width:442;height:422;left:2322;position:absolute;top:2127" filled="f" stroked="f">
              <v:textbox inset="0,0,0,0">
                <w:txbxContent>
                  <w:p>
                    <w:pPr>
                      <w:spacing w:before="0" w:line="421" w:lineRule="exact"/>
                      <w:ind w:left="0" w:right="0" w:firstLine="0"/>
                      <w:jc w:val="left"/>
                      <w:rPr>
                        <w:sz w:val="42"/>
                      </w:rPr>
                    </w:pPr>
                    <w:r>
                      <w:rPr>
                        <w:w w:val="100"/>
                        <w:sz w:val="42"/>
                      </w:rPr>
                      <w:t>号</w:t>
                    </w:r>
                  </w:p>
                </w:txbxContent>
              </v:textbox>
            </v:shape>
            <v:shape id="_x0000_s1051" type="#_x0000_t202" style="width:2219;height:461;left:2322;position:absolute;top:3617" filled="f" stroked="f">
              <v:textbox inset="0,0,0,0">
                <w:txbxContent>
                  <w:p>
                    <w:pPr>
                      <w:tabs>
                        <w:tab w:val="left" w:pos="1954"/>
                      </w:tabs>
                      <w:spacing w:before="0" w:line="460" w:lineRule="exact"/>
                      <w:ind w:left="0" w:right="0" w:firstLine="0"/>
                      <w:jc w:val="left"/>
                      <w:rPr>
                        <w:rFonts w:ascii="Calibri" w:eastAsia="Calibri"/>
                        <w:sz w:val="42"/>
                      </w:rPr>
                    </w:pPr>
                    <w:r>
                      <w:rPr>
                        <w:sz w:val="42"/>
                      </w:rPr>
                      <w:t>速</w:t>
                    </w:r>
                    <w:r>
                      <w:rPr>
                        <w:spacing w:val="-26"/>
                        <w:sz w:val="42"/>
                      </w:rPr>
                      <w:t xml:space="preserve"> </w:t>
                    </w:r>
                    <w:r>
                      <w:rPr>
                        <w:sz w:val="42"/>
                      </w:rPr>
                      <w:t>比</w:t>
                    </w:r>
                    <w:r>
                      <w:rPr>
                        <w:spacing w:val="-26"/>
                        <w:sz w:val="42"/>
                      </w:rPr>
                      <w:t xml:space="preserve"> </w:t>
                    </w:r>
                    <w:r>
                      <w:rPr>
                        <w:sz w:val="42"/>
                      </w:rPr>
                      <w:t>符</w:t>
                      <w:tab/>
                    </w:r>
                    <w:r>
                      <w:rPr>
                        <w:rFonts w:ascii="Calibri" w:eastAsia="Calibri"/>
                        <w:position w:val="1"/>
                        <w:sz w:val="42"/>
                      </w:rPr>
                      <w:t>A</w:t>
                    </w:r>
                  </w:p>
                </w:txbxContent>
              </v:textbox>
            </v:shape>
            <v:shape id="_x0000_s1052" type="#_x0000_t202" style="width:250;height:422;left:5346;position:absolute;top:3656" filled="f" stroked="f">
              <v:textbox inset="0,0,0,0">
                <w:txbxContent>
                  <w:p>
                    <w:pPr>
                      <w:spacing w:before="0" w:line="421" w:lineRule="exact"/>
                      <w:ind w:left="0" w:right="0" w:firstLine="0"/>
                      <w:jc w:val="left"/>
                      <w:rPr>
                        <w:rFonts w:ascii="Calibri"/>
                        <w:sz w:val="42"/>
                      </w:rPr>
                    </w:pPr>
                    <w:r>
                      <w:rPr>
                        <w:rFonts w:ascii="Calibri"/>
                        <w:w w:val="100"/>
                        <w:sz w:val="42"/>
                      </w:rPr>
                      <w:t>B</w:t>
                    </w:r>
                  </w:p>
                </w:txbxContent>
              </v:textbox>
            </v:shape>
            <v:shape id="_x0000_s1053" type="#_x0000_t202" style="width:245;height:422;left:6629;position:absolute;top:3656" filled="f" stroked="f">
              <v:textbox inset="0,0,0,0">
                <w:txbxContent>
                  <w:p>
                    <w:pPr>
                      <w:spacing w:before="0" w:line="421" w:lineRule="exact"/>
                      <w:ind w:left="0" w:right="0" w:firstLine="0"/>
                      <w:jc w:val="left"/>
                      <w:rPr>
                        <w:rFonts w:ascii="Calibri"/>
                        <w:sz w:val="42"/>
                      </w:rPr>
                    </w:pPr>
                    <w:r>
                      <w:rPr>
                        <w:rFonts w:ascii="Calibri"/>
                        <w:w w:val="100"/>
                        <w:sz w:val="42"/>
                      </w:rPr>
                      <w:t>C</w:t>
                    </w:r>
                  </w:p>
                </w:txbxContent>
              </v:textbox>
            </v:shape>
            <v:shape id="_x0000_s1054" type="#_x0000_t202" style="width:280;height:422;left:7910;position:absolute;top:3656" filled="f" stroked="f">
              <v:textbox inset="0,0,0,0">
                <w:txbxContent>
                  <w:p>
                    <w:pPr>
                      <w:spacing w:before="0" w:line="421" w:lineRule="exact"/>
                      <w:ind w:left="0" w:right="0" w:firstLine="0"/>
                      <w:jc w:val="left"/>
                      <w:rPr>
                        <w:rFonts w:ascii="Calibri"/>
                        <w:sz w:val="42"/>
                      </w:rPr>
                    </w:pPr>
                    <w:r>
                      <w:rPr>
                        <w:rFonts w:ascii="Calibri"/>
                        <w:w w:val="100"/>
                        <w:sz w:val="42"/>
                      </w:rPr>
                      <w:t>D</w:t>
                    </w:r>
                  </w:p>
                </w:txbxContent>
              </v:textbox>
            </v:shape>
            <v:shape id="_x0000_s1055" type="#_x0000_t202" style="width:264;height:422;left:8875;position:absolute;top:3656" filled="f" stroked="f">
              <v:textbox inset="0,0,0,0">
                <w:txbxContent>
                  <w:p>
                    <w:pPr>
                      <w:spacing w:before="0" w:line="421" w:lineRule="exact"/>
                      <w:ind w:left="0" w:right="0" w:firstLine="0"/>
                      <w:jc w:val="left"/>
                      <w:rPr>
                        <w:rFonts w:ascii="Calibri"/>
                        <w:sz w:val="42"/>
                      </w:rPr>
                    </w:pPr>
                    <w:r>
                      <w:rPr>
                        <w:rFonts w:ascii="Calibri"/>
                        <w:w w:val="100"/>
                        <w:sz w:val="42"/>
                      </w:rPr>
                      <w:t>A</w:t>
                    </w:r>
                  </w:p>
                </w:txbxContent>
              </v:textbox>
            </v:shape>
            <v:shape id="_x0000_s1056" type="#_x0000_t202" style="width:250;height:422;left:10157;position:absolute;top:3656" filled="f" stroked="f">
              <v:textbox inset="0,0,0,0">
                <w:txbxContent>
                  <w:p>
                    <w:pPr>
                      <w:spacing w:before="0" w:line="421" w:lineRule="exact"/>
                      <w:ind w:left="0" w:right="0" w:firstLine="0"/>
                      <w:jc w:val="left"/>
                      <w:rPr>
                        <w:rFonts w:ascii="Calibri"/>
                        <w:sz w:val="42"/>
                      </w:rPr>
                    </w:pPr>
                    <w:r>
                      <w:rPr>
                        <w:rFonts w:ascii="Calibri"/>
                        <w:w w:val="100"/>
                        <w:sz w:val="42"/>
                      </w:rPr>
                      <w:t>B</w:t>
                    </w:r>
                  </w:p>
                </w:txbxContent>
              </v:textbox>
            </v:shape>
            <v:shape id="_x0000_s1057" type="#_x0000_t202" style="width:245;height:422;left:11435;position:absolute;top:3656" filled="f" stroked="f">
              <v:textbox inset="0,0,0,0">
                <w:txbxContent>
                  <w:p>
                    <w:pPr>
                      <w:spacing w:before="0" w:line="421" w:lineRule="exact"/>
                      <w:ind w:left="0" w:right="0" w:firstLine="0"/>
                      <w:jc w:val="left"/>
                      <w:rPr>
                        <w:rFonts w:ascii="Calibri"/>
                        <w:sz w:val="42"/>
                      </w:rPr>
                    </w:pPr>
                    <w:r>
                      <w:rPr>
                        <w:rFonts w:ascii="Calibri"/>
                        <w:w w:val="100"/>
                        <w:sz w:val="42"/>
                      </w:rPr>
                      <w:t>C</w:t>
                    </w:r>
                  </w:p>
                </w:txbxContent>
              </v:textbox>
            </v:shape>
            <v:shape id="_x0000_s1058" type="#_x0000_t202" style="width:280;height:422;left:12717;position:absolute;top:3656" filled="f" stroked="f">
              <v:textbox inset="0,0,0,0">
                <w:txbxContent>
                  <w:p>
                    <w:pPr>
                      <w:spacing w:before="0" w:line="421" w:lineRule="exact"/>
                      <w:ind w:left="0" w:right="0" w:firstLine="0"/>
                      <w:jc w:val="left"/>
                      <w:rPr>
                        <w:rFonts w:ascii="Calibri"/>
                        <w:sz w:val="42"/>
                      </w:rPr>
                    </w:pPr>
                    <w:r>
                      <w:rPr>
                        <w:rFonts w:ascii="Calibri"/>
                        <w:w w:val="100"/>
                        <w:sz w:val="42"/>
                      </w:rPr>
                      <w:t>D</w:t>
                    </w:r>
                  </w:p>
                </w:txbxContent>
              </v:textbox>
            </v:shape>
            <v:shape id="_x0000_s1059" type="#_x0000_t202" style="width:264;height:422;left:13683;position:absolute;top:3656" filled="f" stroked="f">
              <v:textbox inset="0,0,0,0">
                <w:txbxContent>
                  <w:p>
                    <w:pPr>
                      <w:spacing w:before="0" w:line="421" w:lineRule="exact"/>
                      <w:ind w:left="0" w:right="0" w:firstLine="0"/>
                      <w:jc w:val="left"/>
                      <w:rPr>
                        <w:rFonts w:ascii="Calibri"/>
                        <w:sz w:val="42"/>
                      </w:rPr>
                    </w:pPr>
                    <w:r>
                      <w:rPr>
                        <w:rFonts w:ascii="Calibri"/>
                        <w:w w:val="100"/>
                        <w:sz w:val="42"/>
                      </w:rPr>
                      <w:t>A</w:t>
                    </w:r>
                  </w:p>
                </w:txbxContent>
              </v:textbox>
            </v:shape>
            <v:shape id="_x0000_s1060" type="#_x0000_t202" style="width:250;height:422;left:14964;position:absolute;top:3656" filled="f" stroked="f">
              <v:textbox inset="0,0,0,0">
                <w:txbxContent>
                  <w:p>
                    <w:pPr>
                      <w:spacing w:before="0" w:line="421" w:lineRule="exact"/>
                      <w:ind w:left="0" w:right="0" w:firstLine="0"/>
                      <w:jc w:val="left"/>
                      <w:rPr>
                        <w:rFonts w:ascii="Calibri"/>
                        <w:sz w:val="42"/>
                      </w:rPr>
                    </w:pPr>
                    <w:r>
                      <w:rPr>
                        <w:rFonts w:ascii="Calibri"/>
                        <w:w w:val="100"/>
                        <w:sz w:val="42"/>
                      </w:rPr>
                      <w:t>B</w:t>
                    </w:r>
                  </w:p>
                </w:txbxContent>
              </v:textbox>
            </v:shape>
            <v:shape id="_x0000_s1061" type="#_x0000_t202" style="width:245;height:422;left:15929;position:absolute;top:3656" filled="f" stroked="f">
              <v:textbox inset="0,0,0,0">
                <w:txbxContent>
                  <w:p>
                    <w:pPr>
                      <w:spacing w:before="0" w:line="421" w:lineRule="exact"/>
                      <w:ind w:left="0" w:right="0" w:firstLine="0"/>
                      <w:jc w:val="left"/>
                      <w:rPr>
                        <w:rFonts w:ascii="Calibri"/>
                        <w:sz w:val="42"/>
                      </w:rPr>
                    </w:pPr>
                    <w:r>
                      <w:rPr>
                        <w:rFonts w:ascii="Calibri"/>
                        <w:w w:val="100"/>
                        <w:sz w:val="42"/>
                      </w:rPr>
                      <w:t>C</w:t>
                    </w:r>
                  </w:p>
                </w:txbxContent>
              </v:textbox>
            </v:shape>
            <v:shape id="_x0000_s1062" type="#_x0000_t202" style="width:280;height:422;left:17200;position:absolute;top:3656" filled="f" stroked="f">
              <v:textbox inset="0,0,0,0">
                <w:txbxContent>
                  <w:p>
                    <w:pPr>
                      <w:spacing w:before="0" w:line="421" w:lineRule="exact"/>
                      <w:ind w:left="0" w:right="0" w:firstLine="0"/>
                      <w:jc w:val="left"/>
                      <w:rPr>
                        <w:rFonts w:ascii="Calibri"/>
                        <w:sz w:val="42"/>
                      </w:rPr>
                    </w:pPr>
                    <w:r>
                      <w:rPr>
                        <w:rFonts w:ascii="Calibri"/>
                        <w:w w:val="100"/>
                        <w:sz w:val="42"/>
                      </w:rPr>
                      <w:t>D</w:t>
                    </w:r>
                  </w:p>
                </w:txbxContent>
              </v:textbox>
            </v:shape>
            <v:shape id="_x0000_s1063" type="#_x0000_t202" style="width:442;height:422;left:2322;position:absolute;top:4553" filled="f" stroked="f">
              <v:textbox inset="0,0,0,0">
                <w:txbxContent>
                  <w:p>
                    <w:pPr>
                      <w:spacing w:before="0" w:line="421" w:lineRule="exact"/>
                      <w:ind w:left="0" w:right="0" w:firstLine="0"/>
                      <w:jc w:val="left"/>
                      <w:rPr>
                        <w:sz w:val="42"/>
                      </w:rPr>
                    </w:pPr>
                    <w:r>
                      <w:rPr>
                        <w:w w:val="100"/>
                        <w:sz w:val="42"/>
                      </w:rPr>
                      <w:t>号</w:t>
                    </w:r>
                  </w:p>
                </w:txbxContent>
              </v:textbox>
            </v:shape>
            <v:shape id="_x0000_s1064" type="#_x0000_t202" style="width:442;height:422;left:2322;position:absolute;top:6043" filled="f" stroked="f">
              <v:textbox inset="0,0,0,0">
                <w:txbxContent>
                  <w:p>
                    <w:pPr>
                      <w:spacing w:before="0" w:line="421" w:lineRule="exact"/>
                      <w:ind w:left="0" w:right="0" w:firstLine="0"/>
                      <w:jc w:val="left"/>
                      <w:rPr>
                        <w:sz w:val="42"/>
                      </w:rPr>
                    </w:pPr>
                    <w:r>
                      <w:rPr>
                        <w:w w:val="100"/>
                        <w:sz w:val="42"/>
                      </w:rPr>
                      <w:t>往</w:t>
                    </w:r>
                  </w:p>
                </w:txbxContent>
              </v:textbox>
            </v:shape>
            <v:shape id="_x0000_s1065" type="#_x0000_t202" style="width:442;height:422;left:2322;position:absolute;top:6980" filled="f" stroked="f">
              <v:textbox inset="0,0,0,0">
                <w:txbxContent>
                  <w:p>
                    <w:pPr>
                      <w:spacing w:before="0" w:line="421" w:lineRule="exact"/>
                      <w:ind w:left="0" w:right="0" w:firstLine="0"/>
                      <w:jc w:val="left"/>
                      <w:rPr>
                        <w:sz w:val="42"/>
                      </w:rPr>
                    </w:pPr>
                    <w:r>
                      <w:rPr>
                        <w:w w:val="100"/>
                        <w:sz w:val="42"/>
                      </w:rPr>
                      <w:t>复</w:t>
                    </w:r>
                  </w:p>
                </w:txbxContent>
              </v:textbox>
            </v:shape>
            <v:shape id="_x0000_s1066" type="#_x0000_t202" style="width:442;height:422;left:2322;position:absolute;top:8276" filled="f" stroked="f">
              <v:textbox inset="0,0,0,0">
                <w:txbxContent>
                  <w:p>
                    <w:pPr>
                      <w:spacing w:before="0" w:line="421" w:lineRule="exact"/>
                      <w:ind w:left="0" w:right="0" w:firstLine="0"/>
                      <w:jc w:val="left"/>
                      <w:rPr>
                        <w:sz w:val="42"/>
                      </w:rPr>
                    </w:pPr>
                    <w:r>
                      <w:rPr>
                        <w:w w:val="100"/>
                        <w:sz w:val="42"/>
                      </w:rPr>
                      <w:t>次</w:t>
                    </w:r>
                  </w:p>
                </w:txbxContent>
              </v:textbox>
            </v:shape>
            <v:shape id="_x0000_s1067" type="#_x0000_t202" style="width:442;height:422;left:2322;position:absolute;top:9212" filled="f" stroked="f">
              <v:textbox inset="0,0,0,0">
                <w:txbxContent>
                  <w:p>
                    <w:pPr>
                      <w:spacing w:before="0" w:line="421" w:lineRule="exact"/>
                      <w:ind w:left="0" w:right="0" w:firstLine="0"/>
                      <w:jc w:val="left"/>
                      <w:rPr>
                        <w:sz w:val="42"/>
                      </w:rPr>
                    </w:pPr>
                    <w:r>
                      <w:rPr>
                        <w:w w:val="100"/>
                        <w:sz w:val="42"/>
                      </w:rPr>
                      <w:t>数</w:t>
                    </w:r>
                  </w:p>
                </w:txbxContent>
              </v:textbox>
            </v:shape>
          </v:group>
        </w:pict>
      </w:r>
      <w:r>
        <w:rPr>
          <w:rFonts w:ascii="Calibri" w:eastAsia="Calibri"/>
        </w:rPr>
        <w:t>3</w:t>
      </w:r>
      <w:r>
        <w:t>、</w:t>
        <w:tab/>
        <w:t>速比、泵速</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spacing w:before="42" w:line="578" w:lineRule="auto"/>
        <w:ind w:left="1320" w:right="3784" w:firstLine="0"/>
        <w:jc w:val="left"/>
        <w:rPr>
          <w:b/>
          <w:sz w:val="42"/>
        </w:rPr>
      </w:pPr>
      <w:r>
        <w:pict>
          <v:shape id="_x0000_s1068" type="#_x0000_t202" style="width:747.05pt;height:137.55pt;margin-top:-226.01pt;margin-left:147.48pt;mso-position-horizontal-relative:page;position:absolute;z-index:251674624" filled="f" stroked="f">
            <v:textbox inset="0,0,0,0">
              <w:txbxContent>
                <w:tbl>
                  <w:tblPr>
                    <w:tblStyle w:val="TableNormal2"/>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6"/>
                    <w:gridCol w:w="1070"/>
                    <w:gridCol w:w="1283"/>
                    <w:gridCol w:w="1283"/>
                    <w:gridCol w:w="965"/>
                    <w:gridCol w:w="1285"/>
                    <w:gridCol w:w="1282"/>
                    <w:gridCol w:w="1282"/>
                    <w:gridCol w:w="966"/>
                    <w:gridCol w:w="1285"/>
                    <w:gridCol w:w="965"/>
                    <w:gridCol w:w="1279"/>
                    <w:gridCol w:w="84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375"/>
                      <w:jc w:val="left"/>
                    </w:trPr>
                    <w:tc>
                      <w:tcPr>
                        <w:tcW w:w="1166" w:type="dxa"/>
                      </w:tcPr>
                      <w:p>
                        <w:pPr>
                          <w:pStyle w:val="TableParagraph"/>
                          <w:spacing w:line="429" w:lineRule="exact"/>
                          <w:ind w:right="160"/>
                          <w:jc w:val="right"/>
                          <w:rPr>
                            <w:sz w:val="42"/>
                          </w:rPr>
                        </w:pPr>
                        <w:r>
                          <w:rPr>
                            <w:sz w:val="42"/>
                          </w:rPr>
                          <w:t>50HZ</w:t>
                        </w:r>
                      </w:p>
                    </w:tc>
                    <w:tc>
                      <w:tcPr>
                        <w:tcW w:w="1070" w:type="dxa"/>
                      </w:tcPr>
                      <w:p>
                        <w:pPr>
                          <w:pStyle w:val="TableParagraph"/>
                          <w:spacing w:line="429" w:lineRule="exact"/>
                          <w:ind w:left="161"/>
                          <w:rPr>
                            <w:sz w:val="42"/>
                          </w:rPr>
                        </w:pPr>
                        <w:r>
                          <w:rPr>
                            <w:sz w:val="42"/>
                          </w:rPr>
                          <w:t>83</w:t>
                        </w:r>
                      </w:p>
                    </w:tc>
                    <w:tc>
                      <w:tcPr>
                        <w:tcW w:w="1283" w:type="dxa"/>
                      </w:tcPr>
                      <w:p>
                        <w:pPr>
                          <w:pStyle w:val="TableParagraph"/>
                          <w:spacing w:line="429" w:lineRule="exact"/>
                          <w:ind w:left="161"/>
                          <w:rPr>
                            <w:sz w:val="42"/>
                          </w:rPr>
                        </w:pPr>
                        <w:r>
                          <w:rPr>
                            <w:sz w:val="42"/>
                          </w:rPr>
                          <w:t>104</w:t>
                        </w:r>
                      </w:p>
                    </w:tc>
                    <w:tc>
                      <w:tcPr>
                        <w:tcW w:w="1283" w:type="dxa"/>
                      </w:tcPr>
                      <w:p>
                        <w:pPr>
                          <w:pStyle w:val="TableParagraph"/>
                          <w:spacing w:line="429" w:lineRule="exact"/>
                          <w:ind w:left="160"/>
                          <w:rPr>
                            <w:sz w:val="42"/>
                          </w:rPr>
                        </w:pPr>
                        <w:r>
                          <w:rPr>
                            <w:sz w:val="42"/>
                          </w:rPr>
                          <w:t>151</w:t>
                        </w:r>
                      </w:p>
                    </w:tc>
                    <w:tc>
                      <w:tcPr>
                        <w:tcW w:w="965" w:type="dxa"/>
                      </w:tcPr>
                      <w:p>
                        <w:pPr>
                          <w:pStyle w:val="TableParagraph"/>
                          <w:spacing w:line="429" w:lineRule="exact"/>
                          <w:ind w:left="129" w:right="134"/>
                          <w:jc w:val="center"/>
                          <w:rPr>
                            <w:sz w:val="42"/>
                          </w:rPr>
                        </w:pPr>
                        <w:r>
                          <w:rPr>
                            <w:sz w:val="42"/>
                          </w:rPr>
                          <w:t>180</w:t>
                        </w:r>
                      </w:p>
                    </w:tc>
                    <w:tc>
                      <w:tcPr>
                        <w:tcW w:w="1285" w:type="dxa"/>
                      </w:tcPr>
                      <w:p>
                        <w:pPr>
                          <w:pStyle w:val="TableParagraph"/>
                          <w:spacing w:line="429" w:lineRule="exact"/>
                          <w:ind w:left="158"/>
                          <w:rPr>
                            <w:sz w:val="42"/>
                          </w:rPr>
                        </w:pPr>
                        <w:r>
                          <w:rPr>
                            <w:sz w:val="42"/>
                          </w:rPr>
                          <w:t>102</w:t>
                        </w:r>
                      </w:p>
                    </w:tc>
                    <w:tc>
                      <w:tcPr>
                        <w:tcW w:w="1282" w:type="dxa"/>
                      </w:tcPr>
                      <w:p>
                        <w:pPr>
                          <w:pStyle w:val="TableParagraph"/>
                          <w:spacing w:line="429" w:lineRule="exact"/>
                          <w:ind w:left="156"/>
                          <w:rPr>
                            <w:sz w:val="42"/>
                          </w:rPr>
                        </w:pPr>
                        <w:r>
                          <w:rPr>
                            <w:sz w:val="42"/>
                          </w:rPr>
                          <w:t>126</w:t>
                        </w:r>
                      </w:p>
                    </w:tc>
                    <w:tc>
                      <w:tcPr>
                        <w:tcW w:w="1282" w:type="dxa"/>
                      </w:tcPr>
                      <w:p>
                        <w:pPr>
                          <w:pStyle w:val="TableParagraph"/>
                          <w:spacing w:line="429" w:lineRule="exact"/>
                          <w:ind w:left="152"/>
                          <w:rPr>
                            <w:sz w:val="42"/>
                          </w:rPr>
                        </w:pPr>
                        <w:r>
                          <w:rPr>
                            <w:sz w:val="42"/>
                          </w:rPr>
                          <w:t>151</w:t>
                        </w:r>
                      </w:p>
                    </w:tc>
                    <w:tc>
                      <w:tcPr>
                        <w:tcW w:w="966" w:type="dxa"/>
                      </w:tcPr>
                      <w:p>
                        <w:pPr>
                          <w:pStyle w:val="TableParagraph"/>
                          <w:spacing w:line="429" w:lineRule="exact"/>
                          <w:ind w:left="133" w:right="154"/>
                          <w:jc w:val="center"/>
                          <w:rPr>
                            <w:sz w:val="42"/>
                          </w:rPr>
                        </w:pPr>
                        <w:r>
                          <w:rPr>
                            <w:sz w:val="42"/>
                          </w:rPr>
                          <w:t>180</w:t>
                        </w:r>
                      </w:p>
                    </w:tc>
                    <w:tc>
                      <w:tcPr>
                        <w:tcW w:w="1285" w:type="dxa"/>
                      </w:tcPr>
                      <w:p>
                        <w:pPr>
                          <w:pStyle w:val="TableParagraph"/>
                          <w:spacing w:line="429" w:lineRule="exact"/>
                          <w:ind w:left="151"/>
                          <w:rPr>
                            <w:sz w:val="42"/>
                          </w:rPr>
                        </w:pPr>
                        <w:r>
                          <w:rPr>
                            <w:sz w:val="42"/>
                          </w:rPr>
                          <w:t>91</w:t>
                        </w:r>
                      </w:p>
                    </w:tc>
                    <w:tc>
                      <w:tcPr>
                        <w:tcW w:w="965" w:type="dxa"/>
                      </w:tcPr>
                      <w:p>
                        <w:pPr>
                          <w:pStyle w:val="TableParagraph"/>
                          <w:spacing w:line="429" w:lineRule="exact"/>
                          <w:ind w:left="118" w:right="145"/>
                          <w:jc w:val="center"/>
                          <w:rPr>
                            <w:sz w:val="42"/>
                          </w:rPr>
                        </w:pPr>
                        <w:r>
                          <w:rPr>
                            <w:sz w:val="42"/>
                          </w:rPr>
                          <w:t>115</w:t>
                        </w:r>
                      </w:p>
                    </w:tc>
                    <w:tc>
                      <w:tcPr>
                        <w:tcW w:w="1279" w:type="dxa"/>
                      </w:tcPr>
                      <w:p>
                        <w:pPr>
                          <w:pStyle w:val="TableParagraph"/>
                          <w:spacing w:line="429" w:lineRule="exact"/>
                          <w:ind w:left="147"/>
                          <w:rPr>
                            <w:sz w:val="42"/>
                          </w:rPr>
                        </w:pPr>
                        <w:r>
                          <w:rPr>
                            <w:sz w:val="42"/>
                          </w:rPr>
                          <w:t>144</w:t>
                        </w:r>
                      </w:p>
                    </w:tc>
                    <w:tc>
                      <w:tcPr>
                        <w:tcW w:w="847" w:type="dxa"/>
                      </w:tcPr>
                      <w:p>
                        <w:pPr>
                          <w:pStyle w:val="TableParagraph"/>
                          <w:spacing w:line="429" w:lineRule="exact"/>
                          <w:ind w:right="65"/>
                          <w:jc w:val="right"/>
                          <w:rPr>
                            <w:sz w:val="42"/>
                          </w:rPr>
                        </w:pPr>
                        <w:r>
                          <w:rPr>
                            <w:sz w:val="42"/>
                          </w:rPr>
                          <w:t>180</w:t>
                        </w:r>
                      </w:p>
                    </w:tc>
                  </w:tr>
                  <w:tr>
                    <w:tblPrEx>
                      <w:tblW w:w="0" w:type="auto"/>
                      <w:jc w:val="left"/>
                      <w:tblInd w:w="7" w:type="dxa"/>
                      <w:tblLayout w:type="fixed"/>
                      <w:tblCellMar>
                        <w:top w:w="0" w:type="dxa"/>
                        <w:left w:w="0" w:type="dxa"/>
                        <w:bottom w:w="0" w:type="dxa"/>
                        <w:right w:w="0" w:type="dxa"/>
                      </w:tblCellMar>
                      <w:tblLook w:val="01E0"/>
                    </w:tblPrEx>
                    <w:trPr>
                      <w:trHeight w:val="1375"/>
                      <w:jc w:val="left"/>
                    </w:trPr>
                    <w:tc>
                      <w:tcPr>
                        <w:tcW w:w="1166" w:type="dxa"/>
                      </w:tcPr>
                      <w:p>
                        <w:pPr>
                          <w:pStyle w:val="TableParagraph"/>
                          <w:rPr>
                            <w:rFonts w:ascii="宋体"/>
                            <w:sz w:val="42"/>
                          </w:rPr>
                        </w:pPr>
                      </w:p>
                      <w:p>
                        <w:pPr>
                          <w:pStyle w:val="TableParagraph"/>
                          <w:spacing w:before="332" w:line="485" w:lineRule="exact"/>
                          <w:ind w:right="228"/>
                          <w:jc w:val="right"/>
                          <w:rPr>
                            <w:sz w:val="42"/>
                          </w:rPr>
                        </w:pPr>
                        <w:r>
                          <w:rPr>
                            <w:sz w:val="42"/>
                          </w:rPr>
                          <w:t>60HZ</w:t>
                        </w:r>
                      </w:p>
                    </w:tc>
                    <w:tc>
                      <w:tcPr>
                        <w:tcW w:w="1070" w:type="dxa"/>
                      </w:tcPr>
                      <w:p>
                        <w:pPr>
                          <w:pStyle w:val="TableParagraph"/>
                          <w:rPr>
                            <w:rFonts w:ascii="宋体"/>
                            <w:sz w:val="42"/>
                          </w:rPr>
                        </w:pPr>
                      </w:p>
                      <w:p>
                        <w:pPr>
                          <w:pStyle w:val="TableParagraph"/>
                          <w:spacing w:before="332" w:line="485" w:lineRule="exact"/>
                          <w:ind w:left="161"/>
                          <w:rPr>
                            <w:sz w:val="42"/>
                          </w:rPr>
                        </w:pPr>
                        <w:r>
                          <w:rPr>
                            <w:sz w:val="42"/>
                          </w:rPr>
                          <w:t>99.6</w:t>
                        </w:r>
                      </w:p>
                    </w:tc>
                    <w:tc>
                      <w:tcPr>
                        <w:tcW w:w="1283" w:type="dxa"/>
                      </w:tcPr>
                      <w:p>
                        <w:pPr>
                          <w:pStyle w:val="TableParagraph"/>
                          <w:rPr>
                            <w:rFonts w:ascii="宋体"/>
                            <w:sz w:val="42"/>
                          </w:rPr>
                        </w:pPr>
                      </w:p>
                      <w:p>
                        <w:pPr>
                          <w:pStyle w:val="TableParagraph"/>
                          <w:spacing w:before="332" w:line="485" w:lineRule="exact"/>
                          <w:ind w:left="161"/>
                          <w:rPr>
                            <w:sz w:val="42"/>
                          </w:rPr>
                        </w:pPr>
                        <w:r>
                          <w:rPr>
                            <w:sz w:val="42"/>
                          </w:rPr>
                          <w:t>124.8</w:t>
                        </w:r>
                      </w:p>
                    </w:tc>
                    <w:tc>
                      <w:tcPr>
                        <w:tcW w:w="1283" w:type="dxa"/>
                      </w:tcPr>
                      <w:p>
                        <w:pPr>
                          <w:pStyle w:val="TableParagraph"/>
                          <w:rPr>
                            <w:rFonts w:ascii="宋体"/>
                            <w:sz w:val="42"/>
                          </w:rPr>
                        </w:pPr>
                      </w:p>
                      <w:p>
                        <w:pPr>
                          <w:pStyle w:val="TableParagraph"/>
                          <w:spacing w:before="332" w:line="485" w:lineRule="exact"/>
                          <w:ind w:left="160"/>
                          <w:rPr>
                            <w:sz w:val="42"/>
                          </w:rPr>
                        </w:pPr>
                        <w:r>
                          <w:rPr>
                            <w:sz w:val="42"/>
                          </w:rPr>
                          <w:t>181.2</w:t>
                        </w:r>
                      </w:p>
                    </w:tc>
                    <w:tc>
                      <w:tcPr>
                        <w:tcW w:w="965" w:type="dxa"/>
                      </w:tcPr>
                      <w:p>
                        <w:pPr>
                          <w:pStyle w:val="TableParagraph"/>
                          <w:rPr>
                            <w:rFonts w:ascii="宋体"/>
                            <w:sz w:val="42"/>
                          </w:rPr>
                        </w:pPr>
                      </w:p>
                      <w:p>
                        <w:pPr>
                          <w:pStyle w:val="TableParagraph"/>
                          <w:spacing w:before="332" w:line="485" w:lineRule="exact"/>
                          <w:ind w:left="129" w:right="134"/>
                          <w:jc w:val="center"/>
                          <w:rPr>
                            <w:sz w:val="42"/>
                          </w:rPr>
                        </w:pPr>
                        <w:r>
                          <w:rPr>
                            <w:sz w:val="42"/>
                          </w:rPr>
                          <w:t>216</w:t>
                        </w:r>
                      </w:p>
                    </w:tc>
                    <w:tc>
                      <w:tcPr>
                        <w:tcW w:w="1285" w:type="dxa"/>
                      </w:tcPr>
                      <w:p>
                        <w:pPr>
                          <w:pStyle w:val="TableParagraph"/>
                          <w:rPr>
                            <w:rFonts w:ascii="宋体"/>
                            <w:sz w:val="42"/>
                          </w:rPr>
                        </w:pPr>
                      </w:p>
                      <w:p>
                        <w:pPr>
                          <w:pStyle w:val="TableParagraph"/>
                          <w:spacing w:before="332" w:line="485" w:lineRule="exact"/>
                          <w:ind w:left="158"/>
                          <w:rPr>
                            <w:sz w:val="42"/>
                          </w:rPr>
                        </w:pPr>
                        <w:r>
                          <w:rPr>
                            <w:sz w:val="42"/>
                          </w:rPr>
                          <w:t>122.4</w:t>
                        </w:r>
                      </w:p>
                    </w:tc>
                    <w:tc>
                      <w:tcPr>
                        <w:tcW w:w="1282" w:type="dxa"/>
                      </w:tcPr>
                      <w:p>
                        <w:pPr>
                          <w:pStyle w:val="TableParagraph"/>
                          <w:rPr>
                            <w:rFonts w:ascii="宋体"/>
                            <w:sz w:val="42"/>
                          </w:rPr>
                        </w:pPr>
                      </w:p>
                      <w:p>
                        <w:pPr>
                          <w:pStyle w:val="TableParagraph"/>
                          <w:spacing w:before="332" w:line="485" w:lineRule="exact"/>
                          <w:ind w:left="156"/>
                          <w:rPr>
                            <w:sz w:val="42"/>
                          </w:rPr>
                        </w:pPr>
                        <w:r>
                          <w:rPr>
                            <w:sz w:val="42"/>
                          </w:rPr>
                          <w:t>151.2</w:t>
                        </w:r>
                      </w:p>
                    </w:tc>
                    <w:tc>
                      <w:tcPr>
                        <w:tcW w:w="1282" w:type="dxa"/>
                      </w:tcPr>
                      <w:p>
                        <w:pPr>
                          <w:pStyle w:val="TableParagraph"/>
                          <w:rPr>
                            <w:rFonts w:ascii="宋体"/>
                            <w:sz w:val="42"/>
                          </w:rPr>
                        </w:pPr>
                      </w:p>
                      <w:p>
                        <w:pPr>
                          <w:pStyle w:val="TableParagraph"/>
                          <w:spacing w:before="332" w:line="485" w:lineRule="exact"/>
                          <w:ind w:left="152"/>
                          <w:rPr>
                            <w:sz w:val="42"/>
                          </w:rPr>
                        </w:pPr>
                        <w:r>
                          <w:rPr>
                            <w:sz w:val="42"/>
                          </w:rPr>
                          <w:t>181.2</w:t>
                        </w:r>
                      </w:p>
                    </w:tc>
                    <w:tc>
                      <w:tcPr>
                        <w:tcW w:w="966" w:type="dxa"/>
                      </w:tcPr>
                      <w:p>
                        <w:pPr>
                          <w:pStyle w:val="TableParagraph"/>
                          <w:rPr>
                            <w:rFonts w:ascii="宋体"/>
                            <w:sz w:val="42"/>
                          </w:rPr>
                        </w:pPr>
                      </w:p>
                      <w:p>
                        <w:pPr>
                          <w:pStyle w:val="TableParagraph"/>
                          <w:spacing w:before="332" w:line="485" w:lineRule="exact"/>
                          <w:ind w:left="133" w:right="154"/>
                          <w:jc w:val="center"/>
                          <w:rPr>
                            <w:sz w:val="42"/>
                          </w:rPr>
                        </w:pPr>
                        <w:r>
                          <w:rPr>
                            <w:sz w:val="42"/>
                          </w:rPr>
                          <w:t>216</w:t>
                        </w:r>
                      </w:p>
                    </w:tc>
                    <w:tc>
                      <w:tcPr>
                        <w:tcW w:w="1285" w:type="dxa"/>
                      </w:tcPr>
                      <w:p>
                        <w:pPr>
                          <w:pStyle w:val="TableParagraph"/>
                          <w:rPr>
                            <w:rFonts w:ascii="宋体"/>
                            <w:sz w:val="42"/>
                          </w:rPr>
                        </w:pPr>
                      </w:p>
                      <w:p>
                        <w:pPr>
                          <w:pStyle w:val="TableParagraph"/>
                          <w:spacing w:before="332" w:line="485" w:lineRule="exact"/>
                          <w:ind w:left="151"/>
                          <w:rPr>
                            <w:sz w:val="42"/>
                          </w:rPr>
                        </w:pPr>
                        <w:r>
                          <w:rPr>
                            <w:sz w:val="42"/>
                          </w:rPr>
                          <w:t>109.2</w:t>
                        </w:r>
                      </w:p>
                    </w:tc>
                    <w:tc>
                      <w:tcPr>
                        <w:tcW w:w="965" w:type="dxa"/>
                      </w:tcPr>
                      <w:p>
                        <w:pPr>
                          <w:pStyle w:val="TableParagraph"/>
                          <w:rPr>
                            <w:rFonts w:ascii="宋体"/>
                            <w:sz w:val="42"/>
                          </w:rPr>
                        </w:pPr>
                      </w:p>
                      <w:p>
                        <w:pPr>
                          <w:pStyle w:val="TableParagraph"/>
                          <w:spacing w:before="332" w:line="485" w:lineRule="exact"/>
                          <w:ind w:left="118" w:right="145"/>
                          <w:jc w:val="center"/>
                          <w:rPr>
                            <w:sz w:val="42"/>
                          </w:rPr>
                        </w:pPr>
                        <w:r>
                          <w:rPr>
                            <w:sz w:val="42"/>
                          </w:rPr>
                          <w:t>138</w:t>
                        </w:r>
                      </w:p>
                    </w:tc>
                    <w:tc>
                      <w:tcPr>
                        <w:tcW w:w="1279" w:type="dxa"/>
                      </w:tcPr>
                      <w:p>
                        <w:pPr>
                          <w:pStyle w:val="TableParagraph"/>
                          <w:rPr>
                            <w:rFonts w:ascii="宋体"/>
                            <w:sz w:val="42"/>
                          </w:rPr>
                        </w:pPr>
                      </w:p>
                      <w:p>
                        <w:pPr>
                          <w:pStyle w:val="TableParagraph"/>
                          <w:spacing w:before="332" w:line="485" w:lineRule="exact"/>
                          <w:ind w:left="147"/>
                          <w:rPr>
                            <w:sz w:val="42"/>
                          </w:rPr>
                        </w:pPr>
                        <w:r>
                          <w:rPr>
                            <w:sz w:val="42"/>
                          </w:rPr>
                          <w:t>172.8</w:t>
                        </w:r>
                      </w:p>
                    </w:tc>
                    <w:tc>
                      <w:tcPr>
                        <w:tcW w:w="847" w:type="dxa"/>
                      </w:tcPr>
                      <w:p>
                        <w:pPr>
                          <w:pStyle w:val="TableParagraph"/>
                          <w:rPr>
                            <w:rFonts w:ascii="宋体"/>
                            <w:sz w:val="42"/>
                          </w:rPr>
                        </w:pPr>
                      </w:p>
                      <w:p>
                        <w:pPr>
                          <w:pStyle w:val="TableParagraph"/>
                          <w:spacing w:before="332" w:line="485" w:lineRule="exact"/>
                          <w:ind w:right="65"/>
                          <w:jc w:val="right"/>
                          <w:rPr>
                            <w:sz w:val="42"/>
                          </w:rPr>
                        </w:pPr>
                        <w:r>
                          <w:rPr>
                            <w:sz w:val="42"/>
                          </w:rPr>
                          <w:t>216</w:t>
                        </w:r>
                      </w:p>
                    </w:tc>
                  </w:tr>
                </w:tbl>
                <w:p>
                  <w:pPr>
                    <w:pStyle w:val="BodyText"/>
                  </w:pPr>
                </w:p>
              </w:txbxContent>
            </v:textbox>
          </v:shape>
        </w:pict>
      </w:r>
      <w:r>
        <w:rPr>
          <w:sz w:val="42"/>
        </w:rPr>
        <w:t>注：不同机座多缸串联必须按单中电机功率的大小依次排列。</w:t>
      </w:r>
      <w:r>
        <w:rPr>
          <w:b/>
          <w:sz w:val="42"/>
        </w:rPr>
        <w:t>四、安装、启动前的新任务、停泵</w:t>
      </w:r>
    </w:p>
    <w:p>
      <w:pPr>
        <w:pStyle w:val="Heading1"/>
        <w:tabs>
          <w:tab w:val="left" w:pos="2213"/>
          <w:tab w:val="left" w:pos="3476"/>
        </w:tabs>
        <w:spacing w:line="537" w:lineRule="exact"/>
      </w:pPr>
      <w:r>
        <w:rPr>
          <w:rFonts w:ascii="Calibri" w:eastAsia="Calibri"/>
        </w:rPr>
        <w:t>(</w:t>
      </w:r>
      <w:r>
        <w:rPr>
          <w:spacing w:val="3"/>
        </w:rPr>
        <w:t>一</w:t>
      </w:r>
      <w:r>
        <w:rPr>
          <w:rFonts w:ascii="Calibri" w:eastAsia="Calibri"/>
        </w:rPr>
        <w:t>)</w:t>
        <w:tab/>
      </w:r>
      <w:r>
        <w:t>安</w:t>
        <w:tab/>
        <w:t>装</w:t>
      </w:r>
    </w:p>
    <w:p>
      <w:pPr>
        <w:pStyle w:val="BodyText"/>
        <w:spacing w:before="2"/>
        <w:rPr>
          <w:b/>
          <w:sz w:val="59"/>
        </w:rPr>
      </w:pPr>
    </w:p>
    <w:p>
      <w:pPr>
        <w:pStyle w:val="BodyText"/>
        <w:tabs>
          <w:tab w:val="left" w:pos="2580"/>
        </w:tabs>
        <w:ind w:left="1500"/>
      </w:pPr>
      <w:r>
        <w:rPr>
          <w:rFonts w:ascii="Calibri" w:eastAsia="Calibri"/>
        </w:rPr>
        <w:t>1</w:t>
      </w:r>
      <w:r>
        <w:t>、</w:t>
        <w:tab/>
        <w:t>泵应安装在为它专备的混凝土的基础上</w:t>
      </w:r>
      <w:r>
        <w:rPr>
          <w:spacing w:val="-163"/>
        </w:rPr>
        <w:t>，</w:t>
      </w:r>
      <w:r>
        <w:t>找正后用地脚螺栓固</w:t>
      </w:r>
    </w:p>
    <w:p>
      <w:pPr>
        <w:spacing w:after="0"/>
        <w:sectPr>
          <w:headerReference w:type="default" r:id="rId67"/>
          <w:footerReference w:type="default" r:id="rId68"/>
          <w:pgSz w:w="17860" w:h="25260"/>
          <w:pgMar w:top="1780" w:right="0" w:bottom="3040" w:left="1380" w:header="1159" w:footer="2842"/>
          <w:pgNumType w:start="27"/>
          <w:cols w:space="708"/>
        </w:sectPr>
      </w:pPr>
    </w:p>
    <w:p>
      <w:pPr>
        <w:pStyle w:val="BodyText"/>
        <w:rPr>
          <w:sz w:val="20"/>
        </w:rPr>
      </w:pPr>
    </w:p>
    <w:p>
      <w:pPr>
        <w:pStyle w:val="BodyText"/>
        <w:spacing w:before="213"/>
        <w:ind w:left="2040"/>
      </w:pPr>
      <w:r>
        <w:t xml:space="preserve">定，混凝土基础应高于地面 </w:t>
      </w:r>
      <w:r>
        <w:rPr>
          <w:rFonts w:ascii="Calibri" w:eastAsia="Calibri"/>
        </w:rPr>
        <w:t xml:space="preserve">50-100 </w:t>
      </w:r>
      <w:r>
        <w:t>毫米以上。</w:t>
      </w:r>
    </w:p>
    <w:p>
      <w:pPr>
        <w:pStyle w:val="BodyText"/>
        <w:tabs>
          <w:tab w:val="left" w:pos="2580"/>
        </w:tabs>
        <w:spacing w:before="398"/>
        <w:ind w:left="1500"/>
      </w:pPr>
      <w:r>
        <w:rPr>
          <w:rFonts w:ascii="Calibri" w:eastAsia="Calibri"/>
        </w:rPr>
        <w:t>2</w:t>
      </w:r>
      <w:r>
        <w:t>、</w:t>
        <w:tab/>
        <w:t>吸入与排出管路均不应有急转弯，尽可能减少转折。</w:t>
      </w:r>
    </w:p>
    <w:p>
      <w:pPr>
        <w:pStyle w:val="BodyText"/>
        <w:tabs>
          <w:tab w:val="left" w:pos="2580"/>
        </w:tabs>
        <w:spacing w:before="398" w:line="417" w:lineRule="auto"/>
        <w:ind w:left="2040" w:right="2691" w:hanging="540"/>
      </w:pPr>
      <w:r>
        <w:rPr>
          <w:rFonts w:ascii="Calibri" w:eastAsia="Calibri"/>
        </w:rPr>
        <w:t>3</w:t>
      </w:r>
      <w:r>
        <w:t>、</w:t>
        <w:tab/>
        <w:t>吸入与排出管径应不小于吸入与排出口直径</w:t>
      </w:r>
      <w:r>
        <w:rPr>
          <w:spacing w:val="-167"/>
        </w:rPr>
        <w:t>，</w:t>
      </w:r>
      <w:r>
        <w:t>吸入管路应尽</w:t>
      </w:r>
      <w:r>
        <w:rPr>
          <w:spacing w:val="-17"/>
        </w:rPr>
        <w:t>量</w:t>
      </w:r>
      <w:r>
        <w:t>缩短。</w:t>
      </w:r>
    </w:p>
    <w:p>
      <w:pPr>
        <w:pStyle w:val="BodyText"/>
        <w:tabs>
          <w:tab w:val="left" w:pos="2580"/>
        </w:tabs>
        <w:spacing w:line="537" w:lineRule="exact"/>
        <w:ind w:left="1500"/>
      </w:pPr>
      <w:r>
        <w:rPr>
          <w:rFonts w:ascii="Calibri" w:eastAsia="Calibri"/>
        </w:rPr>
        <w:t>4</w:t>
      </w:r>
      <w:r>
        <w:t>、</w:t>
        <w:tab/>
        <w:t>排出管路上应安装压力</w:t>
      </w:r>
      <w:r>
        <w:rPr>
          <w:spacing w:val="-10"/>
        </w:rPr>
        <w:t>表</w:t>
      </w:r>
      <w:r>
        <w:rPr>
          <w:rFonts w:ascii="Calibri" w:eastAsia="Calibri"/>
        </w:rPr>
        <w:t>(</w:t>
      </w:r>
      <w:r>
        <w:t>用户自</w:t>
      </w:r>
      <w:r>
        <w:rPr>
          <w:spacing w:val="-3"/>
        </w:rPr>
        <w:t>备</w:t>
      </w:r>
      <w:r>
        <w:rPr>
          <w:rFonts w:ascii="Calibri" w:eastAsia="Calibri"/>
        </w:rPr>
        <w:t>)</w:t>
      </w:r>
      <w:r>
        <w:t>。</w:t>
      </w:r>
    </w:p>
    <w:p>
      <w:pPr>
        <w:pStyle w:val="BodyText"/>
        <w:tabs>
          <w:tab w:val="left" w:pos="2580"/>
        </w:tabs>
        <w:spacing w:before="398"/>
        <w:ind w:left="1500"/>
      </w:pPr>
      <w:r>
        <w:rPr>
          <w:rFonts w:ascii="Calibri" w:eastAsia="Calibri"/>
        </w:rPr>
        <w:t>5</w:t>
      </w:r>
      <w:r>
        <w:t>、</w:t>
        <w:tab/>
        <w:t>吸入管路末端须有过滤装</w:t>
      </w:r>
      <w:r>
        <w:rPr>
          <w:spacing w:val="-10"/>
        </w:rPr>
        <w:t>置</w:t>
      </w:r>
      <w:r>
        <w:rPr>
          <w:rFonts w:ascii="Calibri" w:eastAsia="Calibri"/>
        </w:rPr>
        <w:t>(</w:t>
      </w:r>
      <w:r>
        <w:t>用户自</w:t>
      </w:r>
      <w:r>
        <w:rPr>
          <w:spacing w:val="-3"/>
        </w:rPr>
        <w:t>备</w:t>
      </w:r>
      <w:r>
        <w:rPr>
          <w:rFonts w:ascii="Calibri" w:eastAsia="Calibri"/>
          <w:spacing w:val="-6"/>
        </w:rPr>
        <w:t>)</w:t>
      </w:r>
      <w:r>
        <w:t>。</w:t>
      </w:r>
    </w:p>
    <w:p>
      <w:pPr>
        <w:pStyle w:val="BodyText"/>
        <w:tabs>
          <w:tab w:val="left" w:pos="2580"/>
        </w:tabs>
        <w:spacing w:before="399"/>
        <w:ind w:left="1500"/>
      </w:pPr>
      <w:r>
        <w:rPr>
          <w:rFonts w:ascii="Calibri" w:eastAsia="Calibri"/>
        </w:rPr>
        <w:t>6</w:t>
      </w:r>
      <w:r>
        <w:t>、</w:t>
        <w:tab/>
        <w:t>排出管路有安全阀或安全溢流</w:t>
      </w:r>
      <w:r>
        <w:rPr>
          <w:spacing w:val="-13"/>
        </w:rPr>
        <w:t>阀</w:t>
      </w:r>
      <w:r>
        <w:rPr>
          <w:rFonts w:ascii="Calibri" w:eastAsia="Calibri"/>
        </w:rPr>
        <w:t>(</w:t>
      </w:r>
      <w:r>
        <w:t>用户自</w:t>
      </w:r>
      <w:r>
        <w:rPr>
          <w:spacing w:val="-4"/>
        </w:rPr>
        <w:t>备</w:t>
      </w:r>
      <w:r>
        <w:rPr>
          <w:rFonts w:ascii="Calibri" w:eastAsia="Calibri"/>
        </w:rPr>
        <w:t>)</w:t>
      </w:r>
      <w:r>
        <w:t>。</w:t>
      </w:r>
    </w:p>
    <w:p>
      <w:pPr>
        <w:pStyle w:val="BodyText"/>
        <w:tabs>
          <w:tab w:val="left" w:pos="2580"/>
        </w:tabs>
        <w:spacing w:before="398" w:line="417" w:lineRule="auto"/>
        <w:ind w:left="2040" w:right="2700" w:hanging="540"/>
      </w:pPr>
      <w:r>
        <w:rPr>
          <w:rFonts w:ascii="Calibri" w:eastAsia="Calibri"/>
        </w:rPr>
        <w:t>7</w:t>
      </w:r>
      <w:r>
        <w:t>、</w:t>
        <w:tab/>
        <w:t>电器控制设备根据使用情况应尽量安装在泵工作地点附近</w:t>
      </w:r>
      <w:r>
        <w:rPr>
          <w:spacing w:val="-175"/>
        </w:rPr>
        <w:t>，</w:t>
      </w:r>
      <w:r>
        <w:rPr>
          <w:spacing w:val="-18"/>
        </w:rPr>
        <w:t>并</w:t>
      </w:r>
      <w:r>
        <w:t>应装设与输送介质相应的控制开关保护设备，以保证安全。</w:t>
      </w:r>
    </w:p>
    <w:p>
      <w:pPr>
        <w:pStyle w:val="BodyText"/>
        <w:tabs>
          <w:tab w:val="left" w:pos="2580"/>
        </w:tabs>
        <w:spacing w:line="417" w:lineRule="auto"/>
        <w:ind w:left="2040" w:right="2691" w:hanging="540"/>
      </w:pPr>
      <w:r>
        <w:rPr>
          <w:rFonts w:ascii="Calibri" w:eastAsia="Calibri"/>
        </w:rPr>
        <w:t>8</w:t>
      </w:r>
      <w:r>
        <w:t>、</w:t>
        <w:tab/>
        <w:t>被输送液体的吸入液面最好高于泵的中心高</w:t>
      </w:r>
      <w:r>
        <w:rPr>
          <w:spacing w:val="-167"/>
        </w:rPr>
        <w:t>，</w:t>
      </w:r>
      <w:r>
        <w:t>采用隔膜泵应</w:t>
      </w:r>
      <w:r>
        <w:rPr>
          <w:spacing w:val="-17"/>
        </w:rPr>
        <w:t>倒</w:t>
      </w:r>
      <w:r>
        <w:t>灌</w:t>
      </w:r>
      <w:r>
        <w:rPr>
          <w:spacing w:val="-106"/>
        </w:rPr>
        <w:t xml:space="preserve"> </w:t>
      </w:r>
      <w:r>
        <w:rPr>
          <w:rFonts w:ascii="Calibri" w:eastAsia="Calibri"/>
        </w:rPr>
        <w:t>1.5</w:t>
      </w:r>
      <w:r>
        <w:rPr>
          <w:rFonts w:ascii="Calibri" w:eastAsia="Calibri"/>
          <w:spacing w:val="9"/>
        </w:rPr>
        <w:t xml:space="preserve"> </w:t>
      </w:r>
      <w:r>
        <w:t>米以上。</w:t>
      </w:r>
    </w:p>
    <w:p>
      <w:pPr>
        <w:pStyle w:val="BodyText"/>
        <w:tabs>
          <w:tab w:val="left" w:pos="2580"/>
        </w:tabs>
        <w:spacing w:line="417" w:lineRule="auto"/>
        <w:ind w:left="2040" w:right="2524" w:hanging="540"/>
      </w:pPr>
      <w:r>
        <w:rPr>
          <w:rFonts w:ascii="Calibri" w:eastAsia="Calibri"/>
        </w:rPr>
        <w:t>9</w:t>
      </w:r>
      <w:r>
        <w:t>、</w:t>
        <w:tab/>
        <w:t>吸入、排出管道及阀门等的重量，不得由泵的吸入、排出法</w:t>
      </w:r>
      <w:r>
        <w:rPr>
          <w:spacing w:val="-17"/>
        </w:rPr>
        <w:t>兰</w:t>
      </w:r>
      <w:r>
        <w:t>承担。</w:t>
      </w:r>
    </w:p>
    <w:p>
      <w:pPr>
        <w:pStyle w:val="Heading1"/>
        <w:spacing w:before="178"/>
      </w:pPr>
      <w:r>
        <w:rPr>
          <w:rFonts w:ascii="Calibri" w:eastAsia="Calibri"/>
        </w:rPr>
        <w:t>(</w:t>
      </w:r>
      <w:r>
        <w:t>二</w:t>
      </w:r>
      <w:r>
        <w:rPr>
          <w:rFonts w:ascii="Calibri" w:eastAsia="Calibri"/>
        </w:rPr>
        <w:t>)</w:t>
      </w:r>
      <w:r>
        <w:t>启动前的准备</w:t>
      </w:r>
    </w:p>
    <w:p>
      <w:pPr>
        <w:pStyle w:val="BodyText"/>
        <w:spacing w:before="2"/>
        <w:rPr>
          <w:b/>
          <w:sz w:val="59"/>
        </w:rPr>
      </w:pPr>
    </w:p>
    <w:p>
      <w:pPr>
        <w:pStyle w:val="BodyText"/>
        <w:tabs>
          <w:tab w:val="left" w:pos="2580"/>
        </w:tabs>
        <w:spacing w:line="417" w:lineRule="auto"/>
        <w:ind w:left="1860" w:right="2945" w:hanging="540"/>
      </w:pPr>
      <w:r>
        <w:rPr>
          <w:rFonts w:ascii="Calibri" w:eastAsia="Calibri"/>
        </w:rPr>
        <w:t>1</w:t>
      </w:r>
      <w:r>
        <w:t>、</w:t>
        <w:tab/>
        <w:t>新安装泵内外表面应用煤油清洗干净，检查清洗所有润滑</w:t>
      </w:r>
      <w:r>
        <w:rPr>
          <w:spacing w:val="-17"/>
        </w:rPr>
        <w:t>油</w:t>
      </w:r>
      <w:r>
        <w:t>孔。</w:t>
      </w:r>
    </w:p>
    <w:p>
      <w:pPr>
        <w:pStyle w:val="BodyText"/>
        <w:tabs>
          <w:tab w:val="left" w:pos="2580"/>
        </w:tabs>
        <w:spacing w:line="417" w:lineRule="auto"/>
        <w:ind w:left="1860" w:right="2676" w:hanging="540"/>
      </w:pPr>
      <w:r>
        <w:rPr>
          <w:rFonts w:ascii="Calibri" w:eastAsia="Calibri"/>
        </w:rPr>
        <w:t>2</w:t>
      </w:r>
      <w:r>
        <w:t>、</w:t>
        <w:tab/>
        <w:t>安装的管路应清洗干净</w:t>
      </w:r>
      <w:r>
        <w:rPr>
          <w:spacing w:val="-152"/>
        </w:rPr>
        <w:t>，</w:t>
      </w:r>
      <w:r>
        <w:t>检查各连接处是否有堵塞或漏气的</w:t>
      </w:r>
      <w:r>
        <w:rPr>
          <w:spacing w:val="-17"/>
        </w:rPr>
        <w:t>地</w:t>
      </w:r>
      <w:r>
        <w:t>方。</w:t>
      </w:r>
    </w:p>
    <w:p>
      <w:pPr>
        <w:pStyle w:val="BodyText"/>
        <w:tabs>
          <w:tab w:val="left" w:pos="2580"/>
        </w:tabs>
        <w:ind w:left="1320"/>
      </w:pPr>
      <w:r>
        <w:rPr>
          <w:rFonts w:ascii="Calibri" w:eastAsia="Calibri"/>
        </w:rPr>
        <w:t>3</w:t>
      </w:r>
      <w:r>
        <w:t>、</w:t>
        <w:tab/>
        <w:t>检查各连接部位不许松动。</w:t>
      </w:r>
    </w:p>
    <w:p>
      <w:pPr>
        <w:pStyle w:val="BodyText"/>
        <w:tabs>
          <w:tab w:val="left" w:pos="2580"/>
        </w:tabs>
        <w:spacing w:before="398"/>
        <w:ind w:left="1320"/>
      </w:pPr>
      <w:r>
        <w:rPr>
          <w:rFonts w:ascii="Calibri" w:eastAsia="Calibri"/>
        </w:rPr>
        <w:t>4</w:t>
      </w:r>
      <w:r>
        <w:t>、</w:t>
        <w:tab/>
        <w:t>根据泵使用环境温度，传动机构箱体内应加入</w:t>
      </w:r>
      <w:r>
        <w:rPr>
          <w:spacing w:val="-126"/>
        </w:rPr>
        <w:t xml:space="preserve"> </w:t>
      </w:r>
      <w:r>
        <w:rPr>
          <w:rFonts w:ascii="Calibri" w:eastAsia="Calibri"/>
        </w:rPr>
        <w:t>20</w:t>
      </w:r>
      <w:r>
        <w:rPr>
          <w:rFonts w:ascii="Calibri" w:eastAsia="Calibri"/>
          <w:spacing w:val="5"/>
        </w:rPr>
        <w:t xml:space="preserve"> </w:t>
      </w:r>
      <w:r>
        <w:t>号、</w:t>
      </w:r>
      <w:r>
        <w:rPr>
          <w:rFonts w:ascii="Calibri" w:eastAsia="Calibri"/>
        </w:rPr>
        <w:t>30</w:t>
      </w:r>
      <w:r>
        <w:rPr>
          <w:rFonts w:ascii="Calibri" w:eastAsia="Calibri"/>
          <w:spacing w:val="5"/>
        </w:rPr>
        <w:t xml:space="preserve"> </w:t>
      </w:r>
      <w:r>
        <w:t>号、</w:t>
      </w:r>
    </w:p>
    <w:p>
      <w:pPr>
        <w:spacing w:after="0"/>
        <w:sectPr>
          <w:headerReference w:type="default" r:id="rId69"/>
          <w:footerReference w:type="default" r:id="rId70"/>
          <w:pgSz w:w="17860" w:h="25260"/>
          <w:pgMar w:top="1780" w:right="0" w:bottom="3040" w:left="1380" w:header="1159" w:footer="2842"/>
          <w:pgNumType w:start="28"/>
          <w:cols w:space="708"/>
        </w:sectPr>
      </w:pPr>
    </w:p>
    <w:p>
      <w:pPr>
        <w:pStyle w:val="BodyText"/>
        <w:rPr>
          <w:sz w:val="20"/>
        </w:rPr>
      </w:pPr>
    </w:p>
    <w:p>
      <w:pPr>
        <w:pStyle w:val="BodyText"/>
        <w:spacing w:before="213" w:line="417" w:lineRule="auto"/>
        <w:ind w:left="1860" w:right="2666"/>
        <w:jc w:val="both"/>
      </w:pPr>
      <w:r>
        <w:rPr>
          <w:rFonts w:ascii="Calibri" w:eastAsia="Calibri"/>
        </w:rPr>
        <w:t>40</w:t>
      </w:r>
      <w:r>
        <w:rPr>
          <w:rFonts w:ascii="Calibri" w:eastAsia="Calibri"/>
          <w:spacing w:val="87"/>
        </w:rPr>
        <w:t xml:space="preserve"> </w:t>
      </w:r>
      <w:r>
        <w:rPr>
          <w:spacing w:val="-1"/>
        </w:rPr>
        <w:t>号机械油或其它适应环境温度的润滑油、至油标二分之一处为</w:t>
      </w:r>
      <w:r>
        <w:t>止。</w:t>
      </w:r>
      <w:r>
        <w:rPr>
          <w:rFonts w:ascii="Calibri" w:eastAsia="Calibri"/>
        </w:rPr>
        <w:t>(</w:t>
      </w:r>
      <w:r>
        <w:rPr>
          <w:spacing w:val="-18"/>
        </w:rPr>
        <w:t xml:space="preserve">排出压力为 </w:t>
      </w:r>
      <w:r>
        <w:rPr>
          <w:rFonts w:ascii="Calibri" w:eastAsia="Calibri"/>
        </w:rPr>
        <w:t xml:space="preserve">10.0Mpa </w:t>
      </w:r>
      <w:r>
        <w:rPr>
          <w:spacing w:val="-12"/>
        </w:rPr>
        <w:t xml:space="preserve">以上的计量泵应加入 </w:t>
      </w:r>
      <w:r>
        <w:rPr>
          <w:rFonts w:ascii="Calibri" w:eastAsia="Calibri"/>
        </w:rPr>
        <w:t>100#</w:t>
      </w:r>
      <w:r>
        <w:rPr>
          <w:spacing w:val="-1"/>
        </w:rPr>
        <w:t>机械油</w:t>
      </w:r>
      <w:r>
        <w:rPr>
          <w:rFonts w:ascii="Calibri" w:eastAsia="Calibri"/>
        </w:rPr>
        <w:t>)</w:t>
      </w:r>
      <w:r>
        <w:t>。</w:t>
      </w:r>
    </w:p>
    <w:p>
      <w:pPr>
        <w:pStyle w:val="BodyText"/>
        <w:spacing w:line="417" w:lineRule="auto"/>
        <w:ind w:left="1860" w:right="2672" w:hanging="540"/>
        <w:jc w:val="both"/>
      </w:pPr>
      <w:r>
        <w:rPr>
          <w:rFonts w:ascii="Calibri" w:eastAsia="Calibri"/>
        </w:rPr>
        <w:t>5</w:t>
      </w:r>
      <w:r>
        <w:rPr>
          <w:spacing w:val="-13"/>
        </w:rPr>
        <w:t>、  启动前向隔膜腔、管路及补油阀组的油箱内加入变压器油或开</w:t>
      </w:r>
      <w:r>
        <w:t>关油，</w:t>
      </w:r>
      <w:r>
        <w:rPr>
          <w:rFonts w:ascii="Calibri" w:eastAsia="Calibri"/>
        </w:rPr>
        <w:t>(</w:t>
      </w:r>
      <w:r>
        <w:rPr>
          <w:spacing w:val="-6"/>
        </w:rPr>
        <w:t xml:space="preserve">将泵行程调至 </w:t>
      </w:r>
      <w:r>
        <w:rPr>
          <w:rFonts w:ascii="Calibri" w:eastAsia="Calibri"/>
        </w:rPr>
        <w:t>50%</w:t>
      </w:r>
      <w:r>
        <w:t>处</w:t>
      </w:r>
      <w:r>
        <w:rPr>
          <w:rFonts w:ascii="Calibri" w:eastAsia="Calibri"/>
        </w:rPr>
        <w:t>)</w:t>
      </w:r>
      <w:r>
        <w:rPr>
          <w:spacing w:val="-5"/>
        </w:rPr>
        <w:t xml:space="preserve">不应将泵行程调至 </w:t>
      </w:r>
      <w:r>
        <w:rPr>
          <w:rFonts w:ascii="Calibri" w:eastAsia="Calibri"/>
        </w:rPr>
        <w:t>100%</w:t>
      </w:r>
      <w:r>
        <w:t>，否则会出现瞬间压力增大，导致隔膜片破裂。</w:t>
      </w:r>
    </w:p>
    <w:p>
      <w:pPr>
        <w:pStyle w:val="BodyText"/>
        <w:spacing w:line="417" w:lineRule="auto"/>
        <w:ind w:left="1860" w:right="2686" w:hanging="540"/>
        <w:jc w:val="both"/>
      </w:pPr>
      <w:r>
        <w:rPr>
          <w:rFonts w:ascii="Calibri" w:eastAsia="Calibri"/>
        </w:rPr>
        <w:t>6</w:t>
      </w:r>
      <w:r>
        <w:rPr>
          <w:spacing w:val="-13"/>
        </w:rPr>
        <w:t>、  用手转动联轴器，使泵运转两个往复以上，检查有否影响运转</w:t>
      </w:r>
      <w:r>
        <w:t>的障碍。</w:t>
      </w:r>
    </w:p>
    <w:p>
      <w:pPr>
        <w:pStyle w:val="BodyText"/>
        <w:tabs>
          <w:tab w:val="left" w:pos="2580"/>
        </w:tabs>
        <w:spacing w:line="538" w:lineRule="exact"/>
        <w:ind w:left="1320"/>
      </w:pPr>
      <w:r>
        <w:rPr>
          <w:rFonts w:ascii="Calibri" w:eastAsia="Calibri"/>
        </w:rPr>
        <w:t>7</w:t>
      </w:r>
      <w:r>
        <w:t>、</w:t>
        <w:tab/>
        <w:t>开车时排出、吸入管路的阀门应全开。</w:t>
      </w:r>
    </w:p>
    <w:p>
      <w:pPr>
        <w:pStyle w:val="BodyText"/>
        <w:tabs>
          <w:tab w:val="left" w:pos="2580"/>
        </w:tabs>
        <w:spacing w:before="397"/>
        <w:ind w:left="1320"/>
      </w:pPr>
      <w:r>
        <w:rPr>
          <w:rFonts w:ascii="Calibri" w:eastAsia="Calibri"/>
        </w:rPr>
        <w:t>8</w:t>
      </w:r>
      <w:r>
        <w:t>、</w:t>
        <w:tab/>
        <w:t>做好启动准备后，可检查电路，启动电机。</w:t>
      </w:r>
    </w:p>
    <w:p>
      <w:pPr>
        <w:pStyle w:val="BodyText"/>
        <w:tabs>
          <w:tab w:val="left" w:pos="2580"/>
        </w:tabs>
        <w:spacing w:before="398"/>
        <w:ind w:left="1320"/>
      </w:pPr>
      <w:r>
        <w:rPr>
          <w:rFonts w:ascii="Calibri" w:eastAsia="Calibri"/>
        </w:rPr>
        <w:t>9</w:t>
      </w:r>
      <w:r>
        <w:t>、</w:t>
        <w:tab/>
        <w:t>补油系统阀组在出厂前已基本调好</w:t>
      </w:r>
      <w:r>
        <w:rPr>
          <w:spacing w:val="-91"/>
        </w:rPr>
        <w:t>。</w:t>
      </w:r>
      <w:r>
        <w:t>若工况有变化</w:t>
      </w:r>
      <w:r>
        <w:rPr>
          <w:spacing w:val="-76"/>
        </w:rPr>
        <w:t>，</w:t>
      </w:r>
      <w:r>
        <w:t>可适当予</w:t>
      </w:r>
    </w:p>
    <w:p>
      <w:pPr>
        <w:pStyle w:val="BodyText"/>
        <w:spacing w:before="10"/>
        <w:rPr>
          <w:sz w:val="27"/>
        </w:rPr>
      </w:pPr>
    </w:p>
    <w:p>
      <w:pPr>
        <w:pStyle w:val="BodyText"/>
        <w:spacing w:before="42" w:line="417" w:lineRule="auto"/>
        <w:ind w:left="1860" w:right="2611"/>
      </w:pPr>
      <w:r>
        <w:t xml:space="preserve">以调节。安全阀应调在工作压力的 </w:t>
      </w:r>
      <w:r>
        <w:rPr>
          <w:rFonts w:ascii="Calibri" w:eastAsia="Calibri"/>
        </w:rPr>
        <w:t xml:space="preserve">1.25-1.45 </w:t>
      </w:r>
      <w:r>
        <w:t>倍时跳开，不应过高过低。自动补偿不需人工调节。</w:t>
      </w:r>
    </w:p>
    <w:p>
      <w:pPr>
        <w:pStyle w:val="BodyText"/>
        <w:tabs>
          <w:tab w:val="left" w:pos="2580"/>
        </w:tabs>
        <w:spacing w:line="417" w:lineRule="auto"/>
        <w:ind w:left="1860" w:right="2672" w:hanging="540"/>
      </w:pPr>
      <w:r>
        <w:rPr>
          <w:rFonts w:ascii="Calibri" w:eastAsia="Calibri"/>
        </w:rPr>
        <w:t>10</w:t>
      </w:r>
      <w:r>
        <w:t>、</w:t>
        <w:tab/>
        <w:t>根据使用要求</w:t>
      </w:r>
      <w:r>
        <w:rPr>
          <w:spacing w:val="-148"/>
        </w:rPr>
        <w:t>，</w:t>
      </w:r>
      <w:r>
        <w:t>可从出厂的流量标定曲线或用户按实际工作</w:t>
      </w:r>
      <w:r>
        <w:rPr>
          <w:spacing w:val="-17"/>
        </w:rPr>
        <w:t>的</w:t>
      </w:r>
      <w:r>
        <w:t>流量标定曲线查出对应的相对行程长度进行调节流量。</w:t>
      </w:r>
    </w:p>
    <w:p>
      <w:pPr>
        <w:pStyle w:val="BodyText"/>
        <w:tabs>
          <w:tab w:val="left" w:pos="2580"/>
        </w:tabs>
        <w:spacing w:line="537" w:lineRule="exact"/>
        <w:ind w:left="1320"/>
      </w:pPr>
      <w:r>
        <w:rPr>
          <w:rFonts w:ascii="Calibri" w:eastAsia="Calibri"/>
        </w:rPr>
        <w:t>11</w:t>
      </w:r>
      <w:r>
        <w:t>、</w:t>
        <w:tab/>
        <w:t>开机前泵的行程必须处在零位，调节方法见第八项。</w:t>
      </w:r>
    </w:p>
    <w:p>
      <w:pPr>
        <w:pStyle w:val="BodyText"/>
        <w:spacing w:before="1"/>
        <w:rPr>
          <w:sz w:val="45"/>
        </w:rPr>
      </w:pPr>
    </w:p>
    <w:p>
      <w:pPr>
        <w:pStyle w:val="Heading1"/>
        <w:tabs>
          <w:tab w:val="left" w:pos="2213"/>
          <w:tab w:val="left" w:pos="3476"/>
        </w:tabs>
      </w:pPr>
      <w:r>
        <w:rPr>
          <w:rFonts w:ascii="Calibri" w:eastAsia="Calibri"/>
        </w:rPr>
        <w:t>(</w:t>
      </w:r>
      <w:r>
        <w:rPr>
          <w:spacing w:val="3"/>
        </w:rPr>
        <w:t>三</w:t>
      </w:r>
      <w:r>
        <w:rPr>
          <w:rFonts w:ascii="Calibri" w:eastAsia="Calibri"/>
        </w:rPr>
        <w:t>)</w:t>
        <w:tab/>
      </w:r>
      <w:r>
        <w:t>停</w:t>
        <w:tab/>
        <w:t>泵</w:t>
      </w:r>
    </w:p>
    <w:p>
      <w:pPr>
        <w:pStyle w:val="BodyText"/>
        <w:spacing w:before="2"/>
        <w:rPr>
          <w:b/>
          <w:sz w:val="59"/>
        </w:rPr>
      </w:pPr>
    </w:p>
    <w:p>
      <w:pPr>
        <w:pStyle w:val="BodyText"/>
        <w:tabs>
          <w:tab w:val="left" w:pos="2580"/>
        </w:tabs>
        <w:spacing w:line="417" w:lineRule="auto"/>
        <w:ind w:left="1860" w:right="2524" w:hanging="540"/>
      </w:pPr>
      <w:r>
        <w:rPr>
          <w:rFonts w:ascii="Calibri" w:eastAsia="Calibri"/>
        </w:rPr>
        <w:t>1</w:t>
      </w:r>
      <w:r>
        <w:t>、</w:t>
        <w:tab/>
        <w:t>停泵应按下列顺序：切断电源，必要时关闭吸入管阀门，关</w:t>
      </w:r>
      <w:r>
        <w:rPr>
          <w:spacing w:val="-17"/>
        </w:rPr>
        <w:t>闭</w:t>
      </w:r>
      <w:r>
        <w:t>排出管路阀门。</w:t>
      </w:r>
    </w:p>
    <w:p>
      <w:pPr>
        <w:pStyle w:val="BodyText"/>
        <w:tabs>
          <w:tab w:val="left" w:pos="2580"/>
        </w:tabs>
        <w:spacing w:before="1"/>
        <w:ind w:left="1320"/>
      </w:pPr>
      <w:r>
        <w:rPr>
          <w:rFonts w:ascii="Calibri" w:eastAsia="Calibri"/>
        </w:rPr>
        <w:t>2</w:t>
      </w:r>
      <w:r>
        <w:t>、</w:t>
        <w:tab/>
        <w:t>在有冰冻情况时停泵，应放净泵及管路内的液体，以免冻坏。</w:t>
      </w:r>
    </w:p>
    <w:p>
      <w:pPr>
        <w:pStyle w:val="BodyText"/>
        <w:tabs>
          <w:tab w:val="left" w:pos="2580"/>
        </w:tabs>
        <w:spacing w:before="398"/>
        <w:ind w:left="1320"/>
      </w:pPr>
      <w:r>
        <w:rPr>
          <w:rFonts w:ascii="Calibri" w:eastAsia="Calibri"/>
        </w:rPr>
        <w:t>3</w:t>
      </w:r>
      <w:r>
        <w:t>、</w:t>
        <w:tab/>
        <w:t>若长期停泵，应将泵内液体全部放出，拆洗零件，涂防锈油。</w:t>
      </w:r>
    </w:p>
    <w:p>
      <w:pPr>
        <w:spacing w:after="0"/>
        <w:sectPr>
          <w:headerReference w:type="default" r:id="rId71"/>
          <w:footerReference w:type="default" r:id="rId72"/>
          <w:pgSz w:w="17860" w:h="25260"/>
          <w:pgMar w:top="1780" w:right="0" w:bottom="3040" w:left="1380" w:header="1159" w:footer="2842"/>
          <w:pgNumType w:start="29"/>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4"/>
        </w:rPr>
      </w:pPr>
    </w:p>
    <w:p>
      <w:pPr>
        <w:pStyle w:val="Heading1"/>
        <w:spacing w:before="42"/>
        <w:ind w:left="0" w:right="867"/>
        <w:jc w:val="center"/>
      </w:pPr>
      <w:r>
        <w:t>五、使用中的维护</w:t>
      </w:r>
    </w:p>
    <w:p>
      <w:pPr>
        <w:pStyle w:val="BodyText"/>
        <w:spacing w:before="2"/>
        <w:rPr>
          <w:b/>
          <w:sz w:val="59"/>
        </w:rPr>
      </w:pPr>
    </w:p>
    <w:p>
      <w:pPr>
        <w:pStyle w:val="BodyText"/>
        <w:spacing w:line="417" w:lineRule="auto"/>
        <w:ind w:left="2040" w:right="2643" w:hanging="720"/>
        <w:jc w:val="both"/>
      </w:pPr>
      <w:r>
        <w:rPr>
          <w:rFonts w:ascii="Calibri" w:eastAsia="Calibri"/>
        </w:rPr>
        <w:t>1</w:t>
      </w:r>
      <w:r>
        <w:t>、要注意压力表，电流表等仪表的读数，压力增加要检查排出管路是否堵塞或阀门没有全开。电流增高不正常要检查泵本身及电器设备是否有问题。</w:t>
      </w:r>
    </w:p>
    <w:p>
      <w:pPr>
        <w:pStyle w:val="BodyText"/>
        <w:spacing w:before="360"/>
        <w:ind w:left="1320"/>
      </w:pPr>
      <w:r>
        <w:rPr>
          <w:rFonts w:ascii="Calibri" w:eastAsia="Calibri"/>
        </w:rPr>
        <w:t>2</w:t>
      </w:r>
      <w:r>
        <w:t>、要注意各传动部件有无异常响声及泵阀的工作情况。</w:t>
      </w:r>
    </w:p>
    <w:p>
      <w:pPr>
        <w:pStyle w:val="BodyText"/>
        <w:spacing w:before="1"/>
        <w:rPr>
          <w:sz w:val="59"/>
        </w:rPr>
      </w:pPr>
    </w:p>
    <w:p>
      <w:pPr>
        <w:pStyle w:val="BodyText"/>
        <w:spacing w:line="417" w:lineRule="auto"/>
        <w:ind w:left="2040" w:right="2686" w:hanging="720"/>
        <w:jc w:val="both"/>
      </w:pPr>
      <w:r>
        <w:rPr>
          <w:rFonts w:ascii="Calibri" w:eastAsia="Calibri"/>
        </w:rPr>
        <w:t>3</w:t>
      </w:r>
      <w:r>
        <w:rPr>
          <w:spacing w:val="-4"/>
        </w:rPr>
        <w:t xml:space="preserve">、检查柱塞处的漏损及温升，漏损不应超过表 </w:t>
      </w:r>
      <w:r>
        <w:rPr>
          <w:rFonts w:ascii="Calibri" w:eastAsia="Calibri"/>
        </w:rPr>
        <w:t>3</w:t>
      </w:r>
      <w:r>
        <w:rPr>
          <w:rFonts w:ascii="Calibri" w:eastAsia="Calibri"/>
          <w:spacing w:val="53"/>
        </w:rPr>
        <w:t xml:space="preserve"> </w:t>
      </w:r>
      <w:r>
        <w:rPr>
          <w:spacing w:val="-3"/>
        </w:rPr>
        <w:t>的规定。如果漏损</w:t>
      </w:r>
      <w:r>
        <w:t>太多或温升过高应调节填料压盖。</w:t>
      </w:r>
    </w:p>
    <w:p>
      <w:pPr>
        <w:pStyle w:val="BodyText"/>
        <w:spacing w:before="10"/>
        <w:rPr>
          <w:sz w:val="24"/>
        </w:rPr>
      </w:pPr>
    </w:p>
    <w:p>
      <w:pPr>
        <w:pStyle w:val="BodyText"/>
        <w:tabs>
          <w:tab w:val="left" w:pos="2580"/>
        </w:tabs>
        <w:spacing w:before="42"/>
        <w:ind w:left="1320"/>
      </w:pPr>
      <w:r>
        <w:rPr>
          <w:rFonts w:ascii="Calibri" w:eastAsia="Calibri"/>
        </w:rPr>
        <w:t>4</w:t>
      </w:r>
      <w:r>
        <w:t>、</w:t>
        <w:tab/>
        <w:t>各运动付及轴承的温升不应太高</w:t>
      </w:r>
      <w:r>
        <w:rPr>
          <w:spacing w:val="-163"/>
        </w:rPr>
        <w:t>，</w:t>
      </w:r>
      <w:r>
        <w:t>润滑油温度不应超过</w:t>
      </w:r>
      <w:r>
        <w:rPr>
          <w:spacing w:val="-113"/>
        </w:rPr>
        <w:t xml:space="preserve"> </w:t>
      </w:r>
      <w:r>
        <w:rPr>
          <w:rFonts w:ascii="Calibri" w:eastAsia="Calibri"/>
        </w:rPr>
        <w:t>60</w:t>
      </w:r>
      <w:r>
        <w:rPr>
          <w:rFonts w:ascii="Calibri" w:eastAsia="Calibri"/>
          <w:spacing w:val="5"/>
        </w:rPr>
        <w:t xml:space="preserve"> </w:t>
      </w:r>
      <w:r>
        <w:t>度。</w:t>
      </w:r>
    </w:p>
    <w:p>
      <w:pPr>
        <w:pStyle w:val="BodyText"/>
        <w:tabs>
          <w:tab w:val="left" w:pos="2580"/>
        </w:tabs>
        <w:spacing w:before="398"/>
        <w:ind w:left="1320"/>
      </w:pPr>
      <w:r>
        <w:rPr>
          <w:rFonts w:ascii="Calibri" w:eastAsia="Calibri"/>
        </w:rPr>
        <w:t>5</w:t>
      </w:r>
      <w:r>
        <w:t>、</w:t>
        <w:tab/>
        <w:t>各连接处不应漏油、漏液。</w:t>
      </w:r>
    </w:p>
    <w:p>
      <w:pPr>
        <w:pStyle w:val="BodyText"/>
        <w:tabs>
          <w:tab w:val="left" w:pos="2580"/>
        </w:tabs>
        <w:spacing w:before="399"/>
        <w:ind w:left="1320"/>
      </w:pPr>
      <w:r>
        <w:rPr>
          <w:rFonts w:ascii="Calibri" w:eastAsia="Calibri"/>
        </w:rPr>
        <w:t>6</w:t>
      </w:r>
      <w:r>
        <w:t>、</w:t>
        <w:tab/>
        <w:t>经常检查润滑情况，润滑油要及时更换，新泵每半月换一次，</w:t>
      </w:r>
    </w:p>
    <w:p>
      <w:pPr>
        <w:pStyle w:val="BodyText"/>
        <w:spacing w:before="9"/>
        <w:rPr>
          <w:sz w:val="27"/>
        </w:rPr>
      </w:pPr>
    </w:p>
    <w:p>
      <w:pPr>
        <w:pStyle w:val="BodyText"/>
        <w:spacing w:before="43"/>
        <w:ind w:left="1860"/>
      </w:pPr>
      <w:r>
        <w:rPr>
          <w:rFonts w:ascii="Calibri" w:eastAsia="Calibri"/>
        </w:rPr>
        <w:t xml:space="preserve">2 </w:t>
      </w:r>
      <w:r>
        <w:t>个月后每半年更换一次。</w:t>
      </w:r>
    </w:p>
    <w:p>
      <w:pPr>
        <w:pStyle w:val="BodyText"/>
        <w:tabs>
          <w:tab w:val="left" w:pos="2580"/>
        </w:tabs>
        <w:spacing w:before="397" w:line="417" w:lineRule="auto"/>
        <w:ind w:left="1860" w:right="2691" w:hanging="540"/>
      </w:pPr>
      <w:r>
        <w:rPr>
          <w:rFonts w:ascii="Calibri" w:eastAsia="Calibri"/>
        </w:rPr>
        <w:t>7</w:t>
      </w:r>
      <w:r>
        <w:t>、</w:t>
        <w:tab/>
        <w:t>隔膜腔的油要定期更换，新泵每周更换一次，使</w:t>
      </w:r>
      <w:r>
        <w:rPr>
          <w:spacing w:val="16"/>
        </w:rPr>
        <w:t>用</w:t>
      </w:r>
      <w:r>
        <w:rPr>
          <w:rFonts w:ascii="Calibri" w:eastAsia="Calibri"/>
        </w:rPr>
        <w:t>1-2</w:t>
      </w:r>
      <w:r>
        <w:rPr>
          <w:rFonts w:ascii="Calibri" w:eastAsia="Calibri"/>
          <w:spacing w:val="33"/>
        </w:rPr>
        <w:t xml:space="preserve"> </w:t>
      </w:r>
      <w:r>
        <w:t>个月</w:t>
      </w:r>
      <w:r>
        <w:rPr>
          <w:spacing w:val="-15"/>
        </w:rPr>
        <w:t>后</w:t>
      </w:r>
      <w:r>
        <w:t>每半月更换一次，使用</w:t>
      </w:r>
      <w:r>
        <w:rPr>
          <w:spacing w:val="-115"/>
        </w:rPr>
        <w:t xml:space="preserve"> </w:t>
      </w:r>
      <w:r>
        <w:rPr>
          <w:rFonts w:ascii="Calibri" w:eastAsia="Calibri"/>
        </w:rPr>
        <w:t>3</w:t>
      </w:r>
      <w:r>
        <w:rPr>
          <w:rFonts w:ascii="Calibri" w:eastAsia="Calibri"/>
          <w:spacing w:val="9"/>
        </w:rPr>
        <w:t xml:space="preserve"> </w:t>
      </w:r>
      <w:r>
        <w:t>个月以上的每半年更换一次。</w:t>
      </w:r>
    </w:p>
    <w:p>
      <w:pPr>
        <w:pStyle w:val="BodyText"/>
        <w:tabs>
          <w:tab w:val="left" w:pos="2580"/>
        </w:tabs>
        <w:spacing w:line="417" w:lineRule="auto"/>
        <w:ind w:left="1860" w:right="2691" w:hanging="540"/>
      </w:pPr>
      <w:r>
        <w:rPr>
          <w:rFonts w:ascii="Calibri" w:eastAsia="Calibri"/>
        </w:rPr>
        <w:t>8</w:t>
      </w:r>
      <w:r>
        <w:t>、</w:t>
        <w:tab/>
        <w:t>泵除因某些原因须临时更换一些零件外，运转</w:t>
      </w:r>
      <w:r>
        <w:rPr>
          <w:spacing w:val="-85"/>
        </w:rPr>
        <w:t xml:space="preserve"> </w:t>
      </w:r>
      <w:r>
        <w:rPr>
          <w:rFonts w:ascii="Calibri" w:eastAsia="Calibri"/>
        </w:rPr>
        <w:t>4000</w:t>
      </w:r>
      <w:r>
        <w:rPr>
          <w:rFonts w:ascii="Calibri" w:eastAsia="Calibri"/>
          <w:spacing w:val="49"/>
        </w:rPr>
        <w:t xml:space="preserve"> </w:t>
      </w:r>
      <w:r>
        <w:t>小时后</w:t>
      </w:r>
      <w:r>
        <w:rPr>
          <w:spacing w:val="-15"/>
        </w:rPr>
        <w:t>应</w:t>
      </w:r>
      <w:r>
        <w:t>更换易损件，运转</w:t>
      </w:r>
      <w:r>
        <w:rPr>
          <w:spacing w:val="-106"/>
        </w:rPr>
        <w:t xml:space="preserve"> </w:t>
      </w:r>
      <w:r>
        <w:rPr>
          <w:rFonts w:ascii="Calibri" w:eastAsia="Calibri"/>
        </w:rPr>
        <w:t>8000-16000</w:t>
      </w:r>
      <w:r>
        <w:rPr>
          <w:rFonts w:ascii="Calibri" w:eastAsia="Calibri"/>
          <w:spacing w:val="4"/>
        </w:rPr>
        <w:t xml:space="preserve"> </w:t>
      </w:r>
      <w:r>
        <w:t>小时后应进行拆洗并全面检查。</w:t>
      </w:r>
    </w:p>
    <w:p>
      <w:pPr>
        <w:pStyle w:val="Heading1"/>
        <w:spacing w:before="180"/>
      </w:pPr>
      <w:r>
        <w:t xml:space="preserve">六、使用中可能发生的故障、原因及排除方法见表 </w:t>
      </w:r>
      <w:r>
        <w:rPr>
          <w:rFonts w:ascii="Calibri" w:eastAsia="Calibri"/>
        </w:rPr>
        <w:t>2</w:t>
      </w:r>
      <w:r>
        <w:t>：</w:t>
      </w:r>
    </w:p>
    <w:p>
      <w:pPr>
        <w:pStyle w:val="BodyText"/>
        <w:rPr>
          <w:b/>
          <w:sz w:val="20"/>
        </w:rPr>
      </w:pPr>
    </w:p>
    <w:p>
      <w:pPr>
        <w:pStyle w:val="BodyText"/>
        <w:spacing w:before="11"/>
        <w:rPr>
          <w:b/>
          <w:sz w:val="24"/>
        </w:rPr>
      </w:pPr>
      <w:r>
        <w:pict>
          <v:group id="_x0000_s1069" style="width:642pt;height:77pt;margin-top:17.88pt;margin-left:126pt;mso-position-horizontal-relative:page;mso-wrap-distance-left:0;mso-wrap-distance-right:0;position:absolute;z-index:-251640832" coordorigin="2520,358" coordsize="12840,1540">
            <v:shape id="_x0000_s1070" type="#_x0000_t75" style="width:12840;height:1540;left:2520;position:absolute;top:357" stroked="f">
              <v:imagedata r:id="rId73" o:title=""/>
            </v:shape>
            <v:shape id="_x0000_s1071" type="#_x0000_t202" style="width:442;height:422;left:2812;position:absolute;top:938" filled="f" stroked="f">
              <v:textbox inset="0,0,0,0">
                <w:txbxContent>
                  <w:p>
                    <w:pPr>
                      <w:spacing w:before="0" w:line="421" w:lineRule="exact"/>
                      <w:ind w:left="0" w:right="0" w:firstLine="0"/>
                      <w:jc w:val="left"/>
                      <w:rPr>
                        <w:sz w:val="42"/>
                      </w:rPr>
                    </w:pPr>
                    <w:r>
                      <w:rPr>
                        <w:w w:val="100"/>
                        <w:sz w:val="42"/>
                      </w:rPr>
                      <w:t>序</w:t>
                    </w:r>
                  </w:p>
                </w:txbxContent>
              </v:textbox>
            </v:shape>
            <v:shape id="_x0000_s1072" type="#_x0000_t202" style="width:442;height:422;left:3960;position:absolute;top:758" filled="f" stroked="f">
              <v:textbox inset="0,0,0,0">
                <w:txbxContent>
                  <w:p>
                    <w:pPr>
                      <w:spacing w:before="0" w:line="421" w:lineRule="exact"/>
                      <w:ind w:left="0" w:right="0" w:firstLine="0"/>
                      <w:jc w:val="left"/>
                      <w:rPr>
                        <w:sz w:val="42"/>
                      </w:rPr>
                    </w:pPr>
                    <w:r>
                      <w:rPr>
                        <w:w w:val="100"/>
                        <w:sz w:val="42"/>
                      </w:rPr>
                      <w:t>故</w:t>
                    </w:r>
                  </w:p>
                </w:txbxContent>
              </v:textbox>
            </v:shape>
            <v:shape id="_x0000_s1073" type="#_x0000_t202" style="width:442;height:422;left:4799;position:absolute;top:758" filled="f" stroked="f">
              <v:textbox inset="0,0,0,0">
                <w:txbxContent>
                  <w:p>
                    <w:pPr>
                      <w:spacing w:before="0" w:line="421" w:lineRule="exact"/>
                      <w:ind w:left="0" w:right="0" w:firstLine="0"/>
                      <w:jc w:val="left"/>
                      <w:rPr>
                        <w:sz w:val="42"/>
                      </w:rPr>
                    </w:pPr>
                    <w:r>
                      <w:rPr>
                        <w:w w:val="100"/>
                        <w:sz w:val="42"/>
                      </w:rPr>
                      <w:t>障</w:t>
                    </w:r>
                  </w:p>
                </w:txbxContent>
              </v:textbox>
            </v:shape>
            <v:shape id="_x0000_s1074" type="#_x0000_t202" style="width:442;height:422;left:6704;position:absolute;top:758" filled="f" stroked="f">
              <v:textbox inset="0,0,0,0">
                <w:txbxContent>
                  <w:p>
                    <w:pPr>
                      <w:spacing w:before="0" w:line="421" w:lineRule="exact"/>
                      <w:ind w:left="0" w:right="0" w:firstLine="0"/>
                      <w:jc w:val="left"/>
                      <w:rPr>
                        <w:sz w:val="42"/>
                      </w:rPr>
                    </w:pPr>
                    <w:r>
                      <w:rPr>
                        <w:w w:val="100"/>
                        <w:sz w:val="42"/>
                      </w:rPr>
                      <w:t>原</w:t>
                    </w:r>
                  </w:p>
                </w:txbxContent>
              </v:textbox>
            </v:shape>
            <v:shape id="_x0000_s1075" type="#_x0000_t202" style="width:442;height:422;left:8799;position:absolute;top:758" filled="f" stroked="f">
              <v:textbox inset="0,0,0,0">
                <w:txbxContent>
                  <w:p>
                    <w:pPr>
                      <w:spacing w:before="0" w:line="421" w:lineRule="exact"/>
                      <w:ind w:left="0" w:right="0" w:firstLine="0"/>
                      <w:jc w:val="left"/>
                      <w:rPr>
                        <w:sz w:val="42"/>
                      </w:rPr>
                    </w:pPr>
                    <w:r>
                      <w:rPr>
                        <w:w w:val="100"/>
                        <w:sz w:val="42"/>
                      </w:rPr>
                      <w:t>因</w:t>
                    </w:r>
                  </w:p>
                </w:txbxContent>
              </v:textbox>
            </v:shape>
            <v:shape id="_x0000_s1076" type="#_x0000_t202" style="width:442;height:422;left:11320;position:absolute;top:758" filled="f" stroked="f">
              <v:textbox inset="0,0,0,0">
                <w:txbxContent>
                  <w:p>
                    <w:pPr>
                      <w:spacing w:before="0" w:line="421" w:lineRule="exact"/>
                      <w:ind w:left="0" w:right="0" w:firstLine="0"/>
                      <w:jc w:val="left"/>
                      <w:rPr>
                        <w:sz w:val="42"/>
                      </w:rPr>
                    </w:pPr>
                    <w:r>
                      <w:rPr>
                        <w:w w:val="100"/>
                        <w:sz w:val="42"/>
                      </w:rPr>
                      <w:t>排</w:t>
                    </w:r>
                  </w:p>
                </w:txbxContent>
              </v:textbox>
            </v:shape>
            <v:shape id="_x0000_s1077" type="#_x0000_t202" style="width:442;height:422;left:12159;position:absolute;top:758" filled="f" stroked="f">
              <v:textbox inset="0,0,0,0">
                <w:txbxContent>
                  <w:p>
                    <w:pPr>
                      <w:spacing w:before="0" w:line="421" w:lineRule="exact"/>
                      <w:ind w:left="0" w:right="0" w:firstLine="0"/>
                      <w:jc w:val="left"/>
                      <w:rPr>
                        <w:sz w:val="42"/>
                      </w:rPr>
                    </w:pPr>
                    <w:r>
                      <w:rPr>
                        <w:w w:val="100"/>
                        <w:sz w:val="42"/>
                      </w:rPr>
                      <w:t>除</w:t>
                    </w:r>
                  </w:p>
                </w:txbxContent>
              </v:textbox>
            </v:shape>
            <v:shape id="_x0000_s1078" type="#_x0000_t202" style="width:442;height:422;left:12998;position:absolute;top:758" filled="f" stroked="f">
              <v:textbox inset="0,0,0,0">
                <w:txbxContent>
                  <w:p>
                    <w:pPr>
                      <w:spacing w:before="0" w:line="421" w:lineRule="exact"/>
                      <w:ind w:left="0" w:right="0" w:firstLine="0"/>
                      <w:jc w:val="left"/>
                      <w:rPr>
                        <w:sz w:val="42"/>
                      </w:rPr>
                    </w:pPr>
                    <w:r>
                      <w:rPr>
                        <w:w w:val="100"/>
                        <w:sz w:val="42"/>
                      </w:rPr>
                      <w:t>方</w:t>
                    </w:r>
                  </w:p>
                </w:txbxContent>
              </v:textbox>
            </v:shape>
            <v:shape id="_x0000_s1079" type="#_x0000_t202" style="width:442;height:422;left:13837;position:absolute;top:758" filled="f" stroked="f">
              <v:textbox inset="0,0,0,0">
                <w:txbxContent>
                  <w:p>
                    <w:pPr>
                      <w:spacing w:before="0" w:line="421" w:lineRule="exact"/>
                      <w:ind w:left="0" w:right="0" w:firstLine="0"/>
                      <w:jc w:val="left"/>
                      <w:rPr>
                        <w:sz w:val="42"/>
                      </w:rPr>
                    </w:pPr>
                    <w:r>
                      <w:rPr>
                        <w:w w:val="100"/>
                        <w:sz w:val="42"/>
                      </w:rPr>
                      <w:t>法</w:t>
                    </w:r>
                  </w:p>
                </w:txbxContent>
              </v:textbox>
            </v:shape>
            <w10:wrap type="topAndBottom"/>
          </v:group>
        </w:pict>
      </w:r>
    </w:p>
    <w:p>
      <w:pPr>
        <w:spacing w:after="0"/>
        <w:rPr>
          <w:sz w:val="24"/>
        </w:rPr>
        <w:sectPr>
          <w:headerReference w:type="default" r:id="rId74"/>
          <w:footerReference w:type="default" r:id="rId75"/>
          <w:pgSz w:w="17860" w:h="25260"/>
          <w:pgMar w:top="1780" w:right="0" w:bottom="3040" w:left="1380" w:header="1159" w:footer="2842"/>
          <w:pgNumType w:start="30"/>
          <w:cols w:space="708"/>
        </w:sectPr>
      </w:pPr>
    </w:p>
    <w:p>
      <w:pPr>
        <w:pStyle w:val="BodyText"/>
        <w:rPr>
          <w:b/>
          <w:sz w:val="20"/>
        </w:rPr>
      </w:pPr>
    </w:p>
    <w:p>
      <w:pPr>
        <w:pStyle w:val="BodyText"/>
        <w:spacing w:before="10"/>
        <w:rPr>
          <w:b/>
          <w:sz w:val="14"/>
        </w:rPr>
      </w:pPr>
    </w:p>
    <w:p>
      <w:pPr>
        <w:pStyle w:val="BodyText"/>
        <w:spacing w:before="42"/>
        <w:ind w:left="1432"/>
      </w:pPr>
      <w:r>
        <w:rPr>
          <w:w w:val="100"/>
        </w:rPr>
        <w:t>号</w:t>
      </w:r>
    </w:p>
    <w:p>
      <w:pPr>
        <w:pStyle w:val="BodyText"/>
        <w:rPr>
          <w:sz w:val="20"/>
        </w:rPr>
      </w:pPr>
    </w:p>
    <w:p>
      <w:pPr>
        <w:pStyle w:val="BodyText"/>
        <w:rPr>
          <w:sz w:val="20"/>
        </w:rPr>
      </w:pPr>
    </w:p>
    <w:p>
      <w:pPr>
        <w:pStyle w:val="BodyText"/>
        <w:rPr>
          <w:sz w:val="17"/>
        </w:rPr>
      </w:pPr>
    </w:p>
    <w:p>
      <w:pPr>
        <w:spacing w:after="0"/>
        <w:rPr>
          <w:sz w:val="17"/>
        </w:rPr>
        <w:sectPr>
          <w:headerReference w:type="default" r:id="rId76"/>
          <w:footerReference w:type="default" r:id="rId77"/>
          <w:pgSz w:w="17860" w:h="25260"/>
          <w:pgMar w:top="1780" w:right="0" w:bottom="3040" w:left="1380" w:header="1159" w:footer="2842"/>
          <w:pgNumType w:start="31"/>
          <w:cols w:space="708"/>
        </w:sectPr>
      </w:pPr>
    </w:p>
    <w:p>
      <w:pPr>
        <w:pStyle w:val="BodyText"/>
        <w:spacing w:before="42" w:line="458" w:lineRule="exact"/>
        <w:jc w:val="right"/>
      </w:pPr>
      <w:r>
        <w:rPr>
          <w:rFonts w:ascii="Calibri" w:eastAsia="Calibri"/>
        </w:rPr>
        <w:t>1</w:t>
      </w:r>
      <w:r>
        <w:t>、</w:t>
      </w:r>
    </w:p>
    <w:p>
      <w:pPr>
        <w:pStyle w:val="BodyText"/>
        <w:spacing w:line="458" w:lineRule="exact"/>
        <w:ind w:left="2292"/>
      </w:pPr>
      <w:r>
        <w:t>电动机不</w:t>
      </w:r>
    </w:p>
    <w:p>
      <w:pPr>
        <w:pStyle w:val="BodyText"/>
        <w:tabs>
          <w:tab w:val="left" w:pos="3916"/>
          <w:tab w:val="left" w:pos="5176"/>
        </w:tabs>
        <w:spacing w:before="42"/>
        <w:ind w:left="586"/>
      </w:pPr>
      <w:r>
        <w:br w:type="column"/>
      </w:r>
      <w:r>
        <w:t>电源无电</w:t>
        <w:tab/>
      </w:r>
      <w:r>
        <w:rPr>
          <w:rFonts w:ascii="Calibri" w:eastAsia="Calibri"/>
        </w:rPr>
        <w:t>1</w:t>
      </w:r>
      <w:r>
        <w:t>、</w:t>
        <w:tab/>
        <w:t>检查电源供电情况</w:t>
      </w:r>
    </w:p>
    <w:p>
      <w:pPr>
        <w:spacing w:after="0"/>
        <w:sectPr>
          <w:headerReference w:type="default" r:id="rId78"/>
          <w:footerReference w:type="default" r:id="rId79"/>
          <w:type w:val="continuous"/>
          <w:pgSz w:w="17860" w:h="25260"/>
          <w:pgMar w:top="1780" w:right="0" w:bottom="3040" w:left="1380" w:header="708" w:footer="708"/>
          <w:pgNumType w:start="32"/>
          <w:cols w:num="2" w:space="708" w:equalWidth="0">
            <w:col w:w="5088" w:space="40"/>
            <w:col w:w="11352" w:space="0"/>
          </w:cols>
        </w:sectPr>
      </w:pPr>
    </w:p>
    <w:p>
      <w:pPr>
        <w:pStyle w:val="BodyText"/>
        <w:spacing w:line="427" w:lineRule="exact"/>
        <w:ind w:right="475"/>
        <w:jc w:val="center"/>
        <w:rPr>
          <w:rFonts w:ascii="Calibri"/>
        </w:rPr>
      </w:pPr>
      <w:r>
        <w:rPr>
          <w:rFonts w:ascii="Calibri"/>
          <w:w w:val="100"/>
        </w:rPr>
        <w:t>1</w:t>
      </w:r>
    </w:p>
    <w:p>
      <w:pPr>
        <w:pStyle w:val="BodyText"/>
        <w:spacing w:line="509" w:lineRule="exact"/>
        <w:ind w:left="2292"/>
      </w:pPr>
      <w:r>
        <w:t>能启 动</w:t>
      </w:r>
    </w:p>
    <w:p>
      <w:pPr>
        <w:pStyle w:val="BodyText"/>
        <w:tabs>
          <w:tab w:val="left" w:pos="1908"/>
          <w:tab w:val="left" w:pos="5238"/>
        </w:tabs>
        <w:spacing w:before="20"/>
        <w:ind w:left="648"/>
      </w:pPr>
      <w:r>
        <w:br w:type="column"/>
      </w:r>
      <w:r>
        <w:rPr>
          <w:rFonts w:ascii="Calibri" w:eastAsia="Calibri"/>
        </w:rPr>
        <w:t>2</w:t>
      </w:r>
      <w:r>
        <w:t>、</w:t>
        <w:tab/>
        <w:t>电源一相或多相</w:t>
        <w:tab/>
      </w:r>
      <w:r>
        <w:rPr>
          <w:rFonts w:ascii="Calibri" w:eastAsia="Calibri"/>
        </w:rPr>
        <w:t>2</w:t>
      </w:r>
      <w:r>
        <w:rPr>
          <w:spacing w:val="-19"/>
        </w:rPr>
        <w:t>、</w:t>
      </w:r>
    </w:p>
    <w:p>
      <w:pPr>
        <w:pStyle w:val="BodyText"/>
        <w:spacing w:before="20"/>
        <w:ind w:left="586"/>
      </w:pPr>
      <w:r>
        <w:br w:type="column"/>
      </w:r>
      <w:r>
        <w:t>检查保险丝及接触</w:t>
      </w:r>
    </w:p>
    <w:p>
      <w:pPr>
        <w:spacing w:after="0"/>
        <w:sectPr>
          <w:headerReference w:type="default" r:id="rId80"/>
          <w:footerReference w:type="default" r:id="rId81"/>
          <w:type w:val="continuous"/>
          <w:pgSz w:w="17860" w:h="25260"/>
          <w:pgMar w:top="1780" w:right="0" w:bottom="3040" w:left="1380" w:header="708" w:footer="708"/>
          <w:pgNumType w:start="33"/>
          <w:cols w:num="3" w:space="708" w:equalWidth="0">
            <w:col w:w="3766" w:space="40"/>
            <w:col w:w="5873" w:space="39"/>
            <w:col w:w="6762" w:space="0"/>
          </w:cols>
        </w:sectPr>
      </w:pPr>
    </w:p>
    <w:p>
      <w:pPr>
        <w:pStyle w:val="BodyText"/>
        <w:tabs>
          <w:tab w:val="left" w:pos="9583"/>
        </w:tabs>
        <w:spacing w:before="20"/>
        <w:ind w:left="4993"/>
      </w:pPr>
      <w:r>
        <w:t>断电</w:t>
        <w:tab/>
        <w:t>器接点是否良好</w:t>
      </w:r>
    </w:p>
    <w:p>
      <w:pPr>
        <w:pStyle w:val="BodyText"/>
        <w:spacing w:before="11"/>
        <w:rPr>
          <w:sz w:val="28"/>
        </w:rPr>
      </w:pPr>
    </w:p>
    <w:p>
      <w:pPr>
        <w:spacing w:after="0"/>
        <w:rPr>
          <w:sz w:val="28"/>
        </w:rPr>
        <w:sectPr>
          <w:headerReference w:type="default" r:id="rId82"/>
          <w:footerReference w:type="default" r:id="rId83"/>
          <w:type w:val="continuous"/>
          <w:pgSz w:w="17860" w:h="25260"/>
          <w:pgMar w:top="1780" w:right="0" w:bottom="3040" w:left="1380" w:header="708" w:footer="708"/>
          <w:pgNumType w:start="34"/>
          <w:cols w:space="708"/>
        </w:sectPr>
      </w:pPr>
    </w:p>
    <w:p>
      <w:pPr>
        <w:pStyle w:val="BodyText"/>
        <w:tabs>
          <w:tab w:val="left" w:pos="5713"/>
          <w:tab w:val="left" w:pos="9043"/>
        </w:tabs>
        <w:spacing w:before="42" w:line="501" w:lineRule="exact"/>
        <w:ind w:left="4453"/>
      </w:pPr>
      <w:r>
        <w:rPr>
          <w:rFonts w:ascii="Calibri" w:eastAsia="Calibri"/>
        </w:rPr>
        <w:t>1</w:t>
      </w:r>
      <w:r>
        <w:t>、</w:t>
        <w:tab/>
        <w:t>吸入管堵塞或吸</w:t>
        <w:tab/>
      </w:r>
      <w:r>
        <w:rPr>
          <w:rFonts w:ascii="Calibri" w:eastAsia="Calibri"/>
        </w:rPr>
        <w:t>1</w:t>
      </w:r>
      <w:r>
        <w:rPr>
          <w:spacing w:val="-19"/>
        </w:rPr>
        <w:t>、</w:t>
      </w:r>
    </w:p>
    <w:p>
      <w:pPr>
        <w:pStyle w:val="BodyText"/>
        <w:spacing w:line="475" w:lineRule="exact"/>
        <w:ind w:left="1536"/>
        <w:rPr>
          <w:rFonts w:ascii="Calibri"/>
        </w:rPr>
      </w:pPr>
      <w:r>
        <w:rPr>
          <w:rFonts w:ascii="Calibri"/>
          <w:w w:val="100"/>
        </w:rPr>
        <w:t>2</w:t>
      </w:r>
    </w:p>
    <w:p>
      <w:pPr>
        <w:pStyle w:val="BodyText"/>
        <w:spacing w:before="42"/>
        <w:ind w:left="586"/>
      </w:pPr>
      <w:r>
        <w:br w:type="column"/>
      </w:r>
      <w:r>
        <w:t>检查吸入管、过滤</w:t>
      </w:r>
    </w:p>
    <w:p>
      <w:pPr>
        <w:spacing w:after="0"/>
        <w:sectPr>
          <w:headerReference w:type="default" r:id="rId84"/>
          <w:footerReference w:type="default" r:id="rId85"/>
          <w:type w:val="continuous"/>
          <w:pgSz w:w="17860" w:h="25260"/>
          <w:pgMar w:top="1780" w:right="0" w:bottom="3040" w:left="1380" w:header="708" w:footer="708"/>
          <w:pgNumType w:start="35"/>
          <w:cols w:num="2" w:space="708" w:equalWidth="0">
            <w:col w:w="9678" w:space="40"/>
            <w:col w:w="6762" w:space="0"/>
          </w:cols>
        </w:sectPr>
      </w:pPr>
    </w:p>
    <w:p>
      <w:pPr>
        <w:pStyle w:val="BodyText"/>
        <w:spacing w:line="500" w:lineRule="exact"/>
        <w:ind w:left="4993"/>
      </w:pPr>
      <w:r>
        <w:rPr>
          <w:spacing w:val="-3"/>
        </w:rPr>
        <w:t>入管路阀门未打开</w:t>
      </w:r>
    </w:p>
    <w:p>
      <w:pPr>
        <w:pStyle w:val="BodyText"/>
        <w:rPr>
          <w:sz w:val="31"/>
        </w:rPr>
      </w:pPr>
    </w:p>
    <w:p>
      <w:pPr>
        <w:pStyle w:val="BodyText"/>
        <w:tabs>
          <w:tab w:val="left" w:pos="5713"/>
        </w:tabs>
        <w:ind w:left="4453"/>
      </w:pPr>
      <w:r>
        <w:rPr>
          <w:rFonts w:ascii="Calibri" w:eastAsia="Calibri"/>
        </w:rPr>
        <w:t>2</w:t>
      </w:r>
      <w:r>
        <w:t>、</w:t>
        <w:tab/>
        <w:t>吸入管路漏气</w:t>
      </w:r>
    </w:p>
    <w:p>
      <w:pPr>
        <w:pStyle w:val="BodyText"/>
        <w:spacing w:line="500" w:lineRule="exact"/>
        <w:ind w:left="1180"/>
      </w:pPr>
      <w:r>
        <w:br w:type="column"/>
      </w:r>
      <w:r>
        <w:t>器，打开阀门</w:t>
      </w:r>
    </w:p>
    <w:p>
      <w:pPr>
        <w:pStyle w:val="BodyText"/>
        <w:rPr>
          <w:sz w:val="31"/>
        </w:rPr>
      </w:pPr>
    </w:p>
    <w:p>
      <w:pPr>
        <w:pStyle w:val="BodyText"/>
        <w:tabs>
          <w:tab w:val="left" w:pos="1900"/>
        </w:tabs>
        <w:ind w:left="640"/>
      </w:pPr>
      <w:r>
        <w:rPr>
          <w:rFonts w:ascii="Calibri" w:eastAsia="Calibri"/>
        </w:rPr>
        <w:t>2</w:t>
      </w:r>
      <w:r>
        <w:t>、</w:t>
        <w:tab/>
        <w:t>将漏气部位封严</w:t>
      </w:r>
    </w:p>
    <w:p>
      <w:pPr>
        <w:spacing w:after="0"/>
        <w:sectPr>
          <w:headerReference w:type="default" r:id="rId86"/>
          <w:footerReference w:type="default" r:id="rId87"/>
          <w:type w:val="continuous"/>
          <w:pgSz w:w="17860" w:h="25260"/>
          <w:pgMar w:top="1780" w:right="0" w:bottom="3040" w:left="1380" w:header="708" w:footer="708"/>
          <w:pgNumType w:start="36"/>
          <w:cols w:num="2" w:space="708" w:equalWidth="0">
            <w:col w:w="8364" w:space="40"/>
            <w:col w:w="8076" w:space="0"/>
          </w:cols>
        </w:sectPr>
      </w:pPr>
    </w:p>
    <w:p>
      <w:pPr>
        <w:pStyle w:val="BodyText"/>
        <w:spacing w:before="10"/>
        <w:rPr>
          <w:sz w:val="27"/>
        </w:rPr>
      </w:pPr>
    </w:p>
    <w:p>
      <w:pPr>
        <w:spacing w:after="0"/>
        <w:rPr>
          <w:sz w:val="27"/>
        </w:rPr>
        <w:sectPr>
          <w:headerReference w:type="default" r:id="rId88"/>
          <w:footerReference w:type="default" r:id="rId89"/>
          <w:type w:val="continuous"/>
          <w:pgSz w:w="17860" w:h="25260"/>
          <w:pgMar w:top="1780" w:right="0" w:bottom="3040" w:left="1380" w:header="708" w:footer="708"/>
          <w:pgNumType w:start="37"/>
          <w:cols w:space="708"/>
        </w:sectPr>
      </w:pPr>
    </w:p>
    <w:p>
      <w:pPr>
        <w:pStyle w:val="BodyText"/>
        <w:tabs>
          <w:tab w:val="left" w:pos="5713"/>
          <w:tab w:val="left" w:pos="9043"/>
        </w:tabs>
        <w:spacing w:before="42"/>
        <w:ind w:left="4453"/>
      </w:pPr>
      <w:r>
        <w:rPr>
          <w:rFonts w:ascii="Calibri" w:eastAsia="Calibri"/>
        </w:rPr>
        <w:t>3</w:t>
      </w:r>
      <w:r>
        <w:t>、</w:t>
        <w:tab/>
        <w:t>吸入管太长，急</w:t>
        <w:tab/>
      </w:r>
      <w:r>
        <w:rPr>
          <w:rFonts w:ascii="Calibri" w:eastAsia="Calibri"/>
        </w:rPr>
        <w:t>3</w:t>
      </w:r>
      <w:r>
        <w:rPr>
          <w:spacing w:val="-19"/>
        </w:rPr>
        <w:t>、</w:t>
      </w:r>
    </w:p>
    <w:p>
      <w:pPr>
        <w:pStyle w:val="BodyText"/>
        <w:spacing w:before="42"/>
        <w:ind w:left="586"/>
      </w:pPr>
      <w:r>
        <w:br w:type="column"/>
      </w:r>
      <w:r>
        <w:t>加粗吸入管，减少</w:t>
      </w:r>
    </w:p>
    <w:p>
      <w:pPr>
        <w:spacing w:after="0"/>
        <w:sectPr>
          <w:headerReference w:type="default" r:id="rId90"/>
          <w:footerReference w:type="default" r:id="rId91"/>
          <w:type w:val="continuous"/>
          <w:pgSz w:w="17860" w:h="25260"/>
          <w:pgMar w:top="1780" w:right="0" w:bottom="3040" w:left="1380" w:header="708" w:footer="708"/>
          <w:pgNumType w:start="38"/>
          <w:cols w:num="2" w:space="708" w:equalWidth="0">
            <w:col w:w="9678" w:space="40"/>
            <w:col w:w="6762" w:space="0"/>
          </w:cols>
        </w:sectPr>
      </w:pPr>
    </w:p>
    <w:p>
      <w:pPr>
        <w:pStyle w:val="BodyText"/>
        <w:spacing w:before="10"/>
        <w:rPr>
          <w:sz w:val="27"/>
        </w:rPr>
      </w:pPr>
    </w:p>
    <w:p>
      <w:pPr>
        <w:pStyle w:val="BodyText"/>
        <w:tabs>
          <w:tab w:val="left" w:pos="4590"/>
        </w:tabs>
        <w:spacing w:before="42"/>
        <w:ind w:right="636"/>
        <w:jc w:val="center"/>
      </w:pPr>
      <w:r>
        <w:t>转弯多</w:t>
        <w:tab/>
        <w:t>急转弯</w:t>
      </w:r>
    </w:p>
    <w:p>
      <w:pPr>
        <w:pStyle w:val="BodyText"/>
        <w:spacing w:before="10"/>
        <w:rPr>
          <w:sz w:val="27"/>
        </w:rPr>
      </w:pPr>
    </w:p>
    <w:p>
      <w:pPr>
        <w:spacing w:after="0"/>
        <w:rPr>
          <w:sz w:val="27"/>
        </w:rPr>
        <w:sectPr>
          <w:headerReference w:type="default" r:id="rId92"/>
          <w:footerReference w:type="default" r:id="rId93"/>
          <w:type w:val="continuous"/>
          <w:pgSz w:w="17860" w:h="25260"/>
          <w:pgMar w:top="1780" w:right="0" w:bottom="3040" w:left="1380" w:header="708" w:footer="708"/>
          <w:pgNumType w:start="39"/>
          <w:cols w:space="708"/>
        </w:sectPr>
      </w:pPr>
    </w:p>
    <w:p>
      <w:pPr>
        <w:pStyle w:val="BodyText"/>
        <w:tabs>
          <w:tab w:val="left" w:pos="5713"/>
          <w:tab w:val="left" w:pos="9043"/>
        </w:tabs>
        <w:spacing w:before="42"/>
        <w:ind w:left="4453"/>
      </w:pPr>
      <w:r>
        <w:rPr>
          <w:rFonts w:ascii="Calibri" w:eastAsia="Calibri"/>
        </w:rPr>
        <w:t>4</w:t>
      </w:r>
      <w:r>
        <w:t>、</w:t>
        <w:tab/>
        <w:t>吸入阀或排出阀</w:t>
        <w:tab/>
      </w:r>
      <w:r>
        <w:rPr>
          <w:rFonts w:ascii="Calibri" w:eastAsia="Calibri"/>
        </w:rPr>
        <w:t>4</w:t>
      </w:r>
      <w:r>
        <w:rPr>
          <w:spacing w:val="-19"/>
        </w:rPr>
        <w:t>、</w:t>
      </w:r>
    </w:p>
    <w:p>
      <w:pPr>
        <w:pStyle w:val="BodyText"/>
        <w:spacing w:before="42"/>
        <w:ind w:left="586"/>
      </w:pPr>
      <w:r>
        <w:br w:type="column"/>
      </w:r>
      <w:r>
        <w:t>检查阀的密封性，</w:t>
      </w:r>
    </w:p>
    <w:p>
      <w:pPr>
        <w:spacing w:after="0"/>
        <w:sectPr>
          <w:headerReference w:type="default" r:id="rId94"/>
          <w:footerReference w:type="default" r:id="rId95"/>
          <w:type w:val="continuous"/>
          <w:pgSz w:w="17860" w:h="25260"/>
          <w:pgMar w:top="1780" w:right="0" w:bottom="3040" w:left="1380" w:header="708" w:footer="708"/>
          <w:pgNumType w:start="40"/>
          <w:cols w:num="2" w:space="708" w:equalWidth="0">
            <w:col w:w="9678" w:space="40"/>
            <w:col w:w="6762" w:space="0"/>
          </w:cols>
        </w:sectPr>
      </w:pPr>
    </w:p>
    <w:p>
      <w:pPr>
        <w:pStyle w:val="BodyText"/>
        <w:spacing w:before="10"/>
        <w:rPr>
          <w:sz w:val="27"/>
        </w:rPr>
      </w:pPr>
    </w:p>
    <w:p>
      <w:pPr>
        <w:spacing w:after="0"/>
        <w:rPr>
          <w:sz w:val="27"/>
        </w:rPr>
        <w:sectPr>
          <w:headerReference w:type="default" r:id="rId96"/>
          <w:footerReference w:type="default" r:id="rId97"/>
          <w:type w:val="continuous"/>
          <w:pgSz w:w="17860" w:h="25260"/>
          <w:pgMar w:top="1780" w:right="0" w:bottom="3040" w:left="1380" w:header="708" w:footer="708"/>
          <w:pgNumType w:start="41"/>
          <w:cols w:space="708"/>
        </w:sectPr>
      </w:pPr>
    </w:p>
    <w:p>
      <w:pPr>
        <w:pStyle w:val="BodyText"/>
      </w:pPr>
    </w:p>
    <w:p>
      <w:pPr>
        <w:pStyle w:val="BodyText"/>
        <w:spacing w:before="350"/>
        <w:ind w:left="2292"/>
      </w:pPr>
      <w:r>
        <w:t>不排液或</w:t>
      </w:r>
    </w:p>
    <w:p>
      <w:pPr>
        <w:pStyle w:val="BodyText"/>
        <w:spacing w:before="42" w:line="417" w:lineRule="auto"/>
        <w:ind w:left="975"/>
      </w:pPr>
      <w:r>
        <w:br w:type="column"/>
      </w:r>
      <w:r>
        <w:t>面损坏或落入外来物使阀面密封不严</w:t>
      </w:r>
    </w:p>
    <w:p>
      <w:pPr>
        <w:pStyle w:val="BodyText"/>
        <w:spacing w:before="42"/>
        <w:ind w:left="1077"/>
      </w:pPr>
      <w:r>
        <w:br w:type="column"/>
      </w:r>
      <w:r>
        <w:t>必要时更换阀、阀座</w:t>
      </w:r>
    </w:p>
    <w:p>
      <w:pPr>
        <w:spacing w:after="0"/>
        <w:sectPr>
          <w:headerReference w:type="default" r:id="rId98"/>
          <w:footerReference w:type="default" r:id="rId99"/>
          <w:type w:val="continuous"/>
          <w:pgSz w:w="17860" w:h="25260"/>
          <w:pgMar w:top="1780" w:right="0" w:bottom="3040" w:left="1380" w:header="708" w:footer="708"/>
          <w:pgNumType w:start="42"/>
          <w:cols w:num="3" w:space="708" w:equalWidth="0">
            <w:col w:w="3978" w:space="40"/>
            <w:col w:w="4450" w:space="39"/>
            <w:col w:w="7973" w:space="0"/>
          </w:cols>
        </w:sectPr>
      </w:pPr>
    </w:p>
    <w:p>
      <w:pPr>
        <w:pStyle w:val="BodyText"/>
        <w:tabs>
          <w:tab w:val="left" w:pos="4453"/>
        </w:tabs>
        <w:spacing w:line="187" w:lineRule="auto"/>
        <w:ind w:left="2292"/>
      </w:pPr>
      <w:r>
        <w:t>排液不足</w:t>
        <w:tab/>
      </w:r>
      <w:r>
        <w:rPr>
          <w:rFonts w:ascii="Calibri" w:eastAsia="Calibri"/>
          <w:spacing w:val="-1"/>
          <w:position w:val="-8"/>
        </w:rPr>
        <w:t>5</w:t>
      </w:r>
      <w:r>
        <w:rPr>
          <w:position w:val="-8"/>
        </w:rPr>
        <w:t>、</w:t>
      </w:r>
    </w:p>
    <w:p>
      <w:pPr>
        <w:pStyle w:val="BodyText"/>
        <w:spacing w:before="421"/>
        <w:jc w:val="right"/>
      </w:pPr>
      <w:r>
        <w:rPr>
          <w:w w:val="100"/>
        </w:rPr>
        <w:t>气</w:t>
      </w:r>
    </w:p>
    <w:p>
      <w:pPr>
        <w:pStyle w:val="BodyText"/>
        <w:rPr>
          <w:sz w:val="31"/>
        </w:rPr>
      </w:pPr>
    </w:p>
    <w:p>
      <w:pPr>
        <w:pStyle w:val="BodyText"/>
        <w:ind w:right="325"/>
        <w:jc w:val="right"/>
      </w:pPr>
      <w:r>
        <w:rPr>
          <w:rFonts w:ascii="Calibri" w:eastAsia="Calibri"/>
          <w:spacing w:val="-1"/>
        </w:rPr>
        <w:t>6</w:t>
      </w:r>
      <w:r>
        <w:t>、</w:t>
      </w:r>
    </w:p>
    <w:p>
      <w:pPr>
        <w:pStyle w:val="BodyText"/>
        <w:ind w:left="258"/>
      </w:pPr>
      <w:r>
        <w:br w:type="column"/>
      </w:r>
      <w:r>
        <w:rPr>
          <w:spacing w:val="-3"/>
        </w:rPr>
        <w:t>隔膜腔内残存空</w:t>
      </w:r>
    </w:p>
    <w:p>
      <w:pPr>
        <w:pStyle w:val="BodyText"/>
      </w:pPr>
    </w:p>
    <w:p>
      <w:pPr>
        <w:pStyle w:val="BodyText"/>
        <w:spacing w:before="1"/>
        <w:rPr>
          <w:sz w:val="62"/>
        </w:rPr>
      </w:pPr>
    </w:p>
    <w:p>
      <w:pPr>
        <w:pStyle w:val="BodyText"/>
        <w:ind w:left="258"/>
      </w:pPr>
      <w:r>
        <w:rPr>
          <w:spacing w:val="-3"/>
        </w:rPr>
        <w:t>补油阀组或隔膜</w:t>
      </w:r>
    </w:p>
    <w:p>
      <w:pPr>
        <w:pStyle w:val="BodyText"/>
        <w:spacing w:before="2"/>
      </w:pPr>
      <w:r>
        <w:br w:type="column"/>
      </w:r>
    </w:p>
    <w:p>
      <w:pPr>
        <w:pStyle w:val="BodyText"/>
        <w:tabs>
          <w:tab w:val="left" w:pos="1602"/>
        </w:tabs>
        <w:spacing w:line="417" w:lineRule="auto"/>
        <w:ind w:left="882" w:right="2805" w:hanging="540"/>
      </w:pPr>
      <w:r>
        <w:rPr>
          <w:rFonts w:ascii="Calibri" w:eastAsia="Calibri"/>
        </w:rPr>
        <w:t>5</w:t>
      </w:r>
      <w:r>
        <w:t>、</w:t>
        <w:tab/>
        <w:t>重新灌油，排出</w:t>
      </w:r>
      <w:r>
        <w:rPr>
          <w:spacing w:val="-19"/>
        </w:rPr>
        <w:t>气</w:t>
      </w:r>
      <w:r>
        <w:t>体</w:t>
      </w:r>
    </w:p>
    <w:p>
      <w:pPr>
        <w:pStyle w:val="BodyText"/>
        <w:tabs>
          <w:tab w:val="left" w:pos="1602"/>
        </w:tabs>
        <w:spacing w:line="453" w:lineRule="exact"/>
        <w:ind w:left="342"/>
      </w:pPr>
      <w:r>
        <w:rPr>
          <w:rFonts w:ascii="Calibri" w:eastAsia="Calibri"/>
        </w:rPr>
        <w:t>6</w:t>
      </w:r>
      <w:r>
        <w:t>、</w:t>
        <w:tab/>
        <w:t>找出泄漏部位封严</w:t>
      </w:r>
    </w:p>
    <w:p>
      <w:pPr>
        <w:spacing w:after="0" w:line="453" w:lineRule="exact"/>
        <w:sectPr>
          <w:headerReference w:type="default" r:id="rId100"/>
          <w:footerReference w:type="default" r:id="rId101"/>
          <w:type w:val="continuous"/>
          <w:pgSz w:w="17860" w:h="25260"/>
          <w:pgMar w:top="1780" w:right="0" w:bottom="3040" w:left="1380" w:header="708" w:footer="708"/>
          <w:pgNumType w:start="43"/>
          <w:cols w:num="3" w:space="708" w:equalWidth="0">
            <w:col w:w="5415" w:space="40"/>
            <w:col w:w="3208" w:space="39"/>
            <w:col w:w="7778" w:space="0"/>
          </w:cols>
        </w:sectPr>
      </w:pPr>
    </w:p>
    <w:p>
      <w:pPr>
        <w:pStyle w:val="BodyText"/>
        <w:spacing w:line="480" w:lineRule="exact"/>
        <w:ind w:left="4993"/>
      </w:pPr>
      <w:r>
        <w:t>等处漏气或漏油</w:t>
      </w:r>
    </w:p>
    <w:p>
      <w:pPr>
        <w:pStyle w:val="BodyText"/>
        <w:spacing w:before="9"/>
        <w:rPr>
          <w:sz w:val="27"/>
        </w:rPr>
      </w:pPr>
    </w:p>
    <w:p>
      <w:pPr>
        <w:spacing w:after="0"/>
        <w:rPr>
          <w:sz w:val="27"/>
        </w:rPr>
        <w:sectPr>
          <w:headerReference w:type="default" r:id="rId102"/>
          <w:footerReference w:type="default" r:id="rId103"/>
          <w:type w:val="continuous"/>
          <w:pgSz w:w="17860" w:h="25260"/>
          <w:pgMar w:top="1780" w:right="0" w:bottom="3040" w:left="1380" w:header="708" w:footer="708"/>
          <w:pgNumType w:start="44"/>
          <w:cols w:space="708"/>
        </w:sectPr>
      </w:pPr>
    </w:p>
    <w:p>
      <w:pPr>
        <w:pStyle w:val="BodyText"/>
        <w:tabs>
          <w:tab w:val="left" w:pos="5713"/>
        </w:tabs>
        <w:spacing w:before="43"/>
        <w:ind w:left="4453"/>
      </w:pPr>
      <w:r>
        <w:rPr>
          <w:rFonts w:ascii="Calibri" w:eastAsia="Calibri"/>
        </w:rPr>
        <w:t>7</w:t>
      </w:r>
      <w:r>
        <w:t>、</w:t>
        <w:tab/>
        <w:t>安全阀补偿阀动</w:t>
      </w:r>
    </w:p>
    <w:p>
      <w:pPr>
        <w:pStyle w:val="BodyText"/>
        <w:tabs>
          <w:tab w:val="left" w:pos="4050"/>
        </w:tabs>
        <w:spacing w:before="399"/>
        <w:jc w:val="right"/>
      </w:pPr>
      <w:r>
        <w:t>作不正常</w:t>
        <w:tab/>
      </w:r>
      <w:r>
        <w:rPr>
          <w:rFonts w:ascii="Calibri" w:eastAsia="Calibri"/>
          <w:spacing w:val="-1"/>
          <w:position w:val="-13"/>
        </w:rPr>
        <w:t>7</w:t>
      </w:r>
      <w:r>
        <w:rPr>
          <w:position w:val="-13"/>
        </w:rPr>
        <w:t>、</w:t>
      </w:r>
    </w:p>
    <w:p>
      <w:pPr>
        <w:pStyle w:val="BodyText"/>
        <w:tabs>
          <w:tab w:val="left" w:pos="1259"/>
          <w:tab w:val="left" w:pos="4590"/>
        </w:tabs>
        <w:spacing w:before="257"/>
        <w:jc w:val="right"/>
      </w:pPr>
      <w:r>
        <w:rPr>
          <w:rFonts w:ascii="Calibri" w:eastAsia="Calibri"/>
        </w:rPr>
        <w:t>8</w:t>
      </w:r>
      <w:r>
        <w:t>、</w:t>
        <w:tab/>
        <w:t>补油系统的油里</w:t>
        <w:tab/>
      </w:r>
      <w:r>
        <w:rPr>
          <w:rFonts w:ascii="Calibri" w:eastAsia="Calibri"/>
          <w:spacing w:val="-1"/>
          <w:position w:val="-13"/>
        </w:rPr>
        <w:t>8</w:t>
      </w:r>
      <w:r>
        <w:rPr>
          <w:position w:val="-13"/>
        </w:rPr>
        <w:t>、</w:t>
      </w:r>
    </w:p>
    <w:p>
      <w:pPr>
        <w:pStyle w:val="BodyText"/>
        <w:spacing w:before="1"/>
        <w:rPr>
          <w:sz w:val="57"/>
        </w:rPr>
      </w:pPr>
      <w:r>
        <w:br w:type="column"/>
      </w:r>
    </w:p>
    <w:p>
      <w:pPr>
        <w:pStyle w:val="BodyText"/>
        <w:spacing w:line="930" w:lineRule="atLeast"/>
        <w:ind w:left="586" w:right="4488"/>
      </w:pPr>
      <w:r>
        <w:t>重新调节换干净油</w:t>
      </w:r>
    </w:p>
    <w:p>
      <w:pPr>
        <w:spacing w:after="0" w:line="930" w:lineRule="atLeast"/>
        <w:sectPr>
          <w:headerReference w:type="default" r:id="rId104"/>
          <w:footerReference w:type="default" r:id="rId105"/>
          <w:type w:val="continuous"/>
          <w:pgSz w:w="17860" w:h="25260"/>
          <w:pgMar w:top="1780" w:right="0" w:bottom="3040" w:left="1380" w:header="708" w:footer="708"/>
          <w:pgNumType w:start="45"/>
          <w:cols w:num="2" w:space="708" w:equalWidth="0">
            <w:col w:w="9678" w:space="40"/>
            <w:col w:w="6762" w:space="0"/>
          </w:cols>
        </w:sectPr>
      </w:pPr>
    </w:p>
    <w:p>
      <w:pPr>
        <w:pStyle w:val="BodyText"/>
        <w:spacing w:before="11"/>
        <w:rPr>
          <w:sz w:val="16"/>
        </w:rPr>
      </w:pPr>
      <w:r>
        <w:drawing>
          <wp:anchor distT="0" distB="0" distL="0" distR="0" simplePos="0" relativeHeight="251676672" behindDoc="1" locked="0" layoutInCell="1" allowOverlap="1">
            <wp:simplePos x="0" y="0"/>
            <wp:positionH relativeFrom="page">
              <wp:posOffset>1600200</wp:posOffset>
            </wp:positionH>
            <wp:positionV relativeFrom="page">
              <wp:posOffset>1333500</wp:posOffset>
            </wp:positionV>
            <wp:extent cx="8153400" cy="12179300"/>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06" cstate="print"/>
                    <a:stretch>
                      <a:fillRect/>
                    </a:stretch>
                  </pic:blipFill>
                  <pic:spPr>
                    <a:xfrm>
                      <a:off x="0" y="0"/>
                      <a:ext cx="8153400" cy="12179300"/>
                    </a:xfrm>
                    <a:prstGeom prst="rect">
                      <a:avLst/>
                    </a:prstGeom>
                  </pic:spPr>
                </pic:pic>
              </a:graphicData>
            </a:graphic>
          </wp:anchor>
        </w:drawing>
      </w:r>
    </w:p>
    <w:p>
      <w:pPr>
        <w:pStyle w:val="BodyText"/>
        <w:spacing w:before="42"/>
        <w:ind w:left="4993"/>
      </w:pPr>
      <w:r>
        <w:t>有杂质，阀被垫上，</w:t>
      </w:r>
    </w:p>
    <w:p>
      <w:pPr>
        <w:spacing w:after="0"/>
        <w:sectPr>
          <w:headerReference w:type="default" r:id="rId107"/>
          <w:footerReference w:type="default" r:id="rId108"/>
          <w:type w:val="continuous"/>
          <w:pgSz w:w="17860" w:h="25260"/>
          <w:pgMar w:top="1780" w:right="0" w:bottom="3040" w:left="1380" w:header="708" w:footer="708"/>
          <w:pgNumType w:start="46"/>
          <w:cols w:space="708"/>
        </w:sectPr>
      </w:pPr>
    </w:p>
    <w:p>
      <w:pPr>
        <w:pStyle w:val="BodyText"/>
        <w:rPr>
          <w:sz w:val="20"/>
        </w:rPr>
      </w:pPr>
    </w:p>
    <w:p>
      <w:pPr>
        <w:pStyle w:val="BodyText"/>
        <w:spacing w:before="10"/>
        <w:rPr>
          <w:sz w:val="14"/>
        </w:rPr>
      </w:pPr>
    </w:p>
    <w:p>
      <w:pPr>
        <w:pStyle w:val="BodyText"/>
        <w:spacing w:before="42"/>
        <w:ind w:left="4993"/>
      </w:pPr>
      <w:r>
        <w:t>密封不严</w:t>
      </w:r>
    </w:p>
    <w:p>
      <w:pPr>
        <w:pStyle w:val="BodyText"/>
        <w:spacing w:before="10"/>
        <w:rPr>
          <w:sz w:val="27"/>
        </w:rPr>
      </w:pPr>
    </w:p>
    <w:p>
      <w:pPr>
        <w:spacing w:after="0"/>
        <w:rPr>
          <w:sz w:val="27"/>
        </w:rPr>
        <w:sectPr>
          <w:headerReference w:type="default" r:id="rId109"/>
          <w:footerReference w:type="default" r:id="rId110"/>
          <w:pgSz w:w="17860" w:h="25260"/>
          <w:pgMar w:top="1780" w:right="0" w:bottom="3040" w:left="1380" w:header="1159" w:footer="2842"/>
          <w:pgNumType w:start="47"/>
          <w:cols w:space="708"/>
        </w:sectPr>
      </w:pPr>
    </w:p>
    <w:p>
      <w:pPr>
        <w:pStyle w:val="BodyText"/>
        <w:tabs>
          <w:tab w:val="left" w:pos="5713"/>
        </w:tabs>
        <w:spacing w:before="42" w:line="417" w:lineRule="auto"/>
        <w:ind w:left="4993" w:hanging="540"/>
      </w:pPr>
      <w:r>
        <w:rPr>
          <w:rFonts w:ascii="Calibri" w:eastAsia="Calibri"/>
        </w:rPr>
        <w:t>9</w:t>
      </w:r>
      <w:r>
        <w:t>、</w:t>
        <w:tab/>
        <w:t>柱塞填料处泄</w:t>
      </w:r>
      <w:r>
        <w:rPr>
          <w:spacing w:val="-20"/>
        </w:rPr>
        <w:t>漏</w:t>
      </w:r>
      <w:r>
        <w:t>严重</w:t>
      </w:r>
    </w:p>
    <w:p>
      <w:pPr>
        <w:pStyle w:val="BodyText"/>
        <w:tabs>
          <w:tab w:val="left" w:pos="5713"/>
        </w:tabs>
        <w:spacing w:line="417" w:lineRule="auto"/>
        <w:ind w:left="4993" w:hanging="540"/>
      </w:pPr>
      <w:r>
        <w:rPr>
          <w:rFonts w:ascii="Calibri" w:eastAsia="Calibri"/>
        </w:rPr>
        <w:t>10</w:t>
      </w:r>
      <w:r>
        <w:t>、</w:t>
        <w:tab/>
        <w:t>电机转数不足</w:t>
      </w:r>
      <w:r>
        <w:rPr>
          <w:spacing w:val="-20"/>
        </w:rPr>
        <w:t>或</w:t>
      </w:r>
      <w:r>
        <w:t>不稳定</w:t>
      </w:r>
    </w:p>
    <w:p>
      <w:pPr>
        <w:pStyle w:val="BodyText"/>
        <w:tabs>
          <w:tab w:val="left" w:pos="5713"/>
        </w:tabs>
        <w:spacing w:line="537" w:lineRule="exact"/>
        <w:ind w:left="4453"/>
      </w:pPr>
      <w:r>
        <w:rPr>
          <w:rFonts w:ascii="Calibri" w:eastAsia="Calibri"/>
        </w:rPr>
        <w:t>11</w:t>
      </w:r>
      <w:r>
        <w:t>、</w:t>
        <w:tab/>
        <w:t>吸入液面太低</w:t>
      </w:r>
    </w:p>
    <w:p>
      <w:pPr>
        <w:pStyle w:val="BodyText"/>
        <w:spacing w:before="5"/>
        <w:rPr>
          <w:sz w:val="45"/>
        </w:rPr>
      </w:pPr>
      <w:r>
        <w:br w:type="column"/>
      </w:r>
    </w:p>
    <w:p>
      <w:pPr>
        <w:pStyle w:val="BodyText"/>
        <w:tabs>
          <w:tab w:val="left" w:pos="1602"/>
        </w:tabs>
        <w:spacing w:line="417" w:lineRule="auto"/>
        <w:ind w:left="882" w:right="2805" w:hanging="540"/>
      </w:pPr>
      <w:r>
        <w:rPr>
          <w:rFonts w:ascii="Calibri" w:eastAsia="Calibri"/>
        </w:rPr>
        <w:t>9</w:t>
      </w:r>
      <w:r>
        <w:t>、</w:t>
        <w:tab/>
        <w:t>调节填料压盖或</w:t>
      </w:r>
      <w:r>
        <w:rPr>
          <w:spacing w:val="-19"/>
        </w:rPr>
        <w:t>更</w:t>
      </w:r>
      <w:r>
        <w:t>换新填料</w:t>
      </w:r>
    </w:p>
    <w:p>
      <w:pPr>
        <w:pStyle w:val="BodyText"/>
        <w:tabs>
          <w:tab w:val="left" w:pos="1602"/>
        </w:tabs>
        <w:spacing w:line="537" w:lineRule="exact"/>
        <w:ind w:left="342"/>
      </w:pPr>
      <w:r>
        <w:rPr>
          <w:rFonts w:ascii="Calibri" w:eastAsia="Calibri"/>
        </w:rPr>
        <w:t>10</w:t>
      </w:r>
      <w:r>
        <w:t>、</w:t>
        <w:tab/>
        <w:t>稳定电机转速</w:t>
      </w:r>
    </w:p>
    <w:p>
      <w:pPr>
        <w:pStyle w:val="BodyText"/>
        <w:spacing w:before="2"/>
        <w:rPr>
          <w:sz w:val="45"/>
        </w:rPr>
      </w:pPr>
    </w:p>
    <w:p>
      <w:pPr>
        <w:pStyle w:val="BodyText"/>
        <w:ind w:left="342"/>
      </w:pPr>
      <w:r>
        <w:rPr>
          <w:rFonts w:ascii="Calibri" w:eastAsia="Calibri"/>
        </w:rPr>
        <w:t>11</w:t>
      </w:r>
      <w:r>
        <w:t>、调整吸入液面高度</w:t>
      </w:r>
    </w:p>
    <w:p>
      <w:pPr>
        <w:spacing w:after="0"/>
        <w:sectPr>
          <w:headerReference w:type="default" r:id="rId111"/>
          <w:footerReference w:type="default" r:id="rId112"/>
          <w:type w:val="continuous"/>
          <w:pgSz w:w="17860" w:h="25260"/>
          <w:pgMar w:top="1780" w:right="0" w:bottom="3040" w:left="1380" w:header="708" w:footer="708"/>
          <w:pgNumType w:start="48"/>
          <w:cols w:num="2" w:space="708" w:equalWidth="0">
            <w:col w:w="8662" w:space="40"/>
            <w:col w:w="7778" w:space="0"/>
          </w:cols>
        </w:sectPr>
      </w:pPr>
    </w:p>
    <w:p>
      <w:pPr>
        <w:pStyle w:val="BodyText"/>
        <w:rPr>
          <w:sz w:val="20"/>
        </w:rPr>
      </w:pPr>
    </w:p>
    <w:p>
      <w:pPr>
        <w:pStyle w:val="BodyText"/>
        <w:spacing w:before="2"/>
        <w:rPr>
          <w:sz w:val="20"/>
        </w:rPr>
      </w:pPr>
    </w:p>
    <w:p>
      <w:pPr>
        <w:spacing w:after="0"/>
        <w:rPr>
          <w:sz w:val="20"/>
        </w:rPr>
        <w:sectPr>
          <w:headerReference w:type="default" r:id="rId113"/>
          <w:footerReference w:type="default" r:id="rId114"/>
          <w:type w:val="continuous"/>
          <w:pgSz w:w="17860" w:h="25260"/>
          <w:pgMar w:top="1780" w:right="0" w:bottom="3040" w:left="1380" w:header="708" w:footer="708"/>
          <w:pgNumType w:start="49"/>
          <w:cols w:space="708"/>
        </w:sectPr>
      </w:pPr>
    </w:p>
    <w:p>
      <w:pPr>
        <w:pStyle w:val="BodyText"/>
        <w:tabs>
          <w:tab w:val="left" w:pos="5713"/>
          <w:tab w:val="left" w:pos="9043"/>
        </w:tabs>
        <w:spacing w:before="42"/>
        <w:ind w:left="4453"/>
      </w:pPr>
      <w:r>
        <w:rPr>
          <w:rFonts w:ascii="Calibri" w:eastAsia="Calibri"/>
        </w:rPr>
        <w:t>1</w:t>
      </w:r>
      <w:r>
        <w:t>、</w:t>
        <w:tab/>
        <w:t>吸入、排出阀损</w:t>
        <w:tab/>
      </w:r>
      <w:r>
        <w:rPr>
          <w:rFonts w:ascii="Calibri" w:eastAsia="Calibri"/>
        </w:rPr>
        <w:t>1</w:t>
      </w:r>
      <w:r>
        <w:rPr>
          <w:spacing w:val="-19"/>
        </w:rPr>
        <w:t>、</w:t>
      </w:r>
    </w:p>
    <w:p>
      <w:pPr>
        <w:pStyle w:val="BodyText"/>
        <w:spacing w:before="42"/>
        <w:ind w:left="586"/>
      </w:pPr>
      <w:r>
        <w:br w:type="column"/>
      </w:r>
      <w:r>
        <w:t>更换新阀</w:t>
      </w:r>
    </w:p>
    <w:p>
      <w:pPr>
        <w:spacing w:after="0"/>
        <w:sectPr>
          <w:headerReference w:type="default" r:id="rId115"/>
          <w:footerReference w:type="default" r:id="rId116"/>
          <w:type w:val="continuous"/>
          <w:pgSz w:w="17860" w:h="25260"/>
          <w:pgMar w:top="1780" w:right="0" w:bottom="3040" w:left="1380" w:header="708" w:footer="708"/>
          <w:pgNumType w:start="50"/>
          <w:cols w:num="2" w:space="708" w:equalWidth="0">
            <w:col w:w="9678" w:space="40"/>
            <w:col w:w="6762" w:space="0"/>
          </w:cols>
        </w:sectPr>
      </w:pPr>
    </w:p>
    <w:p>
      <w:pPr>
        <w:pStyle w:val="BodyText"/>
        <w:spacing w:before="10"/>
        <w:rPr>
          <w:sz w:val="27"/>
        </w:rPr>
      </w:pPr>
    </w:p>
    <w:p>
      <w:pPr>
        <w:spacing w:after="0"/>
        <w:rPr>
          <w:sz w:val="27"/>
        </w:rPr>
        <w:sectPr>
          <w:headerReference w:type="default" r:id="rId117"/>
          <w:footerReference w:type="default" r:id="rId118"/>
          <w:type w:val="continuous"/>
          <w:pgSz w:w="17860" w:h="25260"/>
          <w:pgMar w:top="1780" w:right="0" w:bottom="3040" w:left="1380" w:header="708" w:footer="708"/>
          <w:pgNumType w:start="51"/>
          <w:cols w:space="708"/>
        </w:sectPr>
      </w:pPr>
    </w:p>
    <w:p>
      <w:pPr>
        <w:pStyle w:val="BodyText"/>
        <w:spacing w:before="42" w:line="458" w:lineRule="exact"/>
        <w:ind w:left="4953"/>
        <w:jc w:val="center"/>
      </w:pPr>
      <w:r>
        <w:rPr>
          <w:w w:val="100"/>
        </w:rPr>
        <w:t>坏</w:t>
      </w:r>
    </w:p>
    <w:p>
      <w:pPr>
        <w:pStyle w:val="BodyText"/>
        <w:spacing w:line="458" w:lineRule="exact"/>
        <w:ind w:left="2275" w:right="1460"/>
        <w:jc w:val="center"/>
      </w:pPr>
      <w:r>
        <w:t>泵的压力</w:t>
      </w:r>
    </w:p>
    <w:p>
      <w:pPr>
        <w:pStyle w:val="BodyText"/>
        <w:tabs>
          <w:tab w:val="left" w:pos="1259"/>
        </w:tabs>
        <w:spacing w:before="42"/>
        <w:ind w:right="511"/>
        <w:jc w:val="center"/>
      </w:pPr>
      <w:r>
        <w:br w:type="column"/>
      </w:r>
      <w:r>
        <w:rPr>
          <w:rFonts w:ascii="Calibri" w:eastAsia="Calibri"/>
        </w:rPr>
        <w:t>2</w:t>
      </w:r>
      <w:r>
        <w:t>、</w:t>
        <w:tab/>
        <w:t>调节填料压盖或更</w:t>
      </w:r>
    </w:p>
    <w:p>
      <w:pPr>
        <w:spacing w:after="0"/>
        <w:jc w:val="center"/>
        <w:sectPr>
          <w:headerReference w:type="default" r:id="rId119"/>
          <w:footerReference w:type="default" r:id="rId120"/>
          <w:type w:val="continuous"/>
          <w:pgSz w:w="17860" w:h="25260"/>
          <w:pgMar w:top="1780" w:right="0" w:bottom="3040" w:left="1380" w:header="708" w:footer="708"/>
          <w:pgNumType w:start="52"/>
          <w:cols w:num="2" w:space="708" w:equalWidth="0">
            <w:col w:w="5455" w:space="1296"/>
            <w:col w:w="9729" w:space="0"/>
          </w:cols>
        </w:sectPr>
      </w:pPr>
    </w:p>
    <w:p>
      <w:pPr>
        <w:pStyle w:val="BodyText"/>
        <w:rPr>
          <w:sz w:val="31"/>
        </w:rPr>
      </w:pPr>
    </w:p>
    <w:p>
      <w:pPr>
        <w:pStyle w:val="ListParagraph"/>
        <w:numPr>
          <w:ilvl w:val="0"/>
          <w:numId w:val="2"/>
        </w:numPr>
        <w:tabs>
          <w:tab w:val="left" w:pos="2292"/>
          <w:tab w:val="left" w:pos="2293"/>
        </w:tabs>
        <w:spacing w:before="1" w:after="0" w:line="417" w:lineRule="auto"/>
        <w:ind w:left="2292" w:right="0" w:hanging="756"/>
        <w:jc w:val="left"/>
        <w:rPr>
          <w:sz w:val="42"/>
        </w:rPr>
      </w:pPr>
      <w:r>
        <w:rPr>
          <w:spacing w:val="-5"/>
          <w:sz w:val="42"/>
        </w:rPr>
        <w:t>达不到性</w:t>
      </w:r>
      <w:r>
        <w:rPr>
          <w:sz w:val="42"/>
        </w:rPr>
        <w:t>能参数</w:t>
      </w:r>
    </w:p>
    <w:p>
      <w:pPr>
        <w:pStyle w:val="BodyText"/>
        <w:tabs>
          <w:tab w:val="left" w:pos="1695"/>
        </w:tabs>
        <w:spacing w:before="20" w:line="417" w:lineRule="auto"/>
        <w:ind w:left="975" w:hanging="540"/>
      </w:pPr>
      <w:r>
        <w:br w:type="column"/>
      </w:r>
      <w:r>
        <w:rPr>
          <w:rFonts w:ascii="Calibri" w:eastAsia="Calibri"/>
        </w:rPr>
        <w:t>2</w:t>
      </w:r>
      <w:r>
        <w:t>、</w:t>
        <w:tab/>
        <w:t>柱塞填料处漏</w:t>
      </w:r>
      <w:r>
        <w:rPr>
          <w:spacing w:val="-19"/>
        </w:rPr>
        <w:t>损</w:t>
      </w:r>
      <w:r>
        <w:t>严重</w:t>
      </w:r>
    </w:p>
    <w:p>
      <w:pPr>
        <w:pStyle w:val="BodyText"/>
        <w:tabs>
          <w:tab w:val="left" w:pos="1695"/>
        </w:tabs>
        <w:spacing w:line="417" w:lineRule="auto"/>
        <w:ind w:left="975" w:hanging="540"/>
      </w:pPr>
      <w:r>
        <w:rPr>
          <w:rFonts w:ascii="Calibri" w:eastAsia="Calibri"/>
        </w:rPr>
        <w:t>3</w:t>
      </w:r>
      <w:r>
        <w:t>、</w:t>
        <w:tab/>
        <w:t>隔膜处或排出</w:t>
      </w:r>
      <w:r>
        <w:rPr>
          <w:spacing w:val="-19"/>
        </w:rPr>
        <w:t>管</w:t>
      </w:r>
      <w:r>
        <w:t>线头密封不严</w:t>
      </w:r>
    </w:p>
    <w:p>
      <w:pPr>
        <w:pStyle w:val="BodyText"/>
        <w:spacing w:before="20"/>
        <w:ind w:left="882"/>
      </w:pPr>
      <w:r>
        <w:br w:type="column"/>
      </w:r>
      <w:r>
        <w:t>换新填料</w:t>
      </w:r>
    </w:p>
    <w:p>
      <w:pPr>
        <w:pStyle w:val="BodyText"/>
        <w:rPr>
          <w:sz w:val="31"/>
        </w:rPr>
      </w:pPr>
    </w:p>
    <w:p>
      <w:pPr>
        <w:pStyle w:val="BodyText"/>
        <w:tabs>
          <w:tab w:val="left" w:pos="1602"/>
        </w:tabs>
        <w:ind w:left="342"/>
      </w:pPr>
      <w:r>
        <w:rPr>
          <w:rFonts w:ascii="Calibri" w:eastAsia="Calibri"/>
        </w:rPr>
        <w:t>3</w:t>
      </w:r>
      <w:r>
        <w:t>、</w:t>
        <w:tab/>
        <w:t>换出漏气部位封严</w:t>
      </w:r>
    </w:p>
    <w:p>
      <w:pPr>
        <w:spacing w:after="0"/>
        <w:sectPr>
          <w:headerReference w:type="default" r:id="rId121"/>
          <w:footerReference w:type="default" r:id="rId122"/>
          <w:type w:val="continuous"/>
          <w:pgSz w:w="17860" w:h="25260"/>
          <w:pgMar w:top="1780" w:right="0" w:bottom="3040" w:left="1380" w:header="708" w:footer="708"/>
          <w:pgNumType w:start="53"/>
          <w:cols w:num="3" w:space="708" w:equalWidth="0">
            <w:col w:w="3978" w:space="40"/>
            <w:col w:w="4645" w:space="39"/>
            <w:col w:w="7778" w:space="0"/>
          </w:cols>
        </w:sectPr>
      </w:pPr>
    </w:p>
    <w:p>
      <w:pPr>
        <w:pStyle w:val="BodyText"/>
        <w:tabs>
          <w:tab w:val="left" w:pos="4453"/>
        </w:tabs>
        <w:spacing w:before="13"/>
        <w:ind w:left="2292"/>
      </w:pPr>
      <w:r>
        <w:t>计量精度</w:t>
        <w:tab/>
      </w:r>
      <w:r>
        <w:rPr>
          <w:rFonts w:ascii="Calibri" w:eastAsia="Calibri"/>
          <w:position w:val="18"/>
        </w:rPr>
        <w:t>1</w:t>
      </w:r>
      <w:r>
        <w:rPr>
          <w:spacing w:val="-20"/>
          <w:position w:val="18"/>
        </w:rPr>
        <w:t>、</w:t>
      </w:r>
    </w:p>
    <w:p>
      <w:pPr>
        <w:pStyle w:val="BodyText"/>
        <w:tabs>
          <w:tab w:val="left" w:pos="3916"/>
        </w:tabs>
        <w:spacing w:before="13"/>
        <w:ind w:left="586"/>
      </w:pPr>
      <w:r>
        <w:br w:type="column"/>
      </w:r>
      <w:r>
        <w:t>与序号</w:t>
      </w:r>
      <w:r>
        <w:rPr>
          <w:spacing w:val="-95"/>
        </w:rPr>
        <w:t xml:space="preserve"> </w:t>
      </w:r>
      <w:r>
        <w:rPr>
          <w:rFonts w:ascii="Calibri" w:eastAsia="Calibri"/>
        </w:rPr>
        <w:t>2</w:t>
      </w:r>
      <w:r>
        <w:rPr>
          <w:rFonts w:ascii="Calibri" w:eastAsia="Calibri"/>
          <w:spacing w:val="20"/>
        </w:rPr>
        <w:t xml:space="preserve"> </w:t>
      </w:r>
      <w:r>
        <w:t>中</w:t>
      </w:r>
      <w:r>
        <w:rPr>
          <w:spacing w:val="-94"/>
        </w:rPr>
        <w:t xml:space="preserve"> </w:t>
      </w:r>
      <w:r>
        <w:rPr>
          <w:rFonts w:ascii="Calibri" w:eastAsia="Calibri"/>
        </w:rPr>
        <w:t>4-11</w:t>
        <w:tab/>
        <w:t>1</w:t>
      </w:r>
      <w:r>
        <w:rPr>
          <w:spacing w:val="-20"/>
        </w:rPr>
        <w:t>、</w:t>
      </w:r>
    </w:p>
    <w:p>
      <w:pPr>
        <w:pStyle w:val="BodyText"/>
        <w:spacing w:before="13"/>
        <w:ind w:left="586"/>
      </w:pPr>
      <w:r>
        <w:br w:type="column"/>
      </w:r>
      <w:r>
        <w:rPr>
          <w:spacing w:val="-29"/>
        </w:rPr>
        <w:t xml:space="preserve">与序号 </w:t>
      </w:r>
      <w:r>
        <w:rPr>
          <w:rFonts w:ascii="Calibri" w:eastAsia="Calibri"/>
        </w:rPr>
        <w:t xml:space="preserve">2 </w:t>
      </w:r>
      <w:r>
        <w:rPr>
          <w:spacing w:val="-55"/>
        </w:rPr>
        <w:t xml:space="preserve">中 </w:t>
      </w:r>
      <w:r>
        <w:rPr>
          <w:rFonts w:ascii="Calibri" w:eastAsia="Calibri"/>
        </w:rPr>
        <w:t xml:space="preserve">4-11 </w:t>
      </w:r>
      <w:r>
        <w:t>相</w:t>
      </w:r>
    </w:p>
    <w:p>
      <w:pPr>
        <w:spacing w:after="0"/>
        <w:sectPr>
          <w:headerReference w:type="default" r:id="rId123"/>
          <w:footerReference w:type="default" r:id="rId124"/>
          <w:type w:val="continuous"/>
          <w:pgSz w:w="17860" w:h="25260"/>
          <w:pgMar w:top="1780" w:right="0" w:bottom="3040" w:left="1380" w:header="708" w:footer="708"/>
          <w:pgNumType w:start="54"/>
          <w:cols w:num="3" w:space="708" w:equalWidth="0">
            <w:col w:w="5088" w:space="40"/>
            <w:col w:w="4551" w:space="39"/>
            <w:col w:w="6762" w:space="0"/>
          </w:cols>
        </w:sectPr>
      </w:pPr>
    </w:p>
    <w:p>
      <w:pPr>
        <w:pStyle w:val="BodyText"/>
        <w:spacing w:before="10"/>
        <w:rPr>
          <w:sz w:val="9"/>
        </w:rPr>
      </w:pPr>
    </w:p>
    <w:p>
      <w:pPr>
        <w:spacing w:after="0"/>
        <w:rPr>
          <w:sz w:val="9"/>
        </w:rPr>
        <w:sectPr>
          <w:headerReference w:type="default" r:id="rId125"/>
          <w:footerReference w:type="default" r:id="rId126"/>
          <w:type w:val="continuous"/>
          <w:pgSz w:w="17860" w:h="25260"/>
          <w:pgMar w:top="1780" w:right="0" w:bottom="3040" w:left="1380" w:header="708" w:footer="708"/>
          <w:pgNumType w:start="55"/>
          <w:cols w:space="708"/>
        </w:sectPr>
      </w:pPr>
    </w:p>
    <w:p>
      <w:pPr>
        <w:pStyle w:val="ListParagraph"/>
        <w:numPr>
          <w:ilvl w:val="0"/>
          <w:numId w:val="2"/>
        </w:numPr>
        <w:tabs>
          <w:tab w:val="left" w:pos="2292"/>
          <w:tab w:val="left" w:pos="2293"/>
        </w:tabs>
        <w:spacing w:before="13" w:after="0" w:line="240" w:lineRule="auto"/>
        <w:ind w:left="2292" w:right="0" w:hanging="757"/>
        <w:jc w:val="left"/>
        <w:rPr>
          <w:sz w:val="42"/>
        </w:rPr>
      </w:pPr>
      <w:r>
        <w:rPr>
          <w:sz w:val="42"/>
        </w:rPr>
        <w:t>降低</w:t>
      </w:r>
    </w:p>
    <w:p>
      <w:pPr>
        <w:pStyle w:val="BodyText"/>
        <w:tabs>
          <w:tab w:val="left" w:pos="6127"/>
        </w:tabs>
        <w:spacing w:before="93"/>
        <w:ind w:left="1536"/>
      </w:pPr>
      <w:r>
        <w:br w:type="column"/>
      </w:r>
      <w:r>
        <w:t>条相同</w:t>
        <w:tab/>
        <w:t>同</w:t>
      </w:r>
    </w:p>
    <w:p>
      <w:pPr>
        <w:spacing w:after="0"/>
        <w:sectPr>
          <w:headerReference w:type="default" r:id="rId127"/>
          <w:footerReference w:type="default" r:id="rId128"/>
          <w:type w:val="continuous"/>
          <w:pgSz w:w="17860" w:h="25260"/>
          <w:pgMar w:top="1780" w:right="0" w:bottom="3040" w:left="1380" w:header="708" w:footer="708"/>
          <w:pgNumType w:start="56"/>
          <w:cols w:num="2" w:space="708" w:equalWidth="0">
            <w:col w:w="3176" w:space="281"/>
            <w:col w:w="13023" w:space="0"/>
          </w:cols>
        </w:sectPr>
      </w:pPr>
    </w:p>
    <w:p>
      <w:pPr>
        <w:pStyle w:val="BodyText"/>
        <w:spacing w:before="9"/>
        <w:rPr>
          <w:sz w:val="13"/>
        </w:rPr>
      </w:pPr>
    </w:p>
    <w:p>
      <w:pPr>
        <w:pStyle w:val="BodyText"/>
        <w:tabs>
          <w:tab w:val="left" w:pos="5713"/>
          <w:tab w:val="left" w:pos="9043"/>
          <w:tab w:val="left" w:pos="10303"/>
        </w:tabs>
        <w:spacing w:before="42"/>
        <w:ind w:left="4453"/>
      </w:pPr>
      <w:r>
        <w:rPr>
          <w:rFonts w:ascii="Calibri" w:eastAsia="Calibri"/>
        </w:rPr>
        <w:t>2</w:t>
      </w:r>
      <w:r>
        <w:t>、</w:t>
        <w:tab/>
        <w:t>柱塞零点偏移</w:t>
        <w:tab/>
      </w:r>
      <w:r>
        <w:rPr>
          <w:rFonts w:ascii="Calibri" w:eastAsia="Calibri"/>
        </w:rPr>
        <w:t>2</w:t>
      </w:r>
      <w:r>
        <w:t>、</w:t>
        <w:tab/>
        <w:t>重新调整柱塞零点</w:t>
      </w:r>
    </w:p>
    <w:p>
      <w:pPr>
        <w:pStyle w:val="BodyText"/>
        <w:spacing w:before="12"/>
        <w:rPr>
          <w:sz w:val="28"/>
        </w:rPr>
      </w:pPr>
    </w:p>
    <w:p>
      <w:pPr>
        <w:spacing w:after="0"/>
        <w:rPr>
          <w:sz w:val="28"/>
        </w:rPr>
        <w:sectPr>
          <w:headerReference w:type="default" r:id="rId129"/>
          <w:footerReference w:type="default" r:id="rId130"/>
          <w:type w:val="continuous"/>
          <w:pgSz w:w="17860" w:h="25260"/>
          <w:pgMar w:top="1780" w:right="0" w:bottom="3040" w:left="1380" w:header="708" w:footer="708"/>
          <w:pgNumType w:start="57"/>
          <w:cols w:space="708"/>
        </w:sectPr>
      </w:pPr>
    </w:p>
    <w:p>
      <w:pPr>
        <w:pStyle w:val="BodyText"/>
        <w:tabs>
          <w:tab w:val="left" w:pos="5713"/>
          <w:tab w:val="left" w:pos="9043"/>
        </w:tabs>
        <w:spacing w:before="42"/>
        <w:ind w:left="4453"/>
      </w:pPr>
      <w:r>
        <w:rPr>
          <w:rFonts w:ascii="Calibri" w:eastAsia="Calibri"/>
        </w:rPr>
        <w:t>1</w:t>
      </w:r>
      <w:r>
        <w:t>、</w:t>
        <w:tab/>
        <w:t>传动机构中油箱</w:t>
        <w:tab/>
      </w:r>
      <w:r>
        <w:rPr>
          <w:rFonts w:ascii="Calibri" w:eastAsia="Calibri"/>
        </w:rPr>
        <w:t>1</w:t>
      </w:r>
      <w:r>
        <w:rPr>
          <w:spacing w:val="-19"/>
        </w:rPr>
        <w:t>、</w:t>
      </w:r>
    </w:p>
    <w:p>
      <w:pPr>
        <w:pStyle w:val="BodyText"/>
        <w:spacing w:before="42"/>
        <w:ind w:left="586"/>
      </w:pPr>
      <w:r>
        <w:br w:type="column"/>
      </w:r>
      <w:r>
        <w:t>更换新油，使油量</w:t>
      </w:r>
    </w:p>
    <w:p>
      <w:pPr>
        <w:spacing w:after="0"/>
        <w:sectPr>
          <w:headerReference w:type="default" r:id="rId131"/>
          <w:footerReference w:type="default" r:id="rId132"/>
          <w:type w:val="continuous"/>
          <w:pgSz w:w="17860" w:h="25260"/>
          <w:pgMar w:top="1780" w:right="0" w:bottom="3040" w:left="1380" w:header="708" w:footer="708"/>
          <w:pgNumType w:start="58"/>
          <w:cols w:num="2" w:space="708" w:equalWidth="0">
            <w:col w:w="9678" w:space="40"/>
            <w:col w:w="6762" w:space="0"/>
          </w:cols>
        </w:sectPr>
      </w:pPr>
    </w:p>
    <w:p>
      <w:pPr>
        <w:pStyle w:val="BodyText"/>
        <w:spacing w:before="10"/>
        <w:rPr>
          <w:sz w:val="27"/>
        </w:rPr>
      </w:pPr>
    </w:p>
    <w:p>
      <w:pPr>
        <w:spacing w:after="0"/>
        <w:rPr>
          <w:sz w:val="27"/>
        </w:rPr>
        <w:sectPr>
          <w:headerReference w:type="default" r:id="rId133"/>
          <w:footerReference w:type="default" r:id="rId134"/>
          <w:type w:val="continuous"/>
          <w:pgSz w:w="17860" w:h="25260"/>
          <w:pgMar w:top="1780" w:right="0" w:bottom="3040" w:left="1380" w:header="708" w:footer="708"/>
          <w:pgNumType w:start="59"/>
          <w:cols w:space="708"/>
        </w:sectPr>
      </w:pPr>
    </w:p>
    <w:p>
      <w:pPr>
        <w:pStyle w:val="BodyText"/>
        <w:spacing w:before="42"/>
        <w:ind w:left="4993"/>
      </w:pPr>
      <w:r>
        <w:drawing>
          <wp:anchor distT="0" distB="0" distL="0" distR="0" simplePos="0" relativeHeight="251677696" behindDoc="1" locked="0" layoutInCell="1" allowOverlap="1">
            <wp:simplePos x="0" y="0"/>
            <wp:positionH relativeFrom="page">
              <wp:posOffset>1600200</wp:posOffset>
            </wp:positionH>
            <wp:positionV relativeFrom="page">
              <wp:posOffset>1333500</wp:posOffset>
            </wp:positionV>
            <wp:extent cx="8153400" cy="1205230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35" cstate="print"/>
                    <a:stretch>
                      <a:fillRect/>
                    </a:stretch>
                  </pic:blipFill>
                  <pic:spPr>
                    <a:xfrm>
                      <a:off x="0" y="0"/>
                      <a:ext cx="8153400" cy="12052300"/>
                    </a:xfrm>
                    <a:prstGeom prst="rect">
                      <a:avLst/>
                    </a:prstGeom>
                  </pic:spPr>
                </pic:pic>
              </a:graphicData>
            </a:graphic>
          </wp:anchor>
        </w:drawing>
      </w:r>
      <w:r>
        <w:t>内的油量过多或不</w:t>
      </w:r>
    </w:p>
    <w:p>
      <w:pPr>
        <w:pStyle w:val="ListParagraph"/>
        <w:numPr>
          <w:ilvl w:val="0"/>
          <w:numId w:val="2"/>
        </w:numPr>
        <w:tabs>
          <w:tab w:val="left" w:pos="2292"/>
          <w:tab w:val="left" w:pos="2293"/>
          <w:tab w:val="left" w:pos="4993"/>
        </w:tabs>
        <w:spacing w:before="309" w:after="0" w:line="240" w:lineRule="auto"/>
        <w:ind w:left="2292" w:right="0" w:hanging="757"/>
        <w:jc w:val="left"/>
        <w:rPr>
          <w:sz w:val="42"/>
        </w:rPr>
      </w:pPr>
      <w:r>
        <w:rPr>
          <w:position w:val="9"/>
          <w:sz w:val="42"/>
        </w:rPr>
        <w:t>零件过热</w:t>
        <w:tab/>
      </w:r>
      <w:r>
        <w:rPr>
          <w:sz w:val="42"/>
        </w:rPr>
        <w:t>足，油有杂质</w:t>
      </w:r>
    </w:p>
    <w:p>
      <w:pPr>
        <w:pStyle w:val="BodyText"/>
        <w:tabs>
          <w:tab w:val="left" w:pos="5713"/>
        </w:tabs>
        <w:spacing w:before="398" w:line="417" w:lineRule="auto"/>
        <w:ind w:left="4993" w:hanging="540"/>
      </w:pPr>
      <w:r>
        <w:rPr>
          <w:rFonts w:ascii="Calibri" w:eastAsia="Calibri"/>
        </w:rPr>
        <w:t>2</w:t>
      </w:r>
      <w:r>
        <w:t>、</w:t>
        <w:tab/>
        <w:t>各运动付润滑</w:t>
      </w:r>
      <w:r>
        <w:rPr>
          <w:spacing w:val="-20"/>
        </w:rPr>
        <w:t>情</w:t>
      </w:r>
      <w:r>
        <w:t>况不好</w:t>
      </w:r>
    </w:p>
    <w:p>
      <w:pPr>
        <w:spacing w:before="42"/>
        <w:ind w:left="882" w:right="0" w:firstLine="0"/>
        <w:jc w:val="left"/>
        <w:rPr>
          <w:sz w:val="42"/>
        </w:rPr>
      </w:pPr>
      <w:r>
        <w:br w:type="column"/>
      </w:r>
      <w:r>
        <w:rPr>
          <w:sz w:val="42"/>
        </w:rPr>
        <w:t>适宜</w:t>
      </w:r>
    </w:p>
    <w:p>
      <w:pPr>
        <w:pStyle w:val="BodyText"/>
      </w:pPr>
    </w:p>
    <w:p>
      <w:pPr>
        <w:pStyle w:val="BodyText"/>
      </w:pPr>
    </w:p>
    <w:p>
      <w:pPr>
        <w:pStyle w:val="BodyText"/>
        <w:spacing w:before="4"/>
        <w:rPr>
          <w:sz w:val="62"/>
        </w:rPr>
      </w:pPr>
    </w:p>
    <w:p>
      <w:pPr>
        <w:pStyle w:val="BodyText"/>
        <w:ind w:left="342"/>
      </w:pPr>
      <w:r>
        <w:rPr>
          <w:rFonts w:ascii="Calibri" w:eastAsia="Calibri"/>
        </w:rPr>
        <w:t>2</w:t>
      </w:r>
      <w:r>
        <w:t>、检查清洗各油孔</w:t>
      </w:r>
    </w:p>
    <w:p>
      <w:pPr>
        <w:spacing w:after="0"/>
        <w:sectPr>
          <w:headerReference w:type="default" r:id="rId136"/>
          <w:footerReference w:type="default" r:id="rId137"/>
          <w:type w:val="continuous"/>
          <w:pgSz w:w="17860" w:h="25260"/>
          <w:pgMar w:top="1780" w:right="0" w:bottom="3040" w:left="1380" w:header="708" w:footer="708"/>
          <w:pgNumType w:start="60"/>
          <w:cols w:num="2" w:space="708" w:equalWidth="0">
            <w:col w:w="8662" w:space="40"/>
            <w:col w:w="7778" w:space="0"/>
          </w:cols>
        </w:sectPr>
      </w:pPr>
    </w:p>
    <w:p>
      <w:pPr>
        <w:pStyle w:val="BodyText"/>
        <w:spacing w:before="12"/>
        <w:rPr>
          <w:sz w:val="24"/>
        </w:rPr>
      </w:pPr>
    </w:p>
    <w:p>
      <w:pPr>
        <w:pStyle w:val="BodyText"/>
        <w:ind w:left="1140"/>
        <w:rPr>
          <w:sz w:val="20"/>
        </w:rPr>
      </w:pPr>
      <w:r>
        <w:rPr>
          <w:sz w:val="20"/>
        </w:rPr>
        <w:pict>
          <v:group id="_x0000_i1080" style="width:642pt;height:210pt;mso-position-horizontal-relative:char;mso-position-vertical-relative:line" coordorigin="0,0" coordsize="12840,4200">
            <v:shape id="_x0000_s1081" type="#_x0000_t75" style="width:12840;height:4200;position:absolute" stroked="f">
              <v:imagedata r:id="rId138" o:title=""/>
            </v:shape>
            <v:shape id="_x0000_s1082" type="#_x0000_t202" style="width:654;height:468;left:3313;position:absolute;top:226" filled="f" stroked="f">
              <v:textbox inset="0,0,0,0">
                <w:txbxContent>
                  <w:p>
                    <w:pPr>
                      <w:spacing w:before="0" w:line="467" w:lineRule="exact"/>
                      <w:ind w:left="0" w:right="0" w:firstLine="0"/>
                      <w:jc w:val="left"/>
                      <w:rPr>
                        <w:sz w:val="42"/>
                      </w:rPr>
                    </w:pPr>
                    <w:r>
                      <w:rPr>
                        <w:rFonts w:ascii="Calibri" w:eastAsia="Calibri"/>
                        <w:sz w:val="42"/>
                      </w:rPr>
                      <w:t>3</w:t>
                    </w:r>
                    <w:r>
                      <w:rPr>
                        <w:sz w:val="42"/>
                      </w:rPr>
                      <w:t>、</w:t>
                    </w:r>
                  </w:p>
                </w:txbxContent>
              </v:textbox>
            </v:shape>
            <v:shape id="_x0000_s1083" type="#_x0000_t202" style="width:2548;height:422;left:4573;position:absolute;top:226" filled="f" stroked="f">
              <v:textbox inset="0,0,0,0">
                <w:txbxContent>
                  <w:p>
                    <w:pPr>
                      <w:spacing w:before="0" w:line="421" w:lineRule="exact"/>
                      <w:ind w:left="0" w:right="0" w:firstLine="0"/>
                      <w:jc w:val="left"/>
                      <w:rPr>
                        <w:sz w:val="42"/>
                      </w:rPr>
                    </w:pPr>
                    <w:r>
                      <w:rPr>
                        <w:sz w:val="42"/>
                      </w:rPr>
                      <w:t>填料压的过紧</w:t>
                    </w:r>
                  </w:p>
                </w:txbxContent>
              </v:textbox>
            </v:shape>
            <v:shape id="_x0000_s1084" type="#_x0000_t202" style="width:3181;height:468;left:7904;position:absolute;top:226" filled="f" stroked="f">
              <v:textbox inset="0,0,0,0">
                <w:txbxContent>
                  <w:p>
                    <w:pPr>
                      <w:spacing w:before="0" w:line="467" w:lineRule="exact"/>
                      <w:ind w:left="0" w:right="0" w:firstLine="0"/>
                      <w:jc w:val="left"/>
                      <w:rPr>
                        <w:sz w:val="42"/>
                      </w:rPr>
                    </w:pPr>
                    <w:r>
                      <w:rPr>
                        <w:rFonts w:ascii="Calibri" w:eastAsia="Calibri"/>
                        <w:sz w:val="42"/>
                      </w:rPr>
                      <w:t>3</w:t>
                    </w:r>
                    <w:r>
                      <w:rPr>
                        <w:sz w:val="42"/>
                      </w:rPr>
                      <w:t>、调整填料压盖</w:t>
                    </w:r>
                  </w:p>
                </w:txbxContent>
              </v:textbox>
            </v:shape>
            <v:shape id="_x0000_s1085" type="#_x0000_t202" style="width:1705;height:422;left:1152;position:absolute;top:1716" filled="f" stroked="f">
              <v:textbox inset="0,0,0,0">
                <w:txbxContent>
                  <w:p>
                    <w:pPr>
                      <w:spacing w:before="0" w:line="421" w:lineRule="exact"/>
                      <w:ind w:left="0" w:right="0" w:firstLine="0"/>
                      <w:jc w:val="left"/>
                      <w:rPr>
                        <w:sz w:val="42"/>
                      </w:rPr>
                    </w:pPr>
                    <w:r>
                      <w:rPr>
                        <w:sz w:val="42"/>
                      </w:rPr>
                      <w:t>泵内有冲</w:t>
                    </w:r>
                  </w:p>
                </w:txbxContent>
              </v:textbox>
            </v:shape>
            <v:shape id="_x0000_s1086" type="#_x0000_t202" style="width:654;height:468;left:3313;position:absolute;top:1536" filled="f" stroked="f">
              <v:textbox inset="0,0,0,0">
                <w:txbxContent>
                  <w:p>
                    <w:pPr>
                      <w:spacing w:before="0" w:line="467" w:lineRule="exact"/>
                      <w:ind w:left="0" w:right="0" w:firstLine="0"/>
                      <w:jc w:val="left"/>
                      <w:rPr>
                        <w:sz w:val="42"/>
                      </w:rPr>
                    </w:pPr>
                    <w:r>
                      <w:rPr>
                        <w:rFonts w:ascii="Calibri" w:eastAsia="Calibri"/>
                        <w:sz w:val="42"/>
                      </w:rPr>
                      <w:t>1</w:t>
                    </w:r>
                    <w:r>
                      <w:rPr>
                        <w:sz w:val="42"/>
                      </w:rPr>
                      <w:t>、</w:t>
                    </w:r>
                  </w:p>
                </w:txbxContent>
              </v:textbox>
            </v:shape>
            <v:shape id="_x0000_s1087" type="#_x0000_t202" style="width:2969;height:422;left:4573;position:absolute;top:1536" filled="f" stroked="f">
              <v:textbox inset="0,0,0,0">
                <w:txbxContent>
                  <w:p>
                    <w:pPr>
                      <w:spacing w:before="0" w:line="421" w:lineRule="exact"/>
                      <w:ind w:left="0" w:right="0" w:firstLine="0"/>
                      <w:jc w:val="left"/>
                      <w:rPr>
                        <w:sz w:val="42"/>
                      </w:rPr>
                    </w:pPr>
                    <w:r>
                      <w:rPr>
                        <w:sz w:val="42"/>
                      </w:rPr>
                      <w:t>各运动付间隙磨</w:t>
                    </w:r>
                  </w:p>
                </w:txbxContent>
              </v:textbox>
            </v:shape>
            <v:shape id="_x0000_s1088" type="#_x0000_t202" style="width:654;height:468;left:7904;position:absolute;top:1536" filled="f" stroked="f">
              <v:textbox inset="0,0,0,0">
                <w:txbxContent>
                  <w:p>
                    <w:pPr>
                      <w:spacing w:before="0" w:line="467" w:lineRule="exact"/>
                      <w:ind w:left="0" w:right="0" w:firstLine="0"/>
                      <w:jc w:val="left"/>
                      <w:rPr>
                        <w:sz w:val="42"/>
                      </w:rPr>
                    </w:pPr>
                    <w:r>
                      <w:rPr>
                        <w:rFonts w:ascii="Calibri" w:eastAsia="Calibri"/>
                        <w:sz w:val="42"/>
                      </w:rPr>
                      <w:t>1</w:t>
                    </w:r>
                    <w:r>
                      <w:rPr>
                        <w:sz w:val="42"/>
                      </w:rPr>
                      <w:t>、</w:t>
                    </w:r>
                  </w:p>
                </w:txbxContent>
              </v:textbox>
            </v:shape>
            <v:shape id="_x0000_s1089" type="#_x0000_t202" style="width:2969;height:422;left:9164;position:absolute;top:1536" filled="f" stroked="f">
              <v:textbox inset="0,0,0,0">
                <w:txbxContent>
                  <w:p>
                    <w:pPr>
                      <w:spacing w:before="0" w:line="421" w:lineRule="exact"/>
                      <w:ind w:left="0" w:right="0" w:firstLine="0"/>
                      <w:jc w:val="left"/>
                      <w:rPr>
                        <w:sz w:val="42"/>
                      </w:rPr>
                    </w:pPr>
                    <w:r>
                      <w:rPr>
                        <w:sz w:val="42"/>
                      </w:rPr>
                      <w:t>调节或更换零件</w:t>
                    </w:r>
                  </w:p>
                </w:txbxContent>
              </v:textbox>
            </v:shape>
            <v:shape id="_x0000_s1090" type="#_x0000_t202" style="width:234;height:422;left:396;position:absolute;top:2421" filled="f" stroked="f">
              <v:textbox inset="0,0,0,0">
                <w:txbxContent>
                  <w:p>
                    <w:pPr>
                      <w:spacing w:before="0" w:line="421" w:lineRule="exact"/>
                      <w:ind w:left="0" w:right="0" w:firstLine="0"/>
                      <w:jc w:val="left"/>
                      <w:rPr>
                        <w:rFonts w:ascii="Calibri"/>
                        <w:sz w:val="42"/>
                      </w:rPr>
                    </w:pPr>
                    <w:r>
                      <w:rPr>
                        <w:rFonts w:ascii="Calibri"/>
                        <w:w w:val="100"/>
                        <w:sz w:val="42"/>
                      </w:rPr>
                      <w:t>6</w:t>
                    </w:r>
                  </w:p>
                </w:txbxContent>
              </v:textbox>
            </v:shape>
            <v:shape id="_x0000_s1091" type="#_x0000_t202" style="width:1284;height:422;left:1152;position:absolute;top:2652" filled="f" stroked="f">
              <v:textbox inset="0,0,0,0">
                <w:txbxContent>
                  <w:p>
                    <w:pPr>
                      <w:spacing w:before="0" w:line="421" w:lineRule="exact"/>
                      <w:ind w:left="0" w:right="0" w:firstLine="0"/>
                      <w:jc w:val="left"/>
                      <w:rPr>
                        <w:sz w:val="42"/>
                      </w:rPr>
                    </w:pPr>
                    <w:r>
                      <w:rPr>
                        <w:sz w:val="42"/>
                      </w:rPr>
                      <w:t>击响声</w:t>
                    </w:r>
                  </w:p>
                </w:txbxContent>
              </v:textbox>
            </v:shape>
            <v:shape id="_x0000_s1092" type="#_x0000_t202" style="width:1284;height:422;left:3853;position:absolute;top:2472" filled="f" stroked="f">
              <v:textbox inset="0,0,0,0">
                <w:txbxContent>
                  <w:p>
                    <w:pPr>
                      <w:spacing w:before="0" w:line="421" w:lineRule="exact"/>
                      <w:ind w:left="0" w:right="0" w:firstLine="0"/>
                      <w:jc w:val="left"/>
                      <w:rPr>
                        <w:sz w:val="42"/>
                      </w:rPr>
                    </w:pPr>
                    <w:r>
                      <w:rPr>
                        <w:sz w:val="42"/>
                      </w:rPr>
                      <w:t>损严重</w:t>
                    </w:r>
                  </w:p>
                </w:txbxContent>
              </v:textbox>
            </v:shape>
            <v:shape id="_x0000_s1093" type="#_x0000_t202" style="width:654;height:468;left:7904;position:absolute;top:2472" filled="f" stroked="f">
              <v:textbox inset="0,0,0,0">
                <w:txbxContent>
                  <w:p>
                    <w:pPr>
                      <w:spacing w:before="0" w:line="467" w:lineRule="exact"/>
                      <w:ind w:left="0" w:right="0" w:firstLine="0"/>
                      <w:jc w:val="left"/>
                      <w:rPr>
                        <w:sz w:val="42"/>
                      </w:rPr>
                    </w:pPr>
                    <w:r>
                      <w:rPr>
                        <w:rFonts w:ascii="Calibri" w:eastAsia="Calibri"/>
                        <w:sz w:val="42"/>
                      </w:rPr>
                      <w:t>2</w:t>
                    </w:r>
                    <w:r>
                      <w:rPr>
                        <w:sz w:val="42"/>
                      </w:rPr>
                      <w:t>、</w:t>
                    </w:r>
                  </w:p>
                </w:txbxContent>
              </v:textbox>
            </v:shape>
            <v:shape id="_x0000_s1094" type="#_x0000_t202" style="width:3390;height:422;left:9164;position:absolute;top:2472" filled="f" stroked="f">
              <v:textbox inset="0,0,0,0">
                <w:txbxContent>
                  <w:p>
                    <w:pPr>
                      <w:spacing w:before="0" w:line="421" w:lineRule="exact"/>
                      <w:ind w:left="0" w:right="0" w:firstLine="0"/>
                      <w:jc w:val="left"/>
                      <w:rPr>
                        <w:sz w:val="42"/>
                      </w:rPr>
                    </w:pPr>
                    <w:r>
                      <w:rPr>
                        <w:sz w:val="42"/>
                      </w:rPr>
                      <w:t>调节升程高度避免</w:t>
                    </w:r>
                  </w:p>
                </w:txbxContent>
              </v:textbox>
            </v:shape>
            <v:shape id="_x0000_s1095" type="#_x0000_t202" style="width:654;height:468;left:3313;position:absolute;top:3408" filled="f" stroked="f">
              <v:textbox inset="0,0,0,0">
                <w:txbxContent>
                  <w:p>
                    <w:pPr>
                      <w:spacing w:before="0" w:line="467" w:lineRule="exact"/>
                      <w:ind w:left="0" w:right="0" w:firstLine="0"/>
                      <w:jc w:val="left"/>
                      <w:rPr>
                        <w:sz w:val="42"/>
                      </w:rPr>
                    </w:pPr>
                    <w:r>
                      <w:rPr>
                        <w:rFonts w:ascii="Calibri" w:eastAsia="Calibri"/>
                        <w:sz w:val="42"/>
                      </w:rPr>
                      <w:t>2</w:t>
                    </w:r>
                    <w:r>
                      <w:rPr>
                        <w:sz w:val="42"/>
                      </w:rPr>
                      <w:t>、</w:t>
                    </w:r>
                  </w:p>
                </w:txbxContent>
              </v:textbox>
            </v:shape>
            <v:shape id="_x0000_s1096" type="#_x0000_t202" style="width:2126;height:422;left:4573;position:absolute;top:3408" filled="f" stroked="f">
              <v:textbox inset="0,0,0,0">
                <w:txbxContent>
                  <w:p>
                    <w:pPr>
                      <w:spacing w:before="0" w:line="421" w:lineRule="exact"/>
                      <w:ind w:left="0" w:right="0" w:firstLine="0"/>
                      <w:jc w:val="left"/>
                      <w:rPr>
                        <w:sz w:val="42"/>
                      </w:rPr>
                    </w:pPr>
                    <w:r>
                      <w:rPr>
                        <w:sz w:val="42"/>
                      </w:rPr>
                      <w:t>阀升程太高</w:t>
                    </w:r>
                  </w:p>
                </w:txbxContent>
              </v:textbox>
            </v:shape>
            <v:shape id="_x0000_s1097" type="#_x0000_t202" style="width:1705;height:422;left:8444;position:absolute;top:3408" filled="f" stroked="f">
              <v:textbox inset="0,0,0,0">
                <w:txbxContent>
                  <w:p>
                    <w:pPr>
                      <w:spacing w:before="0" w:line="421" w:lineRule="exact"/>
                      <w:ind w:left="0" w:right="0" w:firstLine="0"/>
                      <w:jc w:val="left"/>
                      <w:rPr>
                        <w:sz w:val="42"/>
                      </w:rPr>
                    </w:pPr>
                    <w:r>
                      <w:rPr>
                        <w:sz w:val="42"/>
                      </w:rPr>
                      <w:t>阀的滞后</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r>
        <w:pict>
          <v:group id="_x0000_s1098" style="width:642pt;height:302pt;margin-top:19.5pt;margin-left:126pt;mso-position-horizontal-relative:page;mso-wrap-distance-left:0;mso-wrap-distance-right:0;position:absolute;z-index:-251637760" coordorigin="2520,390" coordsize="12840,6040">
            <v:shape id="_x0000_s1099" type="#_x0000_t75" style="width:12840;height:6040;left:2520;position:absolute;top:390" stroked="f">
              <v:imagedata r:id="rId139" o:title=""/>
            </v:shape>
            <v:shape id="_x0000_s1100" type="#_x0000_t202" style="width:2940;height:468;left:4273;position:absolute;top:795" filled="f" stroked="f">
              <v:textbox inset="0,0,0,0">
                <w:txbxContent>
                  <w:p>
                    <w:pPr>
                      <w:spacing w:before="0" w:line="467" w:lineRule="exact"/>
                      <w:ind w:left="0" w:right="0" w:firstLine="0"/>
                      <w:jc w:val="left"/>
                      <w:rPr>
                        <w:rFonts w:ascii="Calibri" w:eastAsia="Calibri"/>
                        <w:sz w:val="42"/>
                      </w:rPr>
                    </w:pPr>
                    <w:r>
                      <w:rPr>
                        <w:sz w:val="42"/>
                      </w:rPr>
                      <w:t>泵公称流量</w:t>
                    </w:r>
                    <w:r>
                      <w:rPr>
                        <w:rFonts w:ascii="Calibri" w:eastAsia="Calibri"/>
                        <w:sz w:val="42"/>
                      </w:rPr>
                      <w:t>(L/h)</w:t>
                    </w:r>
                  </w:p>
                </w:txbxContent>
              </v:textbox>
            </v:shape>
            <v:shape id="_x0000_s1101" type="#_x0000_t202" style="width:442;height:422;left:10654;position:absolute;top:795" filled="f" stroked="f">
              <v:textbox inset="0,0,0,0">
                <w:txbxContent>
                  <w:p>
                    <w:pPr>
                      <w:spacing w:before="0" w:line="421" w:lineRule="exact"/>
                      <w:ind w:left="0" w:right="0" w:firstLine="0"/>
                      <w:jc w:val="left"/>
                      <w:rPr>
                        <w:sz w:val="42"/>
                      </w:rPr>
                    </w:pPr>
                    <w:r>
                      <w:rPr>
                        <w:w w:val="100"/>
                        <w:sz w:val="42"/>
                      </w:rPr>
                      <w:t>泄</w:t>
                    </w:r>
                  </w:p>
                </w:txbxContent>
              </v:textbox>
            </v:shape>
            <v:shape id="_x0000_s1102" type="#_x0000_t202" style="width:442;height:422;left:11910;position:absolute;top:795" filled="f" stroked="f">
              <v:textbox inset="0,0,0,0">
                <w:txbxContent>
                  <w:p>
                    <w:pPr>
                      <w:spacing w:before="0" w:line="421" w:lineRule="exact"/>
                      <w:ind w:left="0" w:right="0" w:firstLine="0"/>
                      <w:jc w:val="left"/>
                      <w:rPr>
                        <w:sz w:val="42"/>
                      </w:rPr>
                    </w:pPr>
                    <w:r>
                      <w:rPr>
                        <w:w w:val="100"/>
                        <w:sz w:val="42"/>
                      </w:rPr>
                      <w:t>漏</w:t>
                    </w:r>
                  </w:p>
                </w:txbxContent>
              </v:textbox>
            </v:shape>
            <v:shape id="_x0000_s1103" type="#_x0000_t202" style="width:442;height:422;left:13170;position:absolute;top:795" filled="f" stroked="f">
              <v:textbox inset="0,0,0,0">
                <w:txbxContent>
                  <w:p>
                    <w:pPr>
                      <w:spacing w:before="0" w:line="421" w:lineRule="exact"/>
                      <w:ind w:left="0" w:right="0" w:firstLine="0"/>
                      <w:jc w:val="left"/>
                      <w:rPr>
                        <w:sz w:val="42"/>
                      </w:rPr>
                    </w:pPr>
                    <w:r>
                      <w:rPr>
                        <w:w w:val="100"/>
                        <w:sz w:val="42"/>
                      </w:rPr>
                      <w:t>量</w:t>
                    </w:r>
                  </w:p>
                </w:txbxContent>
              </v:textbox>
            </v:shape>
            <v:shape id="_x0000_s1104" type="#_x0000_t202" style="width:657;height:422;left:5415;position:absolute;top:2324" filled="f" stroked="f">
              <v:textbox inset="0,0,0,0">
                <w:txbxContent>
                  <w:p>
                    <w:pPr>
                      <w:spacing w:before="0" w:line="421" w:lineRule="exact"/>
                      <w:ind w:left="0" w:right="0" w:firstLine="0"/>
                      <w:jc w:val="left"/>
                      <w:rPr>
                        <w:rFonts w:ascii="Calibri"/>
                        <w:sz w:val="42"/>
                      </w:rPr>
                    </w:pPr>
                    <w:r>
                      <w:rPr>
                        <w:rFonts w:ascii="Calibri"/>
                        <w:sz w:val="42"/>
                      </w:rPr>
                      <w:t>&gt;10</w:t>
                    </w:r>
                  </w:p>
                </w:txbxContent>
              </v:textbox>
            </v:shape>
            <v:shape id="_x0000_s1105" type="#_x0000_t202" style="width:3486;height:468;left:10395;position:absolute;top:2285" filled="f" stroked="f">
              <v:textbox inset="0,0,0,0">
                <w:txbxContent>
                  <w:p>
                    <w:pPr>
                      <w:spacing w:before="0" w:line="467" w:lineRule="exact"/>
                      <w:ind w:left="0" w:right="0" w:firstLine="0"/>
                      <w:jc w:val="left"/>
                      <w:rPr>
                        <w:rFonts w:ascii="Calibri" w:eastAsia="Calibri"/>
                        <w:sz w:val="42"/>
                      </w:rPr>
                    </w:pPr>
                    <w:r>
                      <w:rPr>
                        <w:rFonts w:ascii="Calibri" w:eastAsia="Calibri"/>
                        <w:sz w:val="42"/>
                      </w:rPr>
                      <w:t>&lt;</w:t>
                    </w:r>
                    <w:r>
                      <w:rPr>
                        <w:spacing w:val="-18"/>
                        <w:sz w:val="42"/>
                      </w:rPr>
                      <w:t xml:space="preserve">公称流量的 </w:t>
                    </w:r>
                    <w:r>
                      <w:rPr>
                        <w:rFonts w:ascii="Calibri" w:eastAsia="Calibri"/>
                        <w:sz w:val="42"/>
                      </w:rPr>
                      <w:t>0.01%</w:t>
                    </w:r>
                  </w:p>
                </w:txbxContent>
              </v:textbox>
            </v:shape>
            <v:shape id="_x0000_s1106" type="#_x0000_t202" style="width:444;height:422;left:5523;position:absolute;top:3814" filled="f" stroked="f">
              <v:textbox inset="0,0,0,0">
                <w:txbxContent>
                  <w:p>
                    <w:pPr>
                      <w:spacing w:before="0" w:line="421" w:lineRule="exact"/>
                      <w:ind w:left="0" w:right="0" w:firstLine="0"/>
                      <w:jc w:val="left"/>
                      <w:rPr>
                        <w:rFonts w:ascii="Calibri"/>
                        <w:sz w:val="42"/>
                      </w:rPr>
                    </w:pPr>
                    <w:r>
                      <w:rPr>
                        <w:rFonts w:ascii="Calibri"/>
                        <w:sz w:val="42"/>
                      </w:rPr>
                      <w:t>&lt;1</w:t>
                    </w:r>
                  </w:p>
                </w:txbxContent>
              </v:textbox>
            </v:shape>
            <v:shape id="_x0000_s1107" type="#_x0000_t202" style="width:1931;height:422;left:11173;position:absolute;top:3814" filled="f" stroked="f">
              <v:textbox inset="0,0,0,0">
                <w:txbxContent>
                  <w:p>
                    <w:pPr>
                      <w:spacing w:before="0" w:line="421" w:lineRule="exact"/>
                      <w:ind w:left="0" w:right="0" w:firstLine="0"/>
                      <w:jc w:val="left"/>
                      <w:rPr>
                        <w:rFonts w:ascii="Calibri"/>
                        <w:sz w:val="42"/>
                      </w:rPr>
                    </w:pPr>
                    <w:r>
                      <w:rPr>
                        <w:rFonts w:ascii="Calibri"/>
                        <w:sz w:val="42"/>
                      </w:rPr>
                      <w:t>&lt;0.2 (ml/h)</w:t>
                    </w:r>
                  </w:p>
                </w:txbxContent>
              </v:textbox>
            </v:shape>
            <v:shape id="_x0000_s1108" type="#_x0000_t202" style="width:1000;height:422;left:5245;position:absolute;top:5308" filled="f" stroked="f">
              <v:textbox inset="0,0,0,0">
                <w:txbxContent>
                  <w:p>
                    <w:pPr>
                      <w:spacing w:before="0" w:line="421" w:lineRule="exact"/>
                      <w:ind w:left="0" w:right="0" w:firstLine="0"/>
                      <w:jc w:val="left"/>
                      <w:rPr>
                        <w:rFonts w:ascii="Calibri"/>
                        <w:sz w:val="42"/>
                      </w:rPr>
                    </w:pPr>
                    <w:r>
                      <w:rPr>
                        <w:rFonts w:ascii="Calibri"/>
                        <w:sz w:val="42"/>
                      </w:rPr>
                      <w:t>&gt;1-10</w:t>
                    </w:r>
                  </w:p>
                </w:txbxContent>
              </v:textbox>
            </v:shape>
            <v:shape id="_x0000_s1109" type="#_x0000_t202" style="width:444;height:422;left:11169;position:absolute;top:5308" filled="f" stroked="f">
              <v:textbox inset="0,0,0,0">
                <w:txbxContent>
                  <w:p>
                    <w:pPr>
                      <w:spacing w:before="0" w:line="421" w:lineRule="exact"/>
                      <w:ind w:left="0" w:right="0" w:firstLine="0"/>
                      <w:jc w:val="left"/>
                      <w:rPr>
                        <w:rFonts w:ascii="Calibri"/>
                        <w:sz w:val="42"/>
                      </w:rPr>
                    </w:pPr>
                    <w:r>
                      <w:rPr>
                        <w:rFonts w:ascii="Calibri"/>
                        <w:sz w:val="42"/>
                      </w:rPr>
                      <w:t>&lt;1</w:t>
                    </w:r>
                  </w:p>
                </w:txbxContent>
              </v:textbox>
            </v:shape>
            <v:shape id="_x0000_s1110" type="#_x0000_t202" style="width:1092;height:422;left:12007;position:absolute;top:5308" filled="f" stroked="f">
              <v:textbox inset="0,0,0,0">
                <w:txbxContent>
                  <w:p>
                    <w:pPr>
                      <w:spacing w:before="0" w:line="421" w:lineRule="exact"/>
                      <w:ind w:left="0" w:right="0" w:firstLine="0"/>
                      <w:jc w:val="left"/>
                      <w:rPr>
                        <w:rFonts w:ascii="Calibri"/>
                        <w:sz w:val="42"/>
                      </w:rPr>
                    </w:pPr>
                    <w:r>
                      <w:rPr>
                        <w:rFonts w:ascii="Calibri"/>
                        <w:sz w:val="42"/>
                      </w:rPr>
                      <w:t>(ml/h)</w:t>
                    </w:r>
                  </w:p>
                </w:txbxContent>
              </v:textbox>
            </v:shape>
            <w10:wrap type="topAndBottom"/>
          </v:group>
        </w:pict>
      </w:r>
    </w:p>
    <w:p>
      <w:pPr>
        <w:pStyle w:val="BodyText"/>
        <w:spacing w:before="9"/>
        <w:rPr>
          <w:sz w:val="15"/>
        </w:rPr>
      </w:pPr>
    </w:p>
    <w:p>
      <w:pPr>
        <w:pStyle w:val="Heading1"/>
        <w:spacing w:before="42"/>
      </w:pPr>
      <w:r>
        <w:t>七、运输及保管</w:t>
      </w:r>
    </w:p>
    <w:p>
      <w:pPr>
        <w:pStyle w:val="BodyText"/>
        <w:rPr>
          <w:b/>
          <w:sz w:val="20"/>
        </w:rPr>
      </w:pPr>
    </w:p>
    <w:p>
      <w:pPr>
        <w:pStyle w:val="BodyText"/>
        <w:rPr>
          <w:b/>
          <w:sz w:val="20"/>
        </w:rPr>
      </w:pPr>
    </w:p>
    <w:p>
      <w:pPr>
        <w:pStyle w:val="BodyText"/>
        <w:spacing w:before="11"/>
        <w:rPr>
          <w:b/>
          <w:sz w:val="15"/>
        </w:rPr>
      </w:pPr>
    </w:p>
    <w:p>
      <w:pPr>
        <w:pStyle w:val="BodyText"/>
        <w:tabs>
          <w:tab w:val="left" w:pos="2580"/>
        </w:tabs>
        <w:spacing w:before="42"/>
        <w:ind w:left="1320"/>
      </w:pPr>
      <w:r>
        <w:rPr>
          <w:rFonts w:ascii="Calibri" w:eastAsia="Calibri"/>
        </w:rPr>
        <w:t>1</w:t>
      </w:r>
      <w:r>
        <w:t>、</w:t>
        <w:tab/>
        <w:t>泵系整装形式供应</w:t>
      </w:r>
      <w:r>
        <w:rPr>
          <w:spacing w:val="-84"/>
        </w:rPr>
        <w:t>，</w:t>
      </w:r>
      <w:r>
        <w:t>所有的加工面部都涂防锈油</w:t>
      </w:r>
      <w:r>
        <w:rPr>
          <w:spacing w:val="-84"/>
        </w:rPr>
        <w:t>，</w:t>
      </w:r>
      <w:r>
        <w:t>吸入和排出</w:t>
      </w:r>
    </w:p>
    <w:p>
      <w:pPr>
        <w:pStyle w:val="BodyText"/>
        <w:spacing w:before="10"/>
        <w:rPr>
          <w:sz w:val="27"/>
        </w:rPr>
      </w:pPr>
    </w:p>
    <w:p>
      <w:pPr>
        <w:pStyle w:val="BodyText"/>
        <w:spacing w:before="42"/>
        <w:ind w:left="1860"/>
      </w:pPr>
      <w:r>
        <w:t>口均应封闭。</w:t>
      </w:r>
    </w:p>
    <w:p>
      <w:pPr>
        <w:pStyle w:val="BodyText"/>
        <w:spacing w:before="10"/>
        <w:rPr>
          <w:sz w:val="27"/>
        </w:rPr>
      </w:pPr>
    </w:p>
    <w:p>
      <w:pPr>
        <w:pStyle w:val="BodyText"/>
        <w:tabs>
          <w:tab w:val="left" w:pos="2580"/>
        </w:tabs>
        <w:spacing w:before="42"/>
        <w:ind w:left="1320"/>
      </w:pPr>
      <w:r>
        <w:rPr>
          <w:rFonts w:ascii="Calibri" w:eastAsia="Calibri"/>
        </w:rPr>
        <w:t>2</w:t>
      </w:r>
      <w:r>
        <w:t>、</w:t>
        <w:tab/>
        <w:t>搬运或运输时，不许将泵倾翻，起吊泵的绳索要系在底座下。</w:t>
      </w:r>
    </w:p>
    <w:p>
      <w:pPr>
        <w:pStyle w:val="BodyText"/>
        <w:tabs>
          <w:tab w:val="left" w:pos="2580"/>
        </w:tabs>
        <w:spacing w:before="399"/>
        <w:ind w:left="1320"/>
      </w:pPr>
      <w:r>
        <w:rPr>
          <w:rFonts w:ascii="Calibri" w:eastAsia="Calibri"/>
        </w:rPr>
        <w:t>3</w:t>
      </w:r>
      <w:r>
        <w:t>、</w:t>
        <w:tab/>
        <w:t>泵自发货之日起</w:t>
      </w:r>
      <w:r>
        <w:rPr>
          <w:spacing w:val="-83"/>
        </w:rPr>
        <w:t>，</w:t>
      </w:r>
      <w:r>
        <w:t>油封保证期为</w:t>
      </w:r>
      <w:r>
        <w:rPr>
          <w:spacing w:val="-107"/>
        </w:rPr>
        <w:t xml:space="preserve"> </w:t>
      </w:r>
      <w:r>
        <w:rPr>
          <w:rFonts w:ascii="Calibri" w:eastAsia="Calibri"/>
        </w:rPr>
        <w:t>6</w:t>
      </w:r>
      <w:r>
        <w:rPr>
          <w:rFonts w:ascii="Calibri" w:eastAsia="Calibri"/>
          <w:spacing w:val="9"/>
        </w:rPr>
        <w:t xml:space="preserve"> </w:t>
      </w:r>
      <w:r>
        <w:t>个月</w:t>
      </w:r>
      <w:r>
        <w:rPr>
          <w:spacing w:val="-76"/>
        </w:rPr>
        <w:t>，</w:t>
      </w:r>
      <w:r>
        <w:t>逾期需要检查并根据</w:t>
      </w:r>
    </w:p>
    <w:p>
      <w:pPr>
        <w:pStyle w:val="BodyText"/>
        <w:spacing w:before="10"/>
        <w:rPr>
          <w:sz w:val="27"/>
        </w:rPr>
      </w:pPr>
    </w:p>
    <w:p>
      <w:pPr>
        <w:spacing w:before="42" w:line="496" w:lineRule="auto"/>
        <w:ind w:left="1320" w:right="11668" w:firstLine="539"/>
        <w:jc w:val="left"/>
        <w:rPr>
          <w:b/>
          <w:sz w:val="42"/>
        </w:rPr>
      </w:pPr>
      <w:r>
        <w:rPr>
          <w:sz w:val="42"/>
        </w:rPr>
        <w:t>情况重新油封。</w:t>
      </w:r>
      <w:r>
        <w:rPr>
          <w:b/>
          <w:sz w:val="42"/>
        </w:rPr>
        <w:t>八、泵的拆装顺序</w:t>
      </w:r>
    </w:p>
    <w:p>
      <w:pPr>
        <w:spacing w:after="0" w:line="496" w:lineRule="auto"/>
        <w:jc w:val="left"/>
        <w:rPr>
          <w:sz w:val="42"/>
        </w:rPr>
        <w:sectPr>
          <w:headerReference w:type="default" r:id="rId140"/>
          <w:footerReference w:type="default" r:id="rId141"/>
          <w:pgSz w:w="17860" w:h="25260"/>
          <w:pgMar w:top="1780" w:right="0" w:bottom="3040" w:left="1380" w:header="1159" w:footer="2842"/>
          <w:pgNumType w:start="61"/>
          <w:cols w:space="708"/>
        </w:sectPr>
      </w:pPr>
    </w:p>
    <w:p>
      <w:pPr>
        <w:pStyle w:val="BodyText"/>
        <w:rPr>
          <w:b/>
          <w:sz w:val="20"/>
        </w:rPr>
      </w:pPr>
    </w:p>
    <w:p>
      <w:pPr>
        <w:pStyle w:val="Heading1"/>
        <w:spacing w:before="213"/>
      </w:pPr>
      <w:r>
        <w:rPr>
          <w:rFonts w:ascii="Calibri" w:eastAsia="Calibri"/>
        </w:rPr>
        <w:t>(</w:t>
      </w:r>
      <w:r>
        <w:t>一</w:t>
      </w:r>
      <w:r>
        <w:rPr>
          <w:rFonts w:ascii="Calibri" w:eastAsia="Calibri"/>
        </w:rPr>
        <w:t>)</w:t>
      </w:r>
      <w:r>
        <w:t>小机座传动机构与托架安装顺序</w:t>
      </w:r>
    </w:p>
    <w:p>
      <w:pPr>
        <w:pStyle w:val="BodyText"/>
        <w:spacing w:before="2"/>
        <w:rPr>
          <w:b/>
          <w:sz w:val="59"/>
        </w:rPr>
      </w:pPr>
    </w:p>
    <w:p>
      <w:pPr>
        <w:pStyle w:val="BodyText"/>
        <w:tabs>
          <w:tab w:val="left" w:pos="2580"/>
        </w:tabs>
        <w:spacing w:line="417" w:lineRule="auto"/>
        <w:ind w:left="1860" w:right="2524" w:hanging="540"/>
      </w:pPr>
      <w:r>
        <w:rPr>
          <w:rFonts w:ascii="Calibri" w:eastAsia="Calibri"/>
        </w:rPr>
        <w:t>1</w:t>
      </w:r>
      <w:r>
        <w:t>、</w:t>
        <w:tab/>
        <w:t>将蜗轮、轴套、偏心轴下端的轴承、偏心轴中间的轴承装在</w:t>
      </w:r>
      <w:r>
        <w:rPr>
          <w:spacing w:val="-17"/>
        </w:rPr>
        <w:t>偏</w:t>
      </w:r>
      <w:r>
        <w:t>心轴上后，一起装在箱体内，再将下端的轴承盖装在箱体下。</w:t>
      </w:r>
    </w:p>
    <w:p>
      <w:pPr>
        <w:pStyle w:val="BodyText"/>
        <w:tabs>
          <w:tab w:val="left" w:pos="2580"/>
        </w:tabs>
        <w:ind w:left="1320"/>
      </w:pPr>
      <w:r>
        <w:rPr>
          <w:rFonts w:ascii="Calibri" w:eastAsia="Calibri"/>
        </w:rPr>
        <w:t>2</w:t>
      </w:r>
      <w:r>
        <w:t>、</w:t>
        <w:tab/>
        <w:t>将滑套座</w:t>
      </w:r>
      <w:r>
        <w:rPr>
          <w:rFonts w:ascii="Calibri" w:eastAsia="Calibri"/>
        </w:rPr>
        <w:t>(</w:t>
      </w:r>
      <w:r>
        <w:t>小机</w:t>
      </w:r>
      <w:r>
        <w:rPr>
          <w:spacing w:val="-4"/>
        </w:rPr>
        <w:t>座</w:t>
      </w:r>
      <w:r>
        <w:rPr>
          <w:rFonts w:ascii="Calibri" w:eastAsia="Calibri"/>
        </w:rPr>
        <w:t>)</w:t>
      </w:r>
      <w:r>
        <w:t>或套，标</w:t>
      </w:r>
      <w:r>
        <w:rPr>
          <w:spacing w:val="-4"/>
        </w:rPr>
        <w:t>尺</w:t>
      </w:r>
      <w:r>
        <w:rPr>
          <w:rFonts w:ascii="Calibri" w:eastAsia="Calibri"/>
        </w:rPr>
        <w:t>(</w:t>
      </w:r>
      <w:r>
        <w:t>微机</w:t>
      </w:r>
      <w:r>
        <w:rPr>
          <w:spacing w:val="-3"/>
        </w:rPr>
        <w:t>座</w:t>
      </w:r>
      <w:r>
        <w:rPr>
          <w:rFonts w:ascii="Calibri" w:eastAsia="Calibri"/>
        </w:rPr>
        <w:t>)</w:t>
      </w:r>
      <w:r>
        <w:t>装在箱体上。</w:t>
      </w:r>
    </w:p>
    <w:p>
      <w:pPr>
        <w:pStyle w:val="BodyText"/>
        <w:tabs>
          <w:tab w:val="left" w:pos="2580"/>
        </w:tabs>
        <w:spacing w:before="398"/>
        <w:ind w:left="1320"/>
      </w:pPr>
      <w:r>
        <w:rPr>
          <w:rFonts w:ascii="Calibri" w:eastAsia="Calibri"/>
        </w:rPr>
        <w:t>3</w:t>
      </w:r>
      <w:r>
        <w:t>、</w:t>
        <w:tab/>
        <w:t>将弓形架。十字头装在一起后，同时装入箱体及滑套内。</w:t>
      </w:r>
    </w:p>
    <w:p>
      <w:pPr>
        <w:pStyle w:val="BodyText"/>
        <w:tabs>
          <w:tab w:val="left" w:pos="2580"/>
        </w:tabs>
        <w:spacing w:before="398"/>
        <w:ind w:left="1320"/>
      </w:pPr>
      <w:r>
        <w:rPr>
          <w:rFonts w:ascii="Calibri" w:eastAsia="Calibri"/>
        </w:rPr>
        <w:t>4</w:t>
      </w:r>
      <w:r>
        <w:t>、</w:t>
        <w:tab/>
        <w:t>将偏心轴上端的轴承座或轴承架及轴承装在箱体及偏心轴上，</w:t>
      </w:r>
    </w:p>
    <w:p>
      <w:pPr>
        <w:pStyle w:val="BodyText"/>
        <w:spacing w:before="10"/>
        <w:rPr>
          <w:sz w:val="27"/>
        </w:rPr>
      </w:pPr>
    </w:p>
    <w:p>
      <w:pPr>
        <w:pStyle w:val="BodyText"/>
        <w:spacing w:before="42"/>
        <w:ind w:left="1860"/>
      </w:pPr>
      <w:r>
        <w:t>把轴承盖装好。</w:t>
      </w:r>
    </w:p>
    <w:p>
      <w:pPr>
        <w:pStyle w:val="BodyText"/>
        <w:spacing w:before="10"/>
        <w:rPr>
          <w:sz w:val="27"/>
        </w:rPr>
      </w:pPr>
    </w:p>
    <w:p>
      <w:pPr>
        <w:pStyle w:val="BodyText"/>
        <w:tabs>
          <w:tab w:val="left" w:pos="2580"/>
        </w:tabs>
        <w:spacing w:before="42"/>
        <w:ind w:left="1320"/>
      </w:pPr>
      <w:r>
        <w:rPr>
          <w:rFonts w:ascii="Calibri" w:eastAsia="Calibri"/>
        </w:rPr>
        <w:t>5</w:t>
      </w:r>
      <w:r>
        <w:t>、</w:t>
        <w:tab/>
        <w:t>将甩油环、轴承装在蜗杆下，并与轴承盖一起装在箱体上。</w:t>
      </w:r>
    </w:p>
    <w:p>
      <w:pPr>
        <w:pStyle w:val="BodyText"/>
        <w:tabs>
          <w:tab w:val="left" w:pos="2580"/>
        </w:tabs>
        <w:spacing w:before="398"/>
        <w:ind w:left="1320"/>
      </w:pPr>
      <w:r>
        <w:rPr>
          <w:rFonts w:ascii="Calibri" w:eastAsia="Calibri"/>
        </w:rPr>
        <w:t>6</w:t>
      </w:r>
      <w:r>
        <w:t>、</w:t>
        <w:tab/>
        <w:t>将十字头滑套装入托架内之后</w:t>
      </w:r>
      <w:r>
        <w:rPr>
          <w:spacing w:val="-88"/>
        </w:rPr>
        <w:t>，</w:t>
      </w:r>
      <w:r>
        <w:t>再装在箱体上</w:t>
      </w:r>
      <w:r>
        <w:rPr>
          <w:spacing w:val="-80"/>
        </w:rPr>
        <w:t>，</w:t>
      </w:r>
      <w:r>
        <w:t>使十字头在十</w:t>
      </w:r>
    </w:p>
    <w:p>
      <w:pPr>
        <w:pStyle w:val="BodyText"/>
        <w:spacing w:before="10"/>
        <w:rPr>
          <w:sz w:val="27"/>
        </w:rPr>
      </w:pPr>
    </w:p>
    <w:p>
      <w:pPr>
        <w:pStyle w:val="BodyText"/>
        <w:spacing w:before="42"/>
        <w:ind w:left="1860"/>
      </w:pPr>
      <w:r>
        <w:t>字头滑套内。</w:t>
      </w:r>
    </w:p>
    <w:p>
      <w:pPr>
        <w:pStyle w:val="BodyText"/>
        <w:rPr>
          <w:sz w:val="31"/>
        </w:rPr>
      </w:pPr>
    </w:p>
    <w:p>
      <w:pPr>
        <w:pStyle w:val="BodyText"/>
        <w:tabs>
          <w:tab w:val="left" w:pos="2580"/>
        </w:tabs>
        <w:spacing w:before="1"/>
        <w:ind w:left="1320"/>
      </w:pPr>
      <w:r>
        <w:rPr>
          <w:rFonts w:ascii="Calibri" w:eastAsia="Calibri"/>
        </w:rPr>
        <w:t>7</w:t>
      </w:r>
      <w:r>
        <w:t>、</w:t>
        <w:tab/>
        <w:t>行程调节部分及行程调节方法如下：</w:t>
      </w:r>
    </w:p>
    <w:p>
      <w:pPr>
        <w:pStyle w:val="ListParagraph"/>
        <w:numPr>
          <w:ilvl w:val="1"/>
          <w:numId w:val="53"/>
        </w:numPr>
        <w:tabs>
          <w:tab w:val="left" w:pos="2491"/>
        </w:tabs>
        <w:spacing w:before="398" w:after="0" w:line="240" w:lineRule="auto"/>
        <w:ind w:left="2490" w:right="0" w:hanging="541"/>
        <w:jc w:val="left"/>
        <w:rPr>
          <w:sz w:val="42"/>
        </w:rPr>
      </w:pPr>
      <w:r>
        <w:rPr>
          <w:sz w:val="42"/>
        </w:rPr>
        <w:t>将调节螺杆装在弓形架上。</w:t>
      </w:r>
    </w:p>
    <w:p>
      <w:pPr>
        <w:pStyle w:val="ListParagraph"/>
        <w:numPr>
          <w:ilvl w:val="1"/>
          <w:numId w:val="53"/>
        </w:numPr>
        <w:tabs>
          <w:tab w:val="left" w:pos="2491"/>
        </w:tabs>
        <w:spacing w:before="398" w:after="0" w:line="417" w:lineRule="auto"/>
        <w:ind w:left="2490" w:right="2614" w:hanging="540"/>
        <w:jc w:val="left"/>
        <w:rPr>
          <w:sz w:val="42"/>
        </w:rPr>
      </w:pPr>
      <w:r>
        <w:rPr>
          <w:spacing w:val="-1"/>
          <w:sz w:val="42"/>
        </w:rPr>
        <w:t>将销、轴承、圆螺母、轴承支座、调节轴装在一起后，同时装</w:t>
      </w:r>
      <w:r>
        <w:rPr>
          <w:sz w:val="42"/>
        </w:rPr>
        <w:t>在滑套座上，使调节轴能带动调节螺母旋转。</w:t>
      </w:r>
    </w:p>
    <w:p>
      <w:pPr>
        <w:pStyle w:val="ListParagraph"/>
        <w:numPr>
          <w:ilvl w:val="1"/>
          <w:numId w:val="53"/>
        </w:numPr>
        <w:tabs>
          <w:tab w:val="left" w:pos="2491"/>
        </w:tabs>
        <w:spacing w:before="0" w:after="0" w:line="537" w:lineRule="exact"/>
        <w:ind w:left="2490" w:right="0" w:hanging="541"/>
        <w:jc w:val="left"/>
        <w:rPr>
          <w:sz w:val="42"/>
        </w:rPr>
      </w:pPr>
      <w:r>
        <w:rPr>
          <w:sz w:val="42"/>
        </w:rPr>
        <w:t>调量表、锁母、调节手轮装在调节轴上。</w:t>
      </w:r>
    </w:p>
    <w:p>
      <w:pPr>
        <w:pStyle w:val="ListParagraph"/>
        <w:numPr>
          <w:ilvl w:val="1"/>
          <w:numId w:val="53"/>
        </w:numPr>
        <w:tabs>
          <w:tab w:val="left" w:pos="2491"/>
        </w:tabs>
        <w:spacing w:before="398" w:after="0" w:line="417" w:lineRule="auto"/>
        <w:ind w:left="2490" w:right="2442" w:hanging="540"/>
        <w:jc w:val="left"/>
        <w:rPr>
          <w:sz w:val="42"/>
        </w:rPr>
      </w:pPr>
      <w:r>
        <w:rPr>
          <w:sz w:val="42"/>
        </w:rPr>
        <w:t>将偏心轴的最大偏心，调节在与十字头同一中心线的位置上之后，用手转动调节手轮，使调节杆与十字头上的小轴承同时顶在偏心轴轴承上，不要过紧或过松。此时的位置便是泵的最大</w:t>
      </w:r>
      <w:r>
        <w:rPr>
          <w:spacing w:val="6"/>
          <w:sz w:val="42"/>
        </w:rPr>
        <w:t>行程位置。将调量表调到</w:t>
      </w:r>
      <w:r>
        <w:rPr>
          <w:rFonts w:ascii="Calibri" w:eastAsia="Calibri"/>
          <w:sz w:val="42"/>
        </w:rPr>
        <w:t>20</w:t>
      </w:r>
      <w:r>
        <w:rPr>
          <w:rFonts w:ascii="Calibri" w:eastAsia="Calibri"/>
          <w:spacing w:val="30"/>
          <w:sz w:val="42"/>
        </w:rPr>
        <w:t xml:space="preserve"> </w:t>
      </w:r>
      <w:r>
        <w:rPr>
          <w:spacing w:val="-2"/>
          <w:sz w:val="42"/>
        </w:rPr>
        <w:t>处，装入调节手轮内用螺钉紧固。</w:t>
      </w:r>
      <w:r>
        <w:rPr>
          <w:sz w:val="42"/>
        </w:rPr>
        <w:t>转动蜗杆使泵作往复运动，可用千分表测量十字头，测其最大</w:t>
      </w:r>
    </w:p>
    <w:p>
      <w:pPr>
        <w:spacing w:after="0" w:line="417" w:lineRule="auto"/>
        <w:jc w:val="left"/>
        <w:rPr>
          <w:sz w:val="42"/>
        </w:rPr>
        <w:sectPr>
          <w:headerReference w:type="default" r:id="rId142"/>
          <w:footerReference w:type="default" r:id="rId143"/>
          <w:pgSz w:w="17860" w:h="25260"/>
          <w:pgMar w:top="1780" w:right="0" w:bottom="3040" w:left="1380" w:header="1159" w:footer="2842"/>
          <w:pgNumType w:start="62"/>
          <w:cols w:space="708"/>
        </w:sectPr>
      </w:pPr>
    </w:p>
    <w:p>
      <w:pPr>
        <w:pStyle w:val="BodyText"/>
        <w:rPr>
          <w:sz w:val="20"/>
        </w:rPr>
      </w:pPr>
    </w:p>
    <w:p>
      <w:pPr>
        <w:pStyle w:val="BodyText"/>
        <w:spacing w:before="213" w:line="417" w:lineRule="auto"/>
        <w:ind w:left="2490" w:right="2533"/>
      </w:pPr>
      <w:r>
        <w:rPr>
          <w:spacing w:val="-6"/>
        </w:rPr>
        <w:t xml:space="preserve">行程值的误差，在不超过最大行程的 </w:t>
      </w:r>
      <w:r>
        <w:rPr>
          <w:rFonts w:ascii="Calibri" w:eastAsia="Calibri"/>
        </w:rPr>
        <w:t>0.1%</w:t>
      </w:r>
      <w:r>
        <w:rPr>
          <w:spacing w:val="-2"/>
        </w:rPr>
        <w:t xml:space="preserve">即可。测量完毕后， </w:t>
      </w:r>
      <w:r>
        <w:rPr>
          <w:spacing w:val="-9"/>
        </w:rPr>
        <w:t xml:space="preserve">转动调节手轮将调量表调到 </w:t>
      </w:r>
      <w:r>
        <w:rPr>
          <w:rFonts w:ascii="Calibri" w:eastAsia="Calibri"/>
        </w:rPr>
        <w:t xml:space="preserve">0 </w:t>
      </w:r>
      <w:r>
        <w:t>位。为运转试验做好准备。</w:t>
      </w:r>
    </w:p>
    <w:p>
      <w:pPr>
        <w:pStyle w:val="ListParagraph"/>
        <w:numPr>
          <w:ilvl w:val="1"/>
          <w:numId w:val="2"/>
        </w:numPr>
        <w:tabs>
          <w:tab w:val="left" w:pos="2491"/>
        </w:tabs>
        <w:spacing w:before="0" w:after="0" w:line="537" w:lineRule="exact"/>
        <w:ind w:left="2490" w:right="0" w:hanging="541"/>
        <w:jc w:val="left"/>
        <w:rPr>
          <w:sz w:val="42"/>
        </w:rPr>
      </w:pPr>
      <w:r>
        <w:rPr>
          <w:sz w:val="42"/>
        </w:rPr>
        <w:t>将其余各处装好。</w:t>
      </w:r>
    </w:p>
    <w:p>
      <w:pPr>
        <w:pStyle w:val="BodyText"/>
        <w:spacing w:before="2"/>
        <w:rPr>
          <w:sz w:val="45"/>
        </w:rPr>
      </w:pPr>
    </w:p>
    <w:p>
      <w:pPr>
        <w:pStyle w:val="Heading1"/>
      </w:pPr>
      <w:r>
        <w:rPr>
          <w:rFonts w:ascii="Calibri" w:eastAsia="Calibri"/>
        </w:rPr>
        <w:t>(</w:t>
      </w:r>
      <w:r>
        <w:t>二</w:t>
      </w:r>
      <w:r>
        <w:rPr>
          <w:rFonts w:ascii="Calibri" w:eastAsia="Calibri"/>
        </w:rPr>
        <w:t>)</w:t>
      </w:r>
      <w:r>
        <w:t>中、大机座传动机构与托架的安装顺序：</w:t>
      </w:r>
    </w:p>
    <w:p>
      <w:pPr>
        <w:pStyle w:val="BodyText"/>
        <w:rPr>
          <w:b/>
          <w:sz w:val="20"/>
        </w:rPr>
      </w:pPr>
    </w:p>
    <w:p>
      <w:pPr>
        <w:pStyle w:val="BodyText"/>
        <w:rPr>
          <w:b/>
          <w:sz w:val="20"/>
        </w:rPr>
      </w:pPr>
    </w:p>
    <w:p>
      <w:pPr>
        <w:pStyle w:val="BodyText"/>
        <w:spacing w:before="11"/>
        <w:rPr>
          <w:b/>
          <w:sz w:val="15"/>
        </w:rPr>
      </w:pPr>
    </w:p>
    <w:p>
      <w:pPr>
        <w:pStyle w:val="BodyText"/>
        <w:tabs>
          <w:tab w:val="left" w:pos="2580"/>
        </w:tabs>
        <w:spacing w:before="42"/>
        <w:ind w:left="1320"/>
      </w:pPr>
      <w:r>
        <w:rPr>
          <w:rFonts w:ascii="Calibri" w:eastAsia="Calibri"/>
        </w:rPr>
        <w:t>1</w:t>
      </w:r>
      <w:r>
        <w:t>、</w:t>
        <w:tab/>
        <w:t>将蜗轮、套、轴承等装在下套筒上一起装入传动箱体内。</w:t>
      </w:r>
    </w:p>
    <w:p>
      <w:pPr>
        <w:pStyle w:val="BodyText"/>
        <w:tabs>
          <w:tab w:val="left" w:pos="2580"/>
        </w:tabs>
        <w:spacing w:before="399"/>
        <w:ind w:left="1320"/>
      </w:pPr>
      <w:r>
        <w:rPr>
          <w:rFonts w:ascii="Calibri" w:eastAsia="Calibri"/>
        </w:rPr>
        <w:t>2</w:t>
      </w:r>
      <w:r>
        <w:t>、</w:t>
        <w:tab/>
        <w:t>将蜗杆、螺旋齿轮、轴承、蜗杆轴承座等装入传动箱体内，调</w:t>
      </w:r>
    </w:p>
    <w:p>
      <w:pPr>
        <w:pStyle w:val="BodyText"/>
        <w:spacing w:before="9"/>
        <w:rPr>
          <w:sz w:val="27"/>
        </w:rPr>
      </w:pPr>
    </w:p>
    <w:p>
      <w:pPr>
        <w:pStyle w:val="BodyText"/>
        <w:spacing w:before="43"/>
        <w:ind w:left="1860"/>
      </w:pPr>
      <w:r>
        <w:t>节好运动间隙。</w:t>
      </w:r>
    </w:p>
    <w:p>
      <w:pPr>
        <w:pStyle w:val="BodyText"/>
        <w:rPr>
          <w:sz w:val="31"/>
        </w:rPr>
      </w:pPr>
    </w:p>
    <w:p>
      <w:pPr>
        <w:pStyle w:val="BodyText"/>
        <w:tabs>
          <w:tab w:val="left" w:pos="2580"/>
        </w:tabs>
        <w:spacing w:line="417" w:lineRule="auto"/>
        <w:ind w:left="1860" w:right="2524" w:hanging="540"/>
      </w:pPr>
      <w:r>
        <w:rPr>
          <w:rFonts w:ascii="Calibri" w:eastAsia="Calibri"/>
        </w:rPr>
        <w:t>3</w:t>
      </w:r>
      <w:r>
        <w:t>、</w:t>
        <w:tab/>
        <w:t>将偏心块、连杆及连杆大小头衬套、偏心块套、主轴轴承座</w:t>
      </w:r>
      <w:r>
        <w:rPr>
          <w:spacing w:val="-17"/>
        </w:rPr>
        <w:t>、</w:t>
      </w:r>
      <w:r>
        <w:t>轴承及轴承隔环、主轴轴承压盖、导向键等装在主轴上，通过传动箱体上端装在下套筒内。</w:t>
      </w:r>
    </w:p>
    <w:p>
      <w:pPr>
        <w:pStyle w:val="BodyText"/>
        <w:tabs>
          <w:tab w:val="left" w:pos="2580"/>
        </w:tabs>
        <w:spacing w:line="417" w:lineRule="auto"/>
        <w:ind w:left="1860" w:right="2524" w:hanging="540"/>
      </w:pPr>
      <w:r>
        <w:rPr>
          <w:rFonts w:ascii="Calibri" w:eastAsia="Calibri"/>
        </w:rPr>
        <w:t>4</w:t>
      </w:r>
      <w:r>
        <w:t>、</w:t>
        <w:tab/>
        <w:t>将偏心块上环，推力轴承，上套筒装入传动箱体，并调节好</w:t>
      </w:r>
      <w:r>
        <w:rPr>
          <w:spacing w:val="-17"/>
        </w:rPr>
        <w:t>运</w:t>
      </w:r>
      <w:r>
        <w:t>转间隙。</w:t>
      </w:r>
    </w:p>
    <w:p>
      <w:pPr>
        <w:pStyle w:val="BodyText"/>
        <w:tabs>
          <w:tab w:val="left" w:pos="2580"/>
        </w:tabs>
        <w:spacing w:line="538" w:lineRule="exact"/>
        <w:ind w:left="1320"/>
      </w:pPr>
      <w:r>
        <w:rPr>
          <w:rFonts w:ascii="Calibri" w:eastAsia="Calibri"/>
        </w:rPr>
        <w:t>5</w:t>
      </w:r>
      <w:r>
        <w:t>、</w:t>
        <w:tab/>
        <w:t>将十字头滑套装入托架内之后再装入传动箱体上。</w:t>
      </w:r>
    </w:p>
    <w:p>
      <w:pPr>
        <w:pStyle w:val="BodyText"/>
        <w:tabs>
          <w:tab w:val="left" w:pos="2580"/>
        </w:tabs>
        <w:spacing w:before="398"/>
        <w:ind w:left="1320"/>
      </w:pPr>
      <w:r>
        <w:rPr>
          <w:rFonts w:ascii="Calibri" w:eastAsia="Calibri"/>
        </w:rPr>
        <w:t>6</w:t>
      </w:r>
      <w:r>
        <w:t>、</w:t>
        <w:tab/>
        <w:t>将十字头装入托架内使十字头销孔与连杆小头孔对好位置装</w:t>
      </w:r>
    </w:p>
    <w:p>
      <w:pPr>
        <w:pStyle w:val="BodyText"/>
        <w:spacing w:before="9"/>
        <w:rPr>
          <w:sz w:val="27"/>
        </w:rPr>
      </w:pPr>
    </w:p>
    <w:p>
      <w:pPr>
        <w:pStyle w:val="BodyText"/>
        <w:spacing w:before="43"/>
        <w:ind w:left="1860"/>
      </w:pPr>
      <w:r>
        <w:t>入十字头销。</w:t>
      </w:r>
    </w:p>
    <w:p>
      <w:pPr>
        <w:pStyle w:val="BodyText"/>
        <w:rPr>
          <w:sz w:val="31"/>
        </w:rPr>
      </w:pPr>
    </w:p>
    <w:p>
      <w:pPr>
        <w:pStyle w:val="BodyText"/>
        <w:spacing w:line="417" w:lineRule="auto"/>
        <w:ind w:left="1860" w:right="2691" w:hanging="540"/>
        <w:jc w:val="both"/>
      </w:pPr>
      <w:r>
        <w:rPr>
          <w:rFonts w:ascii="Calibri" w:eastAsia="Calibri"/>
        </w:rPr>
        <w:t>7</w:t>
      </w:r>
      <w:r>
        <w:t>、  先按逆时针方向旋转调量表套，并同时转动蜗杆，使十字头作往复运动，用千分表测量十字头的行程长度，如果按逆时针方向旋转调量表套行程值增加，再反向按顺时针旋转，可反复几次， 进行测量，当行程是０或接近０的最小位，这时可将调量表对好０位装入表套内，用螺钉紧固。</w:t>
      </w:r>
    </w:p>
    <w:p>
      <w:pPr>
        <w:spacing w:after="0" w:line="417" w:lineRule="auto"/>
        <w:jc w:val="both"/>
        <w:sectPr>
          <w:headerReference w:type="default" r:id="rId144"/>
          <w:footerReference w:type="default" r:id="rId145"/>
          <w:pgSz w:w="17860" w:h="25260"/>
          <w:pgMar w:top="1780" w:right="0" w:bottom="3040" w:left="1380" w:header="1159" w:footer="2842"/>
          <w:pgNumType w:start="63"/>
          <w:cols w:space="708"/>
        </w:sectPr>
      </w:pPr>
    </w:p>
    <w:p>
      <w:pPr>
        <w:pStyle w:val="BodyText"/>
        <w:rPr>
          <w:sz w:val="20"/>
        </w:rPr>
      </w:pPr>
    </w:p>
    <w:p>
      <w:pPr>
        <w:pStyle w:val="BodyText"/>
        <w:tabs>
          <w:tab w:val="left" w:pos="2580"/>
        </w:tabs>
        <w:spacing w:before="213"/>
        <w:ind w:left="1320"/>
      </w:pPr>
      <w:r>
        <w:rPr>
          <w:rFonts w:ascii="Calibri" w:eastAsia="Calibri"/>
        </w:rPr>
        <w:t>8</w:t>
      </w:r>
      <w:r>
        <w:t>、</w:t>
        <w:tab/>
        <w:t>将其余各处装好。</w:t>
      </w:r>
    </w:p>
    <w:p>
      <w:pPr>
        <w:pStyle w:val="BodyText"/>
        <w:spacing w:before="2"/>
        <w:rPr>
          <w:sz w:val="45"/>
        </w:rPr>
      </w:pPr>
    </w:p>
    <w:p>
      <w:pPr>
        <w:pStyle w:val="Heading1"/>
      </w:pPr>
      <w:r>
        <w:t>（三）液力端的安装顺序：</w:t>
      </w:r>
    </w:p>
    <w:p>
      <w:pPr>
        <w:pStyle w:val="BodyText"/>
        <w:spacing w:before="2"/>
        <w:rPr>
          <w:b/>
          <w:sz w:val="59"/>
        </w:rPr>
      </w:pPr>
    </w:p>
    <w:p>
      <w:pPr>
        <w:pStyle w:val="BodyText"/>
        <w:tabs>
          <w:tab w:val="left" w:pos="3210"/>
        </w:tabs>
        <w:spacing w:line="417" w:lineRule="auto"/>
        <w:ind w:left="2580" w:right="2738" w:hanging="630"/>
      </w:pPr>
      <w:r>
        <w:t>１、</w:t>
        <w:tab/>
        <w:t>将限制板垫、限制板Ｂ、隔膜、限制板Ａ、限制板垫、</w:t>
      </w:r>
      <w:r>
        <w:rPr>
          <w:spacing w:val="-19"/>
        </w:rPr>
        <w:t>缸</w:t>
      </w:r>
      <w:r>
        <w:t>体装在缸盖上用栓螺把紧。</w:t>
      </w:r>
    </w:p>
    <w:p>
      <w:pPr>
        <w:pStyle w:val="BodyText"/>
        <w:tabs>
          <w:tab w:val="left" w:pos="3210"/>
        </w:tabs>
        <w:spacing w:line="417" w:lineRule="auto"/>
        <w:ind w:left="2580" w:right="2738" w:hanging="630"/>
      </w:pPr>
      <w:r>
        <w:t>２、</w:t>
        <w:tab/>
        <w:t>将柱塞衬套、Ｖ形密封环、隔环、支承环、填料压盖、</w:t>
      </w:r>
      <w:r>
        <w:rPr>
          <w:spacing w:val="-19"/>
        </w:rPr>
        <w:t>填</w:t>
      </w:r>
      <w:r>
        <w:t>料压盖螺母、柱塞装入缸体内。</w:t>
      </w:r>
    </w:p>
    <w:p>
      <w:pPr>
        <w:pStyle w:val="BodyText"/>
        <w:tabs>
          <w:tab w:val="left" w:pos="3210"/>
        </w:tabs>
        <w:spacing w:line="417" w:lineRule="auto"/>
        <w:ind w:left="2580" w:right="2738" w:hanging="630"/>
      </w:pPr>
      <w:r>
        <w:t>３、</w:t>
        <w:tab/>
        <w:t>将阀座、阀球、阀座套、阀座垫等装入缸盖内，用法兰</w:t>
      </w:r>
      <w:r>
        <w:rPr>
          <w:spacing w:val="-19"/>
        </w:rPr>
        <w:t>压</w:t>
      </w:r>
      <w:r>
        <w:t>板压紧。</w:t>
      </w:r>
    </w:p>
    <w:p>
      <w:pPr>
        <w:pStyle w:val="Heading1"/>
        <w:spacing w:before="178"/>
      </w:pPr>
      <w:r>
        <w:t>（四）组合安装（参看总图）</w:t>
      </w:r>
    </w:p>
    <w:p>
      <w:pPr>
        <w:pStyle w:val="BodyText"/>
        <w:spacing w:before="2"/>
        <w:rPr>
          <w:b/>
          <w:sz w:val="59"/>
        </w:rPr>
      </w:pPr>
    </w:p>
    <w:p>
      <w:pPr>
        <w:pStyle w:val="BodyText"/>
        <w:spacing w:line="417" w:lineRule="auto"/>
        <w:ind w:left="1320" w:right="2722"/>
      </w:pPr>
      <w:r>
        <w:rPr>
          <w:rFonts w:ascii="Calibri" w:eastAsia="Calibri"/>
          <w:b/>
        </w:rPr>
        <w:t>1</w:t>
      </w:r>
      <w:r>
        <w:rPr>
          <w:b/>
        </w:rPr>
        <w:t>、</w:t>
      </w:r>
      <w:r>
        <w:t>将液力端部件装在托架上，并用柱塞卡板，柱塞压紧螺母把柱塞连接在十字头上，同时装好Ｙ形橡胶密封圈，背紧柱塞锁紧螺母。</w:t>
      </w:r>
    </w:p>
    <w:p>
      <w:pPr>
        <w:pStyle w:val="BodyText"/>
        <w:spacing w:before="360"/>
        <w:ind w:left="1320"/>
      </w:pPr>
      <w:r>
        <w:t>将安全阀、补油阀部件装在液力端上，用油管将阀组连接好。</w:t>
      </w:r>
    </w:p>
    <w:p>
      <w:pPr>
        <w:pStyle w:val="BodyText"/>
        <w:spacing w:before="1"/>
        <w:rPr>
          <w:sz w:val="31"/>
        </w:rPr>
      </w:pPr>
    </w:p>
    <w:p>
      <w:pPr>
        <w:pStyle w:val="BodyText"/>
        <w:spacing w:line="417" w:lineRule="auto"/>
        <w:ind w:left="1320" w:right="2727"/>
      </w:pPr>
      <w:r>
        <w:rPr>
          <w:rFonts w:ascii="Calibri" w:eastAsia="Calibri"/>
        </w:rPr>
        <w:t>2</w:t>
      </w:r>
      <w:r>
        <w:t>、每个单缸泵装好后，便可进行多缸串连的组合安装，每缸的最大行程位置应互相均匀的错开。</w:t>
      </w:r>
    </w:p>
    <w:p>
      <w:pPr>
        <w:pStyle w:val="BodyText"/>
        <w:spacing w:line="537" w:lineRule="exact"/>
        <w:ind w:left="1320"/>
      </w:pPr>
      <w:r>
        <w:rPr>
          <w:rFonts w:ascii="Calibri" w:eastAsia="Calibri"/>
        </w:rPr>
        <w:t>3</w:t>
      </w:r>
      <w:r>
        <w:t>、将电机、电机传动托架装在箱体上。</w:t>
      </w:r>
    </w:p>
    <w:p>
      <w:pPr>
        <w:pStyle w:val="BodyText"/>
        <w:spacing w:before="1"/>
        <w:rPr>
          <w:sz w:val="45"/>
        </w:rPr>
      </w:pPr>
    </w:p>
    <w:p>
      <w:pPr>
        <w:pStyle w:val="Heading1"/>
        <w:spacing w:line="578" w:lineRule="auto"/>
        <w:ind w:left="1533" w:right="8417" w:hanging="213"/>
      </w:pPr>
      <w:r>
        <w:t>（五）</w:t>
      </w:r>
      <w:r>
        <w:rPr>
          <w:spacing w:val="-2"/>
        </w:rPr>
        <w:t>拆卸应按上述顺序逆之进行。</w:t>
      </w:r>
      <w:r>
        <w:t>九、成套供应范围</w:t>
      </w:r>
    </w:p>
    <w:p>
      <w:pPr>
        <w:pStyle w:val="BodyText"/>
        <w:tabs>
          <w:tab w:val="left" w:pos="3840"/>
        </w:tabs>
        <w:spacing w:line="537" w:lineRule="exact"/>
        <w:ind w:left="2580"/>
      </w:pPr>
      <w:r>
        <w:t>１、</w:t>
        <w:tab/>
        <w:t>泵一台</w:t>
      </w:r>
    </w:p>
    <w:p>
      <w:pPr>
        <w:spacing w:after="0" w:line="537" w:lineRule="exact"/>
        <w:sectPr>
          <w:headerReference w:type="default" r:id="rId146"/>
          <w:footerReference w:type="default" r:id="rId147"/>
          <w:pgSz w:w="17860" w:h="25260"/>
          <w:pgMar w:top="1780" w:right="0" w:bottom="3040" w:left="1380" w:header="1159" w:footer="2842"/>
          <w:pgNumType w:start="64"/>
          <w:cols w:space="708"/>
        </w:sectPr>
      </w:pPr>
    </w:p>
    <w:p>
      <w:pPr>
        <w:pStyle w:val="BodyText"/>
        <w:rPr>
          <w:sz w:val="20"/>
        </w:rPr>
      </w:pPr>
    </w:p>
    <w:p>
      <w:pPr>
        <w:pStyle w:val="BodyText"/>
        <w:tabs>
          <w:tab w:val="left" w:pos="3840"/>
        </w:tabs>
        <w:spacing w:before="213" w:line="417" w:lineRule="auto"/>
        <w:ind w:left="2580" w:right="7161"/>
      </w:pPr>
      <w:r>
        <w:t>２、</w:t>
        <w:tab/>
        <w:t>电动机一台（根据定货合同</w:t>
      </w:r>
      <w:r>
        <w:rPr>
          <w:spacing w:val="-18"/>
        </w:rPr>
        <w:t xml:space="preserve">） </w:t>
      </w:r>
      <w:r>
        <w:t>３、</w:t>
        <w:tab/>
        <w:t>随机附件（按订货合同）   ４、</w:t>
        <w:tab/>
        <w:t>随机备件（按订货合同）</w:t>
      </w:r>
    </w:p>
    <w:p>
      <w:pPr>
        <w:pStyle w:val="BodyText"/>
        <w:tabs>
          <w:tab w:val="left" w:pos="3840"/>
        </w:tabs>
        <w:spacing w:line="417" w:lineRule="auto"/>
        <w:ind w:left="3210" w:right="2528" w:hanging="630"/>
      </w:pPr>
      <w:r>
        <w:t>５、</w:t>
        <w:tab/>
        <w:t>随机图纸传动部件１份、调节部分１份、液力端１份</w:t>
      </w:r>
      <w:r>
        <w:rPr>
          <w:spacing w:val="-18"/>
        </w:rPr>
        <w:t>、</w:t>
      </w:r>
      <w:r>
        <w:t>安装简图１份</w:t>
      </w:r>
    </w:p>
    <w:p>
      <w:pPr>
        <w:pStyle w:val="BodyText"/>
        <w:tabs>
          <w:tab w:val="left" w:pos="3840"/>
        </w:tabs>
        <w:spacing w:line="537" w:lineRule="exact"/>
        <w:ind w:left="2580"/>
      </w:pPr>
      <w:r>
        <w:t>６、</w:t>
        <w:tab/>
        <w:t>装箱单１份</w:t>
      </w:r>
    </w:p>
    <w:p>
      <w:pPr>
        <w:pStyle w:val="BodyText"/>
        <w:spacing w:before="1"/>
        <w:rPr>
          <w:sz w:val="31"/>
        </w:rPr>
      </w:pPr>
    </w:p>
    <w:p>
      <w:pPr>
        <w:pStyle w:val="BodyText"/>
        <w:tabs>
          <w:tab w:val="left" w:pos="3840"/>
        </w:tabs>
        <w:spacing w:line="417" w:lineRule="auto"/>
        <w:ind w:left="2580" w:right="7582"/>
      </w:pPr>
      <w:r>
        <w:t>７、</w:t>
        <w:tab/>
        <w:t>产品说明书及合格证各１</w:t>
      </w:r>
      <w:r>
        <w:rPr>
          <w:spacing w:val="-17"/>
        </w:rPr>
        <w:t>份</w:t>
      </w:r>
      <w:r>
        <w:t>８、</w:t>
        <w:tab/>
        <w:t>出厂试验文件１份</w:t>
      </w:r>
    </w:p>
    <w:p>
      <w:pPr>
        <w:pStyle w:val="BodyText"/>
      </w:pPr>
    </w:p>
    <w:p>
      <w:pPr>
        <w:pStyle w:val="BodyText"/>
      </w:pPr>
    </w:p>
    <w:p>
      <w:pPr>
        <w:pStyle w:val="BodyText"/>
        <w:spacing w:before="2"/>
        <w:rPr>
          <w:sz w:val="31"/>
        </w:rPr>
      </w:pPr>
    </w:p>
    <w:p>
      <w:pPr>
        <w:pStyle w:val="Heading1"/>
      </w:pPr>
      <w:r>
        <w:t>流量－压力参数表</w:t>
      </w:r>
    </w:p>
    <w:p>
      <w:pPr>
        <w:pStyle w:val="BodyText"/>
        <w:spacing w:before="2"/>
        <w:rPr>
          <w:b/>
          <w:sz w:val="59"/>
        </w:rPr>
      </w:pPr>
    </w:p>
    <w:p>
      <w:pPr>
        <w:pStyle w:val="BodyText"/>
        <w:ind w:left="6570"/>
        <w:rPr>
          <w:rFonts w:ascii="Calibri" w:eastAsia="Calibri"/>
        </w:rPr>
      </w:pPr>
      <w:r>
        <w:pict>
          <v:group id="_x0000_s1111" style="width:691.4pt;height:338pt;margin-top:57.46pt;margin-left:93.6pt;mso-position-horizontal-relative:page;position:absolute;z-index:-251636736" coordorigin="1872,1149" coordsize="13828,6760">
            <v:shape id="_x0000_s1112" type="#_x0000_t75" style="width:13560;height:6760;left:2140;position:absolute;top:1149" stroked="f">
              <v:imagedata r:id="rId148" o:title=""/>
            </v:shape>
            <v:shape id="_x0000_s1113" type="#_x0000_t202" style="width:442;height:422;left:2355;position:absolute;top:1639" filled="f" stroked="f">
              <v:textbox inset="0,0,0,0">
                <w:txbxContent>
                  <w:p>
                    <w:pPr>
                      <w:spacing w:before="0" w:line="421" w:lineRule="exact"/>
                      <w:ind w:left="0" w:right="0" w:firstLine="0"/>
                      <w:jc w:val="left"/>
                      <w:rPr>
                        <w:sz w:val="42"/>
                      </w:rPr>
                    </w:pPr>
                    <w:r>
                      <w:rPr>
                        <w:w w:val="100"/>
                        <w:sz w:val="42"/>
                      </w:rPr>
                      <w:t>柱</w:t>
                    </w:r>
                  </w:p>
                </w:txbxContent>
              </v:textbox>
            </v:shape>
            <v:shape id="_x0000_s1114" type="#_x0000_t202" style="width:2906;height:468;left:12062;position:absolute;top:1552" filled="f" stroked="f">
              <v:textbox inset="0,0,0,0">
                <w:txbxContent>
                  <w:p>
                    <w:pPr>
                      <w:tabs>
                        <w:tab w:val="left" w:pos="2103"/>
                      </w:tabs>
                      <w:spacing w:before="0" w:line="467" w:lineRule="exact"/>
                      <w:ind w:left="0" w:right="0" w:firstLine="0"/>
                      <w:jc w:val="left"/>
                      <w:rPr>
                        <w:rFonts w:ascii="Calibri" w:eastAsia="Calibri"/>
                        <w:sz w:val="42"/>
                      </w:rPr>
                    </w:pPr>
                    <w:r>
                      <w:rPr>
                        <w:sz w:val="42"/>
                      </w:rPr>
                      <w:t>排出压力</w:t>
                      <w:tab/>
                    </w:r>
                    <w:r>
                      <w:rPr>
                        <w:rFonts w:ascii="Calibri" w:eastAsia="Calibri"/>
                        <w:sz w:val="42"/>
                      </w:rPr>
                      <w:t>Mpa</w:t>
                    </w:r>
                  </w:p>
                </w:txbxContent>
              </v:textbox>
            </v:shape>
            <v:shape id="_x0000_s1115" type="#_x0000_t202" style="width:442;height:422;left:2355;position:absolute;top:2575" filled="f" stroked="f">
              <v:textbox inset="0,0,0,0">
                <w:txbxContent>
                  <w:p>
                    <w:pPr>
                      <w:spacing w:before="0" w:line="421" w:lineRule="exact"/>
                      <w:ind w:left="0" w:right="0" w:firstLine="0"/>
                      <w:jc w:val="left"/>
                      <w:rPr>
                        <w:sz w:val="42"/>
                      </w:rPr>
                    </w:pPr>
                    <w:r>
                      <w:rPr>
                        <w:w w:val="100"/>
                        <w:sz w:val="42"/>
                      </w:rPr>
                      <w:t>塞</w:t>
                    </w:r>
                  </w:p>
                </w:txbxContent>
              </v:textbox>
            </v:shape>
            <v:shape id="_x0000_s1116" type="#_x0000_t202" style="width:442;height:422;left:3204;position:absolute;top:2575" filled="f" stroked="f">
              <v:textbox inset="0,0,0,0">
                <w:txbxContent>
                  <w:p>
                    <w:pPr>
                      <w:spacing w:before="0" w:line="421" w:lineRule="exact"/>
                      <w:ind w:left="0" w:right="0" w:firstLine="0"/>
                      <w:jc w:val="left"/>
                      <w:rPr>
                        <w:sz w:val="42"/>
                      </w:rPr>
                    </w:pPr>
                    <w:r>
                      <w:rPr>
                        <w:w w:val="100"/>
                        <w:sz w:val="42"/>
                      </w:rPr>
                      <w:t>泵</w:t>
                    </w:r>
                  </w:p>
                </w:txbxContent>
              </v:textbox>
            </v:shape>
            <v:shape id="_x0000_s1117" type="#_x0000_t202" style="width:442;height:422;left:2355;position:absolute;top:3511" filled="f" stroked="f">
              <v:textbox inset="0,0,0,0">
                <w:txbxContent>
                  <w:p>
                    <w:pPr>
                      <w:spacing w:before="0" w:line="421" w:lineRule="exact"/>
                      <w:ind w:left="0" w:right="0" w:firstLine="0"/>
                      <w:jc w:val="left"/>
                      <w:rPr>
                        <w:sz w:val="42"/>
                      </w:rPr>
                    </w:pPr>
                    <w:r>
                      <w:rPr>
                        <w:w w:val="100"/>
                        <w:sz w:val="42"/>
                      </w:rPr>
                      <w:t>直</w:t>
                    </w:r>
                  </w:p>
                </w:txbxContent>
              </v:textbox>
            </v:shape>
            <v:shape id="_x0000_s1118" type="#_x0000_t202" style="width:442;height:422;left:3204;position:absolute;top:3511" filled="f" stroked="f">
              <v:textbox inset="0,0,0,0">
                <w:txbxContent>
                  <w:p>
                    <w:pPr>
                      <w:spacing w:before="0" w:line="421" w:lineRule="exact"/>
                      <w:ind w:left="0" w:right="0" w:firstLine="0"/>
                      <w:jc w:val="left"/>
                      <w:rPr>
                        <w:sz w:val="42"/>
                      </w:rPr>
                    </w:pPr>
                    <w:r>
                      <w:rPr>
                        <w:w w:val="100"/>
                        <w:sz w:val="42"/>
                      </w:rPr>
                      <w:t>速</w:t>
                    </w:r>
                  </w:p>
                </w:txbxContent>
              </v:textbox>
            </v:shape>
            <v:shape id="_x0000_s1119" type="#_x0000_t202" style="width:442;height:422;left:4021;position:absolute;top:3223" filled="f" stroked="f">
              <v:textbox inset="0,0,0,0">
                <w:txbxContent>
                  <w:p>
                    <w:pPr>
                      <w:spacing w:before="0" w:line="421" w:lineRule="exact"/>
                      <w:ind w:left="0" w:right="0" w:firstLine="0"/>
                      <w:jc w:val="left"/>
                      <w:rPr>
                        <w:sz w:val="42"/>
                      </w:rPr>
                    </w:pPr>
                    <w:r>
                      <w:rPr>
                        <w:w w:val="100"/>
                        <w:sz w:val="42"/>
                      </w:rPr>
                      <w:t>减</w:t>
                    </w:r>
                  </w:p>
                </w:txbxContent>
              </v:textbox>
            </v:shape>
            <v:shape id="_x0000_s1120" type="#_x0000_t202" style="width:442;height:422;left:10636;position:absolute;top:3223" filled="f" stroked="f">
              <v:textbox inset="0,0,0,0">
                <w:txbxContent>
                  <w:p>
                    <w:pPr>
                      <w:spacing w:before="0" w:line="421" w:lineRule="exact"/>
                      <w:ind w:left="0" w:right="0" w:firstLine="0"/>
                      <w:jc w:val="left"/>
                      <w:rPr>
                        <w:sz w:val="42"/>
                      </w:rPr>
                    </w:pPr>
                    <w:r>
                      <w:rPr>
                        <w:w w:val="100"/>
                        <w:sz w:val="42"/>
                      </w:rPr>
                      <w:t>流</w:t>
                    </w:r>
                  </w:p>
                </w:txbxContent>
              </v:textbox>
            </v:shape>
            <v:shape id="_x0000_s1121" type="#_x0000_t202" style="width:564;height:422;left:13229;position:absolute;top:3081" filled="f" stroked="f">
              <v:textbox inset="0,0,0,0">
                <w:txbxContent>
                  <w:p>
                    <w:pPr>
                      <w:spacing w:before="0" w:line="421" w:lineRule="exact"/>
                      <w:ind w:left="0" w:right="0" w:firstLine="0"/>
                      <w:jc w:val="left"/>
                      <w:rPr>
                        <w:rFonts w:ascii="Calibri"/>
                        <w:sz w:val="42"/>
                      </w:rPr>
                    </w:pPr>
                    <w:r>
                      <w:rPr>
                        <w:rFonts w:ascii="Calibri"/>
                        <w:sz w:val="42"/>
                      </w:rPr>
                      <w:t>JZ2</w:t>
                    </w:r>
                  </w:p>
                </w:txbxContent>
              </v:textbox>
            </v:shape>
            <v:shape id="_x0000_s1122" type="#_x0000_t202" style="width:442;height:422;left:2355;position:absolute;top:4447" filled="f" stroked="f">
              <v:textbox inset="0,0,0,0">
                <w:txbxContent>
                  <w:p>
                    <w:pPr>
                      <w:spacing w:before="0" w:line="421" w:lineRule="exact"/>
                      <w:ind w:left="0" w:right="0" w:firstLine="0"/>
                      <w:jc w:val="left"/>
                      <w:rPr>
                        <w:sz w:val="42"/>
                      </w:rPr>
                    </w:pPr>
                    <w:r>
                      <w:rPr>
                        <w:w w:val="100"/>
                        <w:sz w:val="42"/>
                      </w:rPr>
                      <w:t>径</w:t>
                    </w:r>
                  </w:p>
                </w:txbxContent>
              </v:textbox>
            </v:shape>
            <v:shape id="_x0000_s1123" type="#_x0000_t202" style="width:442;height:422;left:4021;position:absolute;top:4159" filled="f" stroked="f">
              <v:textbox inset="0,0,0,0">
                <w:txbxContent>
                  <w:p>
                    <w:pPr>
                      <w:spacing w:before="0" w:line="421" w:lineRule="exact"/>
                      <w:ind w:left="0" w:right="0" w:firstLine="0"/>
                      <w:jc w:val="left"/>
                      <w:rPr>
                        <w:sz w:val="42"/>
                      </w:rPr>
                    </w:pPr>
                    <w:r>
                      <w:rPr>
                        <w:w w:val="100"/>
                        <w:sz w:val="42"/>
                      </w:rPr>
                      <w:t>速</w:t>
                    </w:r>
                  </w:p>
                </w:txbxContent>
              </v:textbox>
            </v:shape>
            <v:shape id="_x0000_s1124" type="#_x0000_t202" style="width:442;height:422;left:10636;position:absolute;top:4159" filled="f" stroked="f">
              <v:textbox inset="0,0,0,0">
                <w:txbxContent>
                  <w:p>
                    <w:pPr>
                      <w:spacing w:before="0" w:line="421" w:lineRule="exact"/>
                      <w:ind w:left="0" w:right="0" w:firstLine="0"/>
                      <w:jc w:val="left"/>
                      <w:rPr>
                        <w:sz w:val="42"/>
                      </w:rPr>
                    </w:pPr>
                    <w:r>
                      <w:rPr>
                        <w:w w:val="100"/>
                        <w:sz w:val="42"/>
                      </w:rPr>
                      <w:t>量</w:t>
                    </w:r>
                  </w:p>
                </w:txbxContent>
              </v:textbox>
            </v:shape>
            <v:shape id="_x0000_s1125" type="#_x0000_t202" style="width:1234;height:671;left:3229;position:absolute;top:4845" filled="f" stroked="f">
              <v:textbox inset="0,0,0,0">
                <w:txbxContent>
                  <w:p>
                    <w:pPr>
                      <w:tabs>
                        <w:tab w:val="left" w:pos="791"/>
                      </w:tabs>
                      <w:spacing w:before="0" w:line="180" w:lineRule="auto"/>
                      <w:ind w:left="0" w:right="0" w:firstLine="0"/>
                      <w:jc w:val="left"/>
                      <w:rPr>
                        <w:sz w:val="42"/>
                      </w:rPr>
                    </w:pPr>
                    <w:r>
                      <w:rPr>
                        <w:rFonts w:ascii="Calibri" w:eastAsia="Calibri"/>
                        <w:sz w:val="42"/>
                      </w:rPr>
                      <w:t>rp</w:t>
                      <w:tab/>
                    </w:r>
                    <w:r>
                      <w:rPr>
                        <w:position w:val="-29"/>
                        <w:sz w:val="42"/>
                      </w:rPr>
                      <w:t>比</w:t>
                    </w:r>
                  </w:p>
                </w:txbxContent>
              </v:textbox>
            </v:shape>
            <v:shape id="_x0000_s1126" type="#_x0000_t202" style="width:622;height:422;left:10546;position:absolute;top:5133" filled="f" stroked="f">
              <v:textbox inset="0,0,0,0">
                <w:txbxContent>
                  <w:p>
                    <w:pPr>
                      <w:spacing w:before="0" w:line="421" w:lineRule="exact"/>
                      <w:ind w:left="0" w:right="0" w:firstLine="0"/>
                      <w:jc w:val="left"/>
                      <w:rPr>
                        <w:rFonts w:ascii="Calibri"/>
                        <w:sz w:val="42"/>
                      </w:rPr>
                    </w:pPr>
                    <w:r>
                      <w:rPr>
                        <w:rFonts w:ascii="Calibri"/>
                        <w:sz w:val="42"/>
                      </w:rPr>
                      <w:t>L/H</w:t>
                    </w:r>
                  </w:p>
                </w:txbxContent>
              </v:textbox>
            </v:shape>
            <v:shape id="_x0000_s1127" type="#_x0000_t202" style="width:553;height:422;left:11615;position:absolute;top:5040" filled="f" stroked="f">
              <v:textbox inset="0,0,0,0">
                <w:txbxContent>
                  <w:p>
                    <w:pPr>
                      <w:spacing w:before="0" w:line="421" w:lineRule="exact"/>
                      <w:ind w:left="0" w:right="0" w:firstLine="0"/>
                      <w:jc w:val="left"/>
                      <w:rPr>
                        <w:rFonts w:ascii="Calibri"/>
                        <w:sz w:val="42"/>
                      </w:rPr>
                    </w:pPr>
                    <w:r>
                      <w:rPr>
                        <w:rFonts w:ascii="Calibri"/>
                        <w:sz w:val="42"/>
                      </w:rPr>
                      <w:t>1.5</w:t>
                    </w:r>
                  </w:p>
                </w:txbxContent>
              </v:textbox>
            </v:shape>
            <v:shape id="_x0000_s1128" type="#_x0000_t202" style="width:553;height:422;left:12695;position:absolute;top:5040" filled="f" stroked="f">
              <v:textbox inset="0,0,0,0">
                <w:txbxContent>
                  <w:p>
                    <w:pPr>
                      <w:spacing w:before="0" w:line="421" w:lineRule="exact"/>
                      <w:ind w:left="0" w:right="0" w:firstLine="0"/>
                      <w:jc w:val="left"/>
                      <w:rPr>
                        <w:rFonts w:ascii="Calibri"/>
                        <w:sz w:val="42"/>
                      </w:rPr>
                    </w:pPr>
                    <w:r>
                      <w:rPr>
                        <w:rFonts w:ascii="Calibri"/>
                        <w:sz w:val="42"/>
                      </w:rPr>
                      <w:t>2.2</w:t>
                    </w:r>
                  </w:p>
                </w:txbxContent>
              </v:textbox>
            </v:shape>
            <v:shape id="_x0000_s1129" type="#_x0000_t202" style="width:234;height:422;left:13935;position:absolute;top:5040" filled="f" stroked="f">
              <v:textbox inset="0,0,0,0">
                <w:txbxContent>
                  <w:p>
                    <w:pPr>
                      <w:spacing w:before="0" w:line="421" w:lineRule="exact"/>
                      <w:ind w:left="0" w:right="0" w:firstLine="0"/>
                      <w:jc w:val="left"/>
                      <w:rPr>
                        <w:rFonts w:ascii="Calibri"/>
                        <w:sz w:val="42"/>
                      </w:rPr>
                    </w:pPr>
                    <w:r>
                      <w:rPr>
                        <w:rFonts w:ascii="Calibri"/>
                        <w:w w:val="100"/>
                        <w:sz w:val="42"/>
                      </w:rPr>
                      <w:t>3</w:t>
                    </w:r>
                  </w:p>
                </w:txbxContent>
              </v:textbox>
            </v:shape>
            <v:shape id="_x0000_s1130" type="#_x0000_t202" style="width:553;height:422;left:14856;position:absolute;top:5040" filled="f" stroked="f">
              <v:textbox inset="0,0,0,0">
                <w:txbxContent>
                  <w:p>
                    <w:pPr>
                      <w:spacing w:before="0" w:line="421" w:lineRule="exact"/>
                      <w:ind w:left="0" w:right="0" w:firstLine="0"/>
                      <w:jc w:val="left"/>
                      <w:rPr>
                        <w:rFonts w:ascii="Calibri"/>
                        <w:sz w:val="42"/>
                      </w:rPr>
                    </w:pPr>
                    <w:r>
                      <w:rPr>
                        <w:rFonts w:ascii="Calibri"/>
                        <w:sz w:val="42"/>
                      </w:rPr>
                      <w:t>4.0</w:t>
                    </w:r>
                  </w:p>
                </w:txbxContent>
              </v:textbox>
            </v:shape>
            <v:shape id="_x0000_s1131" type="#_x0000_t202" style="width:958;height:422;left:1872;position:absolute;top:5782" filled="f" stroked="f">
              <v:textbox inset="0,0,0,0">
                <w:txbxContent>
                  <w:p>
                    <w:pPr>
                      <w:tabs>
                        <w:tab w:val="left" w:pos="600"/>
                      </w:tabs>
                      <w:spacing w:before="0" w:line="421" w:lineRule="exact"/>
                      <w:ind w:left="0" w:right="0" w:firstLine="0"/>
                      <w:jc w:val="left"/>
                      <w:rPr>
                        <w:rFonts w:ascii="Calibri"/>
                        <w:sz w:val="42"/>
                      </w:rPr>
                    </w:pPr>
                    <w:r>
                      <w:rPr>
                        <w:rFonts w:ascii="Calibri"/>
                        <w:sz w:val="42"/>
                      </w:rPr>
                      <w:t>m</w:t>
                      <w:tab/>
                      <w:t>m</w:t>
                    </w:r>
                  </w:p>
                </w:txbxContent>
              </v:textbox>
            </v:shape>
            <v:shape id="_x0000_s1132" type="#_x0000_t202" style="width:357;height:422;left:3247;position:absolute;top:5782" filled="f" stroked="f">
              <v:textbox inset="0,0,0,0">
                <w:txbxContent>
                  <w:p>
                    <w:pPr>
                      <w:spacing w:before="0" w:line="421" w:lineRule="exact"/>
                      <w:ind w:left="0" w:right="0" w:firstLine="0"/>
                      <w:jc w:val="left"/>
                      <w:rPr>
                        <w:rFonts w:ascii="Calibri"/>
                        <w:sz w:val="42"/>
                      </w:rPr>
                    </w:pPr>
                    <w:r>
                      <w:rPr>
                        <w:rFonts w:ascii="Calibri"/>
                        <w:w w:val="100"/>
                        <w:sz w:val="42"/>
                      </w:rPr>
                      <w:t>m</w:t>
                    </w:r>
                  </w:p>
                </w:txbxContent>
              </v:textbox>
            </v:shape>
            <v:shape id="_x0000_s1133" type="#_x0000_t202" style="width:322;height:422;left:4788;position:absolute;top:6250" filled="f" stroked="f">
              <v:textbox inset="0,0,0,0">
                <w:txbxContent>
                  <w:p>
                    <w:pPr>
                      <w:spacing w:before="0" w:line="421" w:lineRule="exact"/>
                      <w:ind w:left="0" w:right="0" w:firstLine="0"/>
                      <w:jc w:val="left"/>
                      <w:rPr>
                        <w:rFonts w:ascii="Calibri"/>
                        <w:sz w:val="42"/>
                      </w:rPr>
                    </w:pPr>
                    <w:r>
                      <w:rPr>
                        <w:rFonts w:ascii="Calibri"/>
                        <w:w w:val="100"/>
                        <w:sz w:val="42"/>
                      </w:rPr>
                      <w:t>%</w:t>
                    </w:r>
                  </w:p>
                </w:txbxContent>
              </v:textbox>
            </v:shape>
            <v:shape id="_x0000_s1134" type="#_x0000_t202" style="width:622;height:422;left:5718;position:absolute;top:6250" filled="f" stroked="f">
              <v:textbox inset="0,0,0,0">
                <w:txbxContent>
                  <w:p>
                    <w:pPr>
                      <w:spacing w:before="0" w:line="421" w:lineRule="exact"/>
                      <w:ind w:left="0" w:right="0" w:firstLine="0"/>
                      <w:jc w:val="left"/>
                      <w:rPr>
                        <w:rFonts w:ascii="Calibri"/>
                        <w:sz w:val="42"/>
                      </w:rPr>
                    </w:pPr>
                    <w:r>
                      <w:rPr>
                        <w:rFonts w:ascii="Calibri"/>
                        <w:sz w:val="42"/>
                      </w:rPr>
                      <w:t>L/H</w:t>
                    </w:r>
                  </w:p>
                </w:txbxContent>
              </v:textbox>
            </v:shape>
            <v:shape id="_x0000_s1135" type="#_x0000_t202" style="width:614;height:422;left:9574;position:absolute;top:6337" filled="f" stroked="f">
              <v:textbox inset="0,0,0,0">
                <w:txbxContent>
                  <w:p>
                    <w:pPr>
                      <w:spacing w:before="0" w:line="421" w:lineRule="exact"/>
                      <w:ind w:left="0" w:right="0" w:firstLine="0"/>
                      <w:jc w:val="left"/>
                      <w:rPr>
                        <w:rFonts w:ascii="Calibri"/>
                        <w:sz w:val="42"/>
                      </w:rPr>
                    </w:pPr>
                    <w:r>
                      <w:rPr>
                        <w:rFonts w:ascii="Calibri"/>
                        <w:sz w:val="42"/>
                      </w:rPr>
                      <w:t>KW</w:t>
                    </w:r>
                  </w:p>
                </w:txbxContent>
              </v:textbox>
            </v:shape>
            <v:shape id="_x0000_s1136" type="#_x0000_t202" style="width:614;height:422;left:11590;position:absolute;top:6337" filled="f" stroked="f">
              <v:textbox inset="0,0,0,0">
                <w:txbxContent>
                  <w:p>
                    <w:pPr>
                      <w:spacing w:before="0" w:line="421" w:lineRule="exact"/>
                      <w:ind w:left="0" w:right="0" w:firstLine="0"/>
                      <w:jc w:val="left"/>
                      <w:rPr>
                        <w:rFonts w:ascii="Calibri"/>
                        <w:sz w:val="42"/>
                      </w:rPr>
                    </w:pPr>
                    <w:r>
                      <w:rPr>
                        <w:rFonts w:ascii="Calibri"/>
                        <w:sz w:val="42"/>
                      </w:rPr>
                      <w:t>KW</w:t>
                    </w:r>
                  </w:p>
                </w:txbxContent>
              </v:textbox>
            </v:shape>
            <v:shape id="_x0000_s1137" type="#_x0000_t202" style="width:614;height:422;left:12670;position:absolute;top:6337" filled="f" stroked="f">
              <v:textbox inset="0,0,0,0">
                <w:txbxContent>
                  <w:p>
                    <w:pPr>
                      <w:spacing w:before="0" w:line="421" w:lineRule="exact"/>
                      <w:ind w:left="0" w:right="0" w:firstLine="0"/>
                      <w:jc w:val="left"/>
                      <w:rPr>
                        <w:rFonts w:ascii="Calibri"/>
                        <w:sz w:val="42"/>
                      </w:rPr>
                    </w:pPr>
                    <w:r>
                      <w:rPr>
                        <w:rFonts w:ascii="Calibri"/>
                        <w:sz w:val="42"/>
                      </w:rPr>
                      <w:t>KW</w:t>
                    </w:r>
                  </w:p>
                </w:txbxContent>
              </v:textbox>
            </v:shape>
            <v:shape id="_x0000_s1138" type="#_x0000_t202" style="width:614;height:422;left:13751;position:absolute;top:6337" filled="f" stroked="f">
              <v:textbox inset="0,0,0,0">
                <w:txbxContent>
                  <w:p>
                    <w:pPr>
                      <w:spacing w:before="0" w:line="421" w:lineRule="exact"/>
                      <w:ind w:left="0" w:right="0" w:firstLine="0"/>
                      <w:jc w:val="left"/>
                      <w:rPr>
                        <w:rFonts w:ascii="Calibri"/>
                        <w:sz w:val="42"/>
                      </w:rPr>
                    </w:pPr>
                    <w:r>
                      <w:rPr>
                        <w:rFonts w:ascii="Calibri"/>
                        <w:sz w:val="42"/>
                      </w:rPr>
                      <w:t>KW</w:t>
                    </w:r>
                  </w:p>
                </w:txbxContent>
              </v:textbox>
            </v:shape>
            <v:shape id="_x0000_s1139" type="#_x0000_t202" style="width:614;height:422;left:14831;position:absolute;top:6337" filled="f" stroked="f">
              <v:textbox inset="0,0,0,0">
                <w:txbxContent>
                  <w:p>
                    <w:pPr>
                      <w:spacing w:before="0" w:line="421" w:lineRule="exact"/>
                      <w:ind w:left="0" w:right="0" w:firstLine="0"/>
                      <w:jc w:val="left"/>
                      <w:rPr>
                        <w:rFonts w:ascii="Calibri"/>
                        <w:sz w:val="42"/>
                      </w:rPr>
                    </w:pPr>
                    <w:r>
                      <w:rPr>
                        <w:rFonts w:ascii="Calibri"/>
                        <w:sz w:val="42"/>
                      </w:rPr>
                      <w:t>KW</w:t>
                    </w:r>
                  </w:p>
                </w:txbxContent>
              </v:textbox>
            </v:shape>
            <v:shape id="_x0000_s1140" type="#_x0000_t202" style="width:357;height:422;left:1872;position:absolute;top:6718" filled="f" stroked="f">
              <v:textbox inset="0,0,0,0">
                <w:txbxContent>
                  <w:p>
                    <w:pPr>
                      <w:spacing w:before="0" w:line="421" w:lineRule="exact"/>
                      <w:ind w:left="0" w:right="0" w:firstLine="0"/>
                      <w:jc w:val="left"/>
                      <w:rPr>
                        <w:rFonts w:ascii="Calibri"/>
                        <w:sz w:val="42"/>
                      </w:rPr>
                    </w:pPr>
                    <w:r>
                      <w:rPr>
                        <w:rFonts w:ascii="Calibri"/>
                        <w:w w:val="100"/>
                        <w:sz w:val="42"/>
                      </w:rPr>
                      <w:t>m</w:t>
                    </w:r>
                  </w:p>
                </w:txbxContent>
              </v:textbox>
            </v:shape>
            <v:shape id="_x0000_s1141" type="#_x0000_t202" style="width:614;height:422;left:6737;position:absolute;top:6805" filled="f" stroked="f">
              <v:textbox inset="0,0,0,0">
                <w:txbxContent>
                  <w:p>
                    <w:pPr>
                      <w:spacing w:before="0" w:line="421" w:lineRule="exact"/>
                      <w:ind w:left="0" w:right="0" w:firstLine="0"/>
                      <w:jc w:val="left"/>
                      <w:rPr>
                        <w:rFonts w:ascii="Calibri"/>
                        <w:sz w:val="42"/>
                      </w:rPr>
                    </w:pPr>
                    <w:r>
                      <w:rPr>
                        <w:rFonts w:ascii="Calibri"/>
                        <w:sz w:val="42"/>
                      </w:rPr>
                      <w:t>KW</w:t>
                    </w:r>
                  </w:p>
                </w:txbxContent>
              </v:textbox>
            </v:shape>
            <v:shape id="_x0000_s1142" type="#_x0000_t202" style="width:395;height:422;left:7759;position:absolute;top:6805" filled="f" stroked="f">
              <v:textbox inset="0,0,0,0">
                <w:txbxContent>
                  <w:p>
                    <w:pPr>
                      <w:spacing w:before="0" w:line="421" w:lineRule="exact"/>
                      <w:ind w:left="0" w:right="0" w:firstLine="0"/>
                      <w:jc w:val="left"/>
                      <w:rPr>
                        <w:rFonts w:ascii="Calibri"/>
                        <w:sz w:val="42"/>
                      </w:rPr>
                    </w:pPr>
                    <w:r>
                      <w:rPr>
                        <w:rFonts w:ascii="Calibri"/>
                        <w:w w:val="100"/>
                        <w:sz w:val="42"/>
                      </w:rPr>
                      <w:t>W</w:t>
                    </w:r>
                  </w:p>
                </w:txbxContent>
              </v:textbox>
            </v:shape>
            <v:shape id="_x0000_s1143" type="#_x0000_t202" style="width:395;height:422;left:8645;position:absolute;top:6805" filled="f" stroked="f">
              <v:textbox inset="0,0,0,0">
                <w:txbxContent>
                  <w:p>
                    <w:pPr>
                      <w:spacing w:before="0" w:line="421" w:lineRule="exact"/>
                      <w:ind w:left="0" w:right="0" w:firstLine="0"/>
                      <w:jc w:val="left"/>
                      <w:rPr>
                        <w:rFonts w:ascii="Calibri"/>
                        <w:sz w:val="42"/>
                      </w:rPr>
                    </w:pPr>
                    <w:r>
                      <w:rPr>
                        <w:rFonts w:ascii="Calibri"/>
                        <w:w w:val="100"/>
                        <w:sz w:val="42"/>
                      </w:rPr>
                      <w:t>W</w:t>
                    </w:r>
                  </w:p>
                </w:txbxContent>
              </v:textbox>
            </v:shape>
          </v:group>
        </w:pict>
      </w:r>
      <w:r>
        <w:rPr>
          <w:rFonts w:ascii="Calibri" w:eastAsia="Calibri"/>
        </w:rPr>
        <w:t xml:space="preserve">JZ </w:t>
      </w:r>
      <w:r>
        <w:t xml:space="preserve">单缸型 行程长度 </w:t>
      </w:r>
      <w:r>
        <w:rPr>
          <w:rFonts w:ascii="Calibri" w:eastAsia="Calibri"/>
        </w:rPr>
        <w:t>32mm 50Hz</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
        <w:rPr>
          <w:rFonts w:ascii="Calibri"/>
          <w:sz w:val="23"/>
        </w:rPr>
      </w:pPr>
    </w:p>
    <w:tbl>
      <w:tblPr>
        <w:tblStyle w:val="TableNormal3"/>
        <w:tblW w:w="0" w:type="auto"/>
        <w:jc w:val="left"/>
        <w:tblInd w:w="3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1"/>
        <w:gridCol w:w="1017"/>
        <w:gridCol w:w="991"/>
        <w:gridCol w:w="901"/>
        <w:gridCol w:w="681"/>
        <w:gridCol w:w="1111"/>
      </w:tblGrid>
      <w:tr>
        <w:tblPrEx>
          <w:tblW w:w="0" w:type="auto"/>
          <w:jc w:val="left"/>
          <w:tblInd w:w="3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233"/>
          <w:jc w:val="left"/>
        </w:trPr>
        <w:tc>
          <w:tcPr>
            <w:tcW w:w="801" w:type="dxa"/>
          </w:tcPr>
          <w:p>
            <w:pPr>
              <w:pStyle w:val="TableParagraph"/>
              <w:spacing w:before="8"/>
              <w:rPr>
                <w:sz w:val="40"/>
              </w:rPr>
            </w:pPr>
          </w:p>
          <w:p>
            <w:pPr>
              <w:pStyle w:val="TableParagraph"/>
              <w:ind w:left="50"/>
              <w:rPr>
                <w:rFonts w:ascii="宋体" w:eastAsia="宋体" w:hint="eastAsia"/>
                <w:sz w:val="42"/>
              </w:rPr>
            </w:pPr>
            <w:r>
              <w:rPr>
                <w:rFonts w:ascii="宋体" w:eastAsia="宋体" w:hint="eastAsia"/>
                <w:w w:val="100"/>
                <w:sz w:val="42"/>
              </w:rPr>
              <w:t>容</w:t>
            </w:r>
          </w:p>
        </w:tc>
        <w:tc>
          <w:tcPr>
            <w:tcW w:w="1017" w:type="dxa"/>
          </w:tcPr>
          <w:p>
            <w:pPr>
              <w:pStyle w:val="TableParagraph"/>
              <w:spacing w:before="8"/>
              <w:rPr>
                <w:sz w:val="40"/>
              </w:rPr>
            </w:pPr>
          </w:p>
          <w:p>
            <w:pPr>
              <w:pStyle w:val="TableParagraph"/>
              <w:ind w:right="265"/>
              <w:jc w:val="right"/>
              <w:rPr>
                <w:rFonts w:ascii="宋体" w:eastAsia="宋体" w:hint="eastAsia"/>
                <w:sz w:val="42"/>
              </w:rPr>
            </w:pPr>
            <w:r>
              <w:rPr>
                <w:rFonts w:ascii="宋体" w:eastAsia="宋体" w:hint="eastAsia"/>
                <w:w w:val="100"/>
                <w:sz w:val="42"/>
              </w:rPr>
              <w:t>单</w:t>
            </w:r>
          </w:p>
        </w:tc>
        <w:tc>
          <w:tcPr>
            <w:tcW w:w="3684" w:type="dxa"/>
            <w:gridSpan w:val="4"/>
          </w:tcPr>
          <w:p>
            <w:pPr>
              <w:pStyle w:val="TableParagraph"/>
              <w:tabs>
                <w:tab w:val="left" w:pos="2624"/>
              </w:tabs>
              <w:spacing w:line="480" w:lineRule="exact"/>
              <w:ind w:left="522"/>
              <w:rPr>
                <w:sz w:val="42"/>
              </w:rPr>
            </w:pPr>
            <w:r>
              <w:rPr>
                <w:rFonts w:ascii="宋体" w:eastAsia="宋体" w:hint="eastAsia"/>
                <w:sz w:val="42"/>
              </w:rPr>
              <w:t>排出压力</w:t>
              <w:tab/>
            </w:r>
            <w:r>
              <w:rPr>
                <w:sz w:val="42"/>
              </w:rPr>
              <w:t>Mpa</w:t>
            </w:r>
          </w:p>
        </w:tc>
      </w:tr>
      <w:tr>
        <w:tblPrEx>
          <w:tblW w:w="0" w:type="auto"/>
          <w:jc w:val="left"/>
          <w:tblInd w:w="3304" w:type="dxa"/>
          <w:tblLayout w:type="fixed"/>
          <w:tblCellMar>
            <w:top w:w="0" w:type="dxa"/>
            <w:left w:w="0" w:type="dxa"/>
            <w:bottom w:w="0" w:type="dxa"/>
            <w:right w:w="0" w:type="dxa"/>
          </w:tblCellMar>
          <w:tblLook w:val="01E0"/>
        </w:tblPrEx>
        <w:trPr>
          <w:trHeight w:val="955"/>
          <w:jc w:val="left"/>
        </w:trPr>
        <w:tc>
          <w:tcPr>
            <w:tcW w:w="801" w:type="dxa"/>
          </w:tcPr>
          <w:p>
            <w:pPr>
              <w:pStyle w:val="TableParagraph"/>
              <w:spacing w:before="199"/>
              <w:ind w:left="50"/>
              <w:rPr>
                <w:rFonts w:ascii="宋体" w:eastAsia="宋体" w:hint="eastAsia"/>
                <w:sz w:val="42"/>
              </w:rPr>
            </w:pPr>
            <w:r>
              <w:rPr>
                <w:rFonts w:ascii="宋体" w:eastAsia="宋体" w:hint="eastAsia"/>
                <w:w w:val="100"/>
                <w:sz w:val="42"/>
              </w:rPr>
              <w:t>积</w:t>
            </w:r>
          </w:p>
        </w:tc>
        <w:tc>
          <w:tcPr>
            <w:tcW w:w="1017" w:type="dxa"/>
          </w:tcPr>
          <w:p>
            <w:pPr>
              <w:pStyle w:val="TableParagraph"/>
              <w:spacing w:before="199"/>
              <w:ind w:right="265"/>
              <w:jc w:val="right"/>
              <w:rPr>
                <w:rFonts w:ascii="宋体" w:eastAsia="宋体" w:hint="eastAsia"/>
                <w:sz w:val="42"/>
              </w:rPr>
            </w:pPr>
            <w:r>
              <w:rPr>
                <w:rFonts w:ascii="宋体" w:eastAsia="宋体" w:hint="eastAsia"/>
                <w:w w:val="100"/>
                <w:sz w:val="42"/>
              </w:rPr>
              <w:t>缸</w:t>
            </w:r>
          </w:p>
        </w:tc>
        <w:tc>
          <w:tcPr>
            <w:tcW w:w="3684" w:type="dxa"/>
            <w:gridSpan w:val="4"/>
          </w:tcPr>
          <w:p>
            <w:pPr>
              <w:pStyle w:val="TableParagraph"/>
              <w:spacing w:before="212"/>
              <w:ind w:left="1668" w:right="1431"/>
              <w:jc w:val="center"/>
              <w:rPr>
                <w:sz w:val="42"/>
              </w:rPr>
            </w:pPr>
            <w:r>
              <w:rPr>
                <w:sz w:val="42"/>
              </w:rPr>
              <w:t>JZ1</w:t>
            </w:r>
          </w:p>
        </w:tc>
      </w:tr>
      <w:tr>
        <w:tblPrEx>
          <w:tblW w:w="0" w:type="auto"/>
          <w:jc w:val="left"/>
          <w:tblInd w:w="3304" w:type="dxa"/>
          <w:tblLayout w:type="fixed"/>
          <w:tblCellMar>
            <w:top w:w="0" w:type="dxa"/>
            <w:left w:w="0" w:type="dxa"/>
            <w:bottom w:w="0" w:type="dxa"/>
            <w:right w:w="0" w:type="dxa"/>
          </w:tblCellMar>
          <w:tblLook w:val="01E0"/>
        </w:tblPrEx>
        <w:trPr>
          <w:trHeight w:val="659"/>
          <w:jc w:val="left"/>
        </w:trPr>
        <w:tc>
          <w:tcPr>
            <w:tcW w:w="801" w:type="dxa"/>
          </w:tcPr>
          <w:p>
            <w:pPr>
              <w:pStyle w:val="TableParagraph"/>
              <w:spacing w:before="180" w:line="459" w:lineRule="exact"/>
              <w:ind w:left="50"/>
              <w:rPr>
                <w:rFonts w:ascii="宋体" w:eastAsia="宋体" w:hint="eastAsia"/>
                <w:sz w:val="42"/>
              </w:rPr>
            </w:pPr>
            <w:r>
              <w:rPr>
                <w:rFonts w:ascii="宋体" w:eastAsia="宋体" w:hint="eastAsia"/>
                <w:w w:val="100"/>
                <w:sz w:val="42"/>
              </w:rPr>
              <w:t>效</w:t>
            </w:r>
          </w:p>
        </w:tc>
        <w:tc>
          <w:tcPr>
            <w:tcW w:w="1017" w:type="dxa"/>
          </w:tcPr>
          <w:p>
            <w:pPr>
              <w:pStyle w:val="TableParagraph"/>
              <w:spacing w:before="180" w:line="459" w:lineRule="exact"/>
              <w:ind w:right="265"/>
              <w:jc w:val="right"/>
              <w:rPr>
                <w:rFonts w:ascii="宋体" w:eastAsia="宋体" w:hint="eastAsia"/>
                <w:sz w:val="42"/>
              </w:rPr>
            </w:pPr>
            <w:r>
              <w:rPr>
                <w:rFonts w:ascii="宋体" w:eastAsia="宋体" w:hint="eastAsia"/>
                <w:w w:val="100"/>
                <w:sz w:val="42"/>
              </w:rPr>
              <w:t>流</w:t>
            </w:r>
          </w:p>
        </w:tc>
        <w:tc>
          <w:tcPr>
            <w:tcW w:w="3684" w:type="dxa"/>
            <w:gridSpan w:val="4"/>
          </w:tcPr>
          <w:p>
            <w:pPr>
              <w:pStyle w:val="TableParagraph"/>
              <w:rPr>
                <w:rFonts w:ascii="Times New Roman"/>
                <w:sz w:val="42"/>
              </w:rPr>
            </w:pPr>
          </w:p>
        </w:tc>
      </w:tr>
      <w:tr>
        <w:tblPrEx>
          <w:tblW w:w="0" w:type="auto"/>
          <w:jc w:val="left"/>
          <w:tblInd w:w="3304" w:type="dxa"/>
          <w:tblLayout w:type="fixed"/>
          <w:tblCellMar>
            <w:top w:w="0" w:type="dxa"/>
            <w:left w:w="0" w:type="dxa"/>
            <w:bottom w:w="0" w:type="dxa"/>
            <w:right w:w="0" w:type="dxa"/>
          </w:tblCellMar>
          <w:tblLook w:val="01E0"/>
        </w:tblPrEx>
        <w:trPr>
          <w:trHeight w:val="1061"/>
          <w:jc w:val="left"/>
        </w:trPr>
        <w:tc>
          <w:tcPr>
            <w:tcW w:w="801" w:type="dxa"/>
          </w:tcPr>
          <w:p>
            <w:pPr>
              <w:pStyle w:val="TableParagraph"/>
              <w:spacing w:before="5"/>
              <w:rPr>
                <w:sz w:val="37"/>
              </w:rPr>
            </w:pPr>
          </w:p>
          <w:p>
            <w:pPr>
              <w:pStyle w:val="TableParagraph"/>
              <w:ind w:left="50"/>
              <w:rPr>
                <w:rFonts w:ascii="宋体" w:eastAsia="宋体" w:hint="eastAsia"/>
                <w:sz w:val="42"/>
              </w:rPr>
            </w:pPr>
            <w:r>
              <w:rPr>
                <w:rFonts w:ascii="宋体" w:eastAsia="宋体" w:hint="eastAsia"/>
                <w:w w:val="100"/>
                <w:sz w:val="42"/>
              </w:rPr>
              <w:t>率</w:t>
            </w:r>
          </w:p>
        </w:tc>
        <w:tc>
          <w:tcPr>
            <w:tcW w:w="1017" w:type="dxa"/>
          </w:tcPr>
          <w:p>
            <w:pPr>
              <w:pStyle w:val="TableParagraph"/>
              <w:spacing w:before="5"/>
              <w:rPr>
                <w:sz w:val="37"/>
              </w:rPr>
            </w:pPr>
          </w:p>
          <w:p>
            <w:pPr>
              <w:pStyle w:val="TableParagraph"/>
              <w:ind w:right="265"/>
              <w:jc w:val="right"/>
              <w:rPr>
                <w:rFonts w:ascii="宋体" w:eastAsia="宋体" w:hint="eastAsia"/>
                <w:sz w:val="42"/>
              </w:rPr>
            </w:pPr>
            <w:r>
              <w:rPr>
                <w:rFonts w:ascii="宋体" w:eastAsia="宋体" w:hint="eastAsia"/>
                <w:w w:val="100"/>
                <w:sz w:val="42"/>
              </w:rPr>
              <w:t>量</w:t>
            </w:r>
          </w:p>
        </w:tc>
        <w:tc>
          <w:tcPr>
            <w:tcW w:w="991" w:type="dxa"/>
          </w:tcPr>
          <w:p>
            <w:pPr>
              <w:pStyle w:val="TableParagraph"/>
              <w:spacing w:before="88"/>
              <w:ind w:left="266"/>
              <w:rPr>
                <w:sz w:val="42"/>
              </w:rPr>
            </w:pPr>
            <w:r>
              <w:rPr>
                <w:sz w:val="42"/>
              </w:rPr>
              <w:t>0.7</w:t>
            </w:r>
          </w:p>
        </w:tc>
        <w:tc>
          <w:tcPr>
            <w:tcW w:w="901" w:type="dxa"/>
          </w:tcPr>
          <w:p>
            <w:pPr>
              <w:pStyle w:val="TableParagraph"/>
              <w:spacing w:before="88"/>
              <w:ind w:left="174" w:right="155"/>
              <w:jc w:val="center"/>
              <w:rPr>
                <w:sz w:val="42"/>
              </w:rPr>
            </w:pPr>
            <w:r>
              <w:rPr>
                <w:sz w:val="42"/>
              </w:rPr>
              <w:t>1.1</w:t>
            </w:r>
          </w:p>
        </w:tc>
        <w:tc>
          <w:tcPr>
            <w:tcW w:w="681" w:type="dxa"/>
          </w:tcPr>
          <w:p>
            <w:pPr>
              <w:pStyle w:val="TableParagraph"/>
              <w:spacing w:before="88"/>
              <w:ind w:left="178" w:right="-44"/>
              <w:rPr>
                <w:sz w:val="42"/>
              </w:rPr>
            </w:pPr>
            <w:r>
              <w:rPr>
                <w:sz w:val="42"/>
              </w:rPr>
              <w:t>1.5</w:t>
            </w:r>
          </w:p>
        </w:tc>
        <w:tc>
          <w:tcPr>
            <w:tcW w:w="1111" w:type="dxa"/>
          </w:tcPr>
          <w:p>
            <w:pPr>
              <w:pStyle w:val="TableParagraph"/>
              <w:spacing w:before="6"/>
              <w:rPr>
                <w:sz w:val="45"/>
              </w:rPr>
            </w:pPr>
          </w:p>
          <w:p>
            <w:pPr>
              <w:pStyle w:val="TableParagraph"/>
              <w:spacing w:line="485" w:lineRule="exact"/>
              <w:ind w:left="531"/>
              <w:rPr>
                <w:sz w:val="42"/>
              </w:rPr>
            </w:pPr>
            <w:r>
              <w:rPr>
                <w:sz w:val="42"/>
              </w:rPr>
              <w:t>2.2</w:t>
            </w:r>
          </w:p>
        </w:tc>
      </w:tr>
      <w:tr>
        <w:tblPrEx>
          <w:tblW w:w="0" w:type="auto"/>
          <w:jc w:val="left"/>
          <w:tblInd w:w="3304" w:type="dxa"/>
          <w:tblLayout w:type="fixed"/>
          <w:tblCellMar>
            <w:top w:w="0" w:type="dxa"/>
            <w:left w:w="0" w:type="dxa"/>
            <w:bottom w:w="0" w:type="dxa"/>
            <w:right w:w="0" w:type="dxa"/>
          </w:tblCellMar>
          <w:tblLook w:val="01E0"/>
        </w:tblPrEx>
        <w:trPr>
          <w:trHeight w:val="828"/>
          <w:jc w:val="left"/>
        </w:trPr>
        <w:tc>
          <w:tcPr>
            <w:tcW w:w="2809" w:type="dxa"/>
            <w:gridSpan w:val="3"/>
          </w:tcPr>
          <w:p>
            <w:pPr>
              <w:pStyle w:val="TableParagraph"/>
              <w:spacing w:line="475" w:lineRule="exact"/>
              <w:ind w:right="346"/>
              <w:jc w:val="right"/>
              <w:rPr>
                <w:sz w:val="42"/>
              </w:rPr>
            </w:pPr>
            <w:r>
              <w:rPr>
                <w:w w:val="100"/>
                <w:sz w:val="42"/>
              </w:rPr>
              <w:t>5</w:t>
            </w:r>
          </w:p>
        </w:tc>
        <w:tc>
          <w:tcPr>
            <w:tcW w:w="901" w:type="dxa"/>
          </w:tcPr>
          <w:p>
            <w:pPr>
              <w:pStyle w:val="TableParagraph"/>
              <w:spacing w:before="323" w:line="485" w:lineRule="exact"/>
              <w:ind w:left="29"/>
              <w:jc w:val="center"/>
              <w:rPr>
                <w:sz w:val="42"/>
              </w:rPr>
            </w:pPr>
            <w:r>
              <w:rPr>
                <w:w w:val="100"/>
                <w:sz w:val="42"/>
              </w:rPr>
              <w:t>K</w:t>
            </w:r>
          </w:p>
        </w:tc>
        <w:tc>
          <w:tcPr>
            <w:tcW w:w="1792" w:type="dxa"/>
            <w:gridSpan w:val="2"/>
          </w:tcPr>
          <w:p>
            <w:pPr>
              <w:pStyle w:val="TableParagraph"/>
              <w:spacing w:before="323" w:line="485" w:lineRule="exact"/>
              <w:ind w:left="336"/>
              <w:rPr>
                <w:sz w:val="42"/>
              </w:rPr>
            </w:pPr>
            <w:r>
              <w:rPr>
                <w:w w:val="100"/>
                <w:sz w:val="42"/>
              </w:rPr>
              <w:t>K</w:t>
            </w:r>
          </w:p>
        </w:tc>
      </w:tr>
    </w:tbl>
    <w:p>
      <w:pPr>
        <w:spacing w:after="0" w:line="485" w:lineRule="exact"/>
        <w:rPr>
          <w:sz w:val="42"/>
        </w:rPr>
        <w:sectPr>
          <w:headerReference w:type="default" r:id="rId149"/>
          <w:footerReference w:type="default" r:id="rId150"/>
          <w:pgSz w:w="17860" w:h="25260"/>
          <w:pgMar w:top="1780" w:right="0" w:bottom="3040" w:left="1380" w:header="1159" w:footer="2842"/>
          <w:pgNumType w:start="65"/>
          <w:cols w:space="708"/>
        </w:sectPr>
      </w:pPr>
    </w:p>
    <w:p>
      <w:pPr>
        <w:pStyle w:val="BodyText"/>
        <w:rPr>
          <w:rFonts w:ascii="Calibri"/>
          <w:sz w:val="20"/>
        </w:rPr>
      </w:pPr>
    </w:p>
    <w:p>
      <w:pPr>
        <w:pStyle w:val="BodyText"/>
        <w:rPr>
          <w:rFonts w:ascii="Calibri"/>
          <w:sz w:val="20"/>
        </w:rPr>
      </w:pPr>
    </w:p>
    <w:p>
      <w:pPr>
        <w:spacing w:after="0"/>
        <w:rPr>
          <w:rFonts w:ascii="Calibri"/>
          <w:sz w:val="20"/>
        </w:rPr>
        <w:sectPr>
          <w:headerReference w:type="default" r:id="rId151"/>
          <w:footerReference w:type="default" r:id="rId152"/>
          <w:pgSz w:w="17860" w:h="25260"/>
          <w:pgMar w:top="1780" w:right="0" w:bottom="3040" w:left="1380" w:header="1159" w:footer="2842"/>
          <w:pgNumType w:start="66"/>
          <w:cols w:space="708"/>
        </w:sectPr>
      </w:pPr>
    </w:p>
    <w:p>
      <w:pPr>
        <w:pStyle w:val="BodyText"/>
        <w:tabs>
          <w:tab w:val="left" w:pos="2641"/>
        </w:tabs>
        <w:spacing w:before="192" w:line="439" w:lineRule="auto"/>
        <w:ind w:left="1752" w:right="38"/>
        <w:rPr>
          <w:rFonts w:ascii="Calibri"/>
        </w:rPr>
      </w:pPr>
      <w:r>
        <w:drawing>
          <wp:anchor distT="0" distB="0" distL="0" distR="0" simplePos="0" relativeHeight="251682816" behindDoc="1" locked="0" layoutInCell="1" allowOverlap="1">
            <wp:simplePos x="0" y="0"/>
            <wp:positionH relativeFrom="page">
              <wp:posOffset>1358900</wp:posOffset>
            </wp:positionH>
            <wp:positionV relativeFrom="paragraph">
              <wp:posOffset>-107250</wp:posOffset>
            </wp:positionV>
            <wp:extent cx="8610600" cy="11620500"/>
            <wp:effectExtent l="0" t="0" r="0" b="0"/>
            <wp:wrapNone/>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pic:nvPicPr>
                  <pic:blipFill>
                    <a:blip xmlns:r="http://schemas.openxmlformats.org/officeDocument/2006/relationships" r:embed="rId153" cstate="print"/>
                    <a:stretch>
                      <a:fillRect/>
                    </a:stretch>
                  </pic:blipFill>
                  <pic:spPr>
                    <a:xfrm>
                      <a:off x="0" y="0"/>
                      <a:ext cx="8610600" cy="11620500"/>
                    </a:xfrm>
                    <a:prstGeom prst="rect">
                      <a:avLst/>
                    </a:prstGeom>
                  </pic:spPr>
                </pic:pic>
              </a:graphicData>
            </a:graphic>
          </wp:anchor>
        </w:drawing>
      </w:r>
      <w:r>
        <w:pict>
          <v:shape id="_x0000_s1144" type="#_x0000_t202" style="width:508.5pt;height:244.3pt;margin-top:78.6pt;margin-left:198.59pt;mso-position-horizontal-relative:page;position:absolute;z-index:251680768" filled="f" stroked="f">
            <v:textbox inset="0,0,0,0">
              <w:txbxContent>
                <w:tbl>
                  <w:tblPr>
                    <w:tblStyle w:val="TableNormal4"/>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6"/>
                    <w:gridCol w:w="919"/>
                    <w:gridCol w:w="905"/>
                    <w:gridCol w:w="916"/>
                    <w:gridCol w:w="1429"/>
                    <w:gridCol w:w="1474"/>
                    <w:gridCol w:w="1035"/>
                    <w:gridCol w:w="1081"/>
                    <w:gridCol w:w="80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58"/>
                      <w:jc w:val="left"/>
                    </w:trPr>
                    <w:tc>
                      <w:tcPr>
                        <w:tcW w:w="1606" w:type="dxa"/>
                      </w:tcPr>
                      <w:p>
                        <w:pPr>
                          <w:pStyle w:val="TableParagraph"/>
                          <w:spacing w:line="429" w:lineRule="exact"/>
                          <w:ind w:left="50"/>
                          <w:rPr>
                            <w:sz w:val="42"/>
                          </w:rPr>
                        </w:pPr>
                        <w:r>
                          <w:rPr>
                            <w:w w:val="100"/>
                            <w:sz w:val="42"/>
                          </w:rPr>
                          <w:t>B</w:t>
                        </w:r>
                      </w:p>
                    </w:tc>
                    <w:tc>
                      <w:tcPr>
                        <w:tcW w:w="919" w:type="dxa"/>
                      </w:tcPr>
                      <w:p>
                        <w:pPr>
                          <w:pStyle w:val="TableParagraph"/>
                          <w:spacing w:line="429" w:lineRule="exact"/>
                          <w:ind w:left="246" w:right="206"/>
                          <w:jc w:val="center"/>
                          <w:rPr>
                            <w:sz w:val="42"/>
                          </w:rPr>
                        </w:pPr>
                        <w:r>
                          <w:rPr>
                            <w:sz w:val="42"/>
                          </w:rPr>
                          <w:t>10</w:t>
                        </w:r>
                      </w:p>
                    </w:tc>
                    <w:tc>
                      <w:tcPr>
                        <w:tcW w:w="905" w:type="dxa"/>
                      </w:tcPr>
                      <w:p>
                        <w:pPr>
                          <w:pStyle w:val="TableParagraph"/>
                          <w:spacing w:line="429" w:lineRule="exact"/>
                          <w:ind w:left="226"/>
                          <w:rPr>
                            <w:sz w:val="42"/>
                          </w:rPr>
                        </w:pPr>
                        <w:r>
                          <w:rPr>
                            <w:sz w:val="42"/>
                          </w:rPr>
                          <w:t>32</w:t>
                        </w:r>
                      </w:p>
                    </w:tc>
                    <w:tc>
                      <w:tcPr>
                        <w:tcW w:w="916" w:type="dxa"/>
                      </w:tcPr>
                      <w:p>
                        <w:pPr>
                          <w:pStyle w:val="TableParagraph"/>
                          <w:rPr>
                            <w:rFonts w:ascii="Times New Roman"/>
                            <w:sz w:val="40"/>
                          </w:rPr>
                        </w:pPr>
                      </w:p>
                    </w:tc>
                    <w:tc>
                      <w:tcPr>
                        <w:tcW w:w="1429" w:type="dxa"/>
                      </w:tcPr>
                      <w:p>
                        <w:pPr>
                          <w:pStyle w:val="TableParagraph"/>
                          <w:spacing w:line="429" w:lineRule="exact"/>
                          <w:ind w:left="237"/>
                          <w:rPr>
                            <w:sz w:val="42"/>
                          </w:rPr>
                        </w:pPr>
                        <w:r>
                          <w:rPr>
                            <w:sz w:val="42"/>
                          </w:rPr>
                          <w:t>50</w:t>
                        </w:r>
                      </w:p>
                    </w:tc>
                    <w:tc>
                      <w:tcPr>
                        <w:tcW w:w="1474" w:type="dxa"/>
                      </w:tcPr>
                      <w:p>
                        <w:pPr>
                          <w:pStyle w:val="TableParagraph"/>
                          <w:spacing w:line="429" w:lineRule="exact"/>
                          <w:ind w:right="278"/>
                          <w:jc w:val="right"/>
                          <w:rPr>
                            <w:sz w:val="42"/>
                          </w:rPr>
                        </w:pPr>
                        <w:r>
                          <w:rPr>
                            <w:sz w:val="42"/>
                          </w:rPr>
                          <w:t>20</w:t>
                        </w:r>
                      </w:p>
                    </w:tc>
                    <w:tc>
                      <w:tcPr>
                        <w:tcW w:w="1035" w:type="dxa"/>
                      </w:tcPr>
                      <w:p>
                        <w:pPr>
                          <w:pStyle w:val="TableParagraph"/>
                          <w:spacing w:line="429" w:lineRule="exact"/>
                          <w:ind w:left="264" w:right="304"/>
                          <w:jc w:val="center"/>
                          <w:rPr>
                            <w:sz w:val="42"/>
                          </w:rPr>
                        </w:pPr>
                        <w:r>
                          <w:rPr>
                            <w:sz w:val="42"/>
                          </w:rPr>
                          <w:t>32</w:t>
                        </w:r>
                      </w:p>
                    </w:tc>
                    <w:tc>
                      <w:tcPr>
                        <w:tcW w:w="1081" w:type="dxa"/>
                      </w:tcPr>
                      <w:p>
                        <w:pPr>
                          <w:pStyle w:val="TableParagraph"/>
                          <w:rPr>
                            <w:rFonts w:ascii="Times New Roman"/>
                            <w:sz w:val="40"/>
                          </w:rPr>
                        </w:pPr>
                      </w:p>
                    </w:tc>
                    <w:tc>
                      <w:tcPr>
                        <w:tcW w:w="804" w:type="dxa"/>
                      </w:tcPr>
                      <w:p>
                        <w:pPr>
                          <w:pStyle w:val="TableParagraph"/>
                          <w:spacing w:line="429" w:lineRule="exact"/>
                          <w:ind w:right="47"/>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1606" w:type="dxa"/>
                      </w:tcPr>
                      <w:p>
                        <w:pPr>
                          <w:pStyle w:val="TableParagraph"/>
                          <w:spacing w:before="353"/>
                          <w:ind w:left="50"/>
                          <w:rPr>
                            <w:sz w:val="42"/>
                          </w:rPr>
                        </w:pPr>
                        <w:r>
                          <w:rPr>
                            <w:w w:val="100"/>
                            <w:sz w:val="42"/>
                          </w:rPr>
                          <w:t>C</w:t>
                        </w:r>
                      </w:p>
                    </w:tc>
                    <w:tc>
                      <w:tcPr>
                        <w:tcW w:w="919" w:type="dxa"/>
                      </w:tcPr>
                      <w:p>
                        <w:pPr>
                          <w:pStyle w:val="TableParagraph"/>
                          <w:spacing w:before="353"/>
                          <w:ind w:left="246" w:right="206"/>
                          <w:jc w:val="center"/>
                          <w:rPr>
                            <w:sz w:val="42"/>
                          </w:rPr>
                        </w:pPr>
                        <w:r>
                          <w:rPr>
                            <w:sz w:val="42"/>
                          </w:rPr>
                          <w:t>13</w:t>
                        </w:r>
                      </w:p>
                    </w:tc>
                    <w:tc>
                      <w:tcPr>
                        <w:tcW w:w="905" w:type="dxa"/>
                      </w:tcPr>
                      <w:p>
                        <w:pPr>
                          <w:pStyle w:val="TableParagraph"/>
                          <w:spacing w:before="353"/>
                          <w:ind w:left="226"/>
                          <w:rPr>
                            <w:sz w:val="42"/>
                          </w:rPr>
                        </w:pPr>
                        <w:r>
                          <w:rPr>
                            <w:sz w:val="42"/>
                          </w:rPr>
                          <w:t>25</w:t>
                        </w:r>
                      </w:p>
                    </w:tc>
                    <w:tc>
                      <w:tcPr>
                        <w:tcW w:w="916" w:type="dxa"/>
                      </w:tcPr>
                      <w:p>
                        <w:pPr>
                          <w:pStyle w:val="TableParagraph"/>
                          <w:spacing w:before="353"/>
                          <w:ind w:left="179" w:right="162"/>
                          <w:jc w:val="center"/>
                          <w:rPr>
                            <w:sz w:val="42"/>
                          </w:rPr>
                        </w:pPr>
                        <w:r>
                          <w:rPr>
                            <w:sz w:val="42"/>
                          </w:rPr>
                          <w:t>50</w:t>
                        </w:r>
                      </w:p>
                    </w:tc>
                    <w:tc>
                      <w:tcPr>
                        <w:tcW w:w="1429" w:type="dxa"/>
                      </w:tcPr>
                      <w:p>
                        <w:pPr>
                          <w:pStyle w:val="TableParagraph"/>
                          <w:spacing w:before="353"/>
                          <w:ind w:left="237"/>
                          <w:rPr>
                            <w:sz w:val="42"/>
                          </w:rPr>
                        </w:pPr>
                        <w:r>
                          <w:rPr>
                            <w:sz w:val="42"/>
                          </w:rPr>
                          <w:t>50</w:t>
                        </w:r>
                      </w:p>
                    </w:tc>
                    <w:tc>
                      <w:tcPr>
                        <w:tcW w:w="1474" w:type="dxa"/>
                      </w:tcPr>
                      <w:p>
                        <w:pPr>
                          <w:pStyle w:val="TableParagraph"/>
                          <w:spacing w:before="353"/>
                          <w:ind w:right="278"/>
                          <w:jc w:val="right"/>
                          <w:rPr>
                            <w:sz w:val="42"/>
                          </w:rPr>
                        </w:pPr>
                        <w:r>
                          <w:rPr>
                            <w:sz w:val="42"/>
                          </w:rPr>
                          <w:t>25</w:t>
                        </w:r>
                      </w:p>
                    </w:tc>
                    <w:tc>
                      <w:tcPr>
                        <w:tcW w:w="1035" w:type="dxa"/>
                      </w:tcPr>
                      <w:p>
                        <w:pPr>
                          <w:pStyle w:val="TableParagraph"/>
                          <w:spacing w:before="353"/>
                          <w:ind w:left="264" w:right="304"/>
                          <w:jc w:val="center"/>
                          <w:rPr>
                            <w:sz w:val="42"/>
                          </w:rPr>
                        </w:pPr>
                        <w:r>
                          <w:rPr>
                            <w:sz w:val="42"/>
                          </w:rPr>
                          <w:t>25</w:t>
                        </w:r>
                      </w:p>
                    </w:tc>
                    <w:tc>
                      <w:tcPr>
                        <w:tcW w:w="1081" w:type="dxa"/>
                      </w:tcPr>
                      <w:p>
                        <w:pPr>
                          <w:pStyle w:val="TableParagraph"/>
                          <w:spacing w:before="353"/>
                          <w:ind w:left="250" w:right="249"/>
                          <w:jc w:val="center"/>
                          <w:rPr>
                            <w:sz w:val="42"/>
                          </w:rPr>
                        </w:pPr>
                        <w:r>
                          <w:rPr>
                            <w:sz w:val="42"/>
                          </w:rPr>
                          <w:t>50</w:t>
                        </w:r>
                      </w:p>
                    </w:tc>
                    <w:tc>
                      <w:tcPr>
                        <w:tcW w:w="804" w:type="dxa"/>
                      </w:tcPr>
                      <w:p>
                        <w:pPr>
                          <w:pStyle w:val="TableParagraph"/>
                          <w:spacing w:before="353"/>
                          <w:ind w:right="47"/>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872"/>
                      <w:jc w:val="left"/>
                    </w:trPr>
                    <w:tc>
                      <w:tcPr>
                        <w:tcW w:w="1606" w:type="dxa"/>
                      </w:tcPr>
                      <w:p>
                        <w:pPr>
                          <w:pStyle w:val="TableParagraph"/>
                          <w:spacing w:before="353"/>
                          <w:ind w:left="50"/>
                          <w:rPr>
                            <w:sz w:val="42"/>
                          </w:rPr>
                        </w:pPr>
                        <w:r>
                          <w:rPr>
                            <w:w w:val="100"/>
                            <w:sz w:val="42"/>
                          </w:rPr>
                          <w:t>D</w:t>
                        </w:r>
                      </w:p>
                      <w:p>
                        <w:pPr>
                          <w:pStyle w:val="TableParagraph"/>
                          <w:spacing w:before="63"/>
                          <w:ind w:left="593"/>
                          <w:rPr>
                            <w:sz w:val="42"/>
                          </w:rPr>
                        </w:pPr>
                        <w:r>
                          <w:rPr>
                            <w:sz w:val="42"/>
                          </w:rPr>
                          <w:t>0.89</w:t>
                        </w:r>
                      </w:p>
                    </w:tc>
                    <w:tc>
                      <w:tcPr>
                        <w:tcW w:w="919" w:type="dxa"/>
                      </w:tcPr>
                      <w:p>
                        <w:pPr>
                          <w:pStyle w:val="TableParagraph"/>
                          <w:spacing w:before="353"/>
                          <w:ind w:left="246" w:right="206"/>
                          <w:jc w:val="center"/>
                          <w:rPr>
                            <w:sz w:val="42"/>
                          </w:rPr>
                        </w:pPr>
                        <w:r>
                          <w:rPr>
                            <w:sz w:val="42"/>
                          </w:rPr>
                          <w:t>15</w:t>
                        </w:r>
                      </w:p>
                    </w:tc>
                    <w:tc>
                      <w:tcPr>
                        <w:tcW w:w="905" w:type="dxa"/>
                      </w:tcPr>
                      <w:p>
                        <w:pPr>
                          <w:pStyle w:val="TableParagraph"/>
                          <w:spacing w:before="353"/>
                          <w:ind w:left="226"/>
                          <w:rPr>
                            <w:sz w:val="42"/>
                          </w:rPr>
                        </w:pPr>
                        <w:r>
                          <w:rPr>
                            <w:sz w:val="42"/>
                          </w:rPr>
                          <w:t>20</w:t>
                        </w:r>
                      </w:p>
                    </w:tc>
                    <w:tc>
                      <w:tcPr>
                        <w:tcW w:w="916" w:type="dxa"/>
                      </w:tcPr>
                      <w:p>
                        <w:pPr>
                          <w:pStyle w:val="TableParagraph"/>
                          <w:spacing w:before="353"/>
                          <w:ind w:left="179" w:right="162"/>
                          <w:jc w:val="center"/>
                          <w:rPr>
                            <w:sz w:val="42"/>
                          </w:rPr>
                        </w:pPr>
                        <w:r>
                          <w:rPr>
                            <w:sz w:val="42"/>
                          </w:rPr>
                          <w:t>40</w:t>
                        </w:r>
                      </w:p>
                    </w:tc>
                    <w:tc>
                      <w:tcPr>
                        <w:tcW w:w="1429" w:type="dxa"/>
                      </w:tcPr>
                      <w:p>
                        <w:pPr>
                          <w:pStyle w:val="TableParagraph"/>
                          <w:spacing w:before="353"/>
                          <w:ind w:left="237"/>
                          <w:rPr>
                            <w:sz w:val="42"/>
                          </w:rPr>
                        </w:pPr>
                        <w:r>
                          <w:rPr>
                            <w:sz w:val="42"/>
                          </w:rPr>
                          <w:t>50</w:t>
                        </w:r>
                      </w:p>
                    </w:tc>
                    <w:tc>
                      <w:tcPr>
                        <w:tcW w:w="1474" w:type="dxa"/>
                      </w:tcPr>
                      <w:p>
                        <w:pPr>
                          <w:pStyle w:val="TableParagraph"/>
                          <w:spacing w:before="353"/>
                          <w:ind w:right="278"/>
                          <w:jc w:val="right"/>
                          <w:rPr>
                            <w:sz w:val="42"/>
                          </w:rPr>
                        </w:pPr>
                        <w:r>
                          <w:rPr>
                            <w:sz w:val="42"/>
                          </w:rPr>
                          <w:t>30</w:t>
                        </w:r>
                      </w:p>
                    </w:tc>
                    <w:tc>
                      <w:tcPr>
                        <w:tcW w:w="1035" w:type="dxa"/>
                      </w:tcPr>
                      <w:p>
                        <w:pPr>
                          <w:pStyle w:val="TableParagraph"/>
                          <w:spacing w:before="353"/>
                          <w:ind w:left="264" w:right="304"/>
                          <w:jc w:val="center"/>
                          <w:rPr>
                            <w:sz w:val="42"/>
                          </w:rPr>
                        </w:pPr>
                        <w:r>
                          <w:rPr>
                            <w:sz w:val="42"/>
                          </w:rPr>
                          <w:t>20</w:t>
                        </w:r>
                      </w:p>
                    </w:tc>
                    <w:tc>
                      <w:tcPr>
                        <w:tcW w:w="1081" w:type="dxa"/>
                      </w:tcPr>
                      <w:p>
                        <w:pPr>
                          <w:pStyle w:val="TableParagraph"/>
                          <w:spacing w:before="353"/>
                          <w:ind w:left="250" w:right="249"/>
                          <w:jc w:val="center"/>
                          <w:rPr>
                            <w:sz w:val="42"/>
                          </w:rPr>
                        </w:pPr>
                        <w:r>
                          <w:rPr>
                            <w:sz w:val="42"/>
                          </w:rPr>
                          <w:t>40</w:t>
                        </w:r>
                      </w:p>
                    </w:tc>
                    <w:tc>
                      <w:tcPr>
                        <w:tcW w:w="804" w:type="dxa"/>
                      </w:tcPr>
                      <w:p>
                        <w:pPr>
                          <w:pStyle w:val="TableParagraph"/>
                          <w:spacing w:before="353"/>
                          <w:ind w:right="47"/>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1606" w:type="dxa"/>
                      </w:tcPr>
                      <w:p>
                        <w:pPr>
                          <w:pStyle w:val="TableParagraph"/>
                          <w:spacing w:before="353" w:line="485" w:lineRule="exact"/>
                          <w:ind w:left="593"/>
                          <w:rPr>
                            <w:sz w:val="42"/>
                          </w:rPr>
                        </w:pPr>
                        <w:r>
                          <w:rPr>
                            <w:sz w:val="42"/>
                          </w:rPr>
                          <w:t>0.86</w:t>
                        </w:r>
                      </w:p>
                    </w:tc>
                    <w:tc>
                      <w:tcPr>
                        <w:tcW w:w="919" w:type="dxa"/>
                      </w:tcPr>
                      <w:p>
                        <w:pPr>
                          <w:pStyle w:val="TableParagraph"/>
                          <w:rPr>
                            <w:rFonts w:ascii="Times New Roman"/>
                            <w:sz w:val="40"/>
                          </w:rPr>
                        </w:pPr>
                      </w:p>
                    </w:tc>
                    <w:tc>
                      <w:tcPr>
                        <w:tcW w:w="905" w:type="dxa"/>
                      </w:tcPr>
                      <w:p>
                        <w:pPr>
                          <w:pStyle w:val="TableParagraph"/>
                          <w:rPr>
                            <w:rFonts w:ascii="Times New Roman"/>
                            <w:sz w:val="40"/>
                          </w:rPr>
                        </w:pPr>
                      </w:p>
                    </w:tc>
                    <w:tc>
                      <w:tcPr>
                        <w:tcW w:w="916" w:type="dxa"/>
                      </w:tcPr>
                      <w:p>
                        <w:pPr>
                          <w:pStyle w:val="TableParagraph"/>
                          <w:rPr>
                            <w:rFonts w:ascii="Times New Roman"/>
                            <w:sz w:val="40"/>
                          </w:rPr>
                        </w:pPr>
                      </w:p>
                    </w:tc>
                    <w:tc>
                      <w:tcPr>
                        <w:tcW w:w="1429" w:type="dxa"/>
                      </w:tcPr>
                      <w:p>
                        <w:pPr>
                          <w:pStyle w:val="TableParagraph"/>
                          <w:rPr>
                            <w:rFonts w:ascii="Times New Roman"/>
                            <w:sz w:val="40"/>
                          </w:rPr>
                        </w:pPr>
                      </w:p>
                    </w:tc>
                    <w:tc>
                      <w:tcPr>
                        <w:tcW w:w="1474" w:type="dxa"/>
                      </w:tcPr>
                      <w:p>
                        <w:pPr>
                          <w:pStyle w:val="TableParagraph"/>
                          <w:rPr>
                            <w:rFonts w:ascii="Times New Roman"/>
                            <w:sz w:val="40"/>
                          </w:rPr>
                        </w:pPr>
                      </w:p>
                    </w:tc>
                    <w:tc>
                      <w:tcPr>
                        <w:tcW w:w="1035" w:type="dxa"/>
                      </w:tcPr>
                      <w:p>
                        <w:pPr>
                          <w:pStyle w:val="TableParagraph"/>
                          <w:rPr>
                            <w:rFonts w:ascii="Times New Roman"/>
                            <w:sz w:val="40"/>
                          </w:rPr>
                        </w:pPr>
                      </w:p>
                    </w:tc>
                    <w:tc>
                      <w:tcPr>
                        <w:tcW w:w="1081" w:type="dxa"/>
                      </w:tcPr>
                      <w:p>
                        <w:pPr>
                          <w:pStyle w:val="TableParagraph"/>
                          <w:rPr>
                            <w:rFonts w:ascii="Times New Roman"/>
                            <w:sz w:val="40"/>
                          </w:rPr>
                        </w:pPr>
                      </w:p>
                    </w:tc>
                    <w:tc>
                      <w:tcPr>
                        <w:tcW w:w="804" w:type="dxa"/>
                      </w:tcPr>
                      <w:p>
                        <w:pPr>
                          <w:pStyle w:val="TableParagraph"/>
                          <w:rPr>
                            <w:rFonts w:ascii="Times New Roman"/>
                            <w:sz w:val="40"/>
                          </w:rPr>
                        </w:pPr>
                      </w:p>
                    </w:tc>
                  </w:tr>
                </w:tbl>
                <w:p>
                  <w:pPr>
                    <w:pStyle w:val="BodyText"/>
                  </w:pPr>
                </w:p>
              </w:txbxContent>
            </v:textbox>
          </v:shape>
        </w:pict>
      </w:r>
      <w:r>
        <w:rPr>
          <w:rFonts w:ascii="Calibri"/>
        </w:rPr>
        <w:t>10</w:t>
        <w:tab/>
      </w:r>
      <w:r>
        <w:rPr>
          <w:rFonts w:ascii="Calibri"/>
          <w:spacing w:val="-18"/>
        </w:rPr>
        <w:t xml:space="preserve">A </w:t>
      </w:r>
      <w:r>
        <w:rPr>
          <w:rFonts w:ascii="Calibri"/>
        </w:rPr>
        <w:t>2</w:t>
      </w:r>
    </w:p>
    <w:p>
      <w:pPr>
        <w:pStyle w:val="BodyText"/>
        <w:spacing w:before="356"/>
        <w:ind w:left="1752"/>
        <w:rPr>
          <w:rFonts w:ascii="Calibri"/>
        </w:rPr>
      </w:pPr>
      <w:r>
        <w:rPr>
          <w:rFonts w:ascii="Calibri"/>
        </w:rPr>
        <w:t>12</w:t>
      </w:r>
    </w:p>
    <w:p>
      <w:pPr>
        <w:pStyle w:val="BodyText"/>
        <w:spacing w:before="8"/>
        <w:rPr>
          <w:rFonts w:ascii="Calibri"/>
          <w:sz w:val="34"/>
        </w:rPr>
      </w:pPr>
    </w:p>
    <w:p>
      <w:pPr>
        <w:pStyle w:val="BodyText"/>
        <w:ind w:left="793"/>
        <w:jc w:val="center"/>
        <w:rPr>
          <w:rFonts w:ascii="Calibri"/>
        </w:rPr>
      </w:pPr>
      <w:r>
        <w:rPr>
          <w:rFonts w:ascii="Calibri"/>
          <w:w w:val="100"/>
        </w:rPr>
        <w:t>6</w:t>
      </w:r>
    </w:p>
    <w:p>
      <w:pPr>
        <w:pStyle w:val="BodyText"/>
        <w:spacing w:before="135"/>
        <w:ind w:right="550"/>
        <w:jc w:val="center"/>
        <w:rPr>
          <w:rFonts w:ascii="Calibri"/>
        </w:rPr>
      </w:pPr>
      <w:r>
        <w:rPr>
          <w:rFonts w:ascii="Calibri"/>
          <w:w w:val="100"/>
        </w:rPr>
        <w:t>8</w:t>
      </w:r>
    </w:p>
    <w:p>
      <w:pPr>
        <w:pStyle w:val="BodyText"/>
        <w:spacing w:before="136"/>
        <w:ind w:left="1732" w:right="727"/>
        <w:jc w:val="center"/>
        <w:rPr>
          <w:rFonts w:ascii="Calibri"/>
        </w:rPr>
      </w:pPr>
      <w:r>
        <w:rPr>
          <w:rFonts w:ascii="Calibri"/>
        </w:rPr>
        <w:t>15</w:t>
      </w:r>
    </w:p>
    <w:p>
      <w:pPr>
        <w:pStyle w:val="BodyText"/>
        <w:spacing w:before="9"/>
        <w:rPr>
          <w:rFonts w:ascii="Calibri"/>
          <w:sz w:val="34"/>
        </w:rPr>
      </w:pPr>
    </w:p>
    <w:p>
      <w:pPr>
        <w:pStyle w:val="BodyText"/>
        <w:ind w:left="793"/>
        <w:jc w:val="center"/>
        <w:rPr>
          <w:rFonts w:ascii="Calibri"/>
        </w:rPr>
      </w:pPr>
      <w:r>
        <w:rPr>
          <w:rFonts w:ascii="Calibri"/>
          <w:w w:val="100"/>
        </w:rPr>
        <w:t>1</w:t>
      </w:r>
    </w:p>
    <w:p>
      <w:pPr>
        <w:pStyle w:val="BodyText"/>
        <w:rPr>
          <w:rFonts w:ascii="Calibri"/>
        </w:rPr>
      </w:pPr>
    </w:p>
    <w:p>
      <w:pPr>
        <w:pStyle w:val="BodyText"/>
        <w:spacing w:before="271"/>
        <w:ind w:left="1732" w:right="727"/>
        <w:jc w:val="center"/>
        <w:rPr>
          <w:rFonts w:ascii="Calibri"/>
        </w:rPr>
      </w:pPr>
      <w:r>
        <w:rPr>
          <w:rFonts w:ascii="Calibri"/>
        </w:rPr>
        <w:t>18</w:t>
      </w:r>
    </w:p>
    <w:p>
      <w:pPr>
        <w:pStyle w:val="BodyText"/>
        <w:spacing w:before="7"/>
        <w:rPr>
          <w:rFonts w:ascii="Calibri"/>
          <w:sz w:val="34"/>
        </w:rPr>
      </w:pPr>
    </w:p>
    <w:p>
      <w:pPr>
        <w:pStyle w:val="BodyText"/>
        <w:spacing w:before="1"/>
        <w:ind w:left="793"/>
        <w:jc w:val="center"/>
        <w:rPr>
          <w:rFonts w:ascii="Calibri"/>
        </w:rPr>
      </w:pPr>
      <w:r>
        <w:rPr>
          <w:rFonts w:ascii="Calibri"/>
          <w:w w:val="100"/>
        </w:rPr>
        <w:t>0</w:t>
      </w:r>
    </w:p>
    <w:p>
      <w:pPr>
        <w:pStyle w:val="BodyText"/>
        <w:rPr>
          <w:rFonts w:ascii="Calibri"/>
        </w:rPr>
      </w:pPr>
    </w:p>
    <w:p>
      <w:pPr>
        <w:pStyle w:val="BodyText"/>
        <w:spacing w:before="1"/>
        <w:rPr>
          <w:rFonts w:ascii="Calibri"/>
          <w:sz w:val="38"/>
        </w:rPr>
      </w:pPr>
    </w:p>
    <w:p>
      <w:pPr>
        <w:pStyle w:val="BodyText"/>
        <w:ind w:left="1732" w:right="727"/>
        <w:jc w:val="center"/>
        <w:rPr>
          <w:rFonts w:ascii="Calibri"/>
        </w:rPr>
      </w:pPr>
      <w:r>
        <w:pict>
          <v:shape id="_x0000_s1145" type="#_x0000_t202" style="width:562.5pt;height:262.3pt;margin-top:4.2pt;margin-left:198.59pt;mso-position-horizontal-relative:page;position:absolute;z-index:251681792" filled="f" stroked="f">
            <v:textbox inset="0,0,0,0">
              <w:txbxContent>
                <w:tbl>
                  <w:tblPr>
                    <w:tblStyle w:val="TableNormal4"/>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4"/>
                    <w:gridCol w:w="1060"/>
                    <w:gridCol w:w="864"/>
                    <w:gridCol w:w="890"/>
                    <w:gridCol w:w="980"/>
                    <w:gridCol w:w="1036"/>
                    <w:gridCol w:w="1195"/>
                    <w:gridCol w:w="921"/>
                    <w:gridCol w:w="1081"/>
                    <w:gridCol w:w="80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58"/>
                      <w:jc w:val="left"/>
                    </w:trPr>
                    <w:tc>
                      <w:tcPr>
                        <w:tcW w:w="2424" w:type="dxa"/>
                      </w:tcPr>
                      <w:p>
                        <w:pPr>
                          <w:pStyle w:val="TableParagraph"/>
                          <w:tabs>
                            <w:tab w:val="right" w:pos="2096"/>
                          </w:tabs>
                          <w:spacing w:line="429" w:lineRule="exact"/>
                          <w:ind w:left="50"/>
                          <w:rPr>
                            <w:sz w:val="42"/>
                          </w:rPr>
                        </w:pPr>
                        <w:r>
                          <w:rPr>
                            <w:sz w:val="42"/>
                          </w:rPr>
                          <w:t>A</w:t>
                          <w:tab/>
                          <w:t>13</w:t>
                        </w:r>
                      </w:p>
                    </w:tc>
                    <w:tc>
                      <w:tcPr>
                        <w:tcW w:w="1060" w:type="dxa"/>
                      </w:tcPr>
                      <w:p>
                        <w:pPr>
                          <w:pStyle w:val="TableParagraph"/>
                          <w:spacing w:line="429" w:lineRule="exact"/>
                          <w:ind w:left="326"/>
                          <w:rPr>
                            <w:sz w:val="42"/>
                          </w:rPr>
                        </w:pPr>
                        <w:r>
                          <w:rPr>
                            <w:sz w:val="42"/>
                          </w:rPr>
                          <w:t>25</w:t>
                        </w:r>
                      </w:p>
                    </w:tc>
                    <w:tc>
                      <w:tcPr>
                        <w:tcW w:w="864" w:type="dxa"/>
                      </w:tcPr>
                      <w:p>
                        <w:pPr>
                          <w:pStyle w:val="TableParagraph"/>
                          <w:rPr>
                            <w:rFonts w:ascii="Times New Roman"/>
                            <w:sz w:val="40"/>
                          </w:rPr>
                        </w:pPr>
                      </w:p>
                    </w:tc>
                    <w:tc>
                      <w:tcPr>
                        <w:tcW w:w="890" w:type="dxa"/>
                      </w:tcPr>
                      <w:p>
                        <w:pPr>
                          <w:pStyle w:val="TableParagraph"/>
                          <w:spacing w:line="429" w:lineRule="exact"/>
                          <w:ind w:left="215" w:right="208"/>
                          <w:jc w:val="center"/>
                          <w:rPr>
                            <w:sz w:val="42"/>
                          </w:rPr>
                        </w:pPr>
                        <w:r>
                          <w:rPr>
                            <w:sz w:val="42"/>
                          </w:rPr>
                          <w:t>50</w:t>
                        </w:r>
                      </w:p>
                    </w:tc>
                    <w:tc>
                      <w:tcPr>
                        <w:tcW w:w="980" w:type="dxa"/>
                      </w:tcPr>
                      <w:p>
                        <w:pPr>
                          <w:pStyle w:val="TableParagraph"/>
                          <w:rPr>
                            <w:rFonts w:ascii="Times New Roman"/>
                            <w:sz w:val="40"/>
                          </w:rPr>
                        </w:pPr>
                      </w:p>
                    </w:tc>
                    <w:tc>
                      <w:tcPr>
                        <w:tcW w:w="1036" w:type="dxa"/>
                      </w:tcPr>
                      <w:p>
                        <w:pPr>
                          <w:pStyle w:val="TableParagraph"/>
                          <w:spacing w:line="429" w:lineRule="exact"/>
                          <w:ind w:right="283"/>
                          <w:jc w:val="right"/>
                          <w:rPr>
                            <w:sz w:val="42"/>
                          </w:rPr>
                        </w:pPr>
                        <w:r>
                          <w:rPr>
                            <w:sz w:val="42"/>
                          </w:rPr>
                          <w:t>25</w:t>
                        </w:r>
                      </w:p>
                    </w:tc>
                    <w:tc>
                      <w:tcPr>
                        <w:tcW w:w="1195" w:type="dxa"/>
                      </w:tcPr>
                      <w:p>
                        <w:pPr>
                          <w:pStyle w:val="TableParagraph"/>
                          <w:spacing w:line="429" w:lineRule="exact"/>
                          <w:ind w:left="278"/>
                          <w:rPr>
                            <w:sz w:val="42"/>
                          </w:rPr>
                        </w:pPr>
                        <w:r>
                          <w:rPr>
                            <w:sz w:val="42"/>
                          </w:rPr>
                          <w:t>25</w:t>
                        </w:r>
                      </w:p>
                    </w:tc>
                    <w:tc>
                      <w:tcPr>
                        <w:tcW w:w="921" w:type="dxa"/>
                      </w:tcPr>
                      <w:p>
                        <w:pPr>
                          <w:pStyle w:val="TableParagraph"/>
                          <w:rPr>
                            <w:rFonts w:ascii="Times New Roman"/>
                            <w:sz w:val="40"/>
                          </w:rPr>
                        </w:pPr>
                      </w:p>
                    </w:tc>
                    <w:tc>
                      <w:tcPr>
                        <w:tcW w:w="1081" w:type="dxa"/>
                      </w:tcPr>
                      <w:p>
                        <w:pPr>
                          <w:pStyle w:val="TableParagraph"/>
                          <w:spacing w:line="429" w:lineRule="exact"/>
                          <w:ind w:left="250" w:right="256"/>
                          <w:jc w:val="center"/>
                          <w:rPr>
                            <w:sz w:val="42"/>
                          </w:rPr>
                        </w:pPr>
                        <w:r>
                          <w:rPr>
                            <w:sz w:val="42"/>
                          </w:rPr>
                          <w:t>50</w:t>
                        </w:r>
                      </w:p>
                    </w:tc>
                    <w:tc>
                      <w:tcPr>
                        <w:tcW w:w="804" w:type="dxa"/>
                        <w:vMerge w:val="restart"/>
                      </w:tcPr>
                      <w:p>
                        <w:pPr>
                          <w:pStyle w:val="TableParagraph"/>
                          <w:rPr>
                            <w:rFonts w:ascii="Times New Roman"/>
                            <w:sz w:val="40"/>
                          </w:rPr>
                        </w:pP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2424" w:type="dxa"/>
                      </w:tcPr>
                      <w:p>
                        <w:pPr>
                          <w:pStyle w:val="TableParagraph"/>
                          <w:tabs>
                            <w:tab w:val="right" w:pos="2096"/>
                          </w:tabs>
                          <w:spacing w:before="353"/>
                          <w:ind w:left="50"/>
                          <w:rPr>
                            <w:sz w:val="42"/>
                          </w:rPr>
                        </w:pPr>
                        <w:r>
                          <w:rPr>
                            <w:sz w:val="42"/>
                          </w:rPr>
                          <w:t>B</w:t>
                          <w:tab/>
                          <w:t>16</w:t>
                        </w:r>
                      </w:p>
                    </w:tc>
                    <w:tc>
                      <w:tcPr>
                        <w:tcW w:w="1060" w:type="dxa"/>
                      </w:tcPr>
                      <w:p>
                        <w:pPr>
                          <w:pStyle w:val="TableParagraph"/>
                          <w:spacing w:before="353"/>
                          <w:ind w:left="326"/>
                          <w:rPr>
                            <w:sz w:val="42"/>
                          </w:rPr>
                        </w:pPr>
                        <w:r>
                          <w:rPr>
                            <w:sz w:val="42"/>
                          </w:rPr>
                          <w:t>20</w:t>
                        </w:r>
                      </w:p>
                    </w:tc>
                    <w:tc>
                      <w:tcPr>
                        <w:tcW w:w="864" w:type="dxa"/>
                      </w:tcPr>
                      <w:p>
                        <w:pPr>
                          <w:pStyle w:val="TableParagraph"/>
                          <w:rPr>
                            <w:rFonts w:ascii="Times New Roman"/>
                            <w:sz w:val="40"/>
                          </w:rPr>
                        </w:pPr>
                      </w:p>
                    </w:tc>
                    <w:tc>
                      <w:tcPr>
                        <w:tcW w:w="890" w:type="dxa"/>
                      </w:tcPr>
                      <w:p>
                        <w:pPr>
                          <w:pStyle w:val="TableParagraph"/>
                          <w:spacing w:before="353"/>
                          <w:ind w:left="215" w:right="208"/>
                          <w:jc w:val="center"/>
                          <w:rPr>
                            <w:sz w:val="42"/>
                          </w:rPr>
                        </w:pPr>
                        <w:r>
                          <w:rPr>
                            <w:sz w:val="42"/>
                          </w:rPr>
                          <w:t>50</w:t>
                        </w:r>
                      </w:p>
                    </w:tc>
                    <w:tc>
                      <w:tcPr>
                        <w:tcW w:w="980" w:type="dxa"/>
                      </w:tcPr>
                      <w:p>
                        <w:pPr>
                          <w:pStyle w:val="TableParagraph"/>
                          <w:rPr>
                            <w:rFonts w:ascii="Times New Roman"/>
                            <w:sz w:val="40"/>
                          </w:rPr>
                        </w:pPr>
                      </w:p>
                    </w:tc>
                    <w:tc>
                      <w:tcPr>
                        <w:tcW w:w="1036" w:type="dxa"/>
                      </w:tcPr>
                      <w:p>
                        <w:pPr>
                          <w:pStyle w:val="TableParagraph"/>
                          <w:spacing w:before="353"/>
                          <w:ind w:right="283"/>
                          <w:jc w:val="right"/>
                          <w:rPr>
                            <w:sz w:val="42"/>
                          </w:rPr>
                        </w:pPr>
                        <w:r>
                          <w:rPr>
                            <w:sz w:val="42"/>
                          </w:rPr>
                          <w:t>32</w:t>
                        </w:r>
                      </w:p>
                    </w:tc>
                    <w:tc>
                      <w:tcPr>
                        <w:tcW w:w="1195" w:type="dxa"/>
                      </w:tcPr>
                      <w:p>
                        <w:pPr>
                          <w:pStyle w:val="TableParagraph"/>
                          <w:spacing w:before="353"/>
                          <w:ind w:left="278"/>
                          <w:rPr>
                            <w:sz w:val="42"/>
                          </w:rPr>
                        </w:pPr>
                        <w:r>
                          <w:rPr>
                            <w:sz w:val="42"/>
                          </w:rPr>
                          <w:t>20</w:t>
                        </w:r>
                      </w:p>
                    </w:tc>
                    <w:tc>
                      <w:tcPr>
                        <w:tcW w:w="921" w:type="dxa"/>
                      </w:tcPr>
                      <w:p>
                        <w:pPr>
                          <w:pStyle w:val="TableParagraph"/>
                          <w:rPr>
                            <w:rFonts w:ascii="Times New Roman"/>
                            <w:sz w:val="40"/>
                          </w:rPr>
                        </w:pPr>
                      </w:p>
                    </w:tc>
                    <w:tc>
                      <w:tcPr>
                        <w:tcW w:w="1081" w:type="dxa"/>
                      </w:tcPr>
                      <w:p>
                        <w:pPr>
                          <w:pStyle w:val="TableParagraph"/>
                          <w:spacing w:before="353"/>
                          <w:ind w:left="250" w:right="256"/>
                          <w:jc w:val="center"/>
                          <w:rPr>
                            <w:sz w:val="42"/>
                          </w:rPr>
                        </w:pPr>
                        <w:r>
                          <w:rPr>
                            <w:sz w:val="42"/>
                          </w:rPr>
                          <w:t>50</w:t>
                        </w:r>
                      </w:p>
                    </w:tc>
                    <w:tc>
                      <w:tcPr>
                        <w:tcW w:w="804" w:type="dxa"/>
                        <w:vMerge/>
                        <w:tcBorders>
                          <w:top w:val="nil"/>
                        </w:tcBorders>
                      </w:tcPr>
                      <w:p>
                        <w:pPr>
                          <w:rPr>
                            <w:sz w:val="2"/>
                            <w:szCs w:val="2"/>
                          </w:rPr>
                        </w:pP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2424" w:type="dxa"/>
                      </w:tcPr>
                      <w:p>
                        <w:pPr>
                          <w:pStyle w:val="TableParagraph"/>
                          <w:tabs>
                            <w:tab w:val="right" w:pos="2096"/>
                          </w:tabs>
                          <w:spacing w:before="353"/>
                          <w:ind w:left="50"/>
                          <w:rPr>
                            <w:sz w:val="42"/>
                          </w:rPr>
                        </w:pPr>
                        <w:r>
                          <w:rPr>
                            <w:sz w:val="42"/>
                          </w:rPr>
                          <w:t>C</w:t>
                          <w:tab/>
                          <w:t>20</w:t>
                        </w:r>
                      </w:p>
                    </w:tc>
                    <w:tc>
                      <w:tcPr>
                        <w:tcW w:w="1060" w:type="dxa"/>
                      </w:tcPr>
                      <w:p>
                        <w:pPr>
                          <w:pStyle w:val="TableParagraph"/>
                          <w:spacing w:before="353"/>
                          <w:ind w:left="326"/>
                          <w:rPr>
                            <w:sz w:val="42"/>
                          </w:rPr>
                        </w:pPr>
                        <w:r>
                          <w:rPr>
                            <w:sz w:val="42"/>
                          </w:rPr>
                          <w:t>16</w:t>
                        </w:r>
                      </w:p>
                    </w:tc>
                    <w:tc>
                      <w:tcPr>
                        <w:tcW w:w="864" w:type="dxa"/>
                      </w:tcPr>
                      <w:p>
                        <w:pPr>
                          <w:pStyle w:val="TableParagraph"/>
                          <w:spacing w:before="353"/>
                          <w:ind w:left="181" w:right="217"/>
                          <w:jc w:val="center"/>
                          <w:rPr>
                            <w:sz w:val="42"/>
                          </w:rPr>
                        </w:pPr>
                        <w:r>
                          <w:rPr>
                            <w:sz w:val="42"/>
                          </w:rPr>
                          <w:t>32</w:t>
                        </w:r>
                      </w:p>
                    </w:tc>
                    <w:tc>
                      <w:tcPr>
                        <w:tcW w:w="890" w:type="dxa"/>
                      </w:tcPr>
                      <w:p>
                        <w:pPr>
                          <w:pStyle w:val="TableParagraph"/>
                          <w:spacing w:before="353"/>
                          <w:ind w:left="215" w:right="208"/>
                          <w:jc w:val="center"/>
                          <w:rPr>
                            <w:sz w:val="42"/>
                          </w:rPr>
                        </w:pPr>
                        <w:r>
                          <w:rPr>
                            <w:sz w:val="42"/>
                          </w:rPr>
                          <w:t>40</w:t>
                        </w:r>
                      </w:p>
                    </w:tc>
                    <w:tc>
                      <w:tcPr>
                        <w:tcW w:w="980" w:type="dxa"/>
                      </w:tcPr>
                      <w:p>
                        <w:pPr>
                          <w:pStyle w:val="TableParagraph"/>
                          <w:spacing w:before="353"/>
                          <w:ind w:left="223"/>
                          <w:rPr>
                            <w:sz w:val="42"/>
                          </w:rPr>
                        </w:pPr>
                        <w:r>
                          <w:rPr>
                            <w:sz w:val="42"/>
                          </w:rPr>
                          <w:t>50</w:t>
                        </w:r>
                      </w:p>
                    </w:tc>
                    <w:tc>
                      <w:tcPr>
                        <w:tcW w:w="1036" w:type="dxa"/>
                      </w:tcPr>
                      <w:p>
                        <w:pPr>
                          <w:pStyle w:val="TableParagraph"/>
                          <w:spacing w:before="353"/>
                          <w:ind w:right="283"/>
                          <w:jc w:val="right"/>
                          <w:rPr>
                            <w:sz w:val="42"/>
                          </w:rPr>
                        </w:pPr>
                        <w:r>
                          <w:rPr>
                            <w:sz w:val="42"/>
                          </w:rPr>
                          <w:t>40</w:t>
                        </w:r>
                      </w:p>
                    </w:tc>
                    <w:tc>
                      <w:tcPr>
                        <w:tcW w:w="1195" w:type="dxa"/>
                      </w:tcPr>
                      <w:p>
                        <w:pPr>
                          <w:pStyle w:val="TableParagraph"/>
                          <w:spacing w:before="353"/>
                          <w:ind w:left="278"/>
                          <w:rPr>
                            <w:sz w:val="42"/>
                          </w:rPr>
                        </w:pPr>
                        <w:r>
                          <w:rPr>
                            <w:sz w:val="42"/>
                          </w:rPr>
                          <w:t>16</w:t>
                        </w:r>
                      </w:p>
                    </w:tc>
                    <w:tc>
                      <w:tcPr>
                        <w:tcW w:w="921" w:type="dxa"/>
                      </w:tcPr>
                      <w:p>
                        <w:pPr>
                          <w:pStyle w:val="TableParagraph"/>
                          <w:spacing w:before="353"/>
                          <w:ind w:left="163"/>
                          <w:rPr>
                            <w:sz w:val="42"/>
                          </w:rPr>
                        </w:pPr>
                        <w:r>
                          <w:rPr>
                            <w:sz w:val="42"/>
                          </w:rPr>
                          <w:t>32</w:t>
                        </w:r>
                      </w:p>
                    </w:tc>
                    <w:tc>
                      <w:tcPr>
                        <w:tcW w:w="1081" w:type="dxa"/>
                      </w:tcPr>
                      <w:p>
                        <w:pPr>
                          <w:pStyle w:val="TableParagraph"/>
                          <w:spacing w:before="353"/>
                          <w:ind w:left="250" w:right="256"/>
                          <w:jc w:val="center"/>
                          <w:rPr>
                            <w:sz w:val="42"/>
                          </w:rPr>
                        </w:pPr>
                        <w:r>
                          <w:rPr>
                            <w:sz w:val="42"/>
                          </w:rPr>
                          <w:t>40</w:t>
                        </w:r>
                      </w:p>
                    </w:tc>
                    <w:tc>
                      <w:tcPr>
                        <w:tcW w:w="804" w:type="dxa"/>
                      </w:tcPr>
                      <w:p>
                        <w:pPr>
                          <w:pStyle w:val="TableParagraph"/>
                          <w:spacing w:before="353"/>
                          <w:ind w:right="53"/>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115"/>
                      <w:jc w:val="left"/>
                    </w:trPr>
                    <w:tc>
                      <w:tcPr>
                        <w:tcW w:w="2424" w:type="dxa"/>
                      </w:tcPr>
                      <w:p>
                        <w:pPr>
                          <w:pStyle w:val="TableParagraph"/>
                          <w:tabs>
                            <w:tab w:val="right" w:pos="2096"/>
                          </w:tabs>
                          <w:spacing w:before="353"/>
                          <w:ind w:left="50"/>
                          <w:rPr>
                            <w:sz w:val="42"/>
                          </w:rPr>
                        </w:pPr>
                        <w:r>
                          <w:rPr>
                            <w:sz w:val="42"/>
                          </w:rPr>
                          <w:t>D</w:t>
                          <w:tab/>
                          <w:t>24</w:t>
                        </w:r>
                      </w:p>
                    </w:tc>
                    <w:tc>
                      <w:tcPr>
                        <w:tcW w:w="1060" w:type="dxa"/>
                      </w:tcPr>
                      <w:p>
                        <w:pPr>
                          <w:pStyle w:val="TableParagraph"/>
                          <w:spacing w:before="353"/>
                          <w:ind w:left="326"/>
                          <w:rPr>
                            <w:sz w:val="42"/>
                          </w:rPr>
                        </w:pPr>
                        <w:r>
                          <w:rPr>
                            <w:sz w:val="42"/>
                          </w:rPr>
                          <w:t>12.</w:t>
                        </w:r>
                      </w:p>
                    </w:tc>
                    <w:tc>
                      <w:tcPr>
                        <w:tcW w:w="864" w:type="dxa"/>
                      </w:tcPr>
                      <w:p>
                        <w:pPr>
                          <w:pStyle w:val="TableParagraph"/>
                          <w:spacing w:before="353"/>
                          <w:ind w:left="181" w:right="217"/>
                          <w:jc w:val="center"/>
                          <w:rPr>
                            <w:sz w:val="42"/>
                          </w:rPr>
                        </w:pPr>
                        <w:r>
                          <w:rPr>
                            <w:sz w:val="42"/>
                          </w:rPr>
                          <w:t>25</w:t>
                        </w:r>
                      </w:p>
                    </w:tc>
                    <w:tc>
                      <w:tcPr>
                        <w:tcW w:w="890" w:type="dxa"/>
                      </w:tcPr>
                      <w:p>
                        <w:pPr>
                          <w:pStyle w:val="TableParagraph"/>
                          <w:spacing w:before="353"/>
                          <w:ind w:left="215" w:right="208"/>
                          <w:jc w:val="center"/>
                          <w:rPr>
                            <w:sz w:val="42"/>
                          </w:rPr>
                        </w:pPr>
                        <w:r>
                          <w:rPr>
                            <w:sz w:val="42"/>
                          </w:rPr>
                          <w:t>32</w:t>
                        </w:r>
                      </w:p>
                    </w:tc>
                    <w:tc>
                      <w:tcPr>
                        <w:tcW w:w="980" w:type="dxa"/>
                      </w:tcPr>
                      <w:p>
                        <w:pPr>
                          <w:pStyle w:val="TableParagraph"/>
                          <w:spacing w:before="353"/>
                          <w:ind w:left="223"/>
                          <w:rPr>
                            <w:sz w:val="42"/>
                          </w:rPr>
                        </w:pPr>
                        <w:r>
                          <w:rPr>
                            <w:sz w:val="42"/>
                          </w:rPr>
                          <w:t>50</w:t>
                        </w:r>
                      </w:p>
                    </w:tc>
                    <w:tc>
                      <w:tcPr>
                        <w:tcW w:w="1036" w:type="dxa"/>
                      </w:tcPr>
                      <w:p>
                        <w:pPr>
                          <w:pStyle w:val="TableParagraph"/>
                          <w:spacing w:before="353"/>
                          <w:ind w:right="283"/>
                          <w:jc w:val="right"/>
                          <w:rPr>
                            <w:sz w:val="42"/>
                          </w:rPr>
                        </w:pPr>
                        <w:r>
                          <w:rPr>
                            <w:sz w:val="42"/>
                          </w:rPr>
                          <w:t>48</w:t>
                        </w:r>
                      </w:p>
                    </w:tc>
                    <w:tc>
                      <w:tcPr>
                        <w:tcW w:w="1195" w:type="dxa"/>
                      </w:tcPr>
                      <w:p>
                        <w:pPr>
                          <w:pStyle w:val="TableParagraph"/>
                          <w:spacing w:before="353"/>
                          <w:ind w:left="278"/>
                          <w:rPr>
                            <w:sz w:val="42"/>
                          </w:rPr>
                        </w:pPr>
                        <w:r>
                          <w:rPr>
                            <w:sz w:val="42"/>
                          </w:rPr>
                          <w:t>12.5</w:t>
                        </w:r>
                      </w:p>
                    </w:tc>
                    <w:tc>
                      <w:tcPr>
                        <w:tcW w:w="921" w:type="dxa"/>
                      </w:tcPr>
                      <w:p>
                        <w:pPr>
                          <w:pStyle w:val="TableParagraph"/>
                          <w:spacing w:before="353"/>
                          <w:ind w:left="163"/>
                          <w:rPr>
                            <w:sz w:val="42"/>
                          </w:rPr>
                        </w:pPr>
                        <w:r>
                          <w:rPr>
                            <w:sz w:val="42"/>
                          </w:rPr>
                          <w:t>25</w:t>
                        </w:r>
                      </w:p>
                    </w:tc>
                    <w:tc>
                      <w:tcPr>
                        <w:tcW w:w="1081" w:type="dxa"/>
                      </w:tcPr>
                      <w:p>
                        <w:pPr>
                          <w:pStyle w:val="TableParagraph"/>
                          <w:spacing w:before="353"/>
                          <w:ind w:left="250" w:right="256"/>
                          <w:jc w:val="center"/>
                          <w:rPr>
                            <w:sz w:val="42"/>
                          </w:rPr>
                        </w:pPr>
                        <w:r>
                          <w:rPr>
                            <w:sz w:val="42"/>
                          </w:rPr>
                          <w:t>32</w:t>
                        </w:r>
                      </w:p>
                    </w:tc>
                    <w:tc>
                      <w:tcPr>
                        <w:tcW w:w="804" w:type="dxa"/>
                      </w:tcPr>
                      <w:p>
                        <w:pPr>
                          <w:pStyle w:val="TableParagraph"/>
                          <w:spacing w:before="353"/>
                          <w:ind w:right="53"/>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678"/>
                      <w:jc w:val="left"/>
                    </w:trPr>
                    <w:tc>
                      <w:tcPr>
                        <w:tcW w:w="2424" w:type="dxa"/>
                      </w:tcPr>
                      <w:p>
                        <w:pPr>
                          <w:pStyle w:val="TableParagraph"/>
                          <w:rPr>
                            <w:rFonts w:ascii="Times New Roman"/>
                            <w:sz w:val="40"/>
                          </w:rPr>
                        </w:pPr>
                      </w:p>
                    </w:tc>
                    <w:tc>
                      <w:tcPr>
                        <w:tcW w:w="1060" w:type="dxa"/>
                      </w:tcPr>
                      <w:p>
                        <w:pPr>
                          <w:pStyle w:val="TableParagraph"/>
                          <w:spacing w:before="173" w:line="485" w:lineRule="exact"/>
                          <w:ind w:left="326"/>
                          <w:rPr>
                            <w:sz w:val="42"/>
                          </w:rPr>
                        </w:pPr>
                        <w:r>
                          <w:rPr>
                            <w:w w:val="100"/>
                            <w:sz w:val="42"/>
                          </w:rPr>
                          <w:t>5</w:t>
                        </w:r>
                      </w:p>
                    </w:tc>
                    <w:tc>
                      <w:tcPr>
                        <w:tcW w:w="864" w:type="dxa"/>
                      </w:tcPr>
                      <w:p>
                        <w:pPr>
                          <w:pStyle w:val="TableParagraph"/>
                          <w:rPr>
                            <w:rFonts w:ascii="Times New Roman"/>
                            <w:sz w:val="40"/>
                          </w:rPr>
                        </w:pPr>
                      </w:p>
                    </w:tc>
                    <w:tc>
                      <w:tcPr>
                        <w:tcW w:w="890" w:type="dxa"/>
                      </w:tcPr>
                      <w:p>
                        <w:pPr>
                          <w:pStyle w:val="TableParagraph"/>
                          <w:rPr>
                            <w:rFonts w:ascii="Times New Roman"/>
                            <w:sz w:val="40"/>
                          </w:rPr>
                        </w:pPr>
                      </w:p>
                    </w:tc>
                    <w:tc>
                      <w:tcPr>
                        <w:tcW w:w="980" w:type="dxa"/>
                      </w:tcPr>
                      <w:p>
                        <w:pPr>
                          <w:pStyle w:val="TableParagraph"/>
                          <w:rPr>
                            <w:rFonts w:ascii="Times New Roman"/>
                            <w:sz w:val="40"/>
                          </w:rPr>
                        </w:pPr>
                      </w:p>
                    </w:tc>
                    <w:tc>
                      <w:tcPr>
                        <w:tcW w:w="1036" w:type="dxa"/>
                      </w:tcPr>
                      <w:p>
                        <w:pPr>
                          <w:pStyle w:val="TableParagraph"/>
                          <w:rPr>
                            <w:rFonts w:ascii="Times New Roman"/>
                            <w:sz w:val="40"/>
                          </w:rPr>
                        </w:pPr>
                      </w:p>
                    </w:tc>
                    <w:tc>
                      <w:tcPr>
                        <w:tcW w:w="1195" w:type="dxa"/>
                      </w:tcPr>
                      <w:p>
                        <w:pPr>
                          <w:pStyle w:val="TableParagraph"/>
                          <w:rPr>
                            <w:rFonts w:ascii="Times New Roman"/>
                            <w:sz w:val="40"/>
                          </w:rPr>
                        </w:pPr>
                      </w:p>
                    </w:tc>
                    <w:tc>
                      <w:tcPr>
                        <w:tcW w:w="921" w:type="dxa"/>
                      </w:tcPr>
                      <w:p>
                        <w:pPr>
                          <w:pStyle w:val="TableParagraph"/>
                          <w:rPr>
                            <w:rFonts w:ascii="Times New Roman"/>
                            <w:sz w:val="40"/>
                          </w:rPr>
                        </w:pPr>
                      </w:p>
                    </w:tc>
                    <w:tc>
                      <w:tcPr>
                        <w:tcW w:w="1081" w:type="dxa"/>
                      </w:tcPr>
                      <w:p>
                        <w:pPr>
                          <w:pStyle w:val="TableParagraph"/>
                          <w:rPr>
                            <w:rFonts w:ascii="Times New Roman"/>
                            <w:sz w:val="40"/>
                          </w:rPr>
                        </w:pPr>
                      </w:p>
                    </w:tc>
                    <w:tc>
                      <w:tcPr>
                        <w:tcW w:w="804" w:type="dxa"/>
                      </w:tcPr>
                      <w:p>
                        <w:pPr>
                          <w:pStyle w:val="TableParagraph"/>
                          <w:rPr>
                            <w:rFonts w:ascii="Times New Roman"/>
                            <w:sz w:val="40"/>
                          </w:rPr>
                        </w:pPr>
                      </w:p>
                    </w:tc>
                  </w:tr>
                </w:tbl>
                <w:p>
                  <w:pPr>
                    <w:pStyle w:val="BodyText"/>
                  </w:pPr>
                </w:p>
              </w:txbxContent>
            </v:textbox>
          </v:shape>
        </w:pict>
      </w:r>
      <w:r>
        <w:rPr>
          <w:rFonts w:ascii="Calibri"/>
        </w:rPr>
        <w:t>10</w:t>
      </w:r>
    </w:p>
    <w:p>
      <w:pPr>
        <w:pStyle w:val="BodyText"/>
        <w:spacing w:before="8"/>
        <w:rPr>
          <w:rFonts w:ascii="Calibri"/>
          <w:sz w:val="34"/>
        </w:rPr>
      </w:pPr>
    </w:p>
    <w:p>
      <w:pPr>
        <w:pStyle w:val="BodyText"/>
        <w:ind w:left="793"/>
        <w:jc w:val="center"/>
        <w:rPr>
          <w:rFonts w:ascii="Calibri"/>
        </w:rPr>
      </w:pPr>
      <w:r>
        <w:rPr>
          <w:rFonts w:ascii="Calibri"/>
          <w:w w:val="100"/>
        </w:rPr>
        <w:t>2</w:t>
      </w:r>
    </w:p>
    <w:p>
      <w:pPr>
        <w:pStyle w:val="BodyText"/>
        <w:rPr>
          <w:rFonts w:ascii="Calibri"/>
        </w:rPr>
      </w:pPr>
    </w:p>
    <w:p>
      <w:pPr>
        <w:pStyle w:val="BodyText"/>
        <w:spacing w:before="271"/>
        <w:ind w:left="1732" w:right="727"/>
        <w:jc w:val="center"/>
        <w:rPr>
          <w:rFonts w:ascii="Calibri"/>
        </w:rPr>
      </w:pPr>
      <w:r>
        <w:rPr>
          <w:rFonts w:ascii="Calibri"/>
        </w:rPr>
        <w:t>12</w:t>
      </w:r>
    </w:p>
    <w:p>
      <w:pPr>
        <w:pStyle w:val="BodyText"/>
        <w:spacing w:before="8"/>
        <w:rPr>
          <w:rFonts w:ascii="Calibri"/>
          <w:sz w:val="34"/>
        </w:rPr>
      </w:pPr>
    </w:p>
    <w:p>
      <w:pPr>
        <w:pStyle w:val="BodyText"/>
        <w:spacing w:before="1"/>
        <w:ind w:left="1752"/>
        <w:rPr>
          <w:rFonts w:ascii="Calibri"/>
        </w:rPr>
      </w:pPr>
      <w:r>
        <w:rPr>
          <w:rFonts w:ascii="Calibri"/>
          <w:w w:val="100"/>
        </w:rPr>
        <w:t>6</w:t>
      </w:r>
    </w:p>
    <w:p>
      <w:pPr>
        <w:pStyle w:val="BodyText"/>
        <w:spacing w:before="135"/>
        <w:ind w:left="971"/>
        <w:rPr>
          <w:rFonts w:ascii="Calibri"/>
        </w:rPr>
      </w:pPr>
      <w:r>
        <w:rPr>
          <w:rFonts w:ascii="Calibri"/>
        </w:rPr>
        <w:t>10</w:t>
      </w:r>
    </w:p>
    <w:p>
      <w:pPr>
        <w:pStyle w:val="BodyText"/>
        <w:spacing w:before="135"/>
        <w:ind w:left="1752"/>
        <w:rPr>
          <w:rFonts w:ascii="Calibri"/>
        </w:rPr>
      </w:pPr>
      <w:r>
        <w:rPr>
          <w:rFonts w:ascii="Calibri"/>
        </w:rPr>
        <w:t>15</w:t>
      </w:r>
    </w:p>
    <w:p>
      <w:pPr>
        <w:pStyle w:val="BodyText"/>
        <w:spacing w:before="8"/>
        <w:rPr>
          <w:rFonts w:ascii="Calibri"/>
          <w:sz w:val="34"/>
        </w:rPr>
      </w:pPr>
    </w:p>
    <w:p>
      <w:pPr>
        <w:pStyle w:val="BodyText"/>
        <w:ind w:left="793"/>
        <w:jc w:val="center"/>
        <w:rPr>
          <w:rFonts w:ascii="Calibri"/>
        </w:rPr>
      </w:pPr>
      <w:r>
        <w:rPr>
          <w:rFonts w:ascii="Calibri"/>
          <w:w w:val="100"/>
        </w:rPr>
        <w:t>1</w:t>
      </w:r>
    </w:p>
    <w:p>
      <w:pPr>
        <w:pStyle w:val="BodyText"/>
        <w:rPr>
          <w:rFonts w:ascii="Calibri"/>
        </w:rPr>
      </w:pPr>
    </w:p>
    <w:p>
      <w:pPr>
        <w:pStyle w:val="BodyText"/>
        <w:spacing w:before="272"/>
        <w:ind w:left="1732" w:right="727"/>
        <w:jc w:val="center"/>
        <w:rPr>
          <w:rFonts w:ascii="Calibri"/>
        </w:rPr>
      </w:pPr>
      <w:r>
        <w:rPr>
          <w:rFonts w:ascii="Calibri"/>
        </w:rPr>
        <w:t>18</w:t>
      </w:r>
    </w:p>
    <w:p>
      <w:pPr>
        <w:pStyle w:val="BodyText"/>
        <w:spacing w:before="8"/>
        <w:rPr>
          <w:rFonts w:ascii="Calibri"/>
          <w:sz w:val="34"/>
        </w:rPr>
      </w:pPr>
    </w:p>
    <w:p>
      <w:pPr>
        <w:pStyle w:val="BodyText"/>
        <w:ind w:left="793"/>
        <w:jc w:val="center"/>
        <w:rPr>
          <w:rFonts w:ascii="Calibri"/>
        </w:rPr>
      </w:pPr>
      <w:r>
        <w:rPr>
          <w:rFonts w:ascii="Calibri"/>
          <w:w w:val="100"/>
        </w:rPr>
        <w:t>0</w:t>
      </w:r>
    </w:p>
    <w:p>
      <w:pPr>
        <w:pStyle w:val="BodyText"/>
        <w:tabs>
          <w:tab w:val="left" w:pos="1850"/>
          <w:tab w:val="left" w:pos="3682"/>
        </w:tabs>
        <w:spacing w:before="192"/>
        <w:ind w:left="971"/>
        <w:rPr>
          <w:rFonts w:ascii="Calibri"/>
        </w:rPr>
      </w:pPr>
      <w:r>
        <w:br w:type="column"/>
      </w:r>
      <w:r>
        <w:rPr>
          <w:rFonts w:ascii="Calibri"/>
        </w:rPr>
        <w:t>8</w:t>
        <w:tab/>
        <w:t>40</w:t>
        <w:tab/>
        <w:t>50</w:t>
      </w:r>
    </w:p>
    <w:p>
      <w:pPr>
        <w:pStyle w:val="BodyText"/>
        <w:tabs>
          <w:tab w:val="left" w:pos="2170"/>
          <w:tab w:val="left" w:pos="4122"/>
        </w:tabs>
        <w:spacing w:before="192"/>
        <w:ind w:left="971"/>
        <w:rPr>
          <w:rFonts w:ascii="Calibri"/>
        </w:rPr>
      </w:pPr>
      <w:r>
        <w:br w:type="column"/>
      </w:r>
      <w:r>
        <w:rPr>
          <w:rFonts w:ascii="Calibri"/>
        </w:rPr>
        <w:t>16</w:t>
        <w:tab/>
        <w:t>40</w:t>
        <w:tab/>
        <w:t>50</w:t>
      </w:r>
    </w:p>
    <w:p>
      <w:pPr>
        <w:spacing w:after="0"/>
        <w:rPr>
          <w:rFonts w:ascii="Calibri"/>
        </w:rPr>
        <w:sectPr>
          <w:headerReference w:type="default" r:id="rId154"/>
          <w:footerReference w:type="default" r:id="rId155"/>
          <w:type w:val="continuous"/>
          <w:pgSz w:w="17860" w:h="25260"/>
          <w:pgMar w:top="1780" w:right="0" w:bottom="3040" w:left="1380" w:header="708" w:footer="708"/>
          <w:pgNumType w:start="67"/>
          <w:cols w:num="3" w:space="708" w:equalWidth="0">
            <w:col w:w="2926" w:space="567"/>
            <w:col w:w="4149" w:space="520"/>
            <w:col w:w="8318" w:space="0"/>
          </w:cols>
        </w:sectPr>
      </w:pPr>
    </w:p>
    <w:p>
      <w:pPr>
        <w:pStyle w:val="BodyText"/>
        <w:rPr>
          <w:rFonts w:ascii="Calibri"/>
          <w:sz w:val="20"/>
        </w:rPr>
      </w:pPr>
    </w:p>
    <w:p>
      <w:pPr>
        <w:pStyle w:val="BodyText"/>
        <w:rPr>
          <w:rFonts w:ascii="Calibri"/>
          <w:sz w:val="20"/>
        </w:rPr>
      </w:pPr>
    </w:p>
    <w:p>
      <w:pPr>
        <w:pStyle w:val="BodyText"/>
        <w:spacing w:before="192"/>
        <w:ind w:left="1752"/>
        <w:rPr>
          <w:rFonts w:ascii="Calibri"/>
        </w:rPr>
      </w:pPr>
      <w:r>
        <w:drawing>
          <wp:anchor distT="0" distB="0" distL="0" distR="0" simplePos="0" relativeHeight="251684864" behindDoc="1" locked="0" layoutInCell="1" allowOverlap="1">
            <wp:simplePos x="0" y="0"/>
            <wp:positionH relativeFrom="page">
              <wp:posOffset>1358900</wp:posOffset>
            </wp:positionH>
            <wp:positionV relativeFrom="paragraph">
              <wp:posOffset>-107250</wp:posOffset>
            </wp:positionV>
            <wp:extent cx="8610600" cy="11620500"/>
            <wp:effectExtent l="0" t="0" r="0" b="0"/>
            <wp:wrapNone/>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pic:nvPicPr>
                  <pic:blipFill>
                    <a:blip xmlns:r="http://schemas.openxmlformats.org/officeDocument/2006/relationships" r:embed="rId156" cstate="print"/>
                    <a:stretch>
                      <a:fillRect/>
                    </a:stretch>
                  </pic:blipFill>
                  <pic:spPr>
                    <a:xfrm>
                      <a:off x="0" y="0"/>
                      <a:ext cx="8610600" cy="11620500"/>
                    </a:xfrm>
                    <a:prstGeom prst="rect">
                      <a:avLst/>
                    </a:prstGeom>
                  </pic:spPr>
                </pic:pic>
              </a:graphicData>
            </a:graphic>
          </wp:anchor>
        </w:drawing>
      </w:r>
      <w:r>
        <w:pict>
          <v:shape id="_x0000_s1146" type="#_x0000_t202" style="width:562.5pt;height:718.45pt;margin-top:13.8pt;margin-left:198.59pt;mso-position-horizontal-relative:page;position:absolute;z-index:251683840" filled="f" stroked="f">
            <v:textbox inset="0,0,0,0">
              <w:txbxContent>
                <w:tbl>
                  <w:tblPr>
                    <w:tblStyle w:val="TableNormal5"/>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0"/>
                    <w:gridCol w:w="1434"/>
                    <w:gridCol w:w="1060"/>
                    <w:gridCol w:w="917"/>
                    <w:gridCol w:w="890"/>
                    <w:gridCol w:w="927"/>
                    <w:gridCol w:w="1142"/>
                    <w:gridCol w:w="1088"/>
                    <w:gridCol w:w="1081"/>
                    <w:gridCol w:w="1081"/>
                    <w:gridCol w:w="6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58"/>
                      <w:jc w:val="left"/>
                    </w:trPr>
                    <w:tc>
                      <w:tcPr>
                        <w:tcW w:w="990" w:type="dxa"/>
                      </w:tcPr>
                      <w:p>
                        <w:pPr>
                          <w:pStyle w:val="TableParagraph"/>
                          <w:spacing w:line="429" w:lineRule="exact"/>
                          <w:ind w:left="50"/>
                          <w:rPr>
                            <w:sz w:val="42"/>
                          </w:rPr>
                        </w:pPr>
                        <w:r>
                          <w:rPr>
                            <w:w w:val="100"/>
                            <w:sz w:val="42"/>
                          </w:rPr>
                          <w:t>A</w:t>
                        </w:r>
                      </w:p>
                    </w:tc>
                    <w:tc>
                      <w:tcPr>
                        <w:tcW w:w="1434" w:type="dxa"/>
                      </w:tcPr>
                      <w:p>
                        <w:pPr>
                          <w:pStyle w:val="TableParagraph"/>
                          <w:spacing w:line="429" w:lineRule="exact"/>
                          <w:ind w:right="325"/>
                          <w:jc w:val="right"/>
                          <w:rPr>
                            <w:sz w:val="42"/>
                          </w:rPr>
                        </w:pPr>
                        <w:r>
                          <w:rPr>
                            <w:sz w:val="42"/>
                          </w:rPr>
                          <w:t>20</w:t>
                        </w:r>
                      </w:p>
                    </w:tc>
                    <w:tc>
                      <w:tcPr>
                        <w:tcW w:w="1060" w:type="dxa"/>
                      </w:tcPr>
                      <w:p>
                        <w:pPr>
                          <w:pStyle w:val="TableParagraph"/>
                          <w:spacing w:line="429" w:lineRule="exact"/>
                          <w:ind w:left="326"/>
                          <w:rPr>
                            <w:sz w:val="42"/>
                          </w:rPr>
                        </w:pPr>
                        <w:r>
                          <w:rPr>
                            <w:sz w:val="42"/>
                          </w:rPr>
                          <w:t>49</w:t>
                        </w:r>
                      </w:p>
                    </w:tc>
                    <w:tc>
                      <w:tcPr>
                        <w:tcW w:w="917" w:type="dxa"/>
                      </w:tcPr>
                      <w:p>
                        <w:pPr>
                          <w:pStyle w:val="TableParagraph"/>
                          <w:rPr>
                            <w:rFonts w:ascii="Times New Roman"/>
                            <w:sz w:val="40"/>
                          </w:rPr>
                        </w:pPr>
                      </w:p>
                    </w:tc>
                    <w:tc>
                      <w:tcPr>
                        <w:tcW w:w="890" w:type="dxa"/>
                      </w:tcPr>
                      <w:p>
                        <w:pPr>
                          <w:pStyle w:val="TableParagraph"/>
                          <w:spacing w:line="429" w:lineRule="exact"/>
                          <w:ind w:left="182"/>
                          <w:rPr>
                            <w:sz w:val="42"/>
                          </w:rPr>
                        </w:pPr>
                        <w:r>
                          <w:rPr>
                            <w:sz w:val="42"/>
                          </w:rPr>
                          <w:t>40</w:t>
                        </w:r>
                      </w:p>
                    </w:tc>
                    <w:tc>
                      <w:tcPr>
                        <w:tcW w:w="927" w:type="dxa"/>
                      </w:tcPr>
                      <w:p>
                        <w:pPr>
                          <w:pStyle w:val="TableParagraph"/>
                          <w:rPr>
                            <w:rFonts w:ascii="Times New Roman"/>
                            <w:sz w:val="40"/>
                          </w:rPr>
                        </w:pPr>
                      </w:p>
                    </w:tc>
                    <w:tc>
                      <w:tcPr>
                        <w:tcW w:w="1142" w:type="dxa"/>
                      </w:tcPr>
                      <w:p>
                        <w:pPr>
                          <w:pStyle w:val="TableParagraph"/>
                          <w:spacing w:line="429" w:lineRule="exact"/>
                          <w:ind w:left="324"/>
                          <w:rPr>
                            <w:sz w:val="42"/>
                          </w:rPr>
                        </w:pPr>
                        <w:r>
                          <w:rPr>
                            <w:sz w:val="42"/>
                          </w:rPr>
                          <w:t>40</w:t>
                        </w:r>
                      </w:p>
                    </w:tc>
                    <w:tc>
                      <w:tcPr>
                        <w:tcW w:w="1088" w:type="dxa"/>
                      </w:tcPr>
                      <w:p>
                        <w:pPr>
                          <w:pStyle w:val="TableParagraph"/>
                          <w:spacing w:line="429" w:lineRule="exact"/>
                          <w:ind w:left="172"/>
                          <w:rPr>
                            <w:sz w:val="42"/>
                          </w:rPr>
                        </w:pPr>
                        <w:r>
                          <w:rPr>
                            <w:sz w:val="42"/>
                          </w:rPr>
                          <w:t>16</w:t>
                        </w:r>
                      </w:p>
                    </w:tc>
                    <w:tc>
                      <w:tcPr>
                        <w:tcW w:w="1081" w:type="dxa"/>
                      </w:tcPr>
                      <w:p>
                        <w:pPr>
                          <w:pStyle w:val="TableParagraph"/>
                          <w:rPr>
                            <w:rFonts w:ascii="Times New Roman"/>
                            <w:sz w:val="40"/>
                          </w:rPr>
                        </w:pPr>
                      </w:p>
                    </w:tc>
                    <w:tc>
                      <w:tcPr>
                        <w:tcW w:w="1081" w:type="dxa"/>
                      </w:tcPr>
                      <w:p>
                        <w:pPr>
                          <w:pStyle w:val="TableParagraph"/>
                          <w:spacing w:line="429" w:lineRule="exact"/>
                          <w:ind w:left="164"/>
                          <w:rPr>
                            <w:sz w:val="42"/>
                          </w:rPr>
                        </w:pPr>
                        <w:r>
                          <w:rPr>
                            <w:sz w:val="42"/>
                          </w:rPr>
                          <w:t>40</w:t>
                        </w:r>
                      </w:p>
                    </w:tc>
                    <w:tc>
                      <w:tcPr>
                        <w:tcW w:w="644" w:type="dxa"/>
                        <w:vMerge w:val="restart"/>
                      </w:tcPr>
                      <w:p>
                        <w:pPr>
                          <w:pStyle w:val="TableParagraph"/>
                          <w:rPr>
                            <w:rFonts w:ascii="Times New Roman"/>
                            <w:sz w:val="40"/>
                          </w:rPr>
                        </w:pP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990" w:type="dxa"/>
                      </w:tcPr>
                      <w:p>
                        <w:pPr>
                          <w:pStyle w:val="TableParagraph"/>
                          <w:spacing w:before="353"/>
                          <w:ind w:left="50"/>
                          <w:rPr>
                            <w:sz w:val="42"/>
                          </w:rPr>
                        </w:pPr>
                        <w:r>
                          <w:rPr>
                            <w:w w:val="100"/>
                            <w:sz w:val="42"/>
                          </w:rPr>
                          <w:t>B</w:t>
                        </w:r>
                      </w:p>
                    </w:tc>
                    <w:tc>
                      <w:tcPr>
                        <w:tcW w:w="1434" w:type="dxa"/>
                      </w:tcPr>
                      <w:p>
                        <w:pPr>
                          <w:pStyle w:val="TableParagraph"/>
                          <w:spacing w:before="353"/>
                          <w:ind w:right="325"/>
                          <w:jc w:val="right"/>
                          <w:rPr>
                            <w:sz w:val="42"/>
                          </w:rPr>
                        </w:pPr>
                        <w:r>
                          <w:rPr>
                            <w:sz w:val="42"/>
                          </w:rPr>
                          <w:t>25</w:t>
                        </w:r>
                      </w:p>
                    </w:tc>
                    <w:tc>
                      <w:tcPr>
                        <w:tcW w:w="1060" w:type="dxa"/>
                      </w:tcPr>
                      <w:p>
                        <w:pPr>
                          <w:pStyle w:val="TableParagraph"/>
                          <w:spacing w:before="353"/>
                          <w:ind w:left="326"/>
                          <w:rPr>
                            <w:sz w:val="42"/>
                          </w:rPr>
                        </w:pPr>
                        <w:r>
                          <w:rPr>
                            <w:sz w:val="42"/>
                          </w:rPr>
                          <w:t>12.</w:t>
                        </w:r>
                      </w:p>
                    </w:tc>
                    <w:tc>
                      <w:tcPr>
                        <w:tcW w:w="917" w:type="dxa"/>
                      </w:tcPr>
                      <w:p>
                        <w:pPr>
                          <w:pStyle w:val="TableParagraph"/>
                          <w:rPr>
                            <w:rFonts w:ascii="Times New Roman"/>
                            <w:sz w:val="40"/>
                          </w:rPr>
                        </w:pPr>
                      </w:p>
                    </w:tc>
                    <w:tc>
                      <w:tcPr>
                        <w:tcW w:w="890" w:type="dxa"/>
                      </w:tcPr>
                      <w:p>
                        <w:pPr>
                          <w:pStyle w:val="TableParagraph"/>
                          <w:spacing w:before="353"/>
                          <w:ind w:left="182"/>
                          <w:rPr>
                            <w:sz w:val="42"/>
                          </w:rPr>
                        </w:pPr>
                        <w:r>
                          <w:rPr>
                            <w:sz w:val="42"/>
                          </w:rPr>
                          <w:t>32</w:t>
                        </w:r>
                      </w:p>
                    </w:tc>
                    <w:tc>
                      <w:tcPr>
                        <w:tcW w:w="927" w:type="dxa"/>
                      </w:tcPr>
                      <w:p>
                        <w:pPr>
                          <w:pStyle w:val="TableParagraph"/>
                          <w:rPr>
                            <w:rFonts w:ascii="Times New Roman"/>
                            <w:sz w:val="40"/>
                          </w:rPr>
                        </w:pPr>
                      </w:p>
                    </w:tc>
                    <w:tc>
                      <w:tcPr>
                        <w:tcW w:w="1142" w:type="dxa"/>
                      </w:tcPr>
                      <w:p>
                        <w:pPr>
                          <w:pStyle w:val="TableParagraph"/>
                          <w:spacing w:before="353"/>
                          <w:ind w:left="324"/>
                          <w:rPr>
                            <w:sz w:val="42"/>
                          </w:rPr>
                        </w:pPr>
                        <w:r>
                          <w:rPr>
                            <w:sz w:val="42"/>
                          </w:rPr>
                          <w:t>50</w:t>
                        </w:r>
                      </w:p>
                    </w:tc>
                    <w:tc>
                      <w:tcPr>
                        <w:tcW w:w="1088" w:type="dxa"/>
                      </w:tcPr>
                      <w:p>
                        <w:pPr>
                          <w:pStyle w:val="TableParagraph"/>
                          <w:spacing w:before="353"/>
                          <w:ind w:left="172"/>
                          <w:rPr>
                            <w:sz w:val="42"/>
                          </w:rPr>
                        </w:pPr>
                        <w:r>
                          <w:rPr>
                            <w:sz w:val="42"/>
                          </w:rPr>
                          <w:t>12.5</w:t>
                        </w:r>
                      </w:p>
                    </w:tc>
                    <w:tc>
                      <w:tcPr>
                        <w:tcW w:w="1081" w:type="dxa"/>
                      </w:tcPr>
                      <w:p>
                        <w:pPr>
                          <w:pStyle w:val="TableParagraph"/>
                          <w:rPr>
                            <w:rFonts w:ascii="Times New Roman"/>
                            <w:sz w:val="40"/>
                          </w:rPr>
                        </w:pPr>
                      </w:p>
                    </w:tc>
                    <w:tc>
                      <w:tcPr>
                        <w:tcW w:w="1081" w:type="dxa"/>
                      </w:tcPr>
                      <w:p>
                        <w:pPr>
                          <w:pStyle w:val="TableParagraph"/>
                          <w:spacing w:before="353"/>
                          <w:ind w:left="164"/>
                          <w:rPr>
                            <w:sz w:val="42"/>
                          </w:rPr>
                        </w:pPr>
                        <w:r>
                          <w:rPr>
                            <w:sz w:val="42"/>
                          </w:rPr>
                          <w:t>32</w:t>
                        </w:r>
                      </w:p>
                    </w:tc>
                    <w:tc>
                      <w:tcPr>
                        <w:tcW w:w="644" w:type="dxa"/>
                        <w:vMerge/>
                        <w:tcBorders>
                          <w:top w:val="nil"/>
                        </w:tcBorders>
                      </w:tcPr>
                      <w:p>
                        <w:pPr>
                          <w:rPr>
                            <w:sz w:val="2"/>
                            <w:szCs w:val="2"/>
                          </w:rPr>
                        </w:pP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990" w:type="dxa"/>
                      </w:tcPr>
                      <w:p>
                        <w:pPr>
                          <w:pStyle w:val="TableParagraph"/>
                          <w:spacing w:before="353" w:line="485" w:lineRule="exact"/>
                          <w:ind w:left="50"/>
                          <w:rPr>
                            <w:sz w:val="42"/>
                          </w:rPr>
                        </w:pPr>
                        <w:r>
                          <w:rPr>
                            <w:w w:val="100"/>
                            <w:sz w:val="42"/>
                          </w:rPr>
                          <w:t>C</w:t>
                        </w:r>
                      </w:p>
                    </w:tc>
                    <w:tc>
                      <w:tcPr>
                        <w:tcW w:w="1434" w:type="dxa"/>
                      </w:tcPr>
                      <w:p>
                        <w:pPr>
                          <w:pStyle w:val="TableParagraph"/>
                          <w:spacing w:before="353" w:line="485" w:lineRule="exact"/>
                          <w:ind w:right="325"/>
                          <w:jc w:val="right"/>
                          <w:rPr>
                            <w:sz w:val="42"/>
                          </w:rPr>
                        </w:pPr>
                        <w:r>
                          <w:rPr>
                            <w:sz w:val="42"/>
                          </w:rPr>
                          <w:t>32</w:t>
                        </w:r>
                      </w:p>
                    </w:tc>
                    <w:tc>
                      <w:tcPr>
                        <w:tcW w:w="1060" w:type="dxa"/>
                      </w:tcPr>
                      <w:p>
                        <w:pPr>
                          <w:pStyle w:val="TableParagraph"/>
                          <w:spacing w:line="506" w:lineRule="exact"/>
                          <w:ind w:left="326"/>
                          <w:rPr>
                            <w:sz w:val="42"/>
                          </w:rPr>
                        </w:pPr>
                        <w:r>
                          <w:rPr>
                            <w:w w:val="100"/>
                            <w:sz w:val="42"/>
                          </w:rPr>
                          <w:t>5</w:t>
                        </w:r>
                      </w:p>
                    </w:tc>
                    <w:tc>
                      <w:tcPr>
                        <w:tcW w:w="917" w:type="dxa"/>
                      </w:tcPr>
                      <w:p>
                        <w:pPr>
                          <w:pStyle w:val="TableParagraph"/>
                          <w:spacing w:before="353" w:line="485" w:lineRule="exact"/>
                          <w:ind w:left="199"/>
                          <w:rPr>
                            <w:sz w:val="42"/>
                          </w:rPr>
                        </w:pPr>
                        <w:r>
                          <w:rPr>
                            <w:sz w:val="42"/>
                          </w:rPr>
                          <w:t>20</w:t>
                        </w:r>
                      </w:p>
                    </w:tc>
                    <w:tc>
                      <w:tcPr>
                        <w:tcW w:w="890" w:type="dxa"/>
                      </w:tcPr>
                      <w:p>
                        <w:pPr>
                          <w:pStyle w:val="TableParagraph"/>
                          <w:spacing w:before="353" w:line="485" w:lineRule="exact"/>
                          <w:ind w:left="182"/>
                          <w:rPr>
                            <w:sz w:val="42"/>
                          </w:rPr>
                        </w:pPr>
                        <w:r>
                          <w:rPr>
                            <w:sz w:val="42"/>
                          </w:rPr>
                          <w:t>25</w:t>
                        </w:r>
                      </w:p>
                    </w:tc>
                    <w:tc>
                      <w:tcPr>
                        <w:tcW w:w="927" w:type="dxa"/>
                      </w:tcPr>
                      <w:p>
                        <w:pPr>
                          <w:pStyle w:val="TableParagraph"/>
                          <w:spacing w:before="353" w:line="485" w:lineRule="exact"/>
                          <w:ind w:left="170"/>
                          <w:rPr>
                            <w:sz w:val="42"/>
                          </w:rPr>
                        </w:pPr>
                        <w:r>
                          <w:rPr>
                            <w:sz w:val="42"/>
                          </w:rPr>
                          <w:t>40</w:t>
                        </w:r>
                      </w:p>
                    </w:tc>
                    <w:tc>
                      <w:tcPr>
                        <w:tcW w:w="1142" w:type="dxa"/>
                      </w:tcPr>
                      <w:p>
                        <w:pPr>
                          <w:pStyle w:val="TableParagraph"/>
                          <w:spacing w:before="353" w:line="485" w:lineRule="exact"/>
                          <w:ind w:left="324"/>
                          <w:rPr>
                            <w:sz w:val="42"/>
                          </w:rPr>
                        </w:pPr>
                        <w:r>
                          <w:rPr>
                            <w:sz w:val="42"/>
                          </w:rPr>
                          <w:t>63</w:t>
                        </w:r>
                      </w:p>
                    </w:tc>
                    <w:tc>
                      <w:tcPr>
                        <w:tcW w:w="1088" w:type="dxa"/>
                      </w:tcPr>
                      <w:p>
                        <w:pPr>
                          <w:pStyle w:val="TableParagraph"/>
                          <w:spacing w:before="353" w:line="485" w:lineRule="exact"/>
                          <w:ind w:left="172"/>
                          <w:rPr>
                            <w:sz w:val="42"/>
                          </w:rPr>
                        </w:pPr>
                        <w:r>
                          <w:rPr>
                            <w:sz w:val="42"/>
                          </w:rPr>
                          <w:t>10</w:t>
                        </w:r>
                      </w:p>
                    </w:tc>
                    <w:tc>
                      <w:tcPr>
                        <w:tcW w:w="1081" w:type="dxa"/>
                      </w:tcPr>
                      <w:p>
                        <w:pPr>
                          <w:pStyle w:val="TableParagraph"/>
                          <w:spacing w:before="353" w:line="485" w:lineRule="exact"/>
                          <w:ind w:left="164"/>
                          <w:rPr>
                            <w:sz w:val="42"/>
                          </w:rPr>
                        </w:pPr>
                        <w:r>
                          <w:rPr>
                            <w:sz w:val="42"/>
                          </w:rPr>
                          <w:t>20</w:t>
                        </w:r>
                      </w:p>
                    </w:tc>
                    <w:tc>
                      <w:tcPr>
                        <w:tcW w:w="1081" w:type="dxa"/>
                      </w:tcPr>
                      <w:p>
                        <w:pPr>
                          <w:pStyle w:val="TableParagraph"/>
                          <w:spacing w:before="353" w:line="485" w:lineRule="exact"/>
                          <w:ind w:left="164"/>
                          <w:rPr>
                            <w:sz w:val="42"/>
                          </w:rPr>
                        </w:pPr>
                        <w:r>
                          <w:rPr>
                            <w:sz w:val="42"/>
                          </w:rPr>
                          <w:t>25</w:t>
                        </w:r>
                      </w:p>
                    </w:tc>
                    <w:tc>
                      <w:tcPr>
                        <w:tcW w:w="644" w:type="dxa"/>
                      </w:tcPr>
                      <w:p>
                        <w:pPr>
                          <w:pStyle w:val="TableParagraph"/>
                          <w:spacing w:before="353" w:line="485" w:lineRule="exact"/>
                          <w:ind w:right="52"/>
                          <w:jc w:val="right"/>
                          <w:rPr>
                            <w:sz w:val="42"/>
                          </w:rPr>
                        </w:pPr>
                        <w:r>
                          <w:rPr>
                            <w:sz w:val="42"/>
                          </w:rPr>
                          <w:t>40</w:t>
                        </w:r>
                      </w:p>
                    </w:tc>
                  </w:tr>
                  <w:tr>
                    <w:tblPrEx>
                      <w:tblW w:w="0" w:type="auto"/>
                      <w:jc w:val="left"/>
                      <w:tblInd w:w="7" w:type="dxa"/>
                      <w:tblLayout w:type="fixed"/>
                      <w:tblCellMar>
                        <w:top w:w="0" w:type="dxa"/>
                        <w:left w:w="0" w:type="dxa"/>
                        <w:bottom w:w="0" w:type="dxa"/>
                        <w:right w:w="0" w:type="dxa"/>
                      </w:tblCellMar>
                      <w:tblLook w:val="01E0"/>
                    </w:tblPrEx>
                    <w:trPr>
                      <w:trHeight w:val="1872"/>
                      <w:jc w:val="left"/>
                    </w:trPr>
                    <w:tc>
                      <w:tcPr>
                        <w:tcW w:w="990" w:type="dxa"/>
                      </w:tcPr>
                      <w:p>
                        <w:pPr>
                          <w:pStyle w:val="TableParagraph"/>
                          <w:rPr>
                            <w:sz w:val="42"/>
                          </w:rPr>
                        </w:pPr>
                      </w:p>
                      <w:p>
                        <w:pPr>
                          <w:pStyle w:val="TableParagraph"/>
                          <w:spacing w:before="278"/>
                          <w:ind w:left="50"/>
                          <w:rPr>
                            <w:sz w:val="42"/>
                          </w:rPr>
                        </w:pPr>
                        <w:r>
                          <w:rPr>
                            <w:w w:val="100"/>
                            <w:sz w:val="42"/>
                          </w:rPr>
                          <w:t>D</w:t>
                        </w:r>
                      </w:p>
                    </w:tc>
                    <w:tc>
                      <w:tcPr>
                        <w:tcW w:w="1434" w:type="dxa"/>
                      </w:tcPr>
                      <w:p>
                        <w:pPr>
                          <w:pStyle w:val="TableParagraph"/>
                          <w:rPr>
                            <w:sz w:val="42"/>
                          </w:rPr>
                        </w:pPr>
                      </w:p>
                      <w:p>
                        <w:pPr>
                          <w:pStyle w:val="TableParagraph"/>
                          <w:spacing w:before="278"/>
                          <w:ind w:right="325"/>
                          <w:jc w:val="right"/>
                          <w:rPr>
                            <w:sz w:val="42"/>
                          </w:rPr>
                        </w:pPr>
                        <w:r>
                          <w:rPr>
                            <w:sz w:val="42"/>
                          </w:rPr>
                          <w:t>40</w:t>
                        </w:r>
                      </w:p>
                    </w:tc>
                    <w:tc>
                      <w:tcPr>
                        <w:tcW w:w="1060" w:type="dxa"/>
                      </w:tcPr>
                      <w:p>
                        <w:pPr>
                          <w:pStyle w:val="TableParagraph"/>
                          <w:spacing w:before="3"/>
                          <w:rPr>
                            <w:sz w:val="35"/>
                          </w:rPr>
                        </w:pPr>
                      </w:p>
                      <w:p>
                        <w:pPr>
                          <w:pStyle w:val="TableParagraph"/>
                          <w:ind w:left="326"/>
                          <w:rPr>
                            <w:sz w:val="42"/>
                          </w:rPr>
                        </w:pPr>
                        <w:r>
                          <w:rPr>
                            <w:sz w:val="42"/>
                          </w:rPr>
                          <w:t>10.</w:t>
                        </w:r>
                      </w:p>
                      <w:p>
                        <w:pPr>
                          <w:pStyle w:val="TableParagraph"/>
                          <w:spacing w:before="8"/>
                          <w:rPr>
                            <w:sz w:val="34"/>
                          </w:rPr>
                        </w:pPr>
                      </w:p>
                      <w:p>
                        <w:pPr>
                          <w:pStyle w:val="TableParagraph"/>
                          <w:spacing w:before="1" w:line="485" w:lineRule="exact"/>
                          <w:ind w:left="326"/>
                          <w:rPr>
                            <w:sz w:val="42"/>
                          </w:rPr>
                        </w:pPr>
                        <w:r>
                          <w:rPr>
                            <w:w w:val="100"/>
                            <w:sz w:val="42"/>
                          </w:rPr>
                          <w:t>0</w:t>
                        </w:r>
                      </w:p>
                    </w:tc>
                    <w:tc>
                      <w:tcPr>
                        <w:tcW w:w="917" w:type="dxa"/>
                      </w:tcPr>
                      <w:p>
                        <w:pPr>
                          <w:pStyle w:val="TableParagraph"/>
                          <w:rPr>
                            <w:sz w:val="42"/>
                          </w:rPr>
                        </w:pPr>
                      </w:p>
                      <w:p>
                        <w:pPr>
                          <w:pStyle w:val="TableParagraph"/>
                          <w:spacing w:before="278"/>
                          <w:ind w:left="199"/>
                          <w:rPr>
                            <w:sz w:val="42"/>
                          </w:rPr>
                        </w:pPr>
                        <w:r>
                          <w:rPr>
                            <w:sz w:val="42"/>
                          </w:rPr>
                          <w:t>16</w:t>
                        </w:r>
                      </w:p>
                    </w:tc>
                    <w:tc>
                      <w:tcPr>
                        <w:tcW w:w="890" w:type="dxa"/>
                      </w:tcPr>
                      <w:p>
                        <w:pPr>
                          <w:pStyle w:val="TableParagraph"/>
                          <w:rPr>
                            <w:sz w:val="42"/>
                          </w:rPr>
                        </w:pPr>
                      </w:p>
                      <w:p>
                        <w:pPr>
                          <w:pStyle w:val="TableParagraph"/>
                          <w:spacing w:before="278"/>
                          <w:ind w:left="182"/>
                          <w:rPr>
                            <w:sz w:val="42"/>
                          </w:rPr>
                        </w:pPr>
                        <w:r>
                          <w:rPr>
                            <w:sz w:val="42"/>
                          </w:rPr>
                          <w:t>20</w:t>
                        </w:r>
                      </w:p>
                    </w:tc>
                    <w:tc>
                      <w:tcPr>
                        <w:tcW w:w="927" w:type="dxa"/>
                      </w:tcPr>
                      <w:p>
                        <w:pPr>
                          <w:pStyle w:val="TableParagraph"/>
                          <w:rPr>
                            <w:sz w:val="42"/>
                          </w:rPr>
                        </w:pPr>
                      </w:p>
                      <w:p>
                        <w:pPr>
                          <w:pStyle w:val="TableParagraph"/>
                          <w:spacing w:before="278"/>
                          <w:ind w:left="170"/>
                          <w:rPr>
                            <w:sz w:val="42"/>
                          </w:rPr>
                        </w:pPr>
                        <w:r>
                          <w:rPr>
                            <w:sz w:val="42"/>
                          </w:rPr>
                          <w:t>32</w:t>
                        </w:r>
                      </w:p>
                    </w:tc>
                    <w:tc>
                      <w:tcPr>
                        <w:tcW w:w="1142" w:type="dxa"/>
                      </w:tcPr>
                      <w:p>
                        <w:pPr>
                          <w:pStyle w:val="TableParagraph"/>
                          <w:rPr>
                            <w:sz w:val="42"/>
                          </w:rPr>
                        </w:pPr>
                      </w:p>
                      <w:p>
                        <w:pPr>
                          <w:pStyle w:val="TableParagraph"/>
                          <w:spacing w:before="278"/>
                          <w:ind w:left="324"/>
                          <w:rPr>
                            <w:sz w:val="42"/>
                          </w:rPr>
                        </w:pPr>
                        <w:r>
                          <w:rPr>
                            <w:sz w:val="42"/>
                          </w:rPr>
                          <w:t>80</w:t>
                        </w:r>
                      </w:p>
                    </w:tc>
                    <w:tc>
                      <w:tcPr>
                        <w:tcW w:w="1088" w:type="dxa"/>
                      </w:tcPr>
                      <w:p>
                        <w:pPr>
                          <w:pStyle w:val="TableParagraph"/>
                          <w:rPr>
                            <w:sz w:val="42"/>
                          </w:rPr>
                        </w:pPr>
                      </w:p>
                      <w:p>
                        <w:pPr>
                          <w:pStyle w:val="TableParagraph"/>
                          <w:spacing w:before="278"/>
                          <w:ind w:left="172"/>
                          <w:rPr>
                            <w:sz w:val="42"/>
                          </w:rPr>
                        </w:pPr>
                        <w:r>
                          <w:rPr>
                            <w:sz w:val="42"/>
                          </w:rPr>
                          <w:t>8.0</w:t>
                        </w:r>
                      </w:p>
                    </w:tc>
                    <w:tc>
                      <w:tcPr>
                        <w:tcW w:w="1081" w:type="dxa"/>
                      </w:tcPr>
                      <w:p>
                        <w:pPr>
                          <w:pStyle w:val="TableParagraph"/>
                          <w:rPr>
                            <w:sz w:val="42"/>
                          </w:rPr>
                        </w:pPr>
                      </w:p>
                      <w:p>
                        <w:pPr>
                          <w:pStyle w:val="TableParagraph"/>
                          <w:spacing w:before="278"/>
                          <w:ind w:left="164"/>
                          <w:rPr>
                            <w:sz w:val="42"/>
                          </w:rPr>
                        </w:pPr>
                        <w:r>
                          <w:rPr>
                            <w:sz w:val="42"/>
                          </w:rPr>
                          <w:t>16</w:t>
                        </w:r>
                      </w:p>
                    </w:tc>
                    <w:tc>
                      <w:tcPr>
                        <w:tcW w:w="1081" w:type="dxa"/>
                      </w:tcPr>
                      <w:p>
                        <w:pPr>
                          <w:pStyle w:val="TableParagraph"/>
                          <w:rPr>
                            <w:sz w:val="42"/>
                          </w:rPr>
                        </w:pPr>
                      </w:p>
                      <w:p>
                        <w:pPr>
                          <w:pStyle w:val="TableParagraph"/>
                          <w:spacing w:before="278"/>
                          <w:ind w:left="164"/>
                          <w:rPr>
                            <w:sz w:val="42"/>
                          </w:rPr>
                        </w:pPr>
                        <w:r>
                          <w:rPr>
                            <w:sz w:val="42"/>
                          </w:rPr>
                          <w:t>20</w:t>
                        </w:r>
                      </w:p>
                    </w:tc>
                    <w:tc>
                      <w:tcPr>
                        <w:tcW w:w="644" w:type="dxa"/>
                      </w:tcPr>
                      <w:p>
                        <w:pPr>
                          <w:pStyle w:val="TableParagraph"/>
                          <w:rPr>
                            <w:sz w:val="42"/>
                          </w:rPr>
                        </w:pPr>
                      </w:p>
                      <w:p>
                        <w:pPr>
                          <w:pStyle w:val="TableParagraph"/>
                          <w:spacing w:before="278"/>
                          <w:ind w:right="52"/>
                          <w:jc w:val="right"/>
                          <w:rPr>
                            <w:sz w:val="42"/>
                          </w:rPr>
                        </w:pPr>
                        <w:r>
                          <w:rPr>
                            <w:sz w:val="42"/>
                          </w:rPr>
                          <w:t>32</w:t>
                        </w:r>
                      </w:p>
                    </w:tc>
                  </w:tr>
                  <w:tr>
                    <w:tblPrEx>
                      <w:tblW w:w="0" w:type="auto"/>
                      <w:jc w:val="left"/>
                      <w:tblInd w:w="7" w:type="dxa"/>
                      <w:tblLayout w:type="fixed"/>
                      <w:tblCellMar>
                        <w:top w:w="0" w:type="dxa"/>
                        <w:left w:w="0" w:type="dxa"/>
                        <w:bottom w:w="0" w:type="dxa"/>
                        <w:right w:w="0" w:type="dxa"/>
                      </w:tblCellMar>
                      <w:tblLook w:val="01E0"/>
                    </w:tblPrEx>
                    <w:trPr>
                      <w:trHeight w:val="2767"/>
                      <w:jc w:val="left"/>
                    </w:trPr>
                    <w:tc>
                      <w:tcPr>
                        <w:tcW w:w="990" w:type="dxa"/>
                      </w:tcPr>
                      <w:p>
                        <w:pPr>
                          <w:pStyle w:val="TableParagraph"/>
                          <w:rPr>
                            <w:rFonts w:ascii="Times New Roman"/>
                            <w:sz w:val="40"/>
                          </w:rPr>
                        </w:pPr>
                      </w:p>
                    </w:tc>
                    <w:tc>
                      <w:tcPr>
                        <w:tcW w:w="1434" w:type="dxa"/>
                      </w:tcPr>
                      <w:p>
                        <w:pPr>
                          <w:pStyle w:val="TableParagraph"/>
                          <w:rPr>
                            <w:rFonts w:ascii="Times New Roman"/>
                            <w:sz w:val="40"/>
                          </w:rPr>
                        </w:pPr>
                      </w:p>
                    </w:tc>
                    <w:tc>
                      <w:tcPr>
                        <w:tcW w:w="1060" w:type="dxa"/>
                      </w:tcPr>
                      <w:p>
                        <w:pPr>
                          <w:pStyle w:val="TableParagraph"/>
                          <w:rPr>
                            <w:sz w:val="42"/>
                          </w:rPr>
                        </w:pPr>
                      </w:p>
                      <w:p>
                        <w:pPr>
                          <w:pStyle w:val="TableParagraph"/>
                          <w:spacing w:before="279"/>
                          <w:ind w:left="326"/>
                          <w:rPr>
                            <w:sz w:val="42"/>
                          </w:rPr>
                        </w:pPr>
                        <w:r>
                          <w:rPr>
                            <w:sz w:val="42"/>
                          </w:rPr>
                          <w:t>8.0</w:t>
                        </w:r>
                      </w:p>
                    </w:tc>
                    <w:tc>
                      <w:tcPr>
                        <w:tcW w:w="917" w:type="dxa"/>
                      </w:tcPr>
                      <w:p>
                        <w:pPr>
                          <w:pStyle w:val="TableParagraph"/>
                          <w:rPr>
                            <w:rFonts w:ascii="Times New Roman"/>
                            <w:sz w:val="40"/>
                          </w:rPr>
                        </w:pPr>
                      </w:p>
                    </w:tc>
                    <w:tc>
                      <w:tcPr>
                        <w:tcW w:w="890" w:type="dxa"/>
                      </w:tcPr>
                      <w:p>
                        <w:pPr>
                          <w:pStyle w:val="TableParagraph"/>
                          <w:rPr>
                            <w:rFonts w:ascii="Times New Roman"/>
                            <w:sz w:val="40"/>
                          </w:rPr>
                        </w:pPr>
                      </w:p>
                    </w:tc>
                    <w:tc>
                      <w:tcPr>
                        <w:tcW w:w="927" w:type="dxa"/>
                      </w:tcPr>
                      <w:p>
                        <w:pPr>
                          <w:pStyle w:val="TableParagraph"/>
                          <w:rPr>
                            <w:rFonts w:ascii="Times New Roman"/>
                            <w:sz w:val="40"/>
                          </w:rPr>
                        </w:pPr>
                      </w:p>
                    </w:tc>
                    <w:tc>
                      <w:tcPr>
                        <w:tcW w:w="1142" w:type="dxa"/>
                      </w:tcPr>
                      <w:p>
                        <w:pPr>
                          <w:pStyle w:val="TableParagraph"/>
                          <w:rPr>
                            <w:rFonts w:ascii="Times New Roman"/>
                            <w:sz w:val="40"/>
                          </w:rPr>
                        </w:pPr>
                      </w:p>
                    </w:tc>
                    <w:tc>
                      <w:tcPr>
                        <w:tcW w:w="1088" w:type="dxa"/>
                      </w:tcPr>
                      <w:p>
                        <w:pPr>
                          <w:pStyle w:val="TableParagraph"/>
                          <w:rPr>
                            <w:rFonts w:ascii="Times New Roman"/>
                            <w:sz w:val="40"/>
                          </w:rPr>
                        </w:pPr>
                      </w:p>
                    </w:tc>
                    <w:tc>
                      <w:tcPr>
                        <w:tcW w:w="1081" w:type="dxa"/>
                      </w:tcPr>
                      <w:p>
                        <w:pPr>
                          <w:pStyle w:val="TableParagraph"/>
                          <w:rPr>
                            <w:rFonts w:ascii="Times New Roman"/>
                            <w:sz w:val="40"/>
                          </w:rPr>
                        </w:pPr>
                      </w:p>
                    </w:tc>
                    <w:tc>
                      <w:tcPr>
                        <w:tcW w:w="1081" w:type="dxa"/>
                      </w:tcPr>
                      <w:p>
                        <w:pPr>
                          <w:pStyle w:val="TableParagraph"/>
                          <w:rPr>
                            <w:rFonts w:ascii="Times New Roman"/>
                            <w:sz w:val="40"/>
                          </w:rPr>
                        </w:pPr>
                      </w:p>
                    </w:tc>
                    <w:tc>
                      <w:tcPr>
                        <w:tcW w:w="644" w:type="dxa"/>
                      </w:tcPr>
                      <w:p>
                        <w:pPr>
                          <w:pStyle w:val="TableParagraph"/>
                          <w:rPr>
                            <w:rFonts w:ascii="Times New Roman"/>
                            <w:sz w:val="40"/>
                          </w:rPr>
                        </w:pPr>
                      </w:p>
                    </w:tc>
                  </w:tr>
                  <w:tr>
                    <w:tblPrEx>
                      <w:tblW w:w="0" w:type="auto"/>
                      <w:jc w:val="left"/>
                      <w:tblInd w:w="7" w:type="dxa"/>
                      <w:tblLayout w:type="fixed"/>
                      <w:tblCellMar>
                        <w:top w:w="0" w:type="dxa"/>
                        <w:left w:w="0" w:type="dxa"/>
                        <w:bottom w:w="0" w:type="dxa"/>
                        <w:right w:w="0" w:type="dxa"/>
                      </w:tblCellMar>
                      <w:tblLook w:val="01E0"/>
                    </w:tblPrEx>
                    <w:trPr>
                      <w:trHeight w:val="2329"/>
                      <w:jc w:val="left"/>
                    </w:trPr>
                    <w:tc>
                      <w:tcPr>
                        <w:tcW w:w="990" w:type="dxa"/>
                      </w:tcPr>
                      <w:p>
                        <w:pPr>
                          <w:pStyle w:val="TableParagraph"/>
                          <w:rPr>
                            <w:sz w:val="42"/>
                          </w:rPr>
                        </w:pPr>
                      </w:p>
                      <w:p>
                        <w:pPr>
                          <w:pStyle w:val="TableParagraph"/>
                          <w:rPr>
                            <w:sz w:val="42"/>
                          </w:rPr>
                        </w:pPr>
                      </w:p>
                      <w:p>
                        <w:pPr>
                          <w:pStyle w:val="TableParagraph"/>
                          <w:spacing w:before="361"/>
                          <w:ind w:left="50"/>
                          <w:rPr>
                            <w:sz w:val="42"/>
                          </w:rPr>
                        </w:pPr>
                        <w:r>
                          <w:rPr>
                            <w:w w:val="100"/>
                            <w:sz w:val="42"/>
                          </w:rPr>
                          <w:t>A</w:t>
                        </w:r>
                      </w:p>
                    </w:tc>
                    <w:tc>
                      <w:tcPr>
                        <w:tcW w:w="1434" w:type="dxa"/>
                      </w:tcPr>
                      <w:p>
                        <w:pPr>
                          <w:pStyle w:val="TableParagraph"/>
                          <w:rPr>
                            <w:sz w:val="42"/>
                          </w:rPr>
                        </w:pPr>
                      </w:p>
                      <w:p>
                        <w:pPr>
                          <w:pStyle w:val="TableParagraph"/>
                          <w:rPr>
                            <w:sz w:val="42"/>
                          </w:rPr>
                        </w:pPr>
                      </w:p>
                      <w:p>
                        <w:pPr>
                          <w:pStyle w:val="TableParagraph"/>
                          <w:spacing w:before="361"/>
                          <w:ind w:right="325"/>
                          <w:jc w:val="right"/>
                          <w:rPr>
                            <w:sz w:val="42"/>
                          </w:rPr>
                        </w:pPr>
                        <w:r>
                          <w:rPr>
                            <w:sz w:val="42"/>
                          </w:rPr>
                          <w:t>32</w:t>
                        </w:r>
                      </w:p>
                    </w:tc>
                    <w:tc>
                      <w:tcPr>
                        <w:tcW w:w="1060" w:type="dxa"/>
                      </w:tcPr>
                      <w:p>
                        <w:pPr>
                          <w:pStyle w:val="TableParagraph"/>
                          <w:rPr>
                            <w:sz w:val="42"/>
                          </w:rPr>
                        </w:pPr>
                      </w:p>
                      <w:p>
                        <w:pPr>
                          <w:pStyle w:val="TableParagraph"/>
                          <w:rPr>
                            <w:sz w:val="42"/>
                          </w:rPr>
                        </w:pPr>
                      </w:p>
                      <w:p>
                        <w:pPr>
                          <w:pStyle w:val="TableParagraph"/>
                          <w:spacing w:before="361"/>
                          <w:ind w:left="326"/>
                          <w:rPr>
                            <w:sz w:val="42"/>
                          </w:rPr>
                        </w:pPr>
                        <w:r>
                          <w:rPr>
                            <w:sz w:val="42"/>
                          </w:rPr>
                          <w:t>10</w:t>
                        </w:r>
                      </w:p>
                    </w:tc>
                    <w:tc>
                      <w:tcPr>
                        <w:tcW w:w="917" w:type="dxa"/>
                      </w:tcPr>
                      <w:p>
                        <w:pPr>
                          <w:pStyle w:val="TableParagraph"/>
                          <w:rPr>
                            <w:rFonts w:ascii="Times New Roman"/>
                            <w:sz w:val="40"/>
                          </w:rPr>
                        </w:pPr>
                      </w:p>
                    </w:tc>
                    <w:tc>
                      <w:tcPr>
                        <w:tcW w:w="890" w:type="dxa"/>
                      </w:tcPr>
                      <w:p>
                        <w:pPr>
                          <w:pStyle w:val="TableParagraph"/>
                          <w:rPr>
                            <w:sz w:val="42"/>
                          </w:rPr>
                        </w:pPr>
                      </w:p>
                      <w:p>
                        <w:pPr>
                          <w:pStyle w:val="TableParagraph"/>
                          <w:rPr>
                            <w:sz w:val="42"/>
                          </w:rPr>
                        </w:pPr>
                      </w:p>
                      <w:p>
                        <w:pPr>
                          <w:pStyle w:val="TableParagraph"/>
                          <w:spacing w:before="361"/>
                          <w:ind w:left="182"/>
                          <w:rPr>
                            <w:sz w:val="42"/>
                          </w:rPr>
                        </w:pPr>
                        <w:r>
                          <w:rPr>
                            <w:sz w:val="42"/>
                          </w:rPr>
                          <w:t>25</w:t>
                        </w:r>
                      </w:p>
                    </w:tc>
                    <w:tc>
                      <w:tcPr>
                        <w:tcW w:w="927" w:type="dxa"/>
                      </w:tcPr>
                      <w:p>
                        <w:pPr>
                          <w:pStyle w:val="TableParagraph"/>
                          <w:rPr>
                            <w:rFonts w:ascii="Times New Roman"/>
                            <w:sz w:val="40"/>
                          </w:rPr>
                        </w:pPr>
                      </w:p>
                    </w:tc>
                    <w:tc>
                      <w:tcPr>
                        <w:tcW w:w="1142" w:type="dxa"/>
                      </w:tcPr>
                      <w:p>
                        <w:pPr>
                          <w:pStyle w:val="TableParagraph"/>
                          <w:rPr>
                            <w:sz w:val="42"/>
                          </w:rPr>
                        </w:pPr>
                      </w:p>
                      <w:p>
                        <w:pPr>
                          <w:pStyle w:val="TableParagraph"/>
                          <w:rPr>
                            <w:sz w:val="42"/>
                          </w:rPr>
                        </w:pPr>
                      </w:p>
                      <w:p>
                        <w:pPr>
                          <w:pStyle w:val="TableParagraph"/>
                          <w:spacing w:before="361"/>
                          <w:ind w:left="324"/>
                          <w:rPr>
                            <w:sz w:val="42"/>
                          </w:rPr>
                        </w:pPr>
                        <w:r>
                          <w:rPr>
                            <w:sz w:val="42"/>
                          </w:rPr>
                          <w:t>63</w:t>
                        </w:r>
                      </w:p>
                    </w:tc>
                    <w:tc>
                      <w:tcPr>
                        <w:tcW w:w="1088" w:type="dxa"/>
                      </w:tcPr>
                      <w:p>
                        <w:pPr>
                          <w:pStyle w:val="TableParagraph"/>
                          <w:rPr>
                            <w:sz w:val="42"/>
                          </w:rPr>
                        </w:pPr>
                      </w:p>
                      <w:p>
                        <w:pPr>
                          <w:pStyle w:val="TableParagraph"/>
                          <w:rPr>
                            <w:sz w:val="42"/>
                          </w:rPr>
                        </w:pPr>
                      </w:p>
                      <w:p>
                        <w:pPr>
                          <w:pStyle w:val="TableParagraph"/>
                          <w:spacing w:before="361"/>
                          <w:ind w:left="172"/>
                          <w:rPr>
                            <w:sz w:val="42"/>
                          </w:rPr>
                        </w:pPr>
                        <w:r>
                          <w:rPr>
                            <w:sz w:val="42"/>
                          </w:rPr>
                          <w:t>10</w:t>
                        </w:r>
                      </w:p>
                    </w:tc>
                    <w:tc>
                      <w:tcPr>
                        <w:tcW w:w="1081" w:type="dxa"/>
                      </w:tcPr>
                      <w:p>
                        <w:pPr>
                          <w:pStyle w:val="TableParagraph"/>
                          <w:rPr>
                            <w:rFonts w:ascii="Times New Roman"/>
                            <w:sz w:val="40"/>
                          </w:rPr>
                        </w:pPr>
                      </w:p>
                    </w:tc>
                    <w:tc>
                      <w:tcPr>
                        <w:tcW w:w="1081" w:type="dxa"/>
                      </w:tcPr>
                      <w:p>
                        <w:pPr>
                          <w:pStyle w:val="TableParagraph"/>
                          <w:rPr>
                            <w:sz w:val="42"/>
                          </w:rPr>
                        </w:pPr>
                      </w:p>
                      <w:p>
                        <w:pPr>
                          <w:pStyle w:val="TableParagraph"/>
                          <w:rPr>
                            <w:sz w:val="42"/>
                          </w:rPr>
                        </w:pPr>
                      </w:p>
                      <w:p>
                        <w:pPr>
                          <w:pStyle w:val="TableParagraph"/>
                          <w:spacing w:before="361"/>
                          <w:ind w:left="164"/>
                          <w:rPr>
                            <w:sz w:val="42"/>
                          </w:rPr>
                        </w:pPr>
                        <w:r>
                          <w:rPr>
                            <w:sz w:val="42"/>
                          </w:rPr>
                          <w:t>25</w:t>
                        </w:r>
                      </w:p>
                    </w:tc>
                    <w:tc>
                      <w:tcPr>
                        <w:tcW w:w="644" w:type="dxa"/>
                      </w:tcPr>
                      <w:p>
                        <w:pPr>
                          <w:pStyle w:val="TableParagraph"/>
                          <w:rPr>
                            <w:rFonts w:ascii="Times New Roman"/>
                            <w:sz w:val="40"/>
                          </w:rPr>
                        </w:pP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990" w:type="dxa"/>
                      </w:tcPr>
                      <w:p>
                        <w:pPr>
                          <w:pStyle w:val="TableParagraph"/>
                          <w:spacing w:before="353"/>
                          <w:ind w:left="50"/>
                          <w:rPr>
                            <w:sz w:val="42"/>
                          </w:rPr>
                        </w:pPr>
                        <w:r>
                          <w:rPr>
                            <w:w w:val="100"/>
                            <w:sz w:val="42"/>
                          </w:rPr>
                          <w:t>B</w:t>
                        </w:r>
                      </w:p>
                    </w:tc>
                    <w:tc>
                      <w:tcPr>
                        <w:tcW w:w="1434" w:type="dxa"/>
                      </w:tcPr>
                      <w:p>
                        <w:pPr>
                          <w:pStyle w:val="TableParagraph"/>
                          <w:spacing w:before="353"/>
                          <w:ind w:right="325"/>
                          <w:jc w:val="right"/>
                          <w:rPr>
                            <w:sz w:val="42"/>
                          </w:rPr>
                        </w:pPr>
                        <w:r>
                          <w:rPr>
                            <w:sz w:val="42"/>
                          </w:rPr>
                          <w:t>40</w:t>
                        </w:r>
                      </w:p>
                    </w:tc>
                    <w:tc>
                      <w:tcPr>
                        <w:tcW w:w="1060" w:type="dxa"/>
                      </w:tcPr>
                      <w:p>
                        <w:pPr>
                          <w:pStyle w:val="TableParagraph"/>
                          <w:spacing w:before="353"/>
                          <w:ind w:left="326"/>
                          <w:rPr>
                            <w:sz w:val="42"/>
                          </w:rPr>
                        </w:pPr>
                        <w:r>
                          <w:rPr>
                            <w:w w:val="100"/>
                            <w:sz w:val="42"/>
                          </w:rPr>
                          <w:t>8</w:t>
                        </w:r>
                      </w:p>
                    </w:tc>
                    <w:tc>
                      <w:tcPr>
                        <w:tcW w:w="917" w:type="dxa"/>
                      </w:tcPr>
                      <w:p>
                        <w:pPr>
                          <w:pStyle w:val="TableParagraph"/>
                          <w:rPr>
                            <w:rFonts w:ascii="Times New Roman"/>
                            <w:sz w:val="40"/>
                          </w:rPr>
                        </w:pPr>
                      </w:p>
                    </w:tc>
                    <w:tc>
                      <w:tcPr>
                        <w:tcW w:w="890" w:type="dxa"/>
                      </w:tcPr>
                      <w:p>
                        <w:pPr>
                          <w:pStyle w:val="TableParagraph"/>
                          <w:spacing w:before="353"/>
                          <w:ind w:left="182"/>
                          <w:rPr>
                            <w:sz w:val="42"/>
                          </w:rPr>
                        </w:pPr>
                        <w:r>
                          <w:rPr>
                            <w:sz w:val="42"/>
                          </w:rPr>
                          <w:t>20</w:t>
                        </w:r>
                      </w:p>
                    </w:tc>
                    <w:tc>
                      <w:tcPr>
                        <w:tcW w:w="927" w:type="dxa"/>
                      </w:tcPr>
                      <w:p>
                        <w:pPr>
                          <w:pStyle w:val="TableParagraph"/>
                          <w:rPr>
                            <w:rFonts w:ascii="Times New Roman"/>
                            <w:sz w:val="40"/>
                          </w:rPr>
                        </w:pPr>
                      </w:p>
                    </w:tc>
                    <w:tc>
                      <w:tcPr>
                        <w:tcW w:w="1142" w:type="dxa"/>
                      </w:tcPr>
                      <w:p>
                        <w:pPr>
                          <w:pStyle w:val="TableParagraph"/>
                          <w:spacing w:before="353"/>
                          <w:ind w:left="324"/>
                          <w:rPr>
                            <w:sz w:val="42"/>
                          </w:rPr>
                        </w:pPr>
                        <w:r>
                          <w:rPr>
                            <w:sz w:val="42"/>
                          </w:rPr>
                          <w:t>80</w:t>
                        </w:r>
                      </w:p>
                    </w:tc>
                    <w:tc>
                      <w:tcPr>
                        <w:tcW w:w="1088" w:type="dxa"/>
                      </w:tcPr>
                      <w:p>
                        <w:pPr>
                          <w:pStyle w:val="TableParagraph"/>
                          <w:spacing w:before="353"/>
                          <w:ind w:left="172"/>
                          <w:rPr>
                            <w:sz w:val="42"/>
                          </w:rPr>
                        </w:pPr>
                        <w:r>
                          <w:rPr>
                            <w:sz w:val="42"/>
                          </w:rPr>
                          <w:t>8.0</w:t>
                        </w:r>
                      </w:p>
                    </w:tc>
                    <w:tc>
                      <w:tcPr>
                        <w:tcW w:w="1081" w:type="dxa"/>
                      </w:tcPr>
                      <w:p>
                        <w:pPr>
                          <w:pStyle w:val="TableParagraph"/>
                          <w:rPr>
                            <w:rFonts w:ascii="Times New Roman"/>
                            <w:sz w:val="40"/>
                          </w:rPr>
                        </w:pPr>
                      </w:p>
                    </w:tc>
                    <w:tc>
                      <w:tcPr>
                        <w:tcW w:w="1081" w:type="dxa"/>
                      </w:tcPr>
                      <w:p>
                        <w:pPr>
                          <w:pStyle w:val="TableParagraph"/>
                          <w:spacing w:before="353"/>
                          <w:ind w:left="164"/>
                          <w:rPr>
                            <w:sz w:val="42"/>
                          </w:rPr>
                        </w:pPr>
                        <w:r>
                          <w:rPr>
                            <w:sz w:val="42"/>
                          </w:rPr>
                          <w:t>20</w:t>
                        </w:r>
                      </w:p>
                    </w:tc>
                    <w:tc>
                      <w:tcPr>
                        <w:tcW w:w="644" w:type="dxa"/>
                      </w:tcPr>
                      <w:p>
                        <w:pPr>
                          <w:pStyle w:val="TableParagraph"/>
                          <w:rPr>
                            <w:rFonts w:ascii="Times New Roman"/>
                            <w:sz w:val="40"/>
                          </w:rPr>
                        </w:pP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990" w:type="dxa"/>
                      </w:tcPr>
                      <w:p>
                        <w:pPr>
                          <w:pStyle w:val="TableParagraph"/>
                          <w:spacing w:before="353" w:line="485" w:lineRule="exact"/>
                          <w:ind w:left="50"/>
                          <w:rPr>
                            <w:sz w:val="42"/>
                          </w:rPr>
                        </w:pPr>
                        <w:r>
                          <w:rPr>
                            <w:w w:val="100"/>
                            <w:sz w:val="42"/>
                          </w:rPr>
                          <w:t>C</w:t>
                        </w:r>
                      </w:p>
                    </w:tc>
                    <w:tc>
                      <w:tcPr>
                        <w:tcW w:w="1434" w:type="dxa"/>
                      </w:tcPr>
                      <w:p>
                        <w:pPr>
                          <w:pStyle w:val="TableParagraph"/>
                          <w:spacing w:before="353" w:line="485" w:lineRule="exact"/>
                          <w:ind w:right="325"/>
                          <w:jc w:val="right"/>
                          <w:rPr>
                            <w:sz w:val="42"/>
                          </w:rPr>
                        </w:pPr>
                        <w:r>
                          <w:rPr>
                            <w:sz w:val="42"/>
                          </w:rPr>
                          <w:t>50</w:t>
                        </w:r>
                      </w:p>
                    </w:tc>
                    <w:tc>
                      <w:tcPr>
                        <w:tcW w:w="1060" w:type="dxa"/>
                      </w:tcPr>
                      <w:p>
                        <w:pPr>
                          <w:pStyle w:val="TableParagraph"/>
                          <w:spacing w:before="353" w:line="485" w:lineRule="exact"/>
                          <w:ind w:left="326"/>
                          <w:rPr>
                            <w:sz w:val="42"/>
                          </w:rPr>
                        </w:pPr>
                        <w:r>
                          <w:rPr>
                            <w:sz w:val="42"/>
                          </w:rPr>
                          <w:t>6.3</w:t>
                        </w:r>
                      </w:p>
                    </w:tc>
                    <w:tc>
                      <w:tcPr>
                        <w:tcW w:w="917" w:type="dxa"/>
                      </w:tcPr>
                      <w:p>
                        <w:pPr>
                          <w:pStyle w:val="TableParagraph"/>
                          <w:spacing w:before="353" w:line="485" w:lineRule="exact"/>
                          <w:ind w:left="199"/>
                          <w:rPr>
                            <w:sz w:val="42"/>
                          </w:rPr>
                        </w:pPr>
                        <w:r>
                          <w:rPr>
                            <w:sz w:val="42"/>
                          </w:rPr>
                          <w:t>12.</w:t>
                        </w:r>
                      </w:p>
                    </w:tc>
                    <w:tc>
                      <w:tcPr>
                        <w:tcW w:w="890" w:type="dxa"/>
                      </w:tcPr>
                      <w:p>
                        <w:pPr>
                          <w:pStyle w:val="TableParagraph"/>
                          <w:spacing w:before="353" w:line="485" w:lineRule="exact"/>
                          <w:ind w:left="182"/>
                          <w:rPr>
                            <w:sz w:val="42"/>
                          </w:rPr>
                        </w:pPr>
                        <w:r>
                          <w:rPr>
                            <w:sz w:val="42"/>
                          </w:rPr>
                          <w:t>16</w:t>
                        </w:r>
                      </w:p>
                    </w:tc>
                    <w:tc>
                      <w:tcPr>
                        <w:tcW w:w="927" w:type="dxa"/>
                      </w:tcPr>
                      <w:p>
                        <w:pPr>
                          <w:pStyle w:val="TableParagraph"/>
                          <w:spacing w:before="353" w:line="485" w:lineRule="exact"/>
                          <w:ind w:left="170"/>
                          <w:rPr>
                            <w:sz w:val="42"/>
                          </w:rPr>
                        </w:pPr>
                        <w:r>
                          <w:rPr>
                            <w:sz w:val="42"/>
                          </w:rPr>
                          <w:t>25</w:t>
                        </w:r>
                      </w:p>
                    </w:tc>
                    <w:tc>
                      <w:tcPr>
                        <w:tcW w:w="1142" w:type="dxa"/>
                      </w:tcPr>
                      <w:p>
                        <w:pPr>
                          <w:pStyle w:val="TableParagraph"/>
                          <w:spacing w:before="353" w:line="485" w:lineRule="exact"/>
                          <w:ind w:left="324"/>
                          <w:rPr>
                            <w:sz w:val="42"/>
                          </w:rPr>
                        </w:pPr>
                        <w:r>
                          <w:rPr>
                            <w:sz w:val="42"/>
                          </w:rPr>
                          <w:t>100</w:t>
                        </w:r>
                      </w:p>
                    </w:tc>
                    <w:tc>
                      <w:tcPr>
                        <w:tcW w:w="1088" w:type="dxa"/>
                      </w:tcPr>
                      <w:p>
                        <w:pPr>
                          <w:pStyle w:val="TableParagraph"/>
                          <w:spacing w:before="353" w:line="485" w:lineRule="exact"/>
                          <w:ind w:left="172"/>
                          <w:rPr>
                            <w:sz w:val="42"/>
                          </w:rPr>
                        </w:pPr>
                        <w:r>
                          <w:rPr>
                            <w:sz w:val="42"/>
                          </w:rPr>
                          <w:t>6.3</w:t>
                        </w:r>
                      </w:p>
                    </w:tc>
                    <w:tc>
                      <w:tcPr>
                        <w:tcW w:w="1081" w:type="dxa"/>
                      </w:tcPr>
                      <w:p>
                        <w:pPr>
                          <w:pStyle w:val="TableParagraph"/>
                          <w:spacing w:before="353" w:line="485" w:lineRule="exact"/>
                          <w:ind w:left="164"/>
                          <w:rPr>
                            <w:sz w:val="42"/>
                          </w:rPr>
                        </w:pPr>
                        <w:r>
                          <w:rPr>
                            <w:sz w:val="42"/>
                          </w:rPr>
                          <w:t>12.5</w:t>
                        </w:r>
                      </w:p>
                    </w:tc>
                    <w:tc>
                      <w:tcPr>
                        <w:tcW w:w="1081" w:type="dxa"/>
                      </w:tcPr>
                      <w:p>
                        <w:pPr>
                          <w:pStyle w:val="TableParagraph"/>
                          <w:spacing w:before="353" w:line="485" w:lineRule="exact"/>
                          <w:ind w:left="164"/>
                          <w:rPr>
                            <w:sz w:val="42"/>
                          </w:rPr>
                        </w:pPr>
                        <w:r>
                          <w:rPr>
                            <w:sz w:val="42"/>
                          </w:rPr>
                          <w:t>16</w:t>
                        </w:r>
                      </w:p>
                    </w:tc>
                    <w:tc>
                      <w:tcPr>
                        <w:tcW w:w="644" w:type="dxa"/>
                      </w:tcPr>
                      <w:p>
                        <w:pPr>
                          <w:pStyle w:val="TableParagraph"/>
                          <w:spacing w:before="353" w:line="485" w:lineRule="exact"/>
                          <w:ind w:right="52"/>
                          <w:jc w:val="right"/>
                          <w:rPr>
                            <w:sz w:val="42"/>
                          </w:rPr>
                        </w:pPr>
                        <w:r>
                          <w:rPr>
                            <w:sz w:val="42"/>
                          </w:rPr>
                          <w:t>25</w:t>
                        </w:r>
                      </w:p>
                    </w:tc>
                  </w:tr>
                  <w:tr>
                    <w:tblPrEx>
                      <w:tblW w:w="0" w:type="auto"/>
                      <w:jc w:val="left"/>
                      <w:tblInd w:w="7" w:type="dxa"/>
                      <w:tblLayout w:type="fixed"/>
                      <w:tblCellMar>
                        <w:top w:w="0" w:type="dxa"/>
                        <w:left w:w="0" w:type="dxa"/>
                        <w:bottom w:w="0" w:type="dxa"/>
                        <w:right w:w="0" w:type="dxa"/>
                      </w:tblCellMar>
                      <w:tblLook w:val="01E0"/>
                    </w:tblPrEx>
                    <w:trPr>
                      <w:trHeight w:val="874"/>
                      <w:jc w:val="left"/>
                    </w:trPr>
                    <w:tc>
                      <w:tcPr>
                        <w:tcW w:w="990" w:type="dxa"/>
                      </w:tcPr>
                      <w:p>
                        <w:pPr>
                          <w:pStyle w:val="TableParagraph"/>
                          <w:rPr>
                            <w:rFonts w:ascii="Times New Roman"/>
                            <w:sz w:val="40"/>
                          </w:rPr>
                        </w:pPr>
                      </w:p>
                    </w:tc>
                    <w:tc>
                      <w:tcPr>
                        <w:tcW w:w="1434" w:type="dxa"/>
                      </w:tcPr>
                      <w:p>
                        <w:pPr>
                          <w:pStyle w:val="TableParagraph"/>
                          <w:rPr>
                            <w:rFonts w:ascii="Times New Roman"/>
                            <w:sz w:val="40"/>
                          </w:rPr>
                        </w:pPr>
                      </w:p>
                    </w:tc>
                    <w:tc>
                      <w:tcPr>
                        <w:tcW w:w="1060" w:type="dxa"/>
                      </w:tcPr>
                      <w:p>
                        <w:pPr>
                          <w:pStyle w:val="TableParagraph"/>
                          <w:rPr>
                            <w:rFonts w:ascii="Times New Roman"/>
                            <w:sz w:val="40"/>
                          </w:rPr>
                        </w:pPr>
                      </w:p>
                    </w:tc>
                    <w:tc>
                      <w:tcPr>
                        <w:tcW w:w="917" w:type="dxa"/>
                      </w:tcPr>
                      <w:p>
                        <w:pPr>
                          <w:pStyle w:val="TableParagraph"/>
                          <w:spacing w:before="3"/>
                          <w:rPr>
                            <w:sz w:val="35"/>
                          </w:rPr>
                        </w:pPr>
                      </w:p>
                      <w:p>
                        <w:pPr>
                          <w:pStyle w:val="TableParagraph"/>
                          <w:spacing w:line="424" w:lineRule="exact"/>
                          <w:ind w:left="199"/>
                          <w:rPr>
                            <w:sz w:val="42"/>
                          </w:rPr>
                        </w:pPr>
                        <w:r>
                          <w:rPr>
                            <w:w w:val="100"/>
                            <w:sz w:val="42"/>
                          </w:rPr>
                          <w:t>5</w:t>
                        </w:r>
                      </w:p>
                    </w:tc>
                    <w:tc>
                      <w:tcPr>
                        <w:tcW w:w="890" w:type="dxa"/>
                      </w:tcPr>
                      <w:p>
                        <w:pPr>
                          <w:pStyle w:val="TableParagraph"/>
                          <w:rPr>
                            <w:rFonts w:ascii="Times New Roman"/>
                            <w:sz w:val="40"/>
                          </w:rPr>
                        </w:pPr>
                      </w:p>
                    </w:tc>
                    <w:tc>
                      <w:tcPr>
                        <w:tcW w:w="927" w:type="dxa"/>
                      </w:tcPr>
                      <w:p>
                        <w:pPr>
                          <w:pStyle w:val="TableParagraph"/>
                          <w:rPr>
                            <w:rFonts w:ascii="Times New Roman"/>
                            <w:sz w:val="40"/>
                          </w:rPr>
                        </w:pPr>
                      </w:p>
                    </w:tc>
                    <w:tc>
                      <w:tcPr>
                        <w:tcW w:w="1142" w:type="dxa"/>
                      </w:tcPr>
                      <w:p>
                        <w:pPr>
                          <w:pStyle w:val="TableParagraph"/>
                          <w:rPr>
                            <w:rFonts w:ascii="Times New Roman"/>
                            <w:sz w:val="40"/>
                          </w:rPr>
                        </w:pPr>
                      </w:p>
                    </w:tc>
                    <w:tc>
                      <w:tcPr>
                        <w:tcW w:w="1088" w:type="dxa"/>
                      </w:tcPr>
                      <w:p>
                        <w:pPr>
                          <w:pStyle w:val="TableParagraph"/>
                          <w:rPr>
                            <w:rFonts w:ascii="Times New Roman"/>
                            <w:sz w:val="40"/>
                          </w:rPr>
                        </w:pPr>
                      </w:p>
                    </w:tc>
                    <w:tc>
                      <w:tcPr>
                        <w:tcW w:w="1081" w:type="dxa"/>
                      </w:tcPr>
                      <w:p>
                        <w:pPr>
                          <w:pStyle w:val="TableParagraph"/>
                          <w:rPr>
                            <w:rFonts w:ascii="Times New Roman"/>
                            <w:sz w:val="40"/>
                          </w:rPr>
                        </w:pPr>
                      </w:p>
                    </w:tc>
                    <w:tc>
                      <w:tcPr>
                        <w:tcW w:w="1081" w:type="dxa"/>
                      </w:tcPr>
                      <w:p>
                        <w:pPr>
                          <w:pStyle w:val="TableParagraph"/>
                          <w:rPr>
                            <w:rFonts w:ascii="Times New Roman"/>
                            <w:sz w:val="40"/>
                          </w:rPr>
                        </w:pPr>
                      </w:p>
                    </w:tc>
                    <w:tc>
                      <w:tcPr>
                        <w:tcW w:w="644" w:type="dxa"/>
                      </w:tcPr>
                      <w:p>
                        <w:pPr>
                          <w:pStyle w:val="TableParagraph"/>
                          <w:rPr>
                            <w:rFonts w:ascii="Times New Roman"/>
                            <w:sz w:val="40"/>
                          </w:rPr>
                        </w:pPr>
                      </w:p>
                    </w:tc>
                  </w:tr>
                  <w:tr>
                    <w:tblPrEx>
                      <w:tblW w:w="0" w:type="auto"/>
                      <w:jc w:val="left"/>
                      <w:tblInd w:w="7" w:type="dxa"/>
                      <w:tblLayout w:type="fixed"/>
                      <w:tblCellMar>
                        <w:top w:w="0" w:type="dxa"/>
                        <w:left w:w="0" w:type="dxa"/>
                        <w:bottom w:w="0" w:type="dxa"/>
                        <w:right w:w="0" w:type="dxa"/>
                      </w:tblCellMar>
                      <w:tblLook w:val="01E0"/>
                    </w:tblPrEx>
                    <w:trPr>
                      <w:trHeight w:val="678"/>
                      <w:jc w:val="left"/>
                    </w:trPr>
                    <w:tc>
                      <w:tcPr>
                        <w:tcW w:w="990" w:type="dxa"/>
                      </w:tcPr>
                      <w:p>
                        <w:pPr>
                          <w:pStyle w:val="TableParagraph"/>
                          <w:spacing w:line="429" w:lineRule="exact"/>
                          <w:ind w:left="50"/>
                          <w:rPr>
                            <w:sz w:val="42"/>
                          </w:rPr>
                        </w:pPr>
                        <w:r>
                          <w:rPr>
                            <w:w w:val="100"/>
                            <w:sz w:val="42"/>
                          </w:rPr>
                          <w:t>D</w:t>
                        </w:r>
                      </w:p>
                    </w:tc>
                    <w:tc>
                      <w:tcPr>
                        <w:tcW w:w="1434" w:type="dxa"/>
                      </w:tcPr>
                      <w:p>
                        <w:pPr>
                          <w:pStyle w:val="TableParagraph"/>
                          <w:spacing w:line="429" w:lineRule="exact"/>
                          <w:ind w:right="325"/>
                          <w:jc w:val="right"/>
                          <w:rPr>
                            <w:sz w:val="42"/>
                          </w:rPr>
                        </w:pPr>
                        <w:r>
                          <w:rPr>
                            <w:sz w:val="42"/>
                          </w:rPr>
                          <w:t>63</w:t>
                        </w:r>
                      </w:p>
                    </w:tc>
                    <w:tc>
                      <w:tcPr>
                        <w:tcW w:w="1060" w:type="dxa"/>
                      </w:tcPr>
                      <w:p>
                        <w:pPr>
                          <w:pStyle w:val="TableParagraph"/>
                          <w:spacing w:line="429" w:lineRule="exact"/>
                          <w:ind w:left="326"/>
                          <w:rPr>
                            <w:sz w:val="42"/>
                          </w:rPr>
                        </w:pPr>
                        <w:r>
                          <w:rPr>
                            <w:sz w:val="42"/>
                          </w:rPr>
                          <w:t>5.0</w:t>
                        </w:r>
                      </w:p>
                    </w:tc>
                    <w:tc>
                      <w:tcPr>
                        <w:tcW w:w="917" w:type="dxa"/>
                      </w:tcPr>
                      <w:p>
                        <w:pPr>
                          <w:pStyle w:val="TableParagraph"/>
                          <w:rPr>
                            <w:rFonts w:ascii="Times New Roman"/>
                            <w:sz w:val="40"/>
                          </w:rPr>
                        </w:pPr>
                      </w:p>
                    </w:tc>
                    <w:tc>
                      <w:tcPr>
                        <w:tcW w:w="890" w:type="dxa"/>
                      </w:tcPr>
                      <w:p>
                        <w:pPr>
                          <w:pStyle w:val="TableParagraph"/>
                          <w:spacing w:line="429" w:lineRule="exact"/>
                          <w:ind w:left="182"/>
                          <w:rPr>
                            <w:sz w:val="42"/>
                          </w:rPr>
                        </w:pPr>
                        <w:r>
                          <w:rPr>
                            <w:sz w:val="42"/>
                          </w:rPr>
                          <w:t>12.</w:t>
                        </w:r>
                      </w:p>
                    </w:tc>
                    <w:tc>
                      <w:tcPr>
                        <w:tcW w:w="927" w:type="dxa"/>
                      </w:tcPr>
                      <w:p>
                        <w:pPr>
                          <w:pStyle w:val="TableParagraph"/>
                          <w:spacing w:line="429" w:lineRule="exact"/>
                          <w:ind w:left="170"/>
                          <w:rPr>
                            <w:sz w:val="42"/>
                          </w:rPr>
                        </w:pPr>
                        <w:r>
                          <w:rPr>
                            <w:sz w:val="42"/>
                          </w:rPr>
                          <w:t>20</w:t>
                        </w:r>
                      </w:p>
                    </w:tc>
                    <w:tc>
                      <w:tcPr>
                        <w:tcW w:w="1142" w:type="dxa"/>
                      </w:tcPr>
                      <w:p>
                        <w:pPr>
                          <w:pStyle w:val="TableParagraph"/>
                          <w:spacing w:line="429" w:lineRule="exact"/>
                          <w:ind w:left="324"/>
                          <w:rPr>
                            <w:sz w:val="42"/>
                          </w:rPr>
                        </w:pPr>
                        <w:r>
                          <w:rPr>
                            <w:sz w:val="42"/>
                          </w:rPr>
                          <w:t>125</w:t>
                        </w:r>
                      </w:p>
                    </w:tc>
                    <w:tc>
                      <w:tcPr>
                        <w:tcW w:w="1088" w:type="dxa"/>
                      </w:tcPr>
                      <w:p>
                        <w:pPr>
                          <w:pStyle w:val="TableParagraph"/>
                          <w:spacing w:line="429" w:lineRule="exact"/>
                          <w:ind w:left="172"/>
                          <w:rPr>
                            <w:sz w:val="42"/>
                          </w:rPr>
                        </w:pPr>
                        <w:r>
                          <w:rPr>
                            <w:sz w:val="42"/>
                          </w:rPr>
                          <w:t>4.0</w:t>
                        </w:r>
                      </w:p>
                    </w:tc>
                    <w:tc>
                      <w:tcPr>
                        <w:tcW w:w="1081" w:type="dxa"/>
                      </w:tcPr>
                      <w:p>
                        <w:pPr>
                          <w:pStyle w:val="TableParagraph"/>
                          <w:spacing w:line="429" w:lineRule="exact"/>
                          <w:ind w:left="164"/>
                          <w:rPr>
                            <w:sz w:val="42"/>
                          </w:rPr>
                        </w:pPr>
                        <w:r>
                          <w:rPr>
                            <w:sz w:val="42"/>
                          </w:rPr>
                          <w:t>10</w:t>
                        </w:r>
                      </w:p>
                    </w:tc>
                    <w:tc>
                      <w:tcPr>
                        <w:tcW w:w="1081" w:type="dxa"/>
                      </w:tcPr>
                      <w:p>
                        <w:pPr>
                          <w:pStyle w:val="TableParagraph"/>
                          <w:spacing w:line="429" w:lineRule="exact"/>
                          <w:ind w:left="164"/>
                          <w:rPr>
                            <w:sz w:val="42"/>
                          </w:rPr>
                        </w:pPr>
                        <w:r>
                          <w:rPr>
                            <w:sz w:val="42"/>
                          </w:rPr>
                          <w:t>12.5</w:t>
                        </w:r>
                      </w:p>
                    </w:tc>
                    <w:tc>
                      <w:tcPr>
                        <w:tcW w:w="644" w:type="dxa"/>
                      </w:tcPr>
                      <w:p>
                        <w:pPr>
                          <w:pStyle w:val="TableParagraph"/>
                          <w:spacing w:line="429" w:lineRule="exact"/>
                          <w:ind w:right="52"/>
                          <w:jc w:val="right"/>
                          <w:rPr>
                            <w:sz w:val="42"/>
                          </w:rPr>
                        </w:pPr>
                        <w:r>
                          <w:rPr>
                            <w:sz w:val="42"/>
                          </w:rPr>
                          <w:t>32</w:t>
                        </w:r>
                      </w:p>
                    </w:tc>
                  </w:tr>
                  <w:tr>
                    <w:tblPrEx>
                      <w:tblW w:w="0" w:type="auto"/>
                      <w:jc w:val="left"/>
                      <w:tblInd w:w="7" w:type="dxa"/>
                      <w:tblLayout w:type="fixed"/>
                      <w:tblCellMar>
                        <w:top w:w="0" w:type="dxa"/>
                        <w:left w:w="0" w:type="dxa"/>
                        <w:bottom w:w="0" w:type="dxa"/>
                        <w:right w:w="0" w:type="dxa"/>
                      </w:tblCellMar>
                      <w:tblLook w:val="01E0"/>
                    </w:tblPrEx>
                    <w:trPr>
                      <w:trHeight w:val="678"/>
                      <w:jc w:val="left"/>
                    </w:trPr>
                    <w:tc>
                      <w:tcPr>
                        <w:tcW w:w="990" w:type="dxa"/>
                      </w:tcPr>
                      <w:p>
                        <w:pPr>
                          <w:pStyle w:val="TableParagraph"/>
                          <w:rPr>
                            <w:rFonts w:ascii="Times New Roman"/>
                            <w:sz w:val="40"/>
                          </w:rPr>
                        </w:pPr>
                      </w:p>
                    </w:tc>
                    <w:tc>
                      <w:tcPr>
                        <w:tcW w:w="1434" w:type="dxa"/>
                      </w:tcPr>
                      <w:p>
                        <w:pPr>
                          <w:pStyle w:val="TableParagraph"/>
                          <w:rPr>
                            <w:rFonts w:ascii="Times New Roman"/>
                            <w:sz w:val="40"/>
                          </w:rPr>
                        </w:pPr>
                      </w:p>
                    </w:tc>
                    <w:tc>
                      <w:tcPr>
                        <w:tcW w:w="1060" w:type="dxa"/>
                      </w:tcPr>
                      <w:p>
                        <w:pPr>
                          <w:pStyle w:val="TableParagraph"/>
                          <w:rPr>
                            <w:rFonts w:ascii="Times New Roman"/>
                            <w:sz w:val="40"/>
                          </w:rPr>
                        </w:pPr>
                      </w:p>
                    </w:tc>
                    <w:tc>
                      <w:tcPr>
                        <w:tcW w:w="917" w:type="dxa"/>
                      </w:tcPr>
                      <w:p>
                        <w:pPr>
                          <w:pStyle w:val="TableParagraph"/>
                          <w:spacing w:before="173" w:line="485" w:lineRule="exact"/>
                          <w:ind w:left="199"/>
                          <w:rPr>
                            <w:sz w:val="42"/>
                          </w:rPr>
                        </w:pPr>
                        <w:r>
                          <w:rPr>
                            <w:sz w:val="42"/>
                          </w:rPr>
                          <w:t>10</w:t>
                        </w:r>
                      </w:p>
                    </w:tc>
                    <w:tc>
                      <w:tcPr>
                        <w:tcW w:w="890" w:type="dxa"/>
                      </w:tcPr>
                      <w:p>
                        <w:pPr>
                          <w:pStyle w:val="TableParagraph"/>
                          <w:spacing w:before="173" w:line="485" w:lineRule="exact"/>
                          <w:ind w:left="182"/>
                          <w:rPr>
                            <w:sz w:val="42"/>
                          </w:rPr>
                        </w:pPr>
                        <w:r>
                          <w:rPr>
                            <w:w w:val="100"/>
                            <w:sz w:val="42"/>
                          </w:rPr>
                          <w:t>5</w:t>
                        </w:r>
                      </w:p>
                    </w:tc>
                    <w:tc>
                      <w:tcPr>
                        <w:tcW w:w="927" w:type="dxa"/>
                      </w:tcPr>
                      <w:p>
                        <w:pPr>
                          <w:pStyle w:val="TableParagraph"/>
                          <w:rPr>
                            <w:rFonts w:ascii="Times New Roman"/>
                            <w:sz w:val="40"/>
                          </w:rPr>
                        </w:pPr>
                      </w:p>
                    </w:tc>
                    <w:tc>
                      <w:tcPr>
                        <w:tcW w:w="1142" w:type="dxa"/>
                      </w:tcPr>
                      <w:p>
                        <w:pPr>
                          <w:pStyle w:val="TableParagraph"/>
                          <w:rPr>
                            <w:rFonts w:ascii="Times New Roman"/>
                            <w:sz w:val="40"/>
                          </w:rPr>
                        </w:pPr>
                      </w:p>
                    </w:tc>
                    <w:tc>
                      <w:tcPr>
                        <w:tcW w:w="1088" w:type="dxa"/>
                      </w:tcPr>
                      <w:p>
                        <w:pPr>
                          <w:pStyle w:val="TableParagraph"/>
                          <w:rPr>
                            <w:rFonts w:ascii="Times New Roman"/>
                            <w:sz w:val="40"/>
                          </w:rPr>
                        </w:pPr>
                      </w:p>
                    </w:tc>
                    <w:tc>
                      <w:tcPr>
                        <w:tcW w:w="1081" w:type="dxa"/>
                      </w:tcPr>
                      <w:p>
                        <w:pPr>
                          <w:pStyle w:val="TableParagraph"/>
                          <w:rPr>
                            <w:rFonts w:ascii="Times New Roman"/>
                            <w:sz w:val="40"/>
                          </w:rPr>
                        </w:pPr>
                      </w:p>
                    </w:tc>
                    <w:tc>
                      <w:tcPr>
                        <w:tcW w:w="1081" w:type="dxa"/>
                      </w:tcPr>
                      <w:p>
                        <w:pPr>
                          <w:pStyle w:val="TableParagraph"/>
                          <w:rPr>
                            <w:rFonts w:ascii="Times New Roman"/>
                            <w:sz w:val="40"/>
                          </w:rPr>
                        </w:pPr>
                      </w:p>
                    </w:tc>
                    <w:tc>
                      <w:tcPr>
                        <w:tcW w:w="644" w:type="dxa"/>
                      </w:tcPr>
                      <w:p>
                        <w:pPr>
                          <w:pStyle w:val="TableParagraph"/>
                          <w:rPr>
                            <w:rFonts w:ascii="Times New Roman"/>
                            <w:sz w:val="40"/>
                          </w:rPr>
                        </w:pPr>
                      </w:p>
                    </w:tc>
                  </w:tr>
                </w:tbl>
                <w:p>
                  <w:pPr>
                    <w:pStyle w:val="BodyText"/>
                  </w:pPr>
                </w:p>
              </w:txbxContent>
            </v:textbox>
          </v:shape>
        </w:pict>
      </w:r>
      <w:r>
        <w:rPr>
          <w:rFonts w:ascii="Calibri"/>
        </w:rPr>
        <w:t>10</w:t>
      </w:r>
    </w:p>
    <w:p>
      <w:pPr>
        <w:pStyle w:val="BodyText"/>
        <w:spacing w:before="8"/>
        <w:rPr>
          <w:rFonts w:ascii="Calibri"/>
          <w:sz w:val="34"/>
        </w:rPr>
      </w:pPr>
    </w:p>
    <w:p>
      <w:pPr>
        <w:pStyle w:val="BodyText"/>
        <w:spacing w:before="1"/>
        <w:ind w:left="1752"/>
        <w:rPr>
          <w:rFonts w:ascii="Calibri"/>
        </w:rPr>
      </w:pPr>
      <w:r>
        <w:rPr>
          <w:rFonts w:ascii="Calibri"/>
          <w:w w:val="100"/>
        </w:rPr>
        <w:t>2</w:t>
      </w:r>
    </w:p>
    <w:p>
      <w:pPr>
        <w:pStyle w:val="BodyText"/>
        <w:rPr>
          <w:rFonts w:ascii="Calibri"/>
          <w:sz w:val="20"/>
        </w:rPr>
      </w:pPr>
    </w:p>
    <w:p>
      <w:pPr>
        <w:pStyle w:val="BodyText"/>
        <w:rPr>
          <w:rFonts w:ascii="Calibri"/>
          <w:sz w:val="20"/>
        </w:rPr>
      </w:pPr>
    </w:p>
    <w:p>
      <w:pPr>
        <w:pStyle w:val="BodyText"/>
        <w:spacing w:before="10"/>
        <w:rPr>
          <w:rFonts w:ascii="Calibri"/>
          <w:sz w:val="22"/>
        </w:rPr>
      </w:pPr>
    </w:p>
    <w:p>
      <w:pPr>
        <w:pStyle w:val="BodyText"/>
        <w:spacing w:before="16"/>
        <w:ind w:left="1752"/>
        <w:rPr>
          <w:rFonts w:ascii="Calibri"/>
        </w:rPr>
      </w:pPr>
      <w:r>
        <w:rPr>
          <w:rFonts w:ascii="Calibri"/>
        </w:rPr>
        <w:t>12</w:t>
      </w:r>
    </w:p>
    <w:p>
      <w:pPr>
        <w:pStyle w:val="BodyText"/>
        <w:spacing w:before="8"/>
        <w:rPr>
          <w:rFonts w:ascii="Calibri"/>
          <w:sz w:val="34"/>
        </w:rPr>
      </w:pPr>
    </w:p>
    <w:p>
      <w:pPr>
        <w:pStyle w:val="BodyText"/>
        <w:ind w:left="1752"/>
        <w:rPr>
          <w:rFonts w:ascii="Calibri"/>
        </w:rPr>
      </w:pPr>
      <w:r>
        <w:rPr>
          <w:rFonts w:ascii="Calibri"/>
          <w:w w:val="100"/>
        </w:rPr>
        <w:t>6</w:t>
      </w:r>
    </w:p>
    <w:p>
      <w:pPr>
        <w:pStyle w:val="BodyText"/>
        <w:spacing w:before="136"/>
        <w:ind w:left="971"/>
        <w:rPr>
          <w:rFonts w:ascii="Calibri"/>
        </w:rPr>
      </w:pPr>
      <w:r>
        <w:rPr>
          <w:rFonts w:ascii="Calibri"/>
        </w:rPr>
        <w:t>13</w:t>
      </w:r>
    </w:p>
    <w:p>
      <w:pPr>
        <w:pStyle w:val="BodyText"/>
        <w:spacing w:before="135"/>
        <w:ind w:left="1752"/>
        <w:rPr>
          <w:rFonts w:ascii="Calibri"/>
        </w:rPr>
      </w:pPr>
      <w:r>
        <w:rPr>
          <w:rFonts w:ascii="Calibri"/>
        </w:rPr>
        <w:t>15</w:t>
      </w:r>
    </w:p>
    <w:p>
      <w:pPr>
        <w:pStyle w:val="BodyText"/>
        <w:spacing w:before="9"/>
        <w:rPr>
          <w:rFonts w:ascii="Calibri"/>
          <w:sz w:val="34"/>
        </w:rPr>
      </w:pPr>
    </w:p>
    <w:p>
      <w:pPr>
        <w:pStyle w:val="BodyText"/>
        <w:ind w:left="1752"/>
        <w:rPr>
          <w:rFonts w:ascii="Calibri"/>
        </w:rPr>
      </w:pPr>
      <w:r>
        <w:rPr>
          <w:rFonts w:ascii="Calibri"/>
          <w:w w:val="100"/>
        </w:rPr>
        <w:t>1</w:t>
      </w:r>
    </w:p>
    <w:p>
      <w:pPr>
        <w:pStyle w:val="BodyText"/>
        <w:rPr>
          <w:rFonts w:ascii="Calibri"/>
        </w:rPr>
      </w:pPr>
    </w:p>
    <w:p>
      <w:pPr>
        <w:pStyle w:val="BodyText"/>
        <w:spacing w:before="271"/>
        <w:ind w:left="1752"/>
        <w:rPr>
          <w:rFonts w:ascii="Calibri"/>
        </w:rPr>
      </w:pPr>
      <w:r>
        <w:rPr>
          <w:rFonts w:ascii="Calibri"/>
        </w:rPr>
        <w:t>18</w:t>
      </w:r>
    </w:p>
    <w:p>
      <w:pPr>
        <w:pStyle w:val="BodyText"/>
        <w:spacing w:before="8"/>
        <w:rPr>
          <w:rFonts w:ascii="Calibri"/>
          <w:sz w:val="34"/>
        </w:rPr>
      </w:pPr>
    </w:p>
    <w:p>
      <w:pPr>
        <w:pStyle w:val="BodyText"/>
        <w:ind w:left="1752"/>
        <w:rPr>
          <w:rFonts w:ascii="Calibri"/>
        </w:rPr>
      </w:pPr>
      <w:r>
        <w:rPr>
          <w:rFonts w:ascii="Calibri"/>
          <w:w w:val="100"/>
        </w:rPr>
        <w:t>0</w:t>
      </w:r>
    </w:p>
    <w:p>
      <w:pPr>
        <w:pStyle w:val="BodyText"/>
        <w:rPr>
          <w:rFonts w:ascii="Calibri"/>
        </w:rPr>
      </w:pPr>
    </w:p>
    <w:p>
      <w:pPr>
        <w:pStyle w:val="BodyText"/>
        <w:spacing w:before="1"/>
        <w:rPr>
          <w:rFonts w:ascii="Calibri"/>
          <w:sz w:val="38"/>
        </w:rPr>
      </w:pPr>
    </w:p>
    <w:p>
      <w:pPr>
        <w:pStyle w:val="BodyText"/>
        <w:ind w:left="1752"/>
        <w:rPr>
          <w:rFonts w:ascii="Calibri"/>
        </w:rPr>
      </w:pPr>
      <w:r>
        <w:rPr>
          <w:rFonts w:ascii="Calibri"/>
        </w:rPr>
        <w:t>10</w:t>
      </w:r>
    </w:p>
    <w:p>
      <w:pPr>
        <w:pStyle w:val="BodyText"/>
        <w:spacing w:before="8"/>
        <w:rPr>
          <w:rFonts w:ascii="Calibri"/>
          <w:sz w:val="34"/>
        </w:rPr>
      </w:pPr>
    </w:p>
    <w:p>
      <w:pPr>
        <w:pStyle w:val="BodyText"/>
        <w:ind w:left="1752"/>
        <w:rPr>
          <w:rFonts w:ascii="Calibri"/>
        </w:rPr>
      </w:pPr>
      <w:r>
        <w:rPr>
          <w:rFonts w:ascii="Calibri"/>
          <w:w w:val="100"/>
        </w:rPr>
        <w:t>2</w:t>
      </w:r>
    </w:p>
    <w:p>
      <w:pPr>
        <w:pStyle w:val="BodyText"/>
        <w:rPr>
          <w:rFonts w:ascii="Calibri"/>
        </w:rPr>
      </w:pPr>
    </w:p>
    <w:p>
      <w:pPr>
        <w:pStyle w:val="BodyText"/>
        <w:spacing w:before="271"/>
        <w:ind w:left="1752"/>
        <w:rPr>
          <w:rFonts w:ascii="Calibri"/>
        </w:rPr>
      </w:pPr>
      <w:r>
        <w:rPr>
          <w:rFonts w:ascii="Calibri"/>
        </w:rPr>
        <w:t>12</w:t>
      </w:r>
    </w:p>
    <w:p>
      <w:pPr>
        <w:pStyle w:val="BodyText"/>
        <w:spacing w:before="9"/>
        <w:rPr>
          <w:rFonts w:ascii="Calibri"/>
          <w:sz w:val="34"/>
        </w:rPr>
      </w:pPr>
    </w:p>
    <w:p>
      <w:pPr>
        <w:pStyle w:val="BodyText"/>
        <w:ind w:left="1752"/>
        <w:rPr>
          <w:rFonts w:ascii="Calibri"/>
        </w:rPr>
      </w:pPr>
      <w:r>
        <w:rPr>
          <w:rFonts w:ascii="Calibri"/>
          <w:w w:val="100"/>
        </w:rPr>
        <w:t>6</w:t>
      </w:r>
    </w:p>
    <w:p>
      <w:pPr>
        <w:pStyle w:val="BodyText"/>
        <w:spacing w:before="135"/>
        <w:ind w:left="971"/>
        <w:rPr>
          <w:rFonts w:ascii="Calibri"/>
        </w:rPr>
      </w:pPr>
      <w:r>
        <w:rPr>
          <w:rFonts w:ascii="Calibri"/>
        </w:rPr>
        <w:t>16</w:t>
      </w:r>
    </w:p>
    <w:p>
      <w:pPr>
        <w:pStyle w:val="BodyText"/>
        <w:spacing w:before="135"/>
        <w:ind w:left="1752"/>
        <w:rPr>
          <w:rFonts w:ascii="Calibri"/>
        </w:rPr>
      </w:pPr>
      <w:r>
        <w:rPr>
          <w:rFonts w:ascii="Calibri"/>
        </w:rPr>
        <w:t>15</w:t>
      </w:r>
    </w:p>
    <w:p>
      <w:pPr>
        <w:pStyle w:val="BodyText"/>
        <w:spacing w:before="8"/>
        <w:rPr>
          <w:rFonts w:ascii="Calibri"/>
          <w:sz w:val="34"/>
        </w:rPr>
      </w:pPr>
    </w:p>
    <w:p>
      <w:pPr>
        <w:pStyle w:val="BodyText"/>
        <w:spacing w:before="1"/>
        <w:ind w:left="1752"/>
        <w:rPr>
          <w:rFonts w:ascii="Calibri"/>
        </w:rPr>
      </w:pPr>
      <w:r>
        <w:rPr>
          <w:rFonts w:ascii="Calibri"/>
          <w:w w:val="100"/>
        </w:rPr>
        <w:t>1</w:t>
      </w:r>
    </w:p>
    <w:p>
      <w:pPr>
        <w:pStyle w:val="BodyText"/>
        <w:rPr>
          <w:rFonts w:ascii="Calibri"/>
        </w:rPr>
      </w:pPr>
    </w:p>
    <w:p>
      <w:pPr>
        <w:pStyle w:val="BodyText"/>
        <w:spacing w:before="271"/>
        <w:ind w:left="1752"/>
        <w:rPr>
          <w:rFonts w:ascii="Calibri"/>
        </w:rPr>
      </w:pPr>
      <w:r>
        <w:rPr>
          <w:rFonts w:ascii="Calibri"/>
        </w:rPr>
        <w:t>18</w:t>
      </w:r>
    </w:p>
    <w:p>
      <w:pPr>
        <w:pStyle w:val="BodyText"/>
        <w:spacing w:before="8"/>
        <w:rPr>
          <w:rFonts w:ascii="Calibri"/>
          <w:sz w:val="34"/>
        </w:rPr>
      </w:pPr>
    </w:p>
    <w:p>
      <w:pPr>
        <w:pStyle w:val="BodyText"/>
        <w:ind w:left="1752"/>
        <w:rPr>
          <w:rFonts w:ascii="Calibri"/>
        </w:rPr>
      </w:pPr>
      <w:r>
        <w:rPr>
          <w:rFonts w:ascii="Calibri"/>
          <w:w w:val="100"/>
        </w:rPr>
        <w:t>0</w:t>
      </w:r>
    </w:p>
    <w:p>
      <w:pPr>
        <w:spacing w:after="0"/>
        <w:rPr>
          <w:rFonts w:ascii="Calibri"/>
        </w:rPr>
        <w:sectPr>
          <w:headerReference w:type="default" r:id="rId157"/>
          <w:footerReference w:type="default" r:id="rId158"/>
          <w:pgSz w:w="17860" w:h="25260"/>
          <w:pgMar w:top="1780" w:right="0" w:bottom="3040" w:left="1380" w:header="1159" w:footer="2842"/>
          <w:pgNumType w:start="68"/>
          <w:cols w:space="708"/>
        </w:sectPr>
      </w:pPr>
    </w:p>
    <w:p>
      <w:pPr>
        <w:pStyle w:val="BodyText"/>
        <w:rPr>
          <w:rFonts w:ascii="Calibri"/>
          <w:sz w:val="20"/>
        </w:rPr>
      </w:pPr>
    </w:p>
    <w:p>
      <w:pPr>
        <w:pStyle w:val="BodyText"/>
        <w:rPr>
          <w:rFonts w:ascii="Calibri"/>
          <w:sz w:val="20"/>
        </w:rPr>
      </w:pPr>
    </w:p>
    <w:p>
      <w:pPr>
        <w:pStyle w:val="BodyText"/>
        <w:spacing w:before="192"/>
        <w:ind w:left="1752"/>
        <w:rPr>
          <w:rFonts w:ascii="Calibri"/>
        </w:rPr>
      </w:pPr>
      <w:r>
        <w:drawing>
          <wp:anchor distT="0" distB="0" distL="0" distR="0" simplePos="0" relativeHeight="251686912" behindDoc="1" locked="0" layoutInCell="1" allowOverlap="1">
            <wp:simplePos x="0" y="0"/>
            <wp:positionH relativeFrom="page">
              <wp:posOffset>1358900</wp:posOffset>
            </wp:positionH>
            <wp:positionV relativeFrom="paragraph">
              <wp:posOffset>-107250</wp:posOffset>
            </wp:positionV>
            <wp:extent cx="8610600" cy="11620500"/>
            <wp:effectExtent l="0" t="0" r="0" b="0"/>
            <wp:wrapNone/>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2.png"/>
                    <pic:cNvPicPr/>
                  </pic:nvPicPr>
                  <pic:blipFill>
                    <a:blip xmlns:r="http://schemas.openxmlformats.org/officeDocument/2006/relationships" r:embed="rId153" cstate="print"/>
                    <a:stretch>
                      <a:fillRect/>
                    </a:stretch>
                  </pic:blipFill>
                  <pic:spPr>
                    <a:xfrm>
                      <a:off x="0" y="0"/>
                      <a:ext cx="8610600" cy="11620500"/>
                    </a:xfrm>
                    <a:prstGeom prst="rect">
                      <a:avLst/>
                    </a:prstGeom>
                  </pic:spPr>
                </pic:pic>
              </a:graphicData>
            </a:graphic>
          </wp:anchor>
        </w:drawing>
      </w:r>
      <w:r>
        <w:pict>
          <v:shape id="_x0000_s1147" type="#_x0000_t202" style="width:567.8pt;height:671.65pt;margin-top:13.8pt;margin-left:198.59pt;mso-position-horizontal-relative:page;position:absolute;z-index:251685888" filled="f" stroked="f">
            <v:textbox inset="0,0,0,0">
              <w:txbxContent>
                <w:tbl>
                  <w:tblPr>
                    <w:tblStyle w:val="TableNormal6"/>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0"/>
                    <w:gridCol w:w="1541"/>
                    <w:gridCol w:w="954"/>
                    <w:gridCol w:w="917"/>
                    <w:gridCol w:w="890"/>
                    <w:gridCol w:w="980"/>
                    <w:gridCol w:w="1089"/>
                    <w:gridCol w:w="982"/>
                    <w:gridCol w:w="1081"/>
                    <w:gridCol w:w="1188"/>
                    <w:gridCol w:w="75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58"/>
                      <w:jc w:val="left"/>
                    </w:trPr>
                    <w:tc>
                      <w:tcPr>
                        <w:tcW w:w="990" w:type="dxa"/>
                      </w:tcPr>
                      <w:p>
                        <w:pPr>
                          <w:pStyle w:val="TableParagraph"/>
                          <w:spacing w:line="429" w:lineRule="exact"/>
                          <w:ind w:left="50"/>
                          <w:rPr>
                            <w:sz w:val="42"/>
                          </w:rPr>
                        </w:pPr>
                        <w:r>
                          <w:rPr>
                            <w:w w:val="100"/>
                            <w:sz w:val="42"/>
                          </w:rPr>
                          <w:t>A</w:t>
                        </w:r>
                      </w:p>
                    </w:tc>
                    <w:tc>
                      <w:tcPr>
                        <w:tcW w:w="1541" w:type="dxa"/>
                      </w:tcPr>
                      <w:p>
                        <w:pPr>
                          <w:pStyle w:val="TableParagraph"/>
                          <w:spacing w:line="429" w:lineRule="exact"/>
                          <w:ind w:left="679"/>
                          <w:rPr>
                            <w:sz w:val="42"/>
                          </w:rPr>
                        </w:pPr>
                        <w:r>
                          <w:rPr>
                            <w:sz w:val="42"/>
                          </w:rPr>
                          <w:t>50</w:t>
                        </w:r>
                      </w:p>
                    </w:tc>
                    <w:tc>
                      <w:tcPr>
                        <w:tcW w:w="954" w:type="dxa"/>
                      </w:tcPr>
                      <w:p>
                        <w:pPr>
                          <w:pStyle w:val="TableParagraph"/>
                          <w:spacing w:line="429" w:lineRule="exact"/>
                          <w:ind w:right="199"/>
                          <w:jc w:val="right"/>
                          <w:rPr>
                            <w:sz w:val="42"/>
                          </w:rPr>
                        </w:pPr>
                        <w:r>
                          <w:rPr>
                            <w:sz w:val="42"/>
                          </w:rPr>
                          <w:t>6.3</w:t>
                        </w:r>
                      </w:p>
                    </w:tc>
                    <w:tc>
                      <w:tcPr>
                        <w:tcW w:w="917" w:type="dxa"/>
                      </w:tcPr>
                      <w:p>
                        <w:pPr>
                          <w:pStyle w:val="TableParagraph"/>
                          <w:rPr>
                            <w:rFonts w:ascii="Times New Roman"/>
                            <w:sz w:val="42"/>
                          </w:rPr>
                        </w:pPr>
                      </w:p>
                    </w:tc>
                    <w:tc>
                      <w:tcPr>
                        <w:tcW w:w="890" w:type="dxa"/>
                      </w:tcPr>
                      <w:p>
                        <w:pPr>
                          <w:pStyle w:val="TableParagraph"/>
                          <w:spacing w:line="429" w:lineRule="exact"/>
                          <w:ind w:left="181"/>
                          <w:rPr>
                            <w:sz w:val="42"/>
                          </w:rPr>
                        </w:pPr>
                        <w:r>
                          <w:rPr>
                            <w:sz w:val="42"/>
                          </w:rPr>
                          <w:t>16</w:t>
                        </w:r>
                      </w:p>
                    </w:tc>
                    <w:tc>
                      <w:tcPr>
                        <w:tcW w:w="980" w:type="dxa"/>
                      </w:tcPr>
                      <w:p>
                        <w:pPr>
                          <w:pStyle w:val="TableParagraph"/>
                          <w:rPr>
                            <w:rFonts w:ascii="Times New Roman"/>
                            <w:sz w:val="42"/>
                          </w:rPr>
                        </w:pPr>
                      </w:p>
                    </w:tc>
                    <w:tc>
                      <w:tcPr>
                        <w:tcW w:w="1089" w:type="dxa"/>
                      </w:tcPr>
                      <w:p>
                        <w:pPr>
                          <w:pStyle w:val="TableParagraph"/>
                          <w:spacing w:line="429" w:lineRule="exact"/>
                          <w:ind w:left="250" w:right="160"/>
                          <w:jc w:val="center"/>
                          <w:rPr>
                            <w:sz w:val="42"/>
                          </w:rPr>
                        </w:pPr>
                        <w:r>
                          <w:rPr>
                            <w:sz w:val="42"/>
                          </w:rPr>
                          <w:t>100</w:t>
                        </w:r>
                      </w:p>
                    </w:tc>
                    <w:tc>
                      <w:tcPr>
                        <w:tcW w:w="982" w:type="dxa"/>
                      </w:tcPr>
                      <w:p>
                        <w:pPr>
                          <w:pStyle w:val="TableParagraph"/>
                          <w:spacing w:line="429" w:lineRule="exact"/>
                          <w:ind w:left="171"/>
                          <w:rPr>
                            <w:sz w:val="42"/>
                          </w:rPr>
                        </w:pPr>
                        <w:r>
                          <w:rPr>
                            <w:sz w:val="42"/>
                          </w:rPr>
                          <w:t>6.3</w:t>
                        </w:r>
                      </w:p>
                    </w:tc>
                    <w:tc>
                      <w:tcPr>
                        <w:tcW w:w="1081" w:type="dxa"/>
                      </w:tcPr>
                      <w:p>
                        <w:pPr>
                          <w:pStyle w:val="TableParagraph"/>
                          <w:rPr>
                            <w:rFonts w:ascii="Times New Roman"/>
                            <w:sz w:val="42"/>
                          </w:rPr>
                        </w:pPr>
                      </w:p>
                    </w:tc>
                    <w:tc>
                      <w:tcPr>
                        <w:tcW w:w="1188" w:type="dxa"/>
                      </w:tcPr>
                      <w:p>
                        <w:pPr>
                          <w:pStyle w:val="TableParagraph"/>
                          <w:spacing w:line="429" w:lineRule="exact"/>
                          <w:ind w:left="269"/>
                          <w:rPr>
                            <w:sz w:val="42"/>
                          </w:rPr>
                        </w:pPr>
                        <w:r>
                          <w:rPr>
                            <w:sz w:val="42"/>
                          </w:rPr>
                          <w:t>16</w:t>
                        </w:r>
                      </w:p>
                    </w:tc>
                    <w:tc>
                      <w:tcPr>
                        <w:tcW w:w="750"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990" w:type="dxa"/>
                      </w:tcPr>
                      <w:p>
                        <w:pPr>
                          <w:pStyle w:val="TableParagraph"/>
                          <w:spacing w:before="353"/>
                          <w:ind w:left="50"/>
                          <w:rPr>
                            <w:sz w:val="42"/>
                          </w:rPr>
                        </w:pPr>
                        <w:r>
                          <w:rPr>
                            <w:w w:val="100"/>
                            <w:sz w:val="42"/>
                          </w:rPr>
                          <w:t>B</w:t>
                        </w:r>
                      </w:p>
                    </w:tc>
                    <w:tc>
                      <w:tcPr>
                        <w:tcW w:w="1541" w:type="dxa"/>
                      </w:tcPr>
                      <w:p>
                        <w:pPr>
                          <w:pStyle w:val="TableParagraph"/>
                          <w:spacing w:before="353"/>
                          <w:ind w:left="679"/>
                          <w:rPr>
                            <w:sz w:val="42"/>
                          </w:rPr>
                        </w:pPr>
                        <w:r>
                          <w:rPr>
                            <w:sz w:val="42"/>
                          </w:rPr>
                          <w:t>63</w:t>
                        </w:r>
                      </w:p>
                    </w:tc>
                    <w:tc>
                      <w:tcPr>
                        <w:tcW w:w="954" w:type="dxa"/>
                      </w:tcPr>
                      <w:p>
                        <w:pPr>
                          <w:pStyle w:val="TableParagraph"/>
                          <w:spacing w:before="353"/>
                          <w:ind w:right="199"/>
                          <w:jc w:val="right"/>
                          <w:rPr>
                            <w:sz w:val="42"/>
                          </w:rPr>
                        </w:pPr>
                        <w:r>
                          <w:rPr>
                            <w:sz w:val="42"/>
                          </w:rPr>
                          <w:t>5.0</w:t>
                        </w:r>
                      </w:p>
                    </w:tc>
                    <w:tc>
                      <w:tcPr>
                        <w:tcW w:w="917" w:type="dxa"/>
                      </w:tcPr>
                      <w:p>
                        <w:pPr>
                          <w:pStyle w:val="TableParagraph"/>
                          <w:rPr>
                            <w:rFonts w:ascii="Times New Roman"/>
                            <w:sz w:val="42"/>
                          </w:rPr>
                        </w:pPr>
                      </w:p>
                    </w:tc>
                    <w:tc>
                      <w:tcPr>
                        <w:tcW w:w="890" w:type="dxa"/>
                      </w:tcPr>
                      <w:p>
                        <w:pPr>
                          <w:pStyle w:val="TableParagraph"/>
                          <w:spacing w:before="353"/>
                          <w:ind w:left="181"/>
                          <w:rPr>
                            <w:sz w:val="42"/>
                          </w:rPr>
                        </w:pPr>
                        <w:r>
                          <w:rPr>
                            <w:sz w:val="42"/>
                          </w:rPr>
                          <w:t>12.</w:t>
                        </w:r>
                      </w:p>
                    </w:tc>
                    <w:tc>
                      <w:tcPr>
                        <w:tcW w:w="980" w:type="dxa"/>
                      </w:tcPr>
                      <w:p>
                        <w:pPr>
                          <w:pStyle w:val="TableParagraph"/>
                          <w:rPr>
                            <w:rFonts w:ascii="Times New Roman"/>
                            <w:sz w:val="42"/>
                          </w:rPr>
                        </w:pPr>
                      </w:p>
                    </w:tc>
                    <w:tc>
                      <w:tcPr>
                        <w:tcW w:w="1089" w:type="dxa"/>
                      </w:tcPr>
                      <w:p>
                        <w:pPr>
                          <w:pStyle w:val="TableParagraph"/>
                          <w:spacing w:before="353"/>
                          <w:ind w:left="250" w:right="160"/>
                          <w:jc w:val="center"/>
                          <w:rPr>
                            <w:sz w:val="42"/>
                          </w:rPr>
                        </w:pPr>
                        <w:r>
                          <w:rPr>
                            <w:sz w:val="42"/>
                          </w:rPr>
                          <w:t>125</w:t>
                        </w:r>
                      </w:p>
                    </w:tc>
                    <w:tc>
                      <w:tcPr>
                        <w:tcW w:w="982" w:type="dxa"/>
                      </w:tcPr>
                      <w:p>
                        <w:pPr>
                          <w:pStyle w:val="TableParagraph"/>
                          <w:spacing w:before="353"/>
                          <w:ind w:left="171"/>
                          <w:rPr>
                            <w:sz w:val="42"/>
                          </w:rPr>
                        </w:pPr>
                        <w:r>
                          <w:rPr>
                            <w:sz w:val="42"/>
                          </w:rPr>
                          <w:t>5.0</w:t>
                        </w:r>
                      </w:p>
                    </w:tc>
                    <w:tc>
                      <w:tcPr>
                        <w:tcW w:w="1081" w:type="dxa"/>
                      </w:tcPr>
                      <w:p>
                        <w:pPr>
                          <w:pStyle w:val="TableParagraph"/>
                          <w:rPr>
                            <w:rFonts w:ascii="Times New Roman"/>
                            <w:sz w:val="42"/>
                          </w:rPr>
                        </w:pPr>
                      </w:p>
                    </w:tc>
                    <w:tc>
                      <w:tcPr>
                        <w:tcW w:w="1188" w:type="dxa"/>
                      </w:tcPr>
                      <w:p>
                        <w:pPr>
                          <w:pStyle w:val="TableParagraph"/>
                          <w:spacing w:before="353"/>
                          <w:ind w:left="269"/>
                          <w:rPr>
                            <w:sz w:val="42"/>
                          </w:rPr>
                        </w:pPr>
                        <w:r>
                          <w:rPr>
                            <w:sz w:val="42"/>
                          </w:rPr>
                          <w:t>12.5</w:t>
                        </w:r>
                      </w:p>
                    </w:tc>
                    <w:tc>
                      <w:tcPr>
                        <w:tcW w:w="750"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990" w:type="dxa"/>
                      </w:tcPr>
                      <w:p>
                        <w:pPr>
                          <w:pStyle w:val="TableParagraph"/>
                          <w:spacing w:before="353" w:line="485" w:lineRule="exact"/>
                          <w:ind w:left="50"/>
                          <w:rPr>
                            <w:sz w:val="42"/>
                          </w:rPr>
                        </w:pPr>
                        <w:r>
                          <w:rPr>
                            <w:w w:val="100"/>
                            <w:sz w:val="42"/>
                          </w:rPr>
                          <w:t>C</w:t>
                        </w:r>
                      </w:p>
                    </w:tc>
                    <w:tc>
                      <w:tcPr>
                        <w:tcW w:w="1541" w:type="dxa"/>
                      </w:tcPr>
                      <w:p>
                        <w:pPr>
                          <w:pStyle w:val="TableParagraph"/>
                          <w:spacing w:before="353" w:line="485" w:lineRule="exact"/>
                          <w:ind w:left="679"/>
                          <w:rPr>
                            <w:sz w:val="42"/>
                          </w:rPr>
                        </w:pPr>
                        <w:r>
                          <w:rPr>
                            <w:sz w:val="42"/>
                          </w:rPr>
                          <w:t>80</w:t>
                        </w:r>
                      </w:p>
                    </w:tc>
                    <w:tc>
                      <w:tcPr>
                        <w:tcW w:w="954" w:type="dxa"/>
                      </w:tcPr>
                      <w:p>
                        <w:pPr>
                          <w:pStyle w:val="TableParagraph"/>
                          <w:spacing w:before="353" w:line="485" w:lineRule="exact"/>
                          <w:ind w:right="199"/>
                          <w:jc w:val="right"/>
                          <w:rPr>
                            <w:sz w:val="42"/>
                          </w:rPr>
                        </w:pPr>
                        <w:r>
                          <w:rPr>
                            <w:sz w:val="42"/>
                          </w:rPr>
                          <w:t>4.0</w:t>
                        </w:r>
                      </w:p>
                    </w:tc>
                    <w:tc>
                      <w:tcPr>
                        <w:tcW w:w="917" w:type="dxa"/>
                      </w:tcPr>
                      <w:p>
                        <w:pPr>
                          <w:pStyle w:val="TableParagraph"/>
                          <w:spacing w:before="353" w:line="485" w:lineRule="exact"/>
                          <w:ind w:left="178" w:right="166"/>
                          <w:jc w:val="center"/>
                          <w:rPr>
                            <w:sz w:val="42"/>
                          </w:rPr>
                        </w:pPr>
                        <w:r>
                          <w:rPr>
                            <w:sz w:val="42"/>
                          </w:rPr>
                          <w:t>8.0</w:t>
                        </w:r>
                      </w:p>
                    </w:tc>
                    <w:tc>
                      <w:tcPr>
                        <w:tcW w:w="890" w:type="dxa"/>
                      </w:tcPr>
                      <w:p>
                        <w:pPr>
                          <w:pStyle w:val="TableParagraph"/>
                          <w:spacing w:line="506" w:lineRule="exact"/>
                          <w:ind w:left="181"/>
                          <w:rPr>
                            <w:sz w:val="42"/>
                          </w:rPr>
                        </w:pPr>
                        <w:r>
                          <w:rPr>
                            <w:w w:val="100"/>
                            <w:sz w:val="42"/>
                          </w:rPr>
                          <w:t>5</w:t>
                        </w:r>
                      </w:p>
                    </w:tc>
                    <w:tc>
                      <w:tcPr>
                        <w:tcW w:w="980" w:type="dxa"/>
                      </w:tcPr>
                      <w:p>
                        <w:pPr>
                          <w:pStyle w:val="TableParagraph"/>
                          <w:spacing w:before="353" w:line="485" w:lineRule="exact"/>
                          <w:ind w:left="169"/>
                          <w:rPr>
                            <w:sz w:val="42"/>
                          </w:rPr>
                        </w:pPr>
                        <w:r>
                          <w:rPr>
                            <w:sz w:val="42"/>
                          </w:rPr>
                          <w:t>16</w:t>
                        </w:r>
                      </w:p>
                    </w:tc>
                    <w:tc>
                      <w:tcPr>
                        <w:tcW w:w="1089" w:type="dxa"/>
                      </w:tcPr>
                      <w:p>
                        <w:pPr>
                          <w:pStyle w:val="TableParagraph"/>
                          <w:spacing w:before="353" w:line="485" w:lineRule="exact"/>
                          <w:ind w:left="250" w:right="160"/>
                          <w:jc w:val="center"/>
                          <w:rPr>
                            <w:sz w:val="42"/>
                          </w:rPr>
                        </w:pPr>
                        <w:r>
                          <w:rPr>
                            <w:sz w:val="42"/>
                          </w:rPr>
                          <w:t>160</w:t>
                        </w:r>
                      </w:p>
                    </w:tc>
                    <w:tc>
                      <w:tcPr>
                        <w:tcW w:w="982" w:type="dxa"/>
                      </w:tcPr>
                      <w:p>
                        <w:pPr>
                          <w:pStyle w:val="TableParagraph"/>
                          <w:spacing w:before="353" w:line="485" w:lineRule="exact"/>
                          <w:ind w:left="171"/>
                          <w:rPr>
                            <w:sz w:val="42"/>
                          </w:rPr>
                        </w:pPr>
                        <w:r>
                          <w:rPr>
                            <w:sz w:val="42"/>
                          </w:rPr>
                          <w:t>4.0</w:t>
                        </w:r>
                      </w:p>
                    </w:tc>
                    <w:tc>
                      <w:tcPr>
                        <w:tcW w:w="1081" w:type="dxa"/>
                      </w:tcPr>
                      <w:p>
                        <w:pPr>
                          <w:pStyle w:val="TableParagraph"/>
                          <w:spacing w:before="353" w:line="485" w:lineRule="exact"/>
                          <w:ind w:left="250" w:right="258"/>
                          <w:jc w:val="center"/>
                          <w:rPr>
                            <w:sz w:val="42"/>
                          </w:rPr>
                        </w:pPr>
                        <w:r>
                          <w:rPr>
                            <w:sz w:val="42"/>
                          </w:rPr>
                          <w:t>8.0</w:t>
                        </w:r>
                      </w:p>
                    </w:tc>
                    <w:tc>
                      <w:tcPr>
                        <w:tcW w:w="1188" w:type="dxa"/>
                      </w:tcPr>
                      <w:p>
                        <w:pPr>
                          <w:pStyle w:val="TableParagraph"/>
                          <w:spacing w:before="353" w:line="485" w:lineRule="exact"/>
                          <w:ind w:left="269"/>
                          <w:rPr>
                            <w:sz w:val="42"/>
                          </w:rPr>
                        </w:pPr>
                        <w:r>
                          <w:rPr>
                            <w:sz w:val="42"/>
                          </w:rPr>
                          <w:t>10.0</w:t>
                        </w:r>
                      </w:p>
                    </w:tc>
                    <w:tc>
                      <w:tcPr>
                        <w:tcW w:w="750" w:type="dxa"/>
                      </w:tcPr>
                      <w:p>
                        <w:pPr>
                          <w:pStyle w:val="TableParagraph"/>
                          <w:spacing w:before="353" w:line="485" w:lineRule="exact"/>
                          <w:ind w:left="161"/>
                          <w:rPr>
                            <w:sz w:val="42"/>
                          </w:rPr>
                        </w:pPr>
                        <w:r>
                          <w:rPr>
                            <w:sz w:val="42"/>
                          </w:rPr>
                          <w:t>16</w:t>
                        </w:r>
                      </w:p>
                    </w:tc>
                  </w:tr>
                  <w:tr>
                    <w:tblPrEx>
                      <w:tblW w:w="0" w:type="auto"/>
                      <w:jc w:val="left"/>
                      <w:tblInd w:w="7" w:type="dxa"/>
                      <w:tblLayout w:type="fixed"/>
                      <w:tblCellMar>
                        <w:top w:w="0" w:type="dxa"/>
                        <w:left w:w="0" w:type="dxa"/>
                        <w:bottom w:w="0" w:type="dxa"/>
                        <w:right w:w="0" w:type="dxa"/>
                      </w:tblCellMar>
                      <w:tblLook w:val="01E0"/>
                    </w:tblPrEx>
                    <w:trPr>
                      <w:trHeight w:val="4171"/>
                      <w:jc w:val="left"/>
                    </w:trPr>
                    <w:tc>
                      <w:tcPr>
                        <w:tcW w:w="990" w:type="dxa"/>
                      </w:tcPr>
                      <w:p>
                        <w:pPr>
                          <w:pStyle w:val="TableParagraph"/>
                          <w:rPr>
                            <w:sz w:val="42"/>
                          </w:rPr>
                        </w:pPr>
                      </w:p>
                      <w:p>
                        <w:pPr>
                          <w:pStyle w:val="TableParagraph"/>
                          <w:spacing w:before="278"/>
                          <w:ind w:left="50"/>
                          <w:rPr>
                            <w:sz w:val="42"/>
                          </w:rPr>
                        </w:pPr>
                        <w:r>
                          <w:rPr>
                            <w:w w:val="100"/>
                            <w:sz w:val="42"/>
                          </w:rPr>
                          <w:t>D</w:t>
                        </w:r>
                      </w:p>
                    </w:tc>
                    <w:tc>
                      <w:tcPr>
                        <w:tcW w:w="1541" w:type="dxa"/>
                      </w:tcPr>
                      <w:p>
                        <w:pPr>
                          <w:pStyle w:val="TableParagraph"/>
                          <w:rPr>
                            <w:sz w:val="42"/>
                          </w:rPr>
                        </w:pPr>
                      </w:p>
                      <w:p>
                        <w:pPr>
                          <w:pStyle w:val="TableParagraph"/>
                          <w:spacing w:before="278"/>
                          <w:ind w:left="679"/>
                          <w:rPr>
                            <w:sz w:val="42"/>
                          </w:rPr>
                        </w:pPr>
                        <w:r>
                          <w:rPr>
                            <w:sz w:val="42"/>
                          </w:rPr>
                          <w:t>100</w:t>
                        </w:r>
                      </w:p>
                    </w:tc>
                    <w:tc>
                      <w:tcPr>
                        <w:tcW w:w="954" w:type="dxa"/>
                      </w:tcPr>
                      <w:p>
                        <w:pPr>
                          <w:pStyle w:val="TableParagraph"/>
                          <w:rPr>
                            <w:sz w:val="42"/>
                          </w:rPr>
                        </w:pPr>
                      </w:p>
                      <w:p>
                        <w:pPr>
                          <w:pStyle w:val="TableParagraph"/>
                          <w:spacing w:before="278"/>
                          <w:ind w:right="199"/>
                          <w:jc w:val="right"/>
                          <w:rPr>
                            <w:sz w:val="42"/>
                          </w:rPr>
                        </w:pPr>
                        <w:r>
                          <w:rPr>
                            <w:sz w:val="42"/>
                          </w:rPr>
                          <w:t>3.2</w:t>
                        </w:r>
                      </w:p>
                    </w:tc>
                    <w:tc>
                      <w:tcPr>
                        <w:tcW w:w="917" w:type="dxa"/>
                      </w:tcPr>
                      <w:p>
                        <w:pPr>
                          <w:pStyle w:val="TableParagraph"/>
                          <w:rPr>
                            <w:sz w:val="42"/>
                          </w:rPr>
                        </w:pPr>
                      </w:p>
                      <w:p>
                        <w:pPr>
                          <w:pStyle w:val="TableParagraph"/>
                          <w:spacing w:before="278"/>
                          <w:ind w:left="178" w:right="166"/>
                          <w:jc w:val="center"/>
                          <w:rPr>
                            <w:sz w:val="42"/>
                          </w:rPr>
                        </w:pPr>
                        <w:r>
                          <w:rPr>
                            <w:sz w:val="42"/>
                          </w:rPr>
                          <w:t>6.3</w:t>
                        </w:r>
                      </w:p>
                    </w:tc>
                    <w:tc>
                      <w:tcPr>
                        <w:tcW w:w="890" w:type="dxa"/>
                      </w:tcPr>
                      <w:p>
                        <w:pPr>
                          <w:pStyle w:val="TableParagraph"/>
                          <w:spacing w:before="3"/>
                          <w:rPr>
                            <w:sz w:val="35"/>
                          </w:rPr>
                        </w:pPr>
                      </w:p>
                      <w:p>
                        <w:pPr>
                          <w:pStyle w:val="TableParagraph"/>
                          <w:ind w:left="181"/>
                          <w:rPr>
                            <w:sz w:val="42"/>
                          </w:rPr>
                        </w:pPr>
                        <w:r>
                          <w:rPr>
                            <w:sz w:val="42"/>
                          </w:rPr>
                          <w:t>10</w:t>
                        </w:r>
                      </w:p>
                      <w:p>
                        <w:pPr>
                          <w:pStyle w:val="TableParagraph"/>
                          <w:rPr>
                            <w:sz w:val="42"/>
                          </w:rPr>
                        </w:pPr>
                      </w:p>
                      <w:p>
                        <w:pPr>
                          <w:pStyle w:val="TableParagraph"/>
                          <w:spacing w:before="272"/>
                          <w:ind w:left="181"/>
                          <w:rPr>
                            <w:sz w:val="42"/>
                          </w:rPr>
                        </w:pPr>
                        <w:r>
                          <w:rPr>
                            <w:sz w:val="42"/>
                          </w:rPr>
                          <w:t>8.0</w:t>
                        </w:r>
                      </w:p>
                    </w:tc>
                    <w:tc>
                      <w:tcPr>
                        <w:tcW w:w="980" w:type="dxa"/>
                      </w:tcPr>
                      <w:p>
                        <w:pPr>
                          <w:pStyle w:val="TableParagraph"/>
                          <w:rPr>
                            <w:sz w:val="42"/>
                          </w:rPr>
                        </w:pPr>
                      </w:p>
                      <w:p>
                        <w:pPr>
                          <w:pStyle w:val="TableParagraph"/>
                          <w:spacing w:before="278"/>
                          <w:ind w:left="169"/>
                          <w:rPr>
                            <w:sz w:val="42"/>
                          </w:rPr>
                        </w:pPr>
                        <w:r>
                          <w:rPr>
                            <w:sz w:val="42"/>
                          </w:rPr>
                          <w:t>12.5</w:t>
                        </w:r>
                      </w:p>
                    </w:tc>
                    <w:tc>
                      <w:tcPr>
                        <w:tcW w:w="1089" w:type="dxa"/>
                      </w:tcPr>
                      <w:p>
                        <w:pPr>
                          <w:pStyle w:val="TableParagraph"/>
                          <w:rPr>
                            <w:sz w:val="42"/>
                          </w:rPr>
                        </w:pPr>
                      </w:p>
                      <w:p>
                        <w:pPr>
                          <w:pStyle w:val="TableParagraph"/>
                          <w:spacing w:before="278"/>
                          <w:ind w:left="250" w:right="160"/>
                          <w:jc w:val="center"/>
                          <w:rPr>
                            <w:sz w:val="42"/>
                          </w:rPr>
                        </w:pPr>
                        <w:r>
                          <w:rPr>
                            <w:sz w:val="42"/>
                          </w:rPr>
                          <w:t>200</w:t>
                        </w:r>
                      </w:p>
                    </w:tc>
                    <w:tc>
                      <w:tcPr>
                        <w:tcW w:w="982" w:type="dxa"/>
                      </w:tcPr>
                      <w:p>
                        <w:pPr>
                          <w:pStyle w:val="TableParagraph"/>
                          <w:rPr>
                            <w:sz w:val="42"/>
                          </w:rPr>
                        </w:pPr>
                      </w:p>
                      <w:p>
                        <w:pPr>
                          <w:pStyle w:val="TableParagraph"/>
                          <w:spacing w:before="278"/>
                          <w:ind w:left="171"/>
                          <w:rPr>
                            <w:sz w:val="42"/>
                          </w:rPr>
                        </w:pPr>
                        <w:r>
                          <w:rPr>
                            <w:sz w:val="42"/>
                          </w:rPr>
                          <w:t>3.2</w:t>
                        </w:r>
                      </w:p>
                    </w:tc>
                    <w:tc>
                      <w:tcPr>
                        <w:tcW w:w="1081" w:type="dxa"/>
                      </w:tcPr>
                      <w:p>
                        <w:pPr>
                          <w:pStyle w:val="TableParagraph"/>
                          <w:rPr>
                            <w:sz w:val="42"/>
                          </w:rPr>
                        </w:pPr>
                      </w:p>
                      <w:p>
                        <w:pPr>
                          <w:pStyle w:val="TableParagraph"/>
                          <w:spacing w:before="278"/>
                          <w:ind w:left="250" w:right="258"/>
                          <w:jc w:val="center"/>
                          <w:rPr>
                            <w:sz w:val="42"/>
                          </w:rPr>
                        </w:pPr>
                        <w:r>
                          <w:rPr>
                            <w:sz w:val="42"/>
                          </w:rPr>
                          <w:t>6.3</w:t>
                        </w:r>
                      </w:p>
                    </w:tc>
                    <w:tc>
                      <w:tcPr>
                        <w:tcW w:w="1188" w:type="dxa"/>
                      </w:tcPr>
                      <w:p>
                        <w:pPr>
                          <w:pStyle w:val="TableParagraph"/>
                          <w:rPr>
                            <w:sz w:val="42"/>
                          </w:rPr>
                        </w:pPr>
                      </w:p>
                      <w:p>
                        <w:pPr>
                          <w:pStyle w:val="TableParagraph"/>
                          <w:spacing w:before="278"/>
                          <w:ind w:left="269"/>
                          <w:rPr>
                            <w:sz w:val="42"/>
                          </w:rPr>
                        </w:pPr>
                        <w:r>
                          <w:rPr>
                            <w:sz w:val="42"/>
                          </w:rPr>
                          <w:t>8.0</w:t>
                        </w:r>
                      </w:p>
                    </w:tc>
                    <w:tc>
                      <w:tcPr>
                        <w:tcW w:w="750" w:type="dxa"/>
                      </w:tcPr>
                      <w:p>
                        <w:pPr>
                          <w:pStyle w:val="TableParagraph"/>
                          <w:rPr>
                            <w:sz w:val="42"/>
                          </w:rPr>
                        </w:pPr>
                      </w:p>
                      <w:p>
                        <w:pPr>
                          <w:pStyle w:val="TableParagraph"/>
                          <w:spacing w:before="278"/>
                          <w:ind w:left="161" w:right="-159"/>
                          <w:rPr>
                            <w:sz w:val="42"/>
                          </w:rPr>
                        </w:pPr>
                        <w:r>
                          <w:rPr>
                            <w:spacing w:val="-1"/>
                            <w:sz w:val="42"/>
                          </w:rPr>
                          <w:t>12.5</w:t>
                        </w:r>
                      </w:p>
                    </w:tc>
                  </w:tr>
                  <w:tr>
                    <w:tblPrEx>
                      <w:tblW w:w="0" w:type="auto"/>
                      <w:jc w:val="left"/>
                      <w:tblInd w:w="7" w:type="dxa"/>
                      <w:tblLayout w:type="fixed"/>
                      <w:tblCellMar>
                        <w:top w:w="0" w:type="dxa"/>
                        <w:left w:w="0" w:type="dxa"/>
                        <w:bottom w:w="0" w:type="dxa"/>
                        <w:right w:w="0" w:type="dxa"/>
                      </w:tblCellMar>
                      <w:tblLook w:val="01E0"/>
                    </w:tblPrEx>
                    <w:trPr>
                      <w:trHeight w:val="2797"/>
                      <w:jc w:val="left"/>
                    </w:trPr>
                    <w:tc>
                      <w:tcPr>
                        <w:tcW w:w="990" w:type="dxa"/>
                      </w:tcPr>
                      <w:p>
                        <w:pPr>
                          <w:pStyle w:val="TableParagraph"/>
                          <w:rPr>
                            <w:sz w:val="42"/>
                          </w:rPr>
                        </w:pPr>
                      </w:p>
                      <w:p>
                        <w:pPr>
                          <w:pStyle w:val="TableParagraph"/>
                          <w:rPr>
                            <w:sz w:val="42"/>
                          </w:rPr>
                        </w:pPr>
                      </w:p>
                      <w:p>
                        <w:pPr>
                          <w:pStyle w:val="TableParagraph"/>
                          <w:rPr>
                            <w:sz w:val="42"/>
                          </w:rPr>
                        </w:pPr>
                      </w:p>
                      <w:p>
                        <w:pPr>
                          <w:pStyle w:val="TableParagraph"/>
                          <w:spacing w:before="316"/>
                          <w:ind w:left="50"/>
                          <w:rPr>
                            <w:sz w:val="42"/>
                          </w:rPr>
                        </w:pPr>
                        <w:r>
                          <w:rPr>
                            <w:w w:val="100"/>
                            <w:sz w:val="42"/>
                          </w:rPr>
                          <w:t>A</w:t>
                        </w:r>
                      </w:p>
                    </w:tc>
                    <w:tc>
                      <w:tcPr>
                        <w:tcW w:w="1541" w:type="dxa"/>
                      </w:tcPr>
                      <w:p>
                        <w:pPr>
                          <w:pStyle w:val="TableParagraph"/>
                          <w:rPr>
                            <w:sz w:val="42"/>
                          </w:rPr>
                        </w:pPr>
                      </w:p>
                      <w:p>
                        <w:pPr>
                          <w:pStyle w:val="TableParagraph"/>
                          <w:rPr>
                            <w:sz w:val="42"/>
                          </w:rPr>
                        </w:pPr>
                      </w:p>
                      <w:p>
                        <w:pPr>
                          <w:pStyle w:val="TableParagraph"/>
                          <w:rPr>
                            <w:sz w:val="42"/>
                          </w:rPr>
                        </w:pPr>
                      </w:p>
                      <w:p>
                        <w:pPr>
                          <w:pStyle w:val="TableParagraph"/>
                          <w:spacing w:before="316"/>
                          <w:ind w:left="679"/>
                          <w:rPr>
                            <w:sz w:val="42"/>
                          </w:rPr>
                        </w:pPr>
                        <w:r>
                          <w:rPr>
                            <w:sz w:val="42"/>
                          </w:rPr>
                          <w:t>80</w:t>
                        </w:r>
                      </w:p>
                    </w:tc>
                    <w:tc>
                      <w:tcPr>
                        <w:tcW w:w="954" w:type="dxa"/>
                      </w:tcPr>
                      <w:p>
                        <w:pPr>
                          <w:pStyle w:val="TableParagraph"/>
                          <w:rPr>
                            <w:sz w:val="42"/>
                          </w:rPr>
                        </w:pPr>
                      </w:p>
                      <w:p>
                        <w:pPr>
                          <w:pStyle w:val="TableParagraph"/>
                          <w:rPr>
                            <w:sz w:val="42"/>
                          </w:rPr>
                        </w:pPr>
                      </w:p>
                      <w:p>
                        <w:pPr>
                          <w:pStyle w:val="TableParagraph"/>
                          <w:rPr>
                            <w:sz w:val="42"/>
                          </w:rPr>
                        </w:pPr>
                      </w:p>
                      <w:p>
                        <w:pPr>
                          <w:pStyle w:val="TableParagraph"/>
                          <w:spacing w:before="316"/>
                          <w:ind w:right="199"/>
                          <w:jc w:val="right"/>
                          <w:rPr>
                            <w:sz w:val="42"/>
                          </w:rPr>
                        </w:pPr>
                        <w:r>
                          <w:rPr>
                            <w:sz w:val="42"/>
                          </w:rPr>
                          <w:t>4.0</w:t>
                        </w:r>
                      </w:p>
                    </w:tc>
                    <w:tc>
                      <w:tcPr>
                        <w:tcW w:w="917" w:type="dxa"/>
                      </w:tcPr>
                      <w:p>
                        <w:pPr>
                          <w:pStyle w:val="TableParagraph"/>
                          <w:rPr>
                            <w:rFonts w:ascii="Times New Roman"/>
                            <w:sz w:val="42"/>
                          </w:rPr>
                        </w:pPr>
                      </w:p>
                    </w:tc>
                    <w:tc>
                      <w:tcPr>
                        <w:tcW w:w="890" w:type="dxa"/>
                      </w:tcPr>
                      <w:p>
                        <w:pPr>
                          <w:pStyle w:val="TableParagraph"/>
                          <w:rPr>
                            <w:sz w:val="42"/>
                          </w:rPr>
                        </w:pPr>
                      </w:p>
                      <w:p>
                        <w:pPr>
                          <w:pStyle w:val="TableParagraph"/>
                          <w:rPr>
                            <w:sz w:val="42"/>
                          </w:rPr>
                        </w:pPr>
                      </w:p>
                      <w:p>
                        <w:pPr>
                          <w:pStyle w:val="TableParagraph"/>
                          <w:rPr>
                            <w:sz w:val="42"/>
                          </w:rPr>
                        </w:pPr>
                      </w:p>
                      <w:p>
                        <w:pPr>
                          <w:pStyle w:val="TableParagraph"/>
                          <w:spacing w:before="316"/>
                          <w:ind w:left="181"/>
                          <w:rPr>
                            <w:sz w:val="42"/>
                          </w:rPr>
                        </w:pPr>
                        <w:r>
                          <w:rPr>
                            <w:sz w:val="42"/>
                          </w:rPr>
                          <w:t>10</w:t>
                        </w:r>
                      </w:p>
                    </w:tc>
                    <w:tc>
                      <w:tcPr>
                        <w:tcW w:w="980" w:type="dxa"/>
                      </w:tcPr>
                      <w:p>
                        <w:pPr>
                          <w:pStyle w:val="TableParagraph"/>
                          <w:rPr>
                            <w:rFonts w:ascii="Times New Roman"/>
                            <w:sz w:val="42"/>
                          </w:rPr>
                        </w:pPr>
                      </w:p>
                    </w:tc>
                    <w:tc>
                      <w:tcPr>
                        <w:tcW w:w="1089" w:type="dxa"/>
                      </w:tcPr>
                      <w:p>
                        <w:pPr>
                          <w:pStyle w:val="TableParagraph"/>
                          <w:rPr>
                            <w:sz w:val="42"/>
                          </w:rPr>
                        </w:pPr>
                      </w:p>
                      <w:p>
                        <w:pPr>
                          <w:pStyle w:val="TableParagraph"/>
                          <w:rPr>
                            <w:sz w:val="42"/>
                          </w:rPr>
                        </w:pPr>
                      </w:p>
                      <w:p>
                        <w:pPr>
                          <w:pStyle w:val="TableParagraph"/>
                          <w:rPr>
                            <w:sz w:val="42"/>
                          </w:rPr>
                        </w:pPr>
                      </w:p>
                      <w:p>
                        <w:pPr>
                          <w:pStyle w:val="TableParagraph"/>
                          <w:spacing w:before="316"/>
                          <w:ind w:left="250" w:right="160"/>
                          <w:jc w:val="center"/>
                          <w:rPr>
                            <w:sz w:val="42"/>
                          </w:rPr>
                        </w:pPr>
                        <w:r>
                          <w:rPr>
                            <w:sz w:val="42"/>
                          </w:rPr>
                          <w:t>160</w:t>
                        </w:r>
                      </w:p>
                    </w:tc>
                    <w:tc>
                      <w:tcPr>
                        <w:tcW w:w="982" w:type="dxa"/>
                      </w:tcPr>
                      <w:p>
                        <w:pPr>
                          <w:pStyle w:val="TableParagraph"/>
                          <w:rPr>
                            <w:sz w:val="42"/>
                          </w:rPr>
                        </w:pPr>
                      </w:p>
                      <w:p>
                        <w:pPr>
                          <w:pStyle w:val="TableParagraph"/>
                          <w:rPr>
                            <w:sz w:val="42"/>
                          </w:rPr>
                        </w:pPr>
                      </w:p>
                      <w:p>
                        <w:pPr>
                          <w:pStyle w:val="TableParagraph"/>
                          <w:rPr>
                            <w:sz w:val="42"/>
                          </w:rPr>
                        </w:pPr>
                      </w:p>
                      <w:p>
                        <w:pPr>
                          <w:pStyle w:val="TableParagraph"/>
                          <w:spacing w:before="316"/>
                          <w:ind w:left="171"/>
                          <w:rPr>
                            <w:sz w:val="42"/>
                          </w:rPr>
                        </w:pPr>
                        <w:r>
                          <w:rPr>
                            <w:sz w:val="42"/>
                          </w:rPr>
                          <w:t>4.0</w:t>
                        </w:r>
                      </w:p>
                    </w:tc>
                    <w:tc>
                      <w:tcPr>
                        <w:tcW w:w="1081" w:type="dxa"/>
                      </w:tcPr>
                      <w:p>
                        <w:pPr>
                          <w:pStyle w:val="TableParagraph"/>
                          <w:rPr>
                            <w:rFonts w:ascii="Times New Roman"/>
                            <w:sz w:val="42"/>
                          </w:rPr>
                        </w:pPr>
                      </w:p>
                    </w:tc>
                    <w:tc>
                      <w:tcPr>
                        <w:tcW w:w="1188" w:type="dxa"/>
                      </w:tcPr>
                      <w:p>
                        <w:pPr>
                          <w:pStyle w:val="TableParagraph"/>
                          <w:rPr>
                            <w:sz w:val="42"/>
                          </w:rPr>
                        </w:pPr>
                      </w:p>
                      <w:p>
                        <w:pPr>
                          <w:pStyle w:val="TableParagraph"/>
                          <w:rPr>
                            <w:sz w:val="42"/>
                          </w:rPr>
                        </w:pPr>
                      </w:p>
                      <w:p>
                        <w:pPr>
                          <w:pStyle w:val="TableParagraph"/>
                          <w:rPr>
                            <w:sz w:val="42"/>
                          </w:rPr>
                        </w:pPr>
                      </w:p>
                      <w:p>
                        <w:pPr>
                          <w:pStyle w:val="TableParagraph"/>
                          <w:spacing w:before="316"/>
                          <w:ind w:left="269"/>
                          <w:rPr>
                            <w:sz w:val="42"/>
                          </w:rPr>
                        </w:pPr>
                        <w:r>
                          <w:rPr>
                            <w:sz w:val="42"/>
                          </w:rPr>
                          <w:t>10.0</w:t>
                        </w:r>
                      </w:p>
                    </w:tc>
                    <w:tc>
                      <w:tcPr>
                        <w:tcW w:w="750"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990" w:type="dxa"/>
                      </w:tcPr>
                      <w:p>
                        <w:pPr>
                          <w:pStyle w:val="TableParagraph"/>
                          <w:spacing w:before="353"/>
                          <w:ind w:left="50"/>
                          <w:rPr>
                            <w:sz w:val="42"/>
                          </w:rPr>
                        </w:pPr>
                        <w:r>
                          <w:rPr>
                            <w:w w:val="100"/>
                            <w:sz w:val="42"/>
                          </w:rPr>
                          <w:t>B</w:t>
                        </w:r>
                      </w:p>
                    </w:tc>
                    <w:tc>
                      <w:tcPr>
                        <w:tcW w:w="1541" w:type="dxa"/>
                      </w:tcPr>
                      <w:p>
                        <w:pPr>
                          <w:pStyle w:val="TableParagraph"/>
                          <w:spacing w:before="353"/>
                          <w:ind w:left="679"/>
                          <w:rPr>
                            <w:sz w:val="42"/>
                          </w:rPr>
                        </w:pPr>
                        <w:r>
                          <w:rPr>
                            <w:sz w:val="42"/>
                          </w:rPr>
                          <w:t>100</w:t>
                        </w:r>
                      </w:p>
                    </w:tc>
                    <w:tc>
                      <w:tcPr>
                        <w:tcW w:w="954" w:type="dxa"/>
                      </w:tcPr>
                      <w:p>
                        <w:pPr>
                          <w:pStyle w:val="TableParagraph"/>
                          <w:spacing w:before="353"/>
                          <w:ind w:right="199"/>
                          <w:jc w:val="right"/>
                          <w:rPr>
                            <w:sz w:val="42"/>
                          </w:rPr>
                        </w:pPr>
                        <w:r>
                          <w:rPr>
                            <w:sz w:val="42"/>
                          </w:rPr>
                          <w:t>3.2</w:t>
                        </w:r>
                      </w:p>
                    </w:tc>
                    <w:tc>
                      <w:tcPr>
                        <w:tcW w:w="917" w:type="dxa"/>
                      </w:tcPr>
                      <w:p>
                        <w:pPr>
                          <w:pStyle w:val="TableParagraph"/>
                          <w:rPr>
                            <w:rFonts w:ascii="Times New Roman"/>
                            <w:sz w:val="42"/>
                          </w:rPr>
                        </w:pPr>
                      </w:p>
                    </w:tc>
                    <w:tc>
                      <w:tcPr>
                        <w:tcW w:w="890" w:type="dxa"/>
                      </w:tcPr>
                      <w:p>
                        <w:pPr>
                          <w:pStyle w:val="TableParagraph"/>
                          <w:spacing w:before="353"/>
                          <w:ind w:left="181"/>
                          <w:rPr>
                            <w:sz w:val="42"/>
                          </w:rPr>
                        </w:pPr>
                        <w:r>
                          <w:rPr>
                            <w:sz w:val="42"/>
                          </w:rPr>
                          <w:t>8.0</w:t>
                        </w:r>
                      </w:p>
                    </w:tc>
                    <w:tc>
                      <w:tcPr>
                        <w:tcW w:w="980" w:type="dxa"/>
                      </w:tcPr>
                      <w:p>
                        <w:pPr>
                          <w:pStyle w:val="TableParagraph"/>
                          <w:rPr>
                            <w:rFonts w:ascii="Times New Roman"/>
                            <w:sz w:val="42"/>
                          </w:rPr>
                        </w:pPr>
                      </w:p>
                    </w:tc>
                    <w:tc>
                      <w:tcPr>
                        <w:tcW w:w="1089" w:type="dxa"/>
                      </w:tcPr>
                      <w:p>
                        <w:pPr>
                          <w:pStyle w:val="TableParagraph"/>
                          <w:spacing w:before="353"/>
                          <w:ind w:left="250" w:right="160"/>
                          <w:jc w:val="center"/>
                          <w:rPr>
                            <w:sz w:val="42"/>
                          </w:rPr>
                        </w:pPr>
                        <w:r>
                          <w:rPr>
                            <w:sz w:val="42"/>
                          </w:rPr>
                          <w:t>200</w:t>
                        </w:r>
                      </w:p>
                    </w:tc>
                    <w:tc>
                      <w:tcPr>
                        <w:tcW w:w="982" w:type="dxa"/>
                      </w:tcPr>
                      <w:p>
                        <w:pPr>
                          <w:pStyle w:val="TableParagraph"/>
                          <w:spacing w:before="353"/>
                          <w:ind w:left="171"/>
                          <w:rPr>
                            <w:sz w:val="42"/>
                          </w:rPr>
                        </w:pPr>
                        <w:r>
                          <w:rPr>
                            <w:sz w:val="42"/>
                          </w:rPr>
                          <w:t>3.2</w:t>
                        </w:r>
                      </w:p>
                    </w:tc>
                    <w:tc>
                      <w:tcPr>
                        <w:tcW w:w="1081" w:type="dxa"/>
                      </w:tcPr>
                      <w:p>
                        <w:pPr>
                          <w:pStyle w:val="TableParagraph"/>
                          <w:rPr>
                            <w:rFonts w:ascii="Times New Roman"/>
                            <w:sz w:val="42"/>
                          </w:rPr>
                        </w:pPr>
                      </w:p>
                    </w:tc>
                    <w:tc>
                      <w:tcPr>
                        <w:tcW w:w="1188" w:type="dxa"/>
                      </w:tcPr>
                      <w:p>
                        <w:pPr>
                          <w:pStyle w:val="TableParagraph"/>
                          <w:spacing w:before="353"/>
                          <w:ind w:left="269"/>
                          <w:rPr>
                            <w:sz w:val="42"/>
                          </w:rPr>
                        </w:pPr>
                        <w:r>
                          <w:rPr>
                            <w:sz w:val="42"/>
                          </w:rPr>
                          <w:t>8.0</w:t>
                        </w:r>
                      </w:p>
                    </w:tc>
                    <w:tc>
                      <w:tcPr>
                        <w:tcW w:w="750"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990" w:type="dxa"/>
                      </w:tcPr>
                      <w:p>
                        <w:pPr>
                          <w:pStyle w:val="TableParagraph"/>
                          <w:spacing w:before="353"/>
                          <w:ind w:left="50"/>
                          <w:rPr>
                            <w:sz w:val="42"/>
                          </w:rPr>
                        </w:pPr>
                        <w:r>
                          <w:rPr>
                            <w:w w:val="100"/>
                            <w:sz w:val="42"/>
                          </w:rPr>
                          <w:t>C</w:t>
                        </w:r>
                      </w:p>
                    </w:tc>
                    <w:tc>
                      <w:tcPr>
                        <w:tcW w:w="1541" w:type="dxa"/>
                      </w:tcPr>
                      <w:p>
                        <w:pPr>
                          <w:pStyle w:val="TableParagraph"/>
                          <w:spacing w:before="353"/>
                          <w:ind w:left="679"/>
                          <w:rPr>
                            <w:sz w:val="42"/>
                          </w:rPr>
                        </w:pPr>
                        <w:r>
                          <w:rPr>
                            <w:sz w:val="42"/>
                          </w:rPr>
                          <w:t>125</w:t>
                        </w:r>
                      </w:p>
                    </w:tc>
                    <w:tc>
                      <w:tcPr>
                        <w:tcW w:w="954" w:type="dxa"/>
                      </w:tcPr>
                      <w:p>
                        <w:pPr>
                          <w:pStyle w:val="TableParagraph"/>
                          <w:spacing w:before="353"/>
                          <w:ind w:right="199"/>
                          <w:jc w:val="right"/>
                          <w:rPr>
                            <w:sz w:val="42"/>
                          </w:rPr>
                        </w:pPr>
                        <w:r>
                          <w:rPr>
                            <w:sz w:val="42"/>
                          </w:rPr>
                          <w:t>2.5</w:t>
                        </w:r>
                      </w:p>
                    </w:tc>
                    <w:tc>
                      <w:tcPr>
                        <w:tcW w:w="917" w:type="dxa"/>
                      </w:tcPr>
                      <w:p>
                        <w:pPr>
                          <w:pStyle w:val="TableParagraph"/>
                          <w:rPr>
                            <w:rFonts w:ascii="Times New Roman"/>
                            <w:sz w:val="42"/>
                          </w:rPr>
                        </w:pPr>
                      </w:p>
                    </w:tc>
                    <w:tc>
                      <w:tcPr>
                        <w:tcW w:w="890" w:type="dxa"/>
                      </w:tcPr>
                      <w:p>
                        <w:pPr>
                          <w:pStyle w:val="TableParagraph"/>
                          <w:spacing w:before="353"/>
                          <w:ind w:left="181"/>
                          <w:rPr>
                            <w:sz w:val="42"/>
                          </w:rPr>
                        </w:pPr>
                        <w:r>
                          <w:rPr>
                            <w:sz w:val="42"/>
                          </w:rPr>
                          <w:t>5.0</w:t>
                        </w:r>
                      </w:p>
                    </w:tc>
                    <w:tc>
                      <w:tcPr>
                        <w:tcW w:w="980" w:type="dxa"/>
                      </w:tcPr>
                      <w:p>
                        <w:pPr>
                          <w:pStyle w:val="TableParagraph"/>
                          <w:spacing w:before="353"/>
                          <w:ind w:left="169"/>
                          <w:rPr>
                            <w:sz w:val="42"/>
                          </w:rPr>
                        </w:pPr>
                        <w:r>
                          <w:rPr>
                            <w:sz w:val="42"/>
                          </w:rPr>
                          <w:t>6.3</w:t>
                        </w:r>
                      </w:p>
                    </w:tc>
                    <w:tc>
                      <w:tcPr>
                        <w:tcW w:w="1089" w:type="dxa"/>
                      </w:tcPr>
                      <w:p>
                        <w:pPr>
                          <w:pStyle w:val="TableParagraph"/>
                          <w:spacing w:before="353"/>
                          <w:ind w:left="250" w:right="160"/>
                          <w:jc w:val="center"/>
                          <w:rPr>
                            <w:sz w:val="42"/>
                          </w:rPr>
                        </w:pPr>
                        <w:r>
                          <w:rPr>
                            <w:sz w:val="42"/>
                          </w:rPr>
                          <w:t>250</w:t>
                        </w:r>
                      </w:p>
                    </w:tc>
                    <w:tc>
                      <w:tcPr>
                        <w:tcW w:w="982" w:type="dxa"/>
                      </w:tcPr>
                      <w:p>
                        <w:pPr>
                          <w:pStyle w:val="TableParagraph"/>
                          <w:spacing w:before="353"/>
                          <w:ind w:left="171"/>
                          <w:rPr>
                            <w:sz w:val="42"/>
                          </w:rPr>
                        </w:pPr>
                        <w:r>
                          <w:rPr>
                            <w:sz w:val="42"/>
                          </w:rPr>
                          <w:t>2.5</w:t>
                        </w:r>
                      </w:p>
                    </w:tc>
                    <w:tc>
                      <w:tcPr>
                        <w:tcW w:w="1081" w:type="dxa"/>
                      </w:tcPr>
                      <w:p>
                        <w:pPr>
                          <w:pStyle w:val="TableParagraph"/>
                          <w:spacing w:before="353"/>
                          <w:ind w:left="250" w:right="258"/>
                          <w:jc w:val="center"/>
                          <w:rPr>
                            <w:sz w:val="42"/>
                          </w:rPr>
                        </w:pPr>
                        <w:r>
                          <w:rPr>
                            <w:sz w:val="42"/>
                          </w:rPr>
                          <w:t>5.0</w:t>
                        </w:r>
                      </w:p>
                    </w:tc>
                    <w:tc>
                      <w:tcPr>
                        <w:tcW w:w="1188" w:type="dxa"/>
                      </w:tcPr>
                      <w:p>
                        <w:pPr>
                          <w:pStyle w:val="TableParagraph"/>
                          <w:spacing w:before="353"/>
                          <w:ind w:left="269"/>
                          <w:rPr>
                            <w:sz w:val="42"/>
                          </w:rPr>
                        </w:pPr>
                        <w:r>
                          <w:rPr>
                            <w:sz w:val="42"/>
                          </w:rPr>
                          <w:t>6.3</w:t>
                        </w:r>
                      </w:p>
                    </w:tc>
                    <w:tc>
                      <w:tcPr>
                        <w:tcW w:w="750" w:type="dxa"/>
                      </w:tcPr>
                      <w:p>
                        <w:pPr>
                          <w:pStyle w:val="TableParagraph"/>
                          <w:spacing w:before="353"/>
                          <w:ind w:left="161"/>
                          <w:rPr>
                            <w:sz w:val="42"/>
                          </w:rPr>
                        </w:pPr>
                        <w:r>
                          <w:rPr>
                            <w:sz w:val="42"/>
                          </w:rPr>
                          <w:t>10</w:t>
                        </w: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990" w:type="dxa"/>
                      </w:tcPr>
                      <w:p>
                        <w:pPr>
                          <w:pStyle w:val="TableParagraph"/>
                          <w:spacing w:before="353" w:line="485" w:lineRule="exact"/>
                          <w:ind w:left="50"/>
                          <w:rPr>
                            <w:sz w:val="42"/>
                          </w:rPr>
                        </w:pPr>
                        <w:r>
                          <w:rPr>
                            <w:w w:val="100"/>
                            <w:sz w:val="42"/>
                          </w:rPr>
                          <w:t>D</w:t>
                        </w:r>
                      </w:p>
                    </w:tc>
                    <w:tc>
                      <w:tcPr>
                        <w:tcW w:w="1541" w:type="dxa"/>
                      </w:tcPr>
                      <w:p>
                        <w:pPr>
                          <w:pStyle w:val="TableParagraph"/>
                          <w:spacing w:before="353" w:line="485" w:lineRule="exact"/>
                          <w:ind w:left="679"/>
                          <w:rPr>
                            <w:sz w:val="42"/>
                          </w:rPr>
                        </w:pPr>
                        <w:r>
                          <w:rPr>
                            <w:sz w:val="42"/>
                          </w:rPr>
                          <w:t>150</w:t>
                        </w:r>
                      </w:p>
                    </w:tc>
                    <w:tc>
                      <w:tcPr>
                        <w:tcW w:w="954" w:type="dxa"/>
                      </w:tcPr>
                      <w:p>
                        <w:pPr>
                          <w:pStyle w:val="TableParagraph"/>
                          <w:spacing w:before="353" w:line="485" w:lineRule="exact"/>
                          <w:ind w:right="199"/>
                          <w:jc w:val="right"/>
                          <w:rPr>
                            <w:sz w:val="42"/>
                          </w:rPr>
                        </w:pPr>
                        <w:r>
                          <w:rPr>
                            <w:sz w:val="42"/>
                          </w:rPr>
                          <w:t>2.0</w:t>
                        </w:r>
                      </w:p>
                    </w:tc>
                    <w:tc>
                      <w:tcPr>
                        <w:tcW w:w="917" w:type="dxa"/>
                      </w:tcPr>
                      <w:p>
                        <w:pPr>
                          <w:pStyle w:val="TableParagraph"/>
                          <w:spacing w:before="353" w:line="485" w:lineRule="exact"/>
                          <w:ind w:left="178" w:right="166"/>
                          <w:jc w:val="center"/>
                          <w:rPr>
                            <w:sz w:val="42"/>
                          </w:rPr>
                        </w:pPr>
                        <w:r>
                          <w:rPr>
                            <w:sz w:val="42"/>
                          </w:rPr>
                          <w:t>4.0</w:t>
                        </w:r>
                      </w:p>
                    </w:tc>
                    <w:tc>
                      <w:tcPr>
                        <w:tcW w:w="890" w:type="dxa"/>
                      </w:tcPr>
                      <w:p>
                        <w:pPr>
                          <w:pStyle w:val="TableParagraph"/>
                          <w:spacing w:before="353" w:line="485" w:lineRule="exact"/>
                          <w:ind w:left="181"/>
                          <w:rPr>
                            <w:sz w:val="42"/>
                          </w:rPr>
                        </w:pPr>
                        <w:r>
                          <w:rPr>
                            <w:sz w:val="42"/>
                          </w:rPr>
                          <w:t>5.0</w:t>
                        </w:r>
                      </w:p>
                    </w:tc>
                    <w:tc>
                      <w:tcPr>
                        <w:tcW w:w="980" w:type="dxa"/>
                      </w:tcPr>
                      <w:p>
                        <w:pPr>
                          <w:pStyle w:val="TableParagraph"/>
                          <w:spacing w:before="353" w:line="485" w:lineRule="exact"/>
                          <w:ind w:left="169"/>
                          <w:rPr>
                            <w:sz w:val="42"/>
                          </w:rPr>
                        </w:pPr>
                        <w:r>
                          <w:rPr>
                            <w:sz w:val="42"/>
                          </w:rPr>
                          <w:t>8.0</w:t>
                        </w:r>
                      </w:p>
                    </w:tc>
                    <w:tc>
                      <w:tcPr>
                        <w:tcW w:w="1089" w:type="dxa"/>
                      </w:tcPr>
                      <w:p>
                        <w:pPr>
                          <w:pStyle w:val="TableParagraph"/>
                          <w:spacing w:before="353" w:line="485" w:lineRule="exact"/>
                          <w:ind w:left="250" w:right="160"/>
                          <w:jc w:val="center"/>
                          <w:rPr>
                            <w:sz w:val="42"/>
                          </w:rPr>
                        </w:pPr>
                        <w:r>
                          <w:rPr>
                            <w:sz w:val="42"/>
                          </w:rPr>
                          <w:t>300</w:t>
                        </w:r>
                      </w:p>
                    </w:tc>
                    <w:tc>
                      <w:tcPr>
                        <w:tcW w:w="982" w:type="dxa"/>
                      </w:tcPr>
                      <w:p>
                        <w:pPr>
                          <w:pStyle w:val="TableParagraph"/>
                          <w:spacing w:before="353" w:line="485" w:lineRule="exact"/>
                          <w:ind w:left="171"/>
                          <w:rPr>
                            <w:sz w:val="42"/>
                          </w:rPr>
                        </w:pPr>
                        <w:r>
                          <w:rPr>
                            <w:sz w:val="42"/>
                          </w:rPr>
                          <w:t>2.0</w:t>
                        </w:r>
                      </w:p>
                    </w:tc>
                    <w:tc>
                      <w:tcPr>
                        <w:tcW w:w="1081" w:type="dxa"/>
                      </w:tcPr>
                      <w:p>
                        <w:pPr>
                          <w:pStyle w:val="TableParagraph"/>
                          <w:spacing w:before="353" w:line="485" w:lineRule="exact"/>
                          <w:ind w:left="250" w:right="258"/>
                          <w:jc w:val="center"/>
                          <w:rPr>
                            <w:sz w:val="42"/>
                          </w:rPr>
                        </w:pPr>
                        <w:r>
                          <w:rPr>
                            <w:sz w:val="42"/>
                          </w:rPr>
                          <w:t>4.0</w:t>
                        </w:r>
                      </w:p>
                    </w:tc>
                    <w:tc>
                      <w:tcPr>
                        <w:tcW w:w="1188" w:type="dxa"/>
                      </w:tcPr>
                      <w:p>
                        <w:pPr>
                          <w:pStyle w:val="TableParagraph"/>
                          <w:spacing w:before="353" w:line="485" w:lineRule="exact"/>
                          <w:ind w:left="269"/>
                          <w:rPr>
                            <w:sz w:val="42"/>
                          </w:rPr>
                        </w:pPr>
                        <w:r>
                          <w:rPr>
                            <w:sz w:val="42"/>
                          </w:rPr>
                          <w:t>5.0</w:t>
                        </w:r>
                      </w:p>
                    </w:tc>
                    <w:tc>
                      <w:tcPr>
                        <w:tcW w:w="750" w:type="dxa"/>
                      </w:tcPr>
                      <w:p>
                        <w:pPr>
                          <w:pStyle w:val="TableParagraph"/>
                          <w:spacing w:before="353" w:line="485" w:lineRule="exact"/>
                          <w:ind w:left="161"/>
                          <w:rPr>
                            <w:sz w:val="42"/>
                          </w:rPr>
                        </w:pPr>
                        <w:r>
                          <w:rPr>
                            <w:sz w:val="42"/>
                          </w:rPr>
                          <w:t>8.0</w:t>
                        </w:r>
                      </w:p>
                    </w:tc>
                  </w:tr>
                </w:tbl>
                <w:p>
                  <w:pPr>
                    <w:pStyle w:val="BodyText"/>
                  </w:pPr>
                </w:p>
              </w:txbxContent>
            </v:textbox>
          </v:shape>
        </w:pict>
      </w:r>
      <w:r>
        <w:rPr>
          <w:rFonts w:ascii="Calibri"/>
        </w:rPr>
        <w:t>10</w:t>
      </w:r>
    </w:p>
    <w:p>
      <w:pPr>
        <w:pStyle w:val="BodyText"/>
        <w:spacing w:before="8"/>
        <w:rPr>
          <w:rFonts w:ascii="Calibri"/>
          <w:sz w:val="34"/>
        </w:rPr>
      </w:pPr>
    </w:p>
    <w:p>
      <w:pPr>
        <w:pStyle w:val="BodyText"/>
        <w:spacing w:before="1"/>
        <w:ind w:left="1752"/>
        <w:rPr>
          <w:rFonts w:ascii="Calibri"/>
        </w:rPr>
      </w:pPr>
      <w:r>
        <w:rPr>
          <w:rFonts w:ascii="Calibri"/>
          <w:w w:val="100"/>
        </w:rPr>
        <w:t>2</w:t>
      </w:r>
    </w:p>
    <w:p>
      <w:pPr>
        <w:pStyle w:val="BodyText"/>
        <w:rPr>
          <w:rFonts w:ascii="Calibri"/>
          <w:sz w:val="20"/>
        </w:rPr>
      </w:pPr>
    </w:p>
    <w:p>
      <w:pPr>
        <w:pStyle w:val="BodyText"/>
        <w:rPr>
          <w:rFonts w:ascii="Calibri"/>
          <w:sz w:val="20"/>
        </w:rPr>
      </w:pPr>
    </w:p>
    <w:p>
      <w:pPr>
        <w:pStyle w:val="BodyText"/>
        <w:spacing w:before="10"/>
        <w:rPr>
          <w:rFonts w:ascii="Calibri"/>
          <w:sz w:val="22"/>
        </w:rPr>
      </w:pPr>
    </w:p>
    <w:p>
      <w:pPr>
        <w:pStyle w:val="BodyText"/>
        <w:spacing w:before="16"/>
        <w:ind w:left="1752"/>
        <w:rPr>
          <w:rFonts w:ascii="Calibri"/>
        </w:rPr>
      </w:pPr>
      <w:r>
        <w:rPr>
          <w:rFonts w:ascii="Calibri"/>
        </w:rPr>
        <w:t>12</w:t>
      </w:r>
    </w:p>
    <w:p>
      <w:pPr>
        <w:pStyle w:val="BodyText"/>
        <w:spacing w:before="8"/>
        <w:rPr>
          <w:rFonts w:ascii="Calibri"/>
          <w:sz w:val="34"/>
        </w:rPr>
      </w:pPr>
    </w:p>
    <w:p>
      <w:pPr>
        <w:pStyle w:val="BodyText"/>
        <w:ind w:left="1752"/>
        <w:rPr>
          <w:rFonts w:ascii="Calibri"/>
        </w:rPr>
      </w:pPr>
      <w:r>
        <w:rPr>
          <w:rFonts w:ascii="Calibri"/>
          <w:w w:val="100"/>
        </w:rPr>
        <w:t>6</w:t>
      </w:r>
    </w:p>
    <w:p>
      <w:pPr>
        <w:pStyle w:val="BodyText"/>
        <w:spacing w:before="136"/>
        <w:ind w:left="971"/>
        <w:rPr>
          <w:rFonts w:ascii="Calibri"/>
        </w:rPr>
      </w:pPr>
      <w:r>
        <w:rPr>
          <w:rFonts w:ascii="Calibri"/>
        </w:rPr>
        <w:t>20</w:t>
      </w:r>
    </w:p>
    <w:p>
      <w:pPr>
        <w:pStyle w:val="BodyText"/>
        <w:spacing w:before="135"/>
        <w:ind w:left="1752"/>
        <w:rPr>
          <w:rFonts w:ascii="Calibri"/>
        </w:rPr>
      </w:pPr>
      <w:r>
        <w:rPr>
          <w:rFonts w:ascii="Calibri"/>
        </w:rPr>
        <w:t>15</w:t>
      </w:r>
    </w:p>
    <w:p>
      <w:pPr>
        <w:pStyle w:val="BodyText"/>
        <w:spacing w:before="9"/>
        <w:rPr>
          <w:rFonts w:ascii="Calibri"/>
          <w:sz w:val="34"/>
        </w:rPr>
      </w:pPr>
    </w:p>
    <w:p>
      <w:pPr>
        <w:pStyle w:val="BodyText"/>
        <w:ind w:left="1752"/>
        <w:rPr>
          <w:rFonts w:ascii="Calibri"/>
        </w:rPr>
      </w:pPr>
      <w:r>
        <w:rPr>
          <w:rFonts w:ascii="Calibri"/>
          <w:w w:val="100"/>
        </w:rPr>
        <w:t>1</w:t>
      </w:r>
    </w:p>
    <w:p>
      <w:pPr>
        <w:pStyle w:val="BodyText"/>
        <w:rPr>
          <w:rFonts w:ascii="Calibri"/>
        </w:rPr>
      </w:pPr>
    </w:p>
    <w:p>
      <w:pPr>
        <w:pStyle w:val="BodyText"/>
        <w:spacing w:before="271"/>
        <w:ind w:left="1752"/>
        <w:rPr>
          <w:rFonts w:ascii="Calibri"/>
        </w:rPr>
      </w:pPr>
      <w:r>
        <w:rPr>
          <w:rFonts w:ascii="Calibri"/>
        </w:rPr>
        <w:t>18</w:t>
      </w:r>
    </w:p>
    <w:p>
      <w:pPr>
        <w:pStyle w:val="BodyText"/>
        <w:spacing w:before="8"/>
        <w:rPr>
          <w:rFonts w:ascii="Calibri"/>
          <w:sz w:val="34"/>
        </w:rPr>
      </w:pPr>
    </w:p>
    <w:p>
      <w:pPr>
        <w:pStyle w:val="BodyText"/>
        <w:ind w:left="1752"/>
        <w:rPr>
          <w:rFonts w:ascii="Calibri"/>
        </w:rPr>
      </w:pPr>
      <w:r>
        <w:rPr>
          <w:rFonts w:ascii="Calibri"/>
          <w:w w:val="100"/>
        </w:rPr>
        <w:t>0</w:t>
      </w:r>
    </w:p>
    <w:p>
      <w:pPr>
        <w:pStyle w:val="BodyText"/>
        <w:rPr>
          <w:rFonts w:ascii="Calibri"/>
        </w:rPr>
      </w:pPr>
    </w:p>
    <w:p>
      <w:pPr>
        <w:pStyle w:val="BodyText"/>
        <w:spacing w:before="1"/>
        <w:rPr>
          <w:rFonts w:ascii="Calibri"/>
          <w:sz w:val="38"/>
        </w:rPr>
      </w:pPr>
    </w:p>
    <w:p>
      <w:pPr>
        <w:pStyle w:val="BodyText"/>
        <w:ind w:left="1752"/>
        <w:rPr>
          <w:rFonts w:ascii="Calibri"/>
        </w:rPr>
      </w:pPr>
      <w:r>
        <w:rPr>
          <w:rFonts w:ascii="Calibri"/>
        </w:rPr>
        <w:t>10</w:t>
      </w:r>
    </w:p>
    <w:p>
      <w:pPr>
        <w:pStyle w:val="BodyText"/>
        <w:spacing w:before="8"/>
        <w:rPr>
          <w:rFonts w:ascii="Calibri"/>
          <w:sz w:val="34"/>
        </w:rPr>
      </w:pPr>
    </w:p>
    <w:p>
      <w:pPr>
        <w:pStyle w:val="BodyText"/>
        <w:ind w:left="1752"/>
        <w:rPr>
          <w:rFonts w:ascii="Calibri"/>
        </w:rPr>
      </w:pPr>
      <w:r>
        <w:rPr>
          <w:rFonts w:ascii="Calibri"/>
          <w:w w:val="100"/>
        </w:rPr>
        <w:t>2</w:t>
      </w:r>
    </w:p>
    <w:p>
      <w:pPr>
        <w:pStyle w:val="BodyText"/>
        <w:rPr>
          <w:rFonts w:ascii="Calibri"/>
        </w:rPr>
      </w:pPr>
    </w:p>
    <w:p>
      <w:pPr>
        <w:pStyle w:val="BodyText"/>
        <w:spacing w:before="271"/>
        <w:ind w:left="1752"/>
        <w:rPr>
          <w:rFonts w:ascii="Calibri"/>
        </w:rPr>
      </w:pPr>
      <w:r>
        <w:rPr>
          <w:rFonts w:ascii="Calibri"/>
        </w:rPr>
        <w:t>12</w:t>
      </w:r>
    </w:p>
    <w:p>
      <w:pPr>
        <w:pStyle w:val="BodyText"/>
        <w:spacing w:before="9"/>
        <w:rPr>
          <w:rFonts w:ascii="Calibri"/>
          <w:sz w:val="34"/>
        </w:rPr>
      </w:pPr>
    </w:p>
    <w:p>
      <w:pPr>
        <w:pStyle w:val="BodyText"/>
        <w:ind w:left="1752"/>
        <w:rPr>
          <w:rFonts w:ascii="Calibri"/>
        </w:rPr>
      </w:pPr>
      <w:r>
        <w:rPr>
          <w:rFonts w:ascii="Calibri"/>
          <w:w w:val="100"/>
        </w:rPr>
        <w:t>6</w:t>
      </w:r>
    </w:p>
    <w:p>
      <w:pPr>
        <w:pStyle w:val="BodyText"/>
        <w:spacing w:before="135"/>
        <w:ind w:left="971"/>
        <w:rPr>
          <w:rFonts w:ascii="Calibri"/>
        </w:rPr>
      </w:pPr>
      <w:r>
        <w:rPr>
          <w:rFonts w:ascii="Calibri"/>
        </w:rPr>
        <w:t>25</w:t>
      </w:r>
    </w:p>
    <w:p>
      <w:pPr>
        <w:pStyle w:val="BodyText"/>
        <w:spacing w:before="135"/>
        <w:ind w:left="1752"/>
        <w:rPr>
          <w:rFonts w:ascii="Calibri"/>
        </w:rPr>
      </w:pPr>
      <w:r>
        <w:rPr>
          <w:rFonts w:ascii="Calibri"/>
        </w:rPr>
        <w:t>15</w:t>
      </w:r>
    </w:p>
    <w:p>
      <w:pPr>
        <w:pStyle w:val="BodyText"/>
        <w:spacing w:before="8"/>
        <w:rPr>
          <w:rFonts w:ascii="Calibri"/>
          <w:sz w:val="34"/>
        </w:rPr>
      </w:pPr>
    </w:p>
    <w:p>
      <w:pPr>
        <w:pStyle w:val="BodyText"/>
        <w:spacing w:before="1"/>
        <w:ind w:left="1752"/>
        <w:rPr>
          <w:rFonts w:ascii="Calibri"/>
        </w:rPr>
      </w:pPr>
      <w:r>
        <w:rPr>
          <w:rFonts w:ascii="Calibri"/>
          <w:w w:val="100"/>
        </w:rPr>
        <w:t>1</w:t>
      </w:r>
    </w:p>
    <w:p>
      <w:pPr>
        <w:pStyle w:val="BodyText"/>
        <w:rPr>
          <w:rFonts w:ascii="Calibri"/>
        </w:rPr>
      </w:pPr>
    </w:p>
    <w:p>
      <w:pPr>
        <w:pStyle w:val="BodyText"/>
        <w:spacing w:before="271"/>
        <w:ind w:left="1752"/>
        <w:rPr>
          <w:rFonts w:ascii="Calibri"/>
        </w:rPr>
      </w:pPr>
      <w:r>
        <w:rPr>
          <w:rFonts w:ascii="Calibri"/>
        </w:rPr>
        <w:t>18</w:t>
      </w:r>
    </w:p>
    <w:p>
      <w:pPr>
        <w:pStyle w:val="BodyText"/>
        <w:spacing w:before="8"/>
        <w:rPr>
          <w:rFonts w:ascii="Calibri"/>
          <w:sz w:val="34"/>
        </w:rPr>
      </w:pPr>
    </w:p>
    <w:p>
      <w:pPr>
        <w:pStyle w:val="BodyText"/>
        <w:ind w:left="1752"/>
        <w:rPr>
          <w:rFonts w:ascii="Calibri"/>
        </w:rPr>
      </w:pPr>
      <w:r>
        <w:rPr>
          <w:rFonts w:ascii="Calibri"/>
          <w:w w:val="100"/>
        </w:rPr>
        <w:t>0</w:t>
      </w:r>
    </w:p>
    <w:p>
      <w:pPr>
        <w:spacing w:after="0"/>
        <w:rPr>
          <w:rFonts w:ascii="Calibri"/>
        </w:rPr>
        <w:sectPr>
          <w:headerReference w:type="default" r:id="rId159"/>
          <w:footerReference w:type="default" r:id="rId160"/>
          <w:pgSz w:w="17860" w:h="25260"/>
          <w:pgMar w:top="1780" w:right="0" w:bottom="3040" w:left="1380" w:header="1159" w:footer="2842"/>
          <w:pgNumType w:start="69"/>
          <w:cols w:space="708"/>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7"/>
        </w:rPr>
      </w:pPr>
    </w:p>
    <w:p>
      <w:pPr>
        <w:pStyle w:val="BodyText"/>
        <w:spacing w:before="17"/>
        <w:ind w:left="971"/>
        <w:rPr>
          <w:rFonts w:ascii="Calibri"/>
        </w:rPr>
      </w:pPr>
      <w:r>
        <w:drawing>
          <wp:anchor distT="0" distB="0" distL="0" distR="0" simplePos="0" relativeHeight="251688960" behindDoc="1" locked="0" layoutInCell="1" allowOverlap="1">
            <wp:simplePos x="0" y="0"/>
            <wp:positionH relativeFrom="page">
              <wp:posOffset>1358900</wp:posOffset>
            </wp:positionH>
            <wp:positionV relativeFrom="paragraph">
              <wp:posOffset>-2641535</wp:posOffset>
            </wp:positionV>
            <wp:extent cx="8610600" cy="11620500"/>
            <wp:effectExtent l="0" t="0" r="0" b="0"/>
            <wp:wrapNone/>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png"/>
                    <pic:cNvPicPr/>
                  </pic:nvPicPr>
                  <pic:blipFill>
                    <a:blip xmlns:r="http://schemas.openxmlformats.org/officeDocument/2006/relationships" r:embed="rId153" cstate="print"/>
                    <a:stretch>
                      <a:fillRect/>
                    </a:stretch>
                  </pic:blipFill>
                  <pic:spPr>
                    <a:xfrm>
                      <a:off x="0" y="0"/>
                      <a:ext cx="8610600" cy="11620500"/>
                    </a:xfrm>
                    <a:prstGeom prst="rect">
                      <a:avLst/>
                    </a:prstGeom>
                  </pic:spPr>
                </pic:pic>
              </a:graphicData>
            </a:graphic>
          </wp:anchor>
        </w:drawing>
      </w:r>
      <w:r>
        <w:pict>
          <v:shape id="_x0000_s1148" type="#_x0000_t202" style="width:612.25pt;height:747.25pt;margin-top:-185.75pt;margin-left:154.13pt;mso-position-horizontal-relative:page;position:absolute;z-index:251687936" filled="f" stroked="f">
            <v:textbox inset="0,0,0,0">
              <w:txbxContent>
                <w:tbl>
                  <w:tblPr>
                    <w:tblStyle w:val="TableNormal7"/>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9"/>
                    <w:gridCol w:w="989"/>
                    <w:gridCol w:w="1540"/>
                    <w:gridCol w:w="953"/>
                    <w:gridCol w:w="916"/>
                    <w:gridCol w:w="889"/>
                    <w:gridCol w:w="979"/>
                    <w:gridCol w:w="1088"/>
                    <w:gridCol w:w="981"/>
                    <w:gridCol w:w="1080"/>
                    <w:gridCol w:w="856"/>
                    <w:gridCol w:w="1079"/>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21"/>
                      <w:jc w:val="left"/>
                    </w:trPr>
                    <w:tc>
                      <w:tcPr>
                        <w:tcW w:w="889" w:type="dxa"/>
                      </w:tcPr>
                      <w:p>
                        <w:pPr>
                          <w:pStyle w:val="TableParagraph"/>
                          <w:spacing w:line="401" w:lineRule="exact"/>
                          <w:ind w:left="50"/>
                          <w:rPr>
                            <w:sz w:val="42"/>
                          </w:rPr>
                        </w:pPr>
                        <w:r>
                          <w:rPr>
                            <w:sz w:val="42"/>
                          </w:rPr>
                          <w:t>10</w:t>
                        </w:r>
                      </w:p>
                    </w:tc>
                    <w:tc>
                      <w:tcPr>
                        <w:tcW w:w="989" w:type="dxa"/>
                      </w:tcPr>
                      <w:p>
                        <w:pPr>
                          <w:pStyle w:val="TableParagraph"/>
                          <w:spacing w:line="401" w:lineRule="exact"/>
                          <w:ind w:left="50"/>
                          <w:rPr>
                            <w:sz w:val="42"/>
                          </w:rPr>
                        </w:pPr>
                        <w:r>
                          <w:rPr>
                            <w:w w:val="100"/>
                            <w:sz w:val="42"/>
                          </w:rPr>
                          <w:t>A</w:t>
                        </w:r>
                      </w:p>
                    </w:tc>
                    <w:tc>
                      <w:tcPr>
                        <w:tcW w:w="1540" w:type="dxa"/>
                      </w:tcPr>
                      <w:p>
                        <w:pPr>
                          <w:pStyle w:val="TableParagraph"/>
                          <w:spacing w:line="401" w:lineRule="exact"/>
                          <w:ind w:right="217"/>
                          <w:jc w:val="right"/>
                          <w:rPr>
                            <w:sz w:val="42"/>
                          </w:rPr>
                        </w:pPr>
                        <w:r>
                          <w:rPr>
                            <w:sz w:val="42"/>
                          </w:rPr>
                          <w:t>125</w:t>
                        </w:r>
                      </w:p>
                    </w:tc>
                    <w:tc>
                      <w:tcPr>
                        <w:tcW w:w="953" w:type="dxa"/>
                      </w:tcPr>
                      <w:p>
                        <w:pPr>
                          <w:pStyle w:val="TableParagraph"/>
                          <w:spacing w:line="401" w:lineRule="exact"/>
                          <w:ind w:right="196"/>
                          <w:jc w:val="right"/>
                          <w:rPr>
                            <w:sz w:val="42"/>
                          </w:rPr>
                        </w:pPr>
                        <w:r>
                          <w:rPr>
                            <w:sz w:val="42"/>
                          </w:rPr>
                          <w:t>2.5</w:t>
                        </w:r>
                      </w:p>
                    </w:tc>
                    <w:tc>
                      <w:tcPr>
                        <w:tcW w:w="1805" w:type="dxa"/>
                        <w:gridSpan w:val="2"/>
                      </w:tcPr>
                      <w:p>
                        <w:pPr>
                          <w:pStyle w:val="TableParagraph"/>
                          <w:spacing w:line="401" w:lineRule="exact"/>
                          <w:ind w:left="1101"/>
                          <w:rPr>
                            <w:sz w:val="42"/>
                          </w:rPr>
                        </w:pPr>
                        <w:r>
                          <w:rPr>
                            <w:sz w:val="42"/>
                          </w:rPr>
                          <w:t>6.3</w:t>
                        </w:r>
                      </w:p>
                    </w:tc>
                    <w:tc>
                      <w:tcPr>
                        <w:tcW w:w="2067" w:type="dxa"/>
                        <w:gridSpan w:val="2"/>
                      </w:tcPr>
                      <w:p>
                        <w:pPr>
                          <w:pStyle w:val="TableParagraph"/>
                          <w:spacing w:line="401" w:lineRule="exact"/>
                          <w:ind w:left="1255"/>
                          <w:rPr>
                            <w:sz w:val="42"/>
                          </w:rPr>
                        </w:pPr>
                        <w:r>
                          <w:rPr>
                            <w:sz w:val="42"/>
                          </w:rPr>
                          <w:t>250</w:t>
                        </w:r>
                      </w:p>
                    </w:tc>
                    <w:tc>
                      <w:tcPr>
                        <w:tcW w:w="981" w:type="dxa"/>
                      </w:tcPr>
                      <w:p>
                        <w:pPr>
                          <w:pStyle w:val="TableParagraph"/>
                          <w:spacing w:line="401" w:lineRule="exact"/>
                          <w:ind w:left="178"/>
                          <w:rPr>
                            <w:sz w:val="42"/>
                          </w:rPr>
                        </w:pPr>
                        <w:r>
                          <w:rPr>
                            <w:sz w:val="42"/>
                          </w:rPr>
                          <w:t>2.5</w:t>
                        </w:r>
                      </w:p>
                    </w:tc>
                    <w:tc>
                      <w:tcPr>
                        <w:tcW w:w="3015" w:type="dxa"/>
                        <w:gridSpan w:val="3"/>
                      </w:tcPr>
                      <w:p>
                        <w:pPr>
                          <w:pStyle w:val="TableParagraph"/>
                          <w:spacing w:line="401" w:lineRule="exact"/>
                          <w:ind w:left="1338" w:right="1104"/>
                          <w:jc w:val="center"/>
                          <w:rPr>
                            <w:sz w:val="42"/>
                          </w:rPr>
                        </w:pPr>
                        <w:r>
                          <w:rPr>
                            <w:sz w:val="42"/>
                          </w:rPr>
                          <w:t>6.3</w:t>
                        </w:r>
                      </w:p>
                    </w:tc>
                  </w:tr>
                  <w:tr>
                    <w:tblPrEx>
                      <w:tblW w:w="0" w:type="auto"/>
                      <w:jc w:val="left"/>
                      <w:tblInd w:w="7" w:type="dxa"/>
                      <w:tblLayout w:type="fixed"/>
                      <w:tblCellMar>
                        <w:top w:w="0" w:type="dxa"/>
                        <w:left w:w="0" w:type="dxa"/>
                        <w:bottom w:w="0" w:type="dxa"/>
                        <w:right w:w="0" w:type="dxa"/>
                      </w:tblCellMar>
                      <w:tblLook w:val="01E0"/>
                    </w:tblPrEx>
                    <w:trPr>
                      <w:trHeight w:val="2170"/>
                      <w:jc w:val="left"/>
                    </w:trPr>
                    <w:tc>
                      <w:tcPr>
                        <w:tcW w:w="889" w:type="dxa"/>
                      </w:tcPr>
                      <w:p>
                        <w:pPr>
                          <w:pStyle w:val="TableParagraph"/>
                          <w:spacing w:before="3"/>
                          <w:rPr>
                            <w:sz w:val="35"/>
                          </w:rPr>
                        </w:pPr>
                      </w:p>
                      <w:p>
                        <w:pPr>
                          <w:pStyle w:val="TableParagraph"/>
                          <w:ind w:left="50"/>
                          <w:rPr>
                            <w:sz w:val="42"/>
                          </w:rPr>
                        </w:pPr>
                        <w:r>
                          <w:rPr>
                            <w:w w:val="100"/>
                            <w:sz w:val="42"/>
                          </w:rPr>
                          <w:t>2</w:t>
                        </w:r>
                      </w:p>
                      <w:p>
                        <w:pPr>
                          <w:pStyle w:val="TableParagraph"/>
                          <w:rPr>
                            <w:sz w:val="42"/>
                          </w:rPr>
                        </w:pPr>
                      </w:p>
                      <w:p>
                        <w:pPr>
                          <w:pStyle w:val="TableParagraph"/>
                          <w:spacing w:before="271" w:line="424" w:lineRule="exact"/>
                          <w:ind w:left="50"/>
                          <w:rPr>
                            <w:sz w:val="42"/>
                          </w:rPr>
                        </w:pPr>
                        <w:r>
                          <w:rPr>
                            <w:sz w:val="42"/>
                          </w:rPr>
                          <w:t>12</w:t>
                        </w:r>
                      </w:p>
                    </w:tc>
                    <w:tc>
                      <w:tcPr>
                        <w:tcW w:w="989" w:type="dxa"/>
                      </w:tcPr>
                      <w:p>
                        <w:pPr>
                          <w:pStyle w:val="TableParagraph"/>
                          <w:rPr>
                            <w:sz w:val="42"/>
                          </w:rPr>
                        </w:pPr>
                      </w:p>
                      <w:p>
                        <w:pPr>
                          <w:pStyle w:val="TableParagraph"/>
                          <w:spacing w:before="278"/>
                          <w:ind w:left="50"/>
                          <w:rPr>
                            <w:sz w:val="42"/>
                          </w:rPr>
                        </w:pPr>
                        <w:r>
                          <w:rPr>
                            <w:w w:val="100"/>
                            <w:sz w:val="42"/>
                          </w:rPr>
                          <w:t>B</w:t>
                        </w:r>
                      </w:p>
                    </w:tc>
                    <w:tc>
                      <w:tcPr>
                        <w:tcW w:w="1540" w:type="dxa"/>
                      </w:tcPr>
                      <w:p>
                        <w:pPr>
                          <w:pStyle w:val="TableParagraph"/>
                          <w:rPr>
                            <w:sz w:val="42"/>
                          </w:rPr>
                        </w:pPr>
                      </w:p>
                      <w:p>
                        <w:pPr>
                          <w:pStyle w:val="TableParagraph"/>
                          <w:spacing w:before="278"/>
                          <w:ind w:right="217"/>
                          <w:jc w:val="right"/>
                          <w:rPr>
                            <w:sz w:val="42"/>
                          </w:rPr>
                        </w:pPr>
                        <w:r>
                          <w:rPr>
                            <w:sz w:val="42"/>
                          </w:rPr>
                          <w:t>160</w:t>
                        </w:r>
                      </w:p>
                    </w:tc>
                    <w:tc>
                      <w:tcPr>
                        <w:tcW w:w="953" w:type="dxa"/>
                      </w:tcPr>
                      <w:p>
                        <w:pPr>
                          <w:pStyle w:val="TableParagraph"/>
                          <w:rPr>
                            <w:sz w:val="42"/>
                          </w:rPr>
                        </w:pPr>
                      </w:p>
                      <w:p>
                        <w:pPr>
                          <w:pStyle w:val="TableParagraph"/>
                          <w:spacing w:before="278"/>
                          <w:ind w:right="196"/>
                          <w:jc w:val="right"/>
                          <w:rPr>
                            <w:sz w:val="42"/>
                          </w:rPr>
                        </w:pPr>
                        <w:r>
                          <w:rPr>
                            <w:sz w:val="42"/>
                          </w:rPr>
                          <w:t>2.0</w:t>
                        </w:r>
                      </w:p>
                    </w:tc>
                    <w:tc>
                      <w:tcPr>
                        <w:tcW w:w="1805" w:type="dxa"/>
                        <w:gridSpan w:val="2"/>
                      </w:tcPr>
                      <w:p>
                        <w:pPr>
                          <w:pStyle w:val="TableParagraph"/>
                          <w:rPr>
                            <w:sz w:val="42"/>
                          </w:rPr>
                        </w:pPr>
                      </w:p>
                      <w:p>
                        <w:pPr>
                          <w:pStyle w:val="TableParagraph"/>
                          <w:spacing w:before="278"/>
                          <w:ind w:left="1101"/>
                          <w:rPr>
                            <w:sz w:val="42"/>
                          </w:rPr>
                        </w:pPr>
                        <w:r>
                          <w:rPr>
                            <w:sz w:val="42"/>
                          </w:rPr>
                          <w:t>5.0</w:t>
                        </w:r>
                      </w:p>
                    </w:tc>
                    <w:tc>
                      <w:tcPr>
                        <w:tcW w:w="2067" w:type="dxa"/>
                        <w:gridSpan w:val="2"/>
                      </w:tcPr>
                      <w:p>
                        <w:pPr>
                          <w:pStyle w:val="TableParagraph"/>
                          <w:rPr>
                            <w:sz w:val="42"/>
                          </w:rPr>
                        </w:pPr>
                      </w:p>
                      <w:p>
                        <w:pPr>
                          <w:pStyle w:val="TableParagraph"/>
                          <w:spacing w:before="278"/>
                          <w:ind w:left="1255"/>
                          <w:rPr>
                            <w:sz w:val="42"/>
                          </w:rPr>
                        </w:pPr>
                        <w:r>
                          <w:rPr>
                            <w:sz w:val="42"/>
                          </w:rPr>
                          <w:t>300</w:t>
                        </w:r>
                      </w:p>
                    </w:tc>
                    <w:tc>
                      <w:tcPr>
                        <w:tcW w:w="981" w:type="dxa"/>
                      </w:tcPr>
                      <w:p>
                        <w:pPr>
                          <w:pStyle w:val="TableParagraph"/>
                          <w:rPr>
                            <w:sz w:val="42"/>
                          </w:rPr>
                        </w:pPr>
                      </w:p>
                      <w:p>
                        <w:pPr>
                          <w:pStyle w:val="TableParagraph"/>
                          <w:spacing w:before="278"/>
                          <w:ind w:left="178"/>
                          <w:rPr>
                            <w:sz w:val="42"/>
                          </w:rPr>
                        </w:pPr>
                        <w:r>
                          <w:rPr>
                            <w:sz w:val="42"/>
                          </w:rPr>
                          <w:t>2.0</w:t>
                        </w:r>
                      </w:p>
                    </w:tc>
                    <w:tc>
                      <w:tcPr>
                        <w:tcW w:w="3015" w:type="dxa"/>
                        <w:gridSpan w:val="3"/>
                      </w:tcPr>
                      <w:p>
                        <w:pPr>
                          <w:pStyle w:val="TableParagraph"/>
                          <w:rPr>
                            <w:sz w:val="42"/>
                          </w:rPr>
                        </w:pPr>
                      </w:p>
                      <w:p>
                        <w:pPr>
                          <w:pStyle w:val="TableParagraph"/>
                          <w:spacing w:before="278"/>
                          <w:ind w:left="1338" w:right="1104"/>
                          <w:jc w:val="center"/>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1878" w:type="dxa"/>
                        <w:gridSpan w:val="2"/>
                      </w:tcPr>
                      <w:p>
                        <w:pPr>
                          <w:pStyle w:val="TableParagraph"/>
                          <w:spacing w:line="429" w:lineRule="exact"/>
                          <w:ind w:left="224"/>
                          <w:jc w:val="center"/>
                          <w:rPr>
                            <w:sz w:val="42"/>
                          </w:rPr>
                        </w:pPr>
                        <w:r>
                          <w:rPr>
                            <w:w w:val="100"/>
                            <w:sz w:val="42"/>
                          </w:rPr>
                          <w:t>C</w:t>
                        </w:r>
                      </w:p>
                      <w:p>
                        <w:pPr>
                          <w:pStyle w:val="TableParagraph"/>
                          <w:spacing w:before="63" w:line="347" w:lineRule="exact"/>
                          <w:ind w:left="50"/>
                          <w:rPr>
                            <w:sz w:val="42"/>
                          </w:rPr>
                        </w:pPr>
                        <w:r>
                          <w:rPr>
                            <w:w w:val="100"/>
                            <w:sz w:val="42"/>
                          </w:rPr>
                          <w:t>6</w:t>
                        </w:r>
                      </w:p>
                    </w:tc>
                    <w:tc>
                      <w:tcPr>
                        <w:tcW w:w="1540" w:type="dxa"/>
                      </w:tcPr>
                      <w:p>
                        <w:pPr>
                          <w:pStyle w:val="TableParagraph"/>
                          <w:spacing w:line="429" w:lineRule="exact"/>
                          <w:ind w:right="217"/>
                          <w:jc w:val="right"/>
                          <w:rPr>
                            <w:sz w:val="42"/>
                          </w:rPr>
                        </w:pPr>
                        <w:r>
                          <w:rPr>
                            <w:sz w:val="42"/>
                          </w:rPr>
                          <w:t>200</w:t>
                        </w:r>
                      </w:p>
                    </w:tc>
                    <w:tc>
                      <w:tcPr>
                        <w:tcW w:w="953" w:type="dxa"/>
                      </w:tcPr>
                      <w:p>
                        <w:pPr>
                          <w:pStyle w:val="TableParagraph"/>
                          <w:spacing w:line="429" w:lineRule="exact"/>
                          <w:ind w:right="196"/>
                          <w:jc w:val="right"/>
                          <w:rPr>
                            <w:sz w:val="42"/>
                          </w:rPr>
                        </w:pPr>
                        <w:r>
                          <w:rPr>
                            <w:sz w:val="42"/>
                          </w:rPr>
                          <w:t>1.6</w:t>
                        </w:r>
                      </w:p>
                    </w:tc>
                    <w:tc>
                      <w:tcPr>
                        <w:tcW w:w="916" w:type="dxa"/>
                      </w:tcPr>
                      <w:p>
                        <w:pPr>
                          <w:pStyle w:val="TableParagraph"/>
                          <w:spacing w:line="429" w:lineRule="exact"/>
                          <w:ind w:left="181" w:right="162"/>
                          <w:jc w:val="center"/>
                          <w:rPr>
                            <w:sz w:val="42"/>
                          </w:rPr>
                        </w:pPr>
                        <w:r>
                          <w:rPr>
                            <w:sz w:val="42"/>
                          </w:rPr>
                          <w:t>3.2</w:t>
                        </w:r>
                      </w:p>
                    </w:tc>
                    <w:tc>
                      <w:tcPr>
                        <w:tcW w:w="889" w:type="dxa"/>
                      </w:tcPr>
                      <w:p>
                        <w:pPr>
                          <w:pStyle w:val="TableParagraph"/>
                          <w:spacing w:line="429" w:lineRule="exact"/>
                          <w:ind w:left="164" w:right="150"/>
                          <w:jc w:val="center"/>
                          <w:rPr>
                            <w:sz w:val="42"/>
                          </w:rPr>
                        </w:pPr>
                        <w:r>
                          <w:rPr>
                            <w:sz w:val="42"/>
                          </w:rPr>
                          <w:t>4.0</w:t>
                        </w:r>
                      </w:p>
                    </w:tc>
                    <w:tc>
                      <w:tcPr>
                        <w:tcW w:w="979" w:type="dxa"/>
                      </w:tcPr>
                      <w:p>
                        <w:pPr>
                          <w:pStyle w:val="TableParagraph"/>
                          <w:spacing w:line="429" w:lineRule="exact"/>
                          <w:ind w:left="174"/>
                          <w:rPr>
                            <w:sz w:val="42"/>
                          </w:rPr>
                        </w:pPr>
                        <w:r>
                          <w:rPr>
                            <w:sz w:val="42"/>
                          </w:rPr>
                          <w:t>6.3</w:t>
                        </w:r>
                      </w:p>
                    </w:tc>
                    <w:tc>
                      <w:tcPr>
                        <w:tcW w:w="1088" w:type="dxa"/>
                      </w:tcPr>
                      <w:p>
                        <w:pPr>
                          <w:pStyle w:val="TableParagraph"/>
                          <w:spacing w:line="429" w:lineRule="exact"/>
                          <w:ind w:left="151" w:right="47"/>
                          <w:jc w:val="center"/>
                          <w:rPr>
                            <w:sz w:val="42"/>
                          </w:rPr>
                        </w:pPr>
                        <w:r>
                          <w:rPr>
                            <w:sz w:val="42"/>
                          </w:rPr>
                          <w:t>400</w:t>
                        </w:r>
                      </w:p>
                    </w:tc>
                    <w:tc>
                      <w:tcPr>
                        <w:tcW w:w="981" w:type="dxa"/>
                      </w:tcPr>
                      <w:p>
                        <w:pPr>
                          <w:pStyle w:val="TableParagraph"/>
                          <w:spacing w:line="429" w:lineRule="exact"/>
                          <w:ind w:left="178"/>
                          <w:rPr>
                            <w:sz w:val="42"/>
                          </w:rPr>
                        </w:pPr>
                        <w:r>
                          <w:rPr>
                            <w:sz w:val="42"/>
                          </w:rPr>
                          <w:t>1.6</w:t>
                        </w:r>
                      </w:p>
                    </w:tc>
                    <w:tc>
                      <w:tcPr>
                        <w:tcW w:w="1080" w:type="dxa"/>
                      </w:tcPr>
                      <w:p>
                        <w:pPr>
                          <w:pStyle w:val="TableParagraph"/>
                          <w:spacing w:line="429" w:lineRule="exact"/>
                          <w:ind w:left="257" w:right="250"/>
                          <w:jc w:val="center"/>
                          <w:rPr>
                            <w:sz w:val="42"/>
                          </w:rPr>
                        </w:pPr>
                        <w:r>
                          <w:rPr>
                            <w:sz w:val="42"/>
                          </w:rPr>
                          <w:t>3.2</w:t>
                        </w:r>
                      </w:p>
                    </w:tc>
                    <w:tc>
                      <w:tcPr>
                        <w:tcW w:w="856" w:type="dxa"/>
                      </w:tcPr>
                      <w:p>
                        <w:pPr>
                          <w:pStyle w:val="TableParagraph"/>
                          <w:spacing w:line="429" w:lineRule="exact"/>
                          <w:ind w:right="43"/>
                          <w:jc w:val="right"/>
                          <w:rPr>
                            <w:sz w:val="42"/>
                          </w:rPr>
                        </w:pPr>
                        <w:r>
                          <w:rPr>
                            <w:sz w:val="42"/>
                          </w:rPr>
                          <w:t>4.0</w:t>
                        </w:r>
                      </w:p>
                    </w:tc>
                    <w:tc>
                      <w:tcPr>
                        <w:tcW w:w="1079" w:type="dxa"/>
                      </w:tcPr>
                      <w:p>
                        <w:pPr>
                          <w:pStyle w:val="TableParagraph"/>
                          <w:spacing w:line="429" w:lineRule="exact"/>
                          <w:ind w:right="42"/>
                          <w:jc w:val="right"/>
                          <w:rPr>
                            <w:sz w:val="42"/>
                          </w:rPr>
                        </w:pPr>
                        <w:r>
                          <w:rPr>
                            <w:sz w:val="42"/>
                          </w:rPr>
                          <w:t>6.3</w:t>
                        </w:r>
                      </w:p>
                    </w:tc>
                  </w:tr>
                  <w:tr>
                    <w:tblPrEx>
                      <w:tblW w:w="0" w:type="auto"/>
                      <w:jc w:val="left"/>
                      <w:tblInd w:w="7" w:type="dxa"/>
                      <w:tblLayout w:type="fixed"/>
                      <w:tblCellMar>
                        <w:top w:w="0" w:type="dxa"/>
                        <w:left w:w="0" w:type="dxa"/>
                        <w:bottom w:w="0" w:type="dxa"/>
                        <w:right w:w="0" w:type="dxa"/>
                      </w:tblCellMar>
                      <w:tblLook w:val="01E0"/>
                    </w:tblPrEx>
                    <w:trPr>
                      <w:trHeight w:val="3265"/>
                      <w:jc w:val="left"/>
                    </w:trPr>
                    <w:tc>
                      <w:tcPr>
                        <w:tcW w:w="1878" w:type="dxa"/>
                        <w:gridSpan w:val="2"/>
                      </w:tcPr>
                      <w:p>
                        <w:pPr>
                          <w:pStyle w:val="TableParagraph"/>
                          <w:spacing w:before="353"/>
                          <w:ind w:left="259"/>
                          <w:jc w:val="center"/>
                          <w:rPr>
                            <w:sz w:val="42"/>
                          </w:rPr>
                        </w:pPr>
                        <w:r>
                          <w:rPr>
                            <w:w w:val="100"/>
                            <w:sz w:val="42"/>
                          </w:rPr>
                          <w:t>D</w:t>
                        </w:r>
                      </w:p>
                      <w:p>
                        <w:pPr>
                          <w:pStyle w:val="TableParagraph"/>
                          <w:spacing w:before="63"/>
                          <w:ind w:left="50"/>
                          <w:rPr>
                            <w:sz w:val="42"/>
                          </w:rPr>
                        </w:pPr>
                        <w:r>
                          <w:rPr>
                            <w:sz w:val="42"/>
                          </w:rPr>
                          <w:t>15</w:t>
                        </w:r>
                      </w:p>
                      <w:p>
                        <w:pPr>
                          <w:pStyle w:val="TableParagraph"/>
                          <w:spacing w:before="9"/>
                          <w:rPr>
                            <w:sz w:val="34"/>
                          </w:rPr>
                        </w:pPr>
                      </w:p>
                      <w:p>
                        <w:pPr>
                          <w:pStyle w:val="TableParagraph"/>
                          <w:ind w:left="50"/>
                          <w:rPr>
                            <w:sz w:val="42"/>
                          </w:rPr>
                        </w:pPr>
                        <w:r>
                          <w:rPr>
                            <w:w w:val="100"/>
                            <w:sz w:val="42"/>
                          </w:rPr>
                          <w:t>1</w:t>
                        </w:r>
                      </w:p>
                    </w:tc>
                    <w:tc>
                      <w:tcPr>
                        <w:tcW w:w="1540" w:type="dxa"/>
                      </w:tcPr>
                      <w:p>
                        <w:pPr>
                          <w:pStyle w:val="TableParagraph"/>
                          <w:spacing w:before="353"/>
                          <w:ind w:right="217"/>
                          <w:jc w:val="right"/>
                          <w:rPr>
                            <w:sz w:val="42"/>
                          </w:rPr>
                        </w:pPr>
                        <w:r>
                          <w:rPr>
                            <w:sz w:val="42"/>
                          </w:rPr>
                          <w:t>250</w:t>
                        </w:r>
                      </w:p>
                    </w:tc>
                    <w:tc>
                      <w:tcPr>
                        <w:tcW w:w="953" w:type="dxa"/>
                      </w:tcPr>
                      <w:p>
                        <w:pPr>
                          <w:pStyle w:val="TableParagraph"/>
                          <w:spacing w:before="353"/>
                          <w:ind w:right="196"/>
                          <w:jc w:val="right"/>
                          <w:rPr>
                            <w:sz w:val="42"/>
                          </w:rPr>
                        </w:pPr>
                        <w:r>
                          <w:rPr>
                            <w:sz w:val="42"/>
                          </w:rPr>
                          <w:t>1.3</w:t>
                        </w:r>
                      </w:p>
                    </w:tc>
                    <w:tc>
                      <w:tcPr>
                        <w:tcW w:w="916" w:type="dxa"/>
                      </w:tcPr>
                      <w:p>
                        <w:pPr>
                          <w:pStyle w:val="TableParagraph"/>
                          <w:spacing w:before="353"/>
                          <w:ind w:left="181" w:right="162"/>
                          <w:jc w:val="center"/>
                          <w:rPr>
                            <w:sz w:val="42"/>
                          </w:rPr>
                        </w:pPr>
                        <w:r>
                          <w:rPr>
                            <w:sz w:val="42"/>
                          </w:rPr>
                          <w:t>2.5</w:t>
                        </w:r>
                      </w:p>
                    </w:tc>
                    <w:tc>
                      <w:tcPr>
                        <w:tcW w:w="889" w:type="dxa"/>
                      </w:tcPr>
                      <w:p>
                        <w:pPr>
                          <w:pStyle w:val="TableParagraph"/>
                          <w:spacing w:before="353"/>
                          <w:ind w:left="164" w:right="150"/>
                          <w:jc w:val="center"/>
                          <w:rPr>
                            <w:sz w:val="42"/>
                          </w:rPr>
                        </w:pPr>
                        <w:r>
                          <w:rPr>
                            <w:sz w:val="42"/>
                          </w:rPr>
                          <w:t>3.2</w:t>
                        </w:r>
                      </w:p>
                    </w:tc>
                    <w:tc>
                      <w:tcPr>
                        <w:tcW w:w="979" w:type="dxa"/>
                      </w:tcPr>
                      <w:p>
                        <w:pPr>
                          <w:pStyle w:val="TableParagraph"/>
                          <w:spacing w:before="353"/>
                          <w:ind w:left="174"/>
                          <w:rPr>
                            <w:sz w:val="42"/>
                          </w:rPr>
                        </w:pPr>
                        <w:r>
                          <w:rPr>
                            <w:sz w:val="42"/>
                          </w:rPr>
                          <w:t>5.0</w:t>
                        </w:r>
                      </w:p>
                    </w:tc>
                    <w:tc>
                      <w:tcPr>
                        <w:tcW w:w="1088" w:type="dxa"/>
                      </w:tcPr>
                      <w:p>
                        <w:pPr>
                          <w:pStyle w:val="TableParagraph"/>
                          <w:spacing w:before="353"/>
                          <w:ind w:left="151" w:right="47"/>
                          <w:jc w:val="center"/>
                          <w:rPr>
                            <w:sz w:val="42"/>
                          </w:rPr>
                        </w:pPr>
                        <w:r>
                          <w:rPr>
                            <w:sz w:val="42"/>
                          </w:rPr>
                          <w:t>500</w:t>
                        </w:r>
                      </w:p>
                    </w:tc>
                    <w:tc>
                      <w:tcPr>
                        <w:tcW w:w="981" w:type="dxa"/>
                      </w:tcPr>
                      <w:p>
                        <w:pPr>
                          <w:pStyle w:val="TableParagraph"/>
                          <w:spacing w:before="353"/>
                          <w:ind w:left="178"/>
                          <w:rPr>
                            <w:sz w:val="42"/>
                          </w:rPr>
                        </w:pPr>
                        <w:r>
                          <w:rPr>
                            <w:sz w:val="42"/>
                          </w:rPr>
                          <w:t>1.3</w:t>
                        </w:r>
                      </w:p>
                    </w:tc>
                    <w:tc>
                      <w:tcPr>
                        <w:tcW w:w="1080" w:type="dxa"/>
                      </w:tcPr>
                      <w:p>
                        <w:pPr>
                          <w:pStyle w:val="TableParagraph"/>
                          <w:spacing w:before="353"/>
                          <w:ind w:left="257" w:right="250"/>
                          <w:jc w:val="center"/>
                          <w:rPr>
                            <w:sz w:val="42"/>
                          </w:rPr>
                        </w:pPr>
                        <w:r>
                          <w:rPr>
                            <w:sz w:val="42"/>
                          </w:rPr>
                          <w:t>2.5</w:t>
                        </w:r>
                      </w:p>
                    </w:tc>
                    <w:tc>
                      <w:tcPr>
                        <w:tcW w:w="856" w:type="dxa"/>
                      </w:tcPr>
                      <w:p>
                        <w:pPr>
                          <w:pStyle w:val="TableParagraph"/>
                          <w:spacing w:before="353"/>
                          <w:ind w:right="43"/>
                          <w:jc w:val="right"/>
                          <w:rPr>
                            <w:sz w:val="42"/>
                          </w:rPr>
                        </w:pPr>
                        <w:r>
                          <w:rPr>
                            <w:sz w:val="42"/>
                          </w:rPr>
                          <w:t>3.2</w:t>
                        </w:r>
                      </w:p>
                    </w:tc>
                    <w:tc>
                      <w:tcPr>
                        <w:tcW w:w="1079" w:type="dxa"/>
                      </w:tcPr>
                      <w:p>
                        <w:pPr>
                          <w:pStyle w:val="TableParagraph"/>
                          <w:spacing w:before="353"/>
                          <w:ind w:right="42"/>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3265"/>
                      <w:jc w:val="left"/>
                    </w:trPr>
                    <w:tc>
                      <w:tcPr>
                        <w:tcW w:w="1878" w:type="dxa"/>
                        <w:gridSpan w:val="2"/>
                      </w:tcPr>
                      <w:p>
                        <w:pPr>
                          <w:pStyle w:val="TableParagraph"/>
                          <w:spacing w:line="409" w:lineRule="exact"/>
                          <w:ind w:left="50"/>
                          <w:rPr>
                            <w:sz w:val="42"/>
                          </w:rPr>
                        </w:pPr>
                        <w:r>
                          <w:rPr>
                            <w:sz w:val="42"/>
                          </w:rPr>
                          <w:t>18</w:t>
                        </w:r>
                      </w:p>
                      <w:p>
                        <w:pPr>
                          <w:pStyle w:val="TableParagraph"/>
                          <w:spacing w:before="8"/>
                          <w:rPr>
                            <w:sz w:val="34"/>
                          </w:rPr>
                        </w:pPr>
                      </w:p>
                      <w:p>
                        <w:pPr>
                          <w:pStyle w:val="TableParagraph"/>
                          <w:ind w:left="50"/>
                          <w:rPr>
                            <w:sz w:val="42"/>
                          </w:rPr>
                        </w:pPr>
                        <w:r>
                          <w:rPr>
                            <w:w w:val="100"/>
                            <w:sz w:val="42"/>
                          </w:rPr>
                          <w:t>0</w:t>
                        </w:r>
                      </w:p>
                      <w:p>
                        <w:pPr>
                          <w:pStyle w:val="TableParagraph"/>
                          <w:rPr>
                            <w:sz w:val="42"/>
                          </w:rPr>
                        </w:pPr>
                      </w:p>
                      <w:p>
                        <w:pPr>
                          <w:pStyle w:val="TableParagraph"/>
                          <w:spacing w:before="1"/>
                          <w:rPr>
                            <w:sz w:val="38"/>
                          </w:rPr>
                        </w:pPr>
                      </w:p>
                      <w:p>
                        <w:pPr>
                          <w:pStyle w:val="TableParagraph"/>
                          <w:tabs>
                            <w:tab w:val="left" w:pos="939"/>
                          </w:tabs>
                          <w:ind w:left="50"/>
                          <w:rPr>
                            <w:sz w:val="42"/>
                          </w:rPr>
                        </w:pPr>
                        <w:r>
                          <w:rPr>
                            <w:sz w:val="42"/>
                          </w:rPr>
                          <w:t>10</w:t>
                          <w:tab/>
                          <w:t>A</w:t>
                        </w:r>
                      </w:p>
                    </w:tc>
                    <w:tc>
                      <w:tcPr>
                        <w:tcW w:w="1540" w:type="dxa"/>
                      </w:tcPr>
                      <w:p>
                        <w:pPr>
                          <w:pStyle w:val="TableParagraph"/>
                          <w:rPr>
                            <w:sz w:val="42"/>
                          </w:rPr>
                        </w:pPr>
                      </w:p>
                      <w:p>
                        <w:pPr>
                          <w:pStyle w:val="TableParagraph"/>
                          <w:rPr>
                            <w:sz w:val="42"/>
                          </w:rPr>
                        </w:pPr>
                      </w:p>
                      <w:p>
                        <w:pPr>
                          <w:pStyle w:val="TableParagraph"/>
                          <w:rPr>
                            <w:sz w:val="42"/>
                          </w:rPr>
                        </w:pPr>
                      </w:p>
                      <w:p>
                        <w:pPr>
                          <w:pStyle w:val="TableParagraph"/>
                          <w:rPr>
                            <w:sz w:val="42"/>
                          </w:rPr>
                        </w:pPr>
                      </w:p>
                      <w:p>
                        <w:pPr>
                          <w:pStyle w:val="TableParagraph"/>
                          <w:spacing w:before="272"/>
                          <w:ind w:right="217"/>
                          <w:jc w:val="right"/>
                          <w:rPr>
                            <w:sz w:val="42"/>
                          </w:rPr>
                        </w:pPr>
                        <w:r>
                          <w:rPr>
                            <w:sz w:val="42"/>
                          </w:rPr>
                          <w:t>200</w:t>
                        </w:r>
                      </w:p>
                    </w:tc>
                    <w:tc>
                      <w:tcPr>
                        <w:tcW w:w="953" w:type="dxa"/>
                      </w:tcPr>
                      <w:p>
                        <w:pPr>
                          <w:pStyle w:val="TableParagraph"/>
                          <w:rPr>
                            <w:sz w:val="42"/>
                          </w:rPr>
                        </w:pPr>
                      </w:p>
                      <w:p>
                        <w:pPr>
                          <w:pStyle w:val="TableParagraph"/>
                          <w:rPr>
                            <w:sz w:val="42"/>
                          </w:rPr>
                        </w:pPr>
                      </w:p>
                      <w:p>
                        <w:pPr>
                          <w:pStyle w:val="TableParagraph"/>
                          <w:rPr>
                            <w:sz w:val="42"/>
                          </w:rPr>
                        </w:pPr>
                      </w:p>
                      <w:p>
                        <w:pPr>
                          <w:pStyle w:val="TableParagraph"/>
                          <w:rPr>
                            <w:sz w:val="42"/>
                          </w:rPr>
                        </w:pPr>
                      </w:p>
                      <w:p>
                        <w:pPr>
                          <w:pStyle w:val="TableParagraph"/>
                          <w:spacing w:before="272"/>
                          <w:ind w:right="196"/>
                          <w:jc w:val="right"/>
                          <w:rPr>
                            <w:sz w:val="42"/>
                          </w:rPr>
                        </w:pPr>
                        <w:r>
                          <w:rPr>
                            <w:sz w:val="42"/>
                          </w:rPr>
                          <w:t>1.6</w:t>
                        </w:r>
                      </w:p>
                    </w:tc>
                    <w:tc>
                      <w:tcPr>
                        <w:tcW w:w="916" w:type="dxa"/>
                      </w:tcPr>
                      <w:p>
                        <w:pPr>
                          <w:pStyle w:val="TableParagraph"/>
                          <w:rPr>
                            <w:rFonts w:ascii="Times New Roman"/>
                            <w:sz w:val="42"/>
                          </w:rPr>
                        </w:pPr>
                      </w:p>
                    </w:tc>
                    <w:tc>
                      <w:tcPr>
                        <w:tcW w:w="889" w:type="dxa"/>
                      </w:tcPr>
                      <w:p>
                        <w:pPr>
                          <w:pStyle w:val="TableParagraph"/>
                          <w:rPr>
                            <w:sz w:val="42"/>
                          </w:rPr>
                        </w:pPr>
                      </w:p>
                      <w:p>
                        <w:pPr>
                          <w:pStyle w:val="TableParagraph"/>
                          <w:rPr>
                            <w:sz w:val="42"/>
                          </w:rPr>
                        </w:pPr>
                      </w:p>
                      <w:p>
                        <w:pPr>
                          <w:pStyle w:val="TableParagraph"/>
                          <w:rPr>
                            <w:sz w:val="42"/>
                          </w:rPr>
                        </w:pPr>
                      </w:p>
                      <w:p>
                        <w:pPr>
                          <w:pStyle w:val="TableParagraph"/>
                          <w:rPr>
                            <w:sz w:val="42"/>
                          </w:rPr>
                        </w:pPr>
                      </w:p>
                      <w:p>
                        <w:pPr>
                          <w:pStyle w:val="TableParagraph"/>
                          <w:spacing w:before="272"/>
                          <w:ind w:left="164" w:right="150"/>
                          <w:jc w:val="center"/>
                          <w:rPr>
                            <w:sz w:val="42"/>
                          </w:rPr>
                        </w:pPr>
                        <w:r>
                          <w:rPr>
                            <w:sz w:val="42"/>
                          </w:rPr>
                          <w:t>4.0</w:t>
                        </w:r>
                      </w:p>
                    </w:tc>
                    <w:tc>
                      <w:tcPr>
                        <w:tcW w:w="979" w:type="dxa"/>
                      </w:tcPr>
                      <w:p>
                        <w:pPr>
                          <w:pStyle w:val="TableParagraph"/>
                          <w:rPr>
                            <w:rFonts w:ascii="Times New Roman"/>
                            <w:sz w:val="42"/>
                          </w:rPr>
                        </w:pPr>
                      </w:p>
                    </w:tc>
                    <w:tc>
                      <w:tcPr>
                        <w:tcW w:w="1088" w:type="dxa"/>
                      </w:tcPr>
                      <w:p>
                        <w:pPr>
                          <w:pStyle w:val="TableParagraph"/>
                          <w:rPr>
                            <w:sz w:val="42"/>
                          </w:rPr>
                        </w:pPr>
                      </w:p>
                      <w:p>
                        <w:pPr>
                          <w:pStyle w:val="TableParagraph"/>
                          <w:rPr>
                            <w:sz w:val="42"/>
                          </w:rPr>
                        </w:pPr>
                      </w:p>
                      <w:p>
                        <w:pPr>
                          <w:pStyle w:val="TableParagraph"/>
                          <w:rPr>
                            <w:sz w:val="42"/>
                          </w:rPr>
                        </w:pPr>
                      </w:p>
                      <w:p>
                        <w:pPr>
                          <w:pStyle w:val="TableParagraph"/>
                          <w:rPr>
                            <w:sz w:val="42"/>
                          </w:rPr>
                        </w:pPr>
                      </w:p>
                      <w:p>
                        <w:pPr>
                          <w:pStyle w:val="TableParagraph"/>
                          <w:spacing w:before="272"/>
                          <w:ind w:left="151" w:right="47"/>
                          <w:jc w:val="center"/>
                          <w:rPr>
                            <w:sz w:val="42"/>
                          </w:rPr>
                        </w:pPr>
                        <w:r>
                          <w:rPr>
                            <w:sz w:val="42"/>
                          </w:rPr>
                          <w:t>400</w:t>
                        </w:r>
                      </w:p>
                    </w:tc>
                    <w:tc>
                      <w:tcPr>
                        <w:tcW w:w="981" w:type="dxa"/>
                      </w:tcPr>
                      <w:p>
                        <w:pPr>
                          <w:pStyle w:val="TableParagraph"/>
                          <w:rPr>
                            <w:sz w:val="42"/>
                          </w:rPr>
                        </w:pPr>
                      </w:p>
                      <w:p>
                        <w:pPr>
                          <w:pStyle w:val="TableParagraph"/>
                          <w:rPr>
                            <w:sz w:val="42"/>
                          </w:rPr>
                        </w:pPr>
                      </w:p>
                      <w:p>
                        <w:pPr>
                          <w:pStyle w:val="TableParagraph"/>
                          <w:rPr>
                            <w:sz w:val="42"/>
                          </w:rPr>
                        </w:pPr>
                      </w:p>
                      <w:p>
                        <w:pPr>
                          <w:pStyle w:val="TableParagraph"/>
                          <w:rPr>
                            <w:sz w:val="42"/>
                          </w:rPr>
                        </w:pPr>
                      </w:p>
                      <w:p>
                        <w:pPr>
                          <w:pStyle w:val="TableParagraph"/>
                          <w:spacing w:before="272"/>
                          <w:ind w:left="178"/>
                          <w:rPr>
                            <w:sz w:val="42"/>
                          </w:rPr>
                        </w:pPr>
                        <w:r>
                          <w:rPr>
                            <w:sz w:val="42"/>
                          </w:rPr>
                          <w:t>1.6</w:t>
                        </w:r>
                      </w:p>
                    </w:tc>
                    <w:tc>
                      <w:tcPr>
                        <w:tcW w:w="1080" w:type="dxa"/>
                      </w:tcPr>
                      <w:p>
                        <w:pPr>
                          <w:pStyle w:val="TableParagraph"/>
                          <w:rPr>
                            <w:rFonts w:ascii="Times New Roman"/>
                            <w:sz w:val="42"/>
                          </w:rPr>
                        </w:pPr>
                      </w:p>
                    </w:tc>
                    <w:tc>
                      <w:tcPr>
                        <w:tcW w:w="856" w:type="dxa"/>
                      </w:tcPr>
                      <w:p>
                        <w:pPr>
                          <w:pStyle w:val="TableParagraph"/>
                          <w:rPr>
                            <w:sz w:val="42"/>
                          </w:rPr>
                        </w:pPr>
                      </w:p>
                      <w:p>
                        <w:pPr>
                          <w:pStyle w:val="TableParagraph"/>
                          <w:rPr>
                            <w:sz w:val="42"/>
                          </w:rPr>
                        </w:pPr>
                      </w:p>
                      <w:p>
                        <w:pPr>
                          <w:pStyle w:val="TableParagraph"/>
                          <w:rPr>
                            <w:sz w:val="42"/>
                          </w:rPr>
                        </w:pPr>
                      </w:p>
                      <w:p>
                        <w:pPr>
                          <w:pStyle w:val="TableParagraph"/>
                          <w:rPr>
                            <w:sz w:val="42"/>
                          </w:rPr>
                        </w:pPr>
                      </w:p>
                      <w:p>
                        <w:pPr>
                          <w:pStyle w:val="TableParagraph"/>
                          <w:spacing w:before="272"/>
                          <w:ind w:right="43"/>
                          <w:jc w:val="right"/>
                          <w:rPr>
                            <w:sz w:val="42"/>
                          </w:rPr>
                        </w:pPr>
                        <w:r>
                          <w:rPr>
                            <w:sz w:val="42"/>
                          </w:rPr>
                          <w:t>4.0</w:t>
                        </w:r>
                      </w:p>
                    </w:tc>
                    <w:tc>
                      <w:tcPr>
                        <w:tcW w:w="1079"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1878" w:type="dxa"/>
                        <w:gridSpan w:val="2"/>
                      </w:tcPr>
                      <w:p>
                        <w:pPr>
                          <w:pStyle w:val="TableParagraph"/>
                          <w:spacing w:line="430" w:lineRule="exact"/>
                          <w:ind w:left="50"/>
                          <w:rPr>
                            <w:sz w:val="42"/>
                          </w:rPr>
                        </w:pPr>
                        <w:r>
                          <w:rPr>
                            <w:w w:val="100"/>
                            <w:sz w:val="42"/>
                          </w:rPr>
                          <w:t>2</w:t>
                        </w:r>
                      </w:p>
                      <w:p>
                        <w:pPr>
                          <w:pStyle w:val="TableParagraph"/>
                          <w:spacing w:line="437" w:lineRule="exact"/>
                          <w:ind w:left="229"/>
                          <w:jc w:val="center"/>
                          <w:rPr>
                            <w:sz w:val="42"/>
                          </w:rPr>
                        </w:pPr>
                        <w:r>
                          <w:rPr>
                            <w:w w:val="100"/>
                            <w:sz w:val="42"/>
                          </w:rPr>
                          <w:t>B</w:t>
                        </w:r>
                      </w:p>
                    </w:tc>
                    <w:tc>
                      <w:tcPr>
                        <w:tcW w:w="1540" w:type="dxa"/>
                      </w:tcPr>
                      <w:p>
                        <w:pPr>
                          <w:pStyle w:val="TableParagraph"/>
                          <w:spacing w:before="353"/>
                          <w:ind w:right="217"/>
                          <w:jc w:val="right"/>
                          <w:rPr>
                            <w:sz w:val="42"/>
                          </w:rPr>
                        </w:pPr>
                        <w:r>
                          <w:rPr>
                            <w:sz w:val="42"/>
                          </w:rPr>
                          <w:t>250</w:t>
                        </w:r>
                      </w:p>
                    </w:tc>
                    <w:tc>
                      <w:tcPr>
                        <w:tcW w:w="953" w:type="dxa"/>
                      </w:tcPr>
                      <w:p>
                        <w:pPr>
                          <w:pStyle w:val="TableParagraph"/>
                          <w:spacing w:before="353"/>
                          <w:ind w:right="196"/>
                          <w:jc w:val="right"/>
                          <w:rPr>
                            <w:sz w:val="42"/>
                          </w:rPr>
                        </w:pPr>
                        <w:r>
                          <w:rPr>
                            <w:sz w:val="42"/>
                          </w:rPr>
                          <w:t>1.3</w:t>
                        </w:r>
                      </w:p>
                    </w:tc>
                    <w:tc>
                      <w:tcPr>
                        <w:tcW w:w="916" w:type="dxa"/>
                      </w:tcPr>
                      <w:p>
                        <w:pPr>
                          <w:pStyle w:val="TableParagraph"/>
                          <w:rPr>
                            <w:rFonts w:ascii="Times New Roman"/>
                            <w:sz w:val="42"/>
                          </w:rPr>
                        </w:pPr>
                      </w:p>
                    </w:tc>
                    <w:tc>
                      <w:tcPr>
                        <w:tcW w:w="889" w:type="dxa"/>
                      </w:tcPr>
                      <w:p>
                        <w:pPr>
                          <w:pStyle w:val="TableParagraph"/>
                          <w:spacing w:before="353"/>
                          <w:ind w:left="164" w:right="150"/>
                          <w:jc w:val="center"/>
                          <w:rPr>
                            <w:sz w:val="42"/>
                          </w:rPr>
                        </w:pPr>
                        <w:r>
                          <w:rPr>
                            <w:sz w:val="42"/>
                          </w:rPr>
                          <w:t>3.2</w:t>
                        </w:r>
                      </w:p>
                    </w:tc>
                    <w:tc>
                      <w:tcPr>
                        <w:tcW w:w="979" w:type="dxa"/>
                      </w:tcPr>
                      <w:p>
                        <w:pPr>
                          <w:pStyle w:val="TableParagraph"/>
                          <w:rPr>
                            <w:rFonts w:ascii="Times New Roman"/>
                            <w:sz w:val="42"/>
                          </w:rPr>
                        </w:pPr>
                      </w:p>
                    </w:tc>
                    <w:tc>
                      <w:tcPr>
                        <w:tcW w:w="1088" w:type="dxa"/>
                      </w:tcPr>
                      <w:p>
                        <w:pPr>
                          <w:pStyle w:val="TableParagraph"/>
                          <w:spacing w:before="353"/>
                          <w:ind w:left="151" w:right="47"/>
                          <w:jc w:val="center"/>
                          <w:rPr>
                            <w:sz w:val="42"/>
                          </w:rPr>
                        </w:pPr>
                        <w:r>
                          <w:rPr>
                            <w:sz w:val="42"/>
                          </w:rPr>
                          <w:t>500</w:t>
                        </w:r>
                      </w:p>
                    </w:tc>
                    <w:tc>
                      <w:tcPr>
                        <w:tcW w:w="981" w:type="dxa"/>
                      </w:tcPr>
                      <w:p>
                        <w:pPr>
                          <w:pStyle w:val="TableParagraph"/>
                          <w:spacing w:before="353"/>
                          <w:ind w:left="178"/>
                          <w:rPr>
                            <w:sz w:val="42"/>
                          </w:rPr>
                        </w:pPr>
                        <w:r>
                          <w:rPr>
                            <w:sz w:val="42"/>
                          </w:rPr>
                          <w:t>1.3</w:t>
                        </w:r>
                      </w:p>
                    </w:tc>
                    <w:tc>
                      <w:tcPr>
                        <w:tcW w:w="1080" w:type="dxa"/>
                      </w:tcPr>
                      <w:p>
                        <w:pPr>
                          <w:pStyle w:val="TableParagraph"/>
                          <w:rPr>
                            <w:rFonts w:ascii="Times New Roman"/>
                            <w:sz w:val="42"/>
                          </w:rPr>
                        </w:pPr>
                      </w:p>
                    </w:tc>
                    <w:tc>
                      <w:tcPr>
                        <w:tcW w:w="856" w:type="dxa"/>
                      </w:tcPr>
                      <w:p>
                        <w:pPr>
                          <w:pStyle w:val="TableParagraph"/>
                          <w:spacing w:before="353"/>
                          <w:ind w:right="43"/>
                          <w:jc w:val="right"/>
                          <w:rPr>
                            <w:sz w:val="42"/>
                          </w:rPr>
                        </w:pPr>
                        <w:r>
                          <w:rPr>
                            <w:sz w:val="42"/>
                          </w:rPr>
                          <w:t>3.2</w:t>
                        </w:r>
                      </w:p>
                    </w:tc>
                    <w:tc>
                      <w:tcPr>
                        <w:tcW w:w="1079"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1878" w:type="dxa"/>
                        <w:gridSpan w:val="2"/>
                      </w:tcPr>
                      <w:p>
                        <w:pPr>
                          <w:pStyle w:val="TableParagraph"/>
                          <w:spacing w:line="430" w:lineRule="exact"/>
                          <w:ind w:left="50"/>
                          <w:rPr>
                            <w:sz w:val="42"/>
                          </w:rPr>
                        </w:pPr>
                        <w:r>
                          <w:rPr>
                            <w:sz w:val="42"/>
                          </w:rPr>
                          <w:t>12</w:t>
                        </w:r>
                      </w:p>
                      <w:p>
                        <w:pPr>
                          <w:pStyle w:val="TableParagraph"/>
                          <w:spacing w:line="436" w:lineRule="exact"/>
                          <w:ind w:left="224"/>
                          <w:jc w:val="center"/>
                          <w:rPr>
                            <w:sz w:val="42"/>
                          </w:rPr>
                        </w:pPr>
                        <w:r>
                          <w:rPr>
                            <w:w w:val="100"/>
                            <w:sz w:val="42"/>
                          </w:rPr>
                          <w:t>C</w:t>
                        </w:r>
                      </w:p>
                      <w:p>
                        <w:pPr>
                          <w:pStyle w:val="TableParagraph"/>
                          <w:spacing w:before="63" w:line="347" w:lineRule="exact"/>
                          <w:ind w:left="50"/>
                          <w:rPr>
                            <w:sz w:val="42"/>
                          </w:rPr>
                        </w:pPr>
                        <w:r>
                          <w:rPr>
                            <w:w w:val="100"/>
                            <w:sz w:val="42"/>
                          </w:rPr>
                          <w:t>6</w:t>
                        </w:r>
                      </w:p>
                    </w:tc>
                    <w:tc>
                      <w:tcPr>
                        <w:tcW w:w="1540" w:type="dxa"/>
                      </w:tcPr>
                      <w:p>
                        <w:pPr>
                          <w:pStyle w:val="TableParagraph"/>
                          <w:spacing w:before="353"/>
                          <w:ind w:right="217"/>
                          <w:jc w:val="right"/>
                          <w:rPr>
                            <w:sz w:val="42"/>
                          </w:rPr>
                        </w:pPr>
                        <w:r>
                          <w:rPr>
                            <w:sz w:val="42"/>
                          </w:rPr>
                          <w:t>320</w:t>
                        </w:r>
                      </w:p>
                    </w:tc>
                    <w:tc>
                      <w:tcPr>
                        <w:tcW w:w="953" w:type="dxa"/>
                      </w:tcPr>
                      <w:p>
                        <w:pPr>
                          <w:pStyle w:val="TableParagraph"/>
                          <w:spacing w:before="353"/>
                          <w:ind w:right="196"/>
                          <w:jc w:val="right"/>
                          <w:rPr>
                            <w:sz w:val="42"/>
                          </w:rPr>
                        </w:pPr>
                        <w:r>
                          <w:rPr>
                            <w:sz w:val="42"/>
                          </w:rPr>
                          <w:t>1.0</w:t>
                        </w:r>
                      </w:p>
                    </w:tc>
                    <w:tc>
                      <w:tcPr>
                        <w:tcW w:w="916" w:type="dxa"/>
                      </w:tcPr>
                      <w:p>
                        <w:pPr>
                          <w:pStyle w:val="TableParagraph"/>
                          <w:spacing w:before="353"/>
                          <w:ind w:left="181" w:right="162"/>
                          <w:jc w:val="center"/>
                          <w:rPr>
                            <w:sz w:val="42"/>
                          </w:rPr>
                        </w:pPr>
                        <w:r>
                          <w:rPr>
                            <w:sz w:val="42"/>
                          </w:rPr>
                          <w:t>2.0</w:t>
                        </w:r>
                      </w:p>
                    </w:tc>
                    <w:tc>
                      <w:tcPr>
                        <w:tcW w:w="889" w:type="dxa"/>
                      </w:tcPr>
                      <w:p>
                        <w:pPr>
                          <w:pStyle w:val="TableParagraph"/>
                          <w:spacing w:before="353"/>
                          <w:ind w:left="164" w:right="150"/>
                          <w:jc w:val="center"/>
                          <w:rPr>
                            <w:sz w:val="42"/>
                          </w:rPr>
                        </w:pPr>
                        <w:r>
                          <w:rPr>
                            <w:sz w:val="42"/>
                          </w:rPr>
                          <w:t>2.5</w:t>
                        </w:r>
                      </w:p>
                    </w:tc>
                    <w:tc>
                      <w:tcPr>
                        <w:tcW w:w="979" w:type="dxa"/>
                      </w:tcPr>
                      <w:p>
                        <w:pPr>
                          <w:pStyle w:val="TableParagraph"/>
                          <w:spacing w:before="353"/>
                          <w:ind w:left="174"/>
                          <w:rPr>
                            <w:sz w:val="42"/>
                          </w:rPr>
                        </w:pPr>
                        <w:r>
                          <w:rPr>
                            <w:sz w:val="42"/>
                          </w:rPr>
                          <w:t>4.0</w:t>
                        </w:r>
                      </w:p>
                    </w:tc>
                    <w:tc>
                      <w:tcPr>
                        <w:tcW w:w="1088" w:type="dxa"/>
                      </w:tcPr>
                      <w:p>
                        <w:pPr>
                          <w:pStyle w:val="TableParagraph"/>
                          <w:spacing w:before="353"/>
                          <w:ind w:left="151" w:right="47"/>
                          <w:jc w:val="center"/>
                          <w:rPr>
                            <w:sz w:val="42"/>
                          </w:rPr>
                        </w:pPr>
                        <w:r>
                          <w:rPr>
                            <w:sz w:val="42"/>
                          </w:rPr>
                          <w:t>630</w:t>
                        </w:r>
                      </w:p>
                    </w:tc>
                    <w:tc>
                      <w:tcPr>
                        <w:tcW w:w="981" w:type="dxa"/>
                      </w:tcPr>
                      <w:p>
                        <w:pPr>
                          <w:pStyle w:val="TableParagraph"/>
                          <w:spacing w:before="353"/>
                          <w:ind w:left="178"/>
                          <w:rPr>
                            <w:sz w:val="42"/>
                          </w:rPr>
                        </w:pPr>
                        <w:r>
                          <w:rPr>
                            <w:sz w:val="42"/>
                          </w:rPr>
                          <w:t>1.0</w:t>
                        </w:r>
                      </w:p>
                    </w:tc>
                    <w:tc>
                      <w:tcPr>
                        <w:tcW w:w="1080" w:type="dxa"/>
                      </w:tcPr>
                      <w:p>
                        <w:pPr>
                          <w:pStyle w:val="TableParagraph"/>
                          <w:spacing w:before="353"/>
                          <w:ind w:left="257" w:right="250"/>
                          <w:jc w:val="center"/>
                          <w:rPr>
                            <w:sz w:val="42"/>
                          </w:rPr>
                        </w:pPr>
                        <w:r>
                          <w:rPr>
                            <w:sz w:val="42"/>
                          </w:rPr>
                          <w:t>2.0</w:t>
                        </w:r>
                      </w:p>
                    </w:tc>
                    <w:tc>
                      <w:tcPr>
                        <w:tcW w:w="856" w:type="dxa"/>
                      </w:tcPr>
                      <w:p>
                        <w:pPr>
                          <w:pStyle w:val="TableParagraph"/>
                          <w:spacing w:before="353"/>
                          <w:ind w:right="43"/>
                          <w:jc w:val="right"/>
                          <w:rPr>
                            <w:sz w:val="42"/>
                          </w:rPr>
                        </w:pPr>
                        <w:r>
                          <w:rPr>
                            <w:sz w:val="42"/>
                          </w:rPr>
                          <w:t>2.5</w:t>
                        </w:r>
                      </w:p>
                    </w:tc>
                    <w:tc>
                      <w:tcPr>
                        <w:tcW w:w="1079" w:type="dxa"/>
                      </w:tcPr>
                      <w:p>
                        <w:pPr>
                          <w:pStyle w:val="TableParagraph"/>
                          <w:spacing w:before="353"/>
                          <w:ind w:right="42"/>
                          <w:jc w:val="right"/>
                          <w:rPr>
                            <w:sz w:val="42"/>
                          </w:rPr>
                        </w:pPr>
                        <w:r>
                          <w:rPr>
                            <w:sz w:val="42"/>
                          </w:rPr>
                          <w:t>4.0</w:t>
                        </w: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1878" w:type="dxa"/>
                        <w:gridSpan w:val="2"/>
                      </w:tcPr>
                      <w:p>
                        <w:pPr>
                          <w:pStyle w:val="TableParagraph"/>
                          <w:spacing w:before="353" w:line="485" w:lineRule="exact"/>
                          <w:ind w:left="259"/>
                          <w:jc w:val="center"/>
                          <w:rPr>
                            <w:sz w:val="42"/>
                          </w:rPr>
                        </w:pPr>
                        <w:r>
                          <w:rPr>
                            <w:w w:val="100"/>
                            <w:sz w:val="42"/>
                          </w:rPr>
                          <w:t>D</w:t>
                        </w:r>
                      </w:p>
                    </w:tc>
                    <w:tc>
                      <w:tcPr>
                        <w:tcW w:w="1540" w:type="dxa"/>
                      </w:tcPr>
                      <w:p>
                        <w:pPr>
                          <w:pStyle w:val="TableParagraph"/>
                          <w:spacing w:before="353" w:line="485" w:lineRule="exact"/>
                          <w:ind w:right="217"/>
                          <w:jc w:val="right"/>
                          <w:rPr>
                            <w:sz w:val="42"/>
                          </w:rPr>
                        </w:pPr>
                        <w:r>
                          <w:rPr>
                            <w:sz w:val="42"/>
                          </w:rPr>
                          <w:t>400</w:t>
                        </w:r>
                      </w:p>
                    </w:tc>
                    <w:tc>
                      <w:tcPr>
                        <w:tcW w:w="953" w:type="dxa"/>
                      </w:tcPr>
                      <w:p>
                        <w:pPr>
                          <w:pStyle w:val="TableParagraph"/>
                          <w:spacing w:before="353" w:line="485" w:lineRule="exact"/>
                          <w:ind w:right="196"/>
                          <w:jc w:val="right"/>
                          <w:rPr>
                            <w:sz w:val="42"/>
                          </w:rPr>
                        </w:pPr>
                        <w:r>
                          <w:rPr>
                            <w:sz w:val="42"/>
                          </w:rPr>
                          <w:t>0.8</w:t>
                        </w:r>
                      </w:p>
                    </w:tc>
                    <w:tc>
                      <w:tcPr>
                        <w:tcW w:w="916" w:type="dxa"/>
                      </w:tcPr>
                      <w:p>
                        <w:pPr>
                          <w:pStyle w:val="TableParagraph"/>
                          <w:spacing w:before="353" w:line="485" w:lineRule="exact"/>
                          <w:ind w:left="181" w:right="162"/>
                          <w:jc w:val="center"/>
                          <w:rPr>
                            <w:sz w:val="42"/>
                          </w:rPr>
                        </w:pPr>
                        <w:r>
                          <w:rPr>
                            <w:sz w:val="42"/>
                          </w:rPr>
                          <w:t>1.6</w:t>
                        </w:r>
                      </w:p>
                    </w:tc>
                    <w:tc>
                      <w:tcPr>
                        <w:tcW w:w="889" w:type="dxa"/>
                      </w:tcPr>
                      <w:p>
                        <w:pPr>
                          <w:pStyle w:val="TableParagraph"/>
                          <w:spacing w:before="353" w:line="485" w:lineRule="exact"/>
                          <w:ind w:left="164" w:right="150"/>
                          <w:jc w:val="center"/>
                          <w:rPr>
                            <w:sz w:val="42"/>
                          </w:rPr>
                        </w:pPr>
                        <w:r>
                          <w:rPr>
                            <w:sz w:val="42"/>
                          </w:rPr>
                          <w:t>2.0</w:t>
                        </w:r>
                      </w:p>
                    </w:tc>
                    <w:tc>
                      <w:tcPr>
                        <w:tcW w:w="979" w:type="dxa"/>
                      </w:tcPr>
                      <w:p>
                        <w:pPr>
                          <w:pStyle w:val="TableParagraph"/>
                          <w:spacing w:before="353" w:line="485" w:lineRule="exact"/>
                          <w:ind w:left="174"/>
                          <w:rPr>
                            <w:sz w:val="42"/>
                          </w:rPr>
                        </w:pPr>
                        <w:r>
                          <w:rPr>
                            <w:sz w:val="42"/>
                          </w:rPr>
                          <w:t>3.2</w:t>
                        </w:r>
                      </w:p>
                    </w:tc>
                    <w:tc>
                      <w:tcPr>
                        <w:tcW w:w="1088" w:type="dxa"/>
                      </w:tcPr>
                      <w:p>
                        <w:pPr>
                          <w:pStyle w:val="TableParagraph"/>
                          <w:spacing w:before="353" w:line="485" w:lineRule="exact"/>
                          <w:ind w:left="151" w:right="47"/>
                          <w:jc w:val="center"/>
                          <w:rPr>
                            <w:sz w:val="42"/>
                          </w:rPr>
                        </w:pPr>
                        <w:r>
                          <w:rPr>
                            <w:sz w:val="42"/>
                          </w:rPr>
                          <w:t>800</w:t>
                        </w:r>
                      </w:p>
                    </w:tc>
                    <w:tc>
                      <w:tcPr>
                        <w:tcW w:w="981" w:type="dxa"/>
                      </w:tcPr>
                      <w:p>
                        <w:pPr>
                          <w:pStyle w:val="TableParagraph"/>
                          <w:spacing w:before="353" w:line="485" w:lineRule="exact"/>
                          <w:ind w:left="178"/>
                          <w:rPr>
                            <w:sz w:val="42"/>
                          </w:rPr>
                        </w:pPr>
                        <w:r>
                          <w:rPr>
                            <w:sz w:val="42"/>
                          </w:rPr>
                          <w:t>0.8</w:t>
                        </w:r>
                      </w:p>
                    </w:tc>
                    <w:tc>
                      <w:tcPr>
                        <w:tcW w:w="1080" w:type="dxa"/>
                      </w:tcPr>
                      <w:p>
                        <w:pPr>
                          <w:pStyle w:val="TableParagraph"/>
                          <w:spacing w:before="353" w:line="485" w:lineRule="exact"/>
                          <w:ind w:left="257" w:right="250"/>
                          <w:jc w:val="center"/>
                          <w:rPr>
                            <w:sz w:val="42"/>
                          </w:rPr>
                        </w:pPr>
                        <w:r>
                          <w:rPr>
                            <w:sz w:val="42"/>
                          </w:rPr>
                          <w:t>1.6</w:t>
                        </w:r>
                      </w:p>
                    </w:tc>
                    <w:tc>
                      <w:tcPr>
                        <w:tcW w:w="856" w:type="dxa"/>
                      </w:tcPr>
                      <w:p>
                        <w:pPr>
                          <w:pStyle w:val="TableParagraph"/>
                          <w:spacing w:before="353" w:line="485" w:lineRule="exact"/>
                          <w:ind w:right="43"/>
                          <w:jc w:val="right"/>
                          <w:rPr>
                            <w:sz w:val="42"/>
                          </w:rPr>
                        </w:pPr>
                        <w:r>
                          <w:rPr>
                            <w:sz w:val="42"/>
                          </w:rPr>
                          <w:t>2.0</w:t>
                        </w:r>
                      </w:p>
                    </w:tc>
                    <w:tc>
                      <w:tcPr>
                        <w:tcW w:w="1079" w:type="dxa"/>
                      </w:tcPr>
                      <w:p>
                        <w:pPr>
                          <w:pStyle w:val="TableParagraph"/>
                          <w:spacing w:before="353" w:line="485" w:lineRule="exact"/>
                          <w:ind w:right="42"/>
                          <w:jc w:val="right"/>
                          <w:rPr>
                            <w:sz w:val="42"/>
                          </w:rPr>
                        </w:pPr>
                        <w:r>
                          <w:rPr>
                            <w:sz w:val="42"/>
                          </w:rPr>
                          <w:t>3.2</w:t>
                        </w:r>
                      </w:p>
                    </w:tc>
                  </w:tr>
                  <w:tr>
                    <w:tblPrEx>
                      <w:tblW w:w="0" w:type="auto"/>
                      <w:jc w:val="left"/>
                      <w:tblInd w:w="7" w:type="dxa"/>
                      <w:tblLayout w:type="fixed"/>
                      <w:tblCellMar>
                        <w:top w:w="0" w:type="dxa"/>
                        <w:left w:w="0" w:type="dxa"/>
                        <w:bottom w:w="0" w:type="dxa"/>
                        <w:right w:w="0" w:type="dxa"/>
                      </w:tblCellMar>
                      <w:tblLook w:val="01E0"/>
                    </w:tblPrEx>
                    <w:trPr>
                      <w:trHeight w:val="1512"/>
                      <w:jc w:val="left"/>
                    </w:trPr>
                    <w:tc>
                      <w:tcPr>
                        <w:tcW w:w="889" w:type="dxa"/>
                      </w:tcPr>
                      <w:p>
                        <w:pPr>
                          <w:pStyle w:val="TableParagraph"/>
                          <w:spacing w:before="70"/>
                          <w:ind w:left="50"/>
                          <w:rPr>
                            <w:sz w:val="42"/>
                          </w:rPr>
                        </w:pPr>
                        <w:r>
                          <w:rPr>
                            <w:sz w:val="42"/>
                          </w:rPr>
                          <w:t>15</w:t>
                        </w:r>
                      </w:p>
                      <w:p>
                        <w:pPr>
                          <w:pStyle w:val="TableParagraph"/>
                          <w:spacing w:before="9"/>
                          <w:rPr>
                            <w:sz w:val="34"/>
                          </w:rPr>
                        </w:pPr>
                      </w:p>
                      <w:p>
                        <w:pPr>
                          <w:pStyle w:val="TableParagraph"/>
                          <w:spacing w:line="485" w:lineRule="exact"/>
                          <w:ind w:left="50"/>
                          <w:rPr>
                            <w:sz w:val="42"/>
                          </w:rPr>
                        </w:pPr>
                        <w:r>
                          <w:rPr>
                            <w:w w:val="100"/>
                            <w:sz w:val="42"/>
                          </w:rPr>
                          <w:t>1</w:t>
                        </w:r>
                      </w:p>
                    </w:tc>
                    <w:tc>
                      <w:tcPr>
                        <w:tcW w:w="989" w:type="dxa"/>
                      </w:tcPr>
                      <w:p>
                        <w:pPr>
                          <w:pStyle w:val="TableParagraph"/>
                          <w:rPr>
                            <w:rFonts w:ascii="Times New Roman"/>
                            <w:sz w:val="42"/>
                          </w:rPr>
                        </w:pPr>
                      </w:p>
                    </w:tc>
                    <w:tc>
                      <w:tcPr>
                        <w:tcW w:w="1540" w:type="dxa"/>
                      </w:tcPr>
                      <w:p>
                        <w:pPr>
                          <w:pStyle w:val="TableParagraph"/>
                          <w:rPr>
                            <w:rFonts w:ascii="Times New Roman"/>
                            <w:sz w:val="42"/>
                          </w:rPr>
                        </w:pPr>
                      </w:p>
                    </w:tc>
                    <w:tc>
                      <w:tcPr>
                        <w:tcW w:w="953" w:type="dxa"/>
                      </w:tcPr>
                      <w:p>
                        <w:pPr>
                          <w:pStyle w:val="TableParagraph"/>
                          <w:rPr>
                            <w:rFonts w:ascii="Times New Roman"/>
                            <w:sz w:val="42"/>
                          </w:rPr>
                        </w:pPr>
                      </w:p>
                    </w:tc>
                    <w:tc>
                      <w:tcPr>
                        <w:tcW w:w="916" w:type="dxa"/>
                      </w:tcPr>
                      <w:p>
                        <w:pPr>
                          <w:pStyle w:val="TableParagraph"/>
                          <w:rPr>
                            <w:rFonts w:ascii="Times New Roman"/>
                            <w:sz w:val="42"/>
                          </w:rPr>
                        </w:pPr>
                      </w:p>
                    </w:tc>
                    <w:tc>
                      <w:tcPr>
                        <w:tcW w:w="889" w:type="dxa"/>
                      </w:tcPr>
                      <w:p>
                        <w:pPr>
                          <w:pStyle w:val="TableParagraph"/>
                          <w:rPr>
                            <w:rFonts w:ascii="Times New Roman"/>
                            <w:sz w:val="42"/>
                          </w:rPr>
                        </w:pPr>
                      </w:p>
                    </w:tc>
                    <w:tc>
                      <w:tcPr>
                        <w:tcW w:w="979" w:type="dxa"/>
                      </w:tcPr>
                      <w:p>
                        <w:pPr>
                          <w:pStyle w:val="TableParagraph"/>
                          <w:rPr>
                            <w:rFonts w:ascii="Times New Roman"/>
                            <w:sz w:val="42"/>
                          </w:rPr>
                        </w:pPr>
                      </w:p>
                    </w:tc>
                    <w:tc>
                      <w:tcPr>
                        <w:tcW w:w="1088" w:type="dxa"/>
                      </w:tcPr>
                      <w:p>
                        <w:pPr>
                          <w:pStyle w:val="TableParagraph"/>
                          <w:rPr>
                            <w:rFonts w:ascii="Times New Roman"/>
                            <w:sz w:val="42"/>
                          </w:rPr>
                        </w:pPr>
                      </w:p>
                    </w:tc>
                    <w:tc>
                      <w:tcPr>
                        <w:tcW w:w="981" w:type="dxa"/>
                      </w:tcPr>
                      <w:p>
                        <w:pPr>
                          <w:pStyle w:val="TableParagraph"/>
                          <w:rPr>
                            <w:rFonts w:ascii="Times New Roman"/>
                            <w:sz w:val="42"/>
                          </w:rPr>
                        </w:pPr>
                      </w:p>
                    </w:tc>
                    <w:tc>
                      <w:tcPr>
                        <w:tcW w:w="1080" w:type="dxa"/>
                      </w:tcPr>
                      <w:p>
                        <w:pPr>
                          <w:pStyle w:val="TableParagraph"/>
                          <w:rPr>
                            <w:rFonts w:ascii="Times New Roman"/>
                            <w:sz w:val="42"/>
                          </w:rPr>
                        </w:pPr>
                      </w:p>
                    </w:tc>
                    <w:tc>
                      <w:tcPr>
                        <w:tcW w:w="856" w:type="dxa"/>
                      </w:tcPr>
                      <w:p>
                        <w:pPr>
                          <w:pStyle w:val="TableParagraph"/>
                          <w:rPr>
                            <w:rFonts w:ascii="Times New Roman"/>
                            <w:sz w:val="42"/>
                          </w:rPr>
                        </w:pPr>
                      </w:p>
                    </w:tc>
                    <w:tc>
                      <w:tcPr>
                        <w:tcW w:w="1079" w:type="dxa"/>
                      </w:tcPr>
                      <w:p>
                        <w:pPr>
                          <w:pStyle w:val="TableParagraph"/>
                          <w:rPr>
                            <w:rFonts w:ascii="Times New Roman"/>
                            <w:sz w:val="42"/>
                          </w:rPr>
                        </w:pPr>
                      </w:p>
                    </w:tc>
                  </w:tr>
                </w:tbl>
                <w:p>
                  <w:pPr>
                    <w:pStyle w:val="BodyText"/>
                  </w:pPr>
                </w:p>
              </w:txbxContent>
            </v:textbox>
          </v:shape>
        </w:pict>
      </w:r>
      <w:r>
        <w:rPr>
          <w:rFonts w:ascii="Calibri"/>
        </w:rPr>
        <w:t>32</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5"/>
        <w:rPr>
          <w:rFonts w:ascii="Calibri"/>
          <w:sz w:val="33"/>
        </w:rPr>
      </w:pPr>
    </w:p>
    <w:p>
      <w:pPr>
        <w:pStyle w:val="BodyText"/>
        <w:ind w:left="971"/>
        <w:rPr>
          <w:rFonts w:ascii="Calibri"/>
        </w:rPr>
      </w:pPr>
      <w:r>
        <w:rPr>
          <w:rFonts w:ascii="Calibri"/>
        </w:rPr>
        <w:t>40</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317"/>
        <w:ind w:left="1752"/>
        <w:rPr>
          <w:rFonts w:ascii="Calibri"/>
        </w:rPr>
      </w:pPr>
      <w:r>
        <w:rPr>
          <w:rFonts w:ascii="Calibri"/>
        </w:rPr>
        <w:t>18</w:t>
      </w:r>
    </w:p>
    <w:p>
      <w:pPr>
        <w:pStyle w:val="BodyText"/>
        <w:spacing w:before="8"/>
        <w:rPr>
          <w:rFonts w:ascii="Calibri"/>
          <w:sz w:val="34"/>
        </w:rPr>
      </w:pPr>
    </w:p>
    <w:p>
      <w:pPr>
        <w:pStyle w:val="BodyText"/>
        <w:spacing w:before="1"/>
        <w:ind w:left="1752"/>
        <w:rPr>
          <w:rFonts w:ascii="Calibri"/>
        </w:rPr>
      </w:pPr>
      <w:r>
        <w:rPr>
          <w:rFonts w:ascii="Calibri"/>
          <w:w w:val="100"/>
        </w:rPr>
        <w:t>0</w:t>
      </w:r>
    </w:p>
    <w:p>
      <w:pPr>
        <w:spacing w:after="0"/>
        <w:rPr>
          <w:rFonts w:ascii="Calibri"/>
        </w:rPr>
        <w:sectPr>
          <w:headerReference w:type="default" r:id="rId161"/>
          <w:footerReference w:type="default" r:id="rId162"/>
          <w:pgSz w:w="17860" w:h="25260"/>
          <w:pgMar w:top="1780" w:right="0" w:bottom="3040" w:left="1380" w:header="1159" w:footer="2842"/>
          <w:pgNumType w:start="70"/>
          <w:cols w:space="708"/>
        </w:sectPr>
      </w:pPr>
    </w:p>
    <w:p>
      <w:pPr>
        <w:pStyle w:val="BodyText"/>
        <w:rPr>
          <w:rFonts w:ascii="Calibri"/>
          <w:sz w:val="20"/>
        </w:rPr>
      </w:pPr>
    </w:p>
    <w:p>
      <w:pPr>
        <w:pStyle w:val="BodyText"/>
        <w:rPr>
          <w:rFonts w:ascii="Calibri"/>
          <w:sz w:val="20"/>
        </w:rPr>
      </w:pPr>
    </w:p>
    <w:p>
      <w:pPr>
        <w:pStyle w:val="BodyText"/>
        <w:spacing w:before="192"/>
        <w:ind w:left="1752"/>
        <w:rPr>
          <w:rFonts w:ascii="Calibri"/>
        </w:rPr>
      </w:pPr>
      <w:r>
        <w:drawing>
          <wp:anchor distT="0" distB="0" distL="0" distR="0" simplePos="0" relativeHeight="251691008" behindDoc="1" locked="0" layoutInCell="1" allowOverlap="1">
            <wp:simplePos x="0" y="0"/>
            <wp:positionH relativeFrom="page">
              <wp:posOffset>1358900</wp:posOffset>
            </wp:positionH>
            <wp:positionV relativeFrom="paragraph">
              <wp:posOffset>-107250</wp:posOffset>
            </wp:positionV>
            <wp:extent cx="8610600" cy="11620500"/>
            <wp:effectExtent l="0" t="0" r="0" b="0"/>
            <wp:wrapNone/>
            <wp:docPr id="4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2.png"/>
                    <pic:cNvPicPr/>
                  </pic:nvPicPr>
                  <pic:blipFill>
                    <a:blip xmlns:r="http://schemas.openxmlformats.org/officeDocument/2006/relationships" r:embed="rId153" cstate="print"/>
                    <a:stretch>
                      <a:fillRect/>
                    </a:stretch>
                  </pic:blipFill>
                  <pic:spPr>
                    <a:xfrm>
                      <a:off x="0" y="0"/>
                      <a:ext cx="8610600" cy="11620500"/>
                    </a:xfrm>
                    <a:prstGeom prst="rect">
                      <a:avLst/>
                    </a:prstGeom>
                  </pic:spPr>
                </pic:pic>
              </a:graphicData>
            </a:graphic>
          </wp:anchor>
        </w:drawing>
      </w:r>
      <w:r>
        <w:pict>
          <v:shape id="_x0000_s1149" type="#_x0000_t202" style="width:567.8pt;height:150.7pt;margin-top:13.8pt;margin-left:198.59pt;mso-position-horizontal-relative:page;position:absolute;z-index:251689984" filled="f" stroked="f">
            <v:textbox inset="0,0,0,0">
              <w:txbxContent>
                <w:tbl>
                  <w:tblPr>
                    <w:tblStyle w:val="TableNormal8"/>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2"/>
                    <w:gridCol w:w="1548"/>
                    <w:gridCol w:w="953"/>
                    <w:gridCol w:w="916"/>
                    <w:gridCol w:w="889"/>
                    <w:gridCol w:w="979"/>
                    <w:gridCol w:w="1088"/>
                    <w:gridCol w:w="1087"/>
                    <w:gridCol w:w="973"/>
                    <w:gridCol w:w="1080"/>
                    <w:gridCol w:w="856"/>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58"/>
                      <w:jc w:val="left"/>
                    </w:trPr>
                    <w:tc>
                      <w:tcPr>
                        <w:tcW w:w="982" w:type="dxa"/>
                      </w:tcPr>
                      <w:p>
                        <w:pPr>
                          <w:pStyle w:val="TableParagraph"/>
                          <w:spacing w:line="429" w:lineRule="exact"/>
                          <w:ind w:left="50"/>
                          <w:rPr>
                            <w:sz w:val="42"/>
                          </w:rPr>
                        </w:pPr>
                        <w:r>
                          <w:rPr>
                            <w:w w:val="100"/>
                            <w:sz w:val="42"/>
                          </w:rPr>
                          <w:t>A</w:t>
                        </w:r>
                      </w:p>
                    </w:tc>
                    <w:tc>
                      <w:tcPr>
                        <w:tcW w:w="1548" w:type="dxa"/>
                      </w:tcPr>
                      <w:p>
                        <w:pPr>
                          <w:pStyle w:val="TableParagraph"/>
                          <w:spacing w:line="429" w:lineRule="exact"/>
                          <w:ind w:right="218"/>
                          <w:jc w:val="right"/>
                          <w:rPr>
                            <w:sz w:val="42"/>
                          </w:rPr>
                        </w:pPr>
                        <w:r>
                          <w:rPr>
                            <w:sz w:val="42"/>
                          </w:rPr>
                          <w:t>320</w:t>
                        </w:r>
                      </w:p>
                    </w:tc>
                    <w:tc>
                      <w:tcPr>
                        <w:tcW w:w="953" w:type="dxa"/>
                      </w:tcPr>
                      <w:p>
                        <w:pPr>
                          <w:pStyle w:val="TableParagraph"/>
                          <w:spacing w:line="429" w:lineRule="exact"/>
                          <w:ind w:right="197"/>
                          <w:jc w:val="right"/>
                          <w:rPr>
                            <w:sz w:val="42"/>
                          </w:rPr>
                        </w:pPr>
                        <w:r>
                          <w:rPr>
                            <w:sz w:val="42"/>
                          </w:rPr>
                          <w:t>1.0</w:t>
                        </w:r>
                      </w:p>
                    </w:tc>
                    <w:tc>
                      <w:tcPr>
                        <w:tcW w:w="916" w:type="dxa"/>
                      </w:tcPr>
                      <w:p>
                        <w:pPr>
                          <w:pStyle w:val="TableParagraph"/>
                          <w:rPr>
                            <w:rFonts w:ascii="Times New Roman"/>
                            <w:sz w:val="42"/>
                          </w:rPr>
                        </w:pPr>
                      </w:p>
                    </w:tc>
                    <w:tc>
                      <w:tcPr>
                        <w:tcW w:w="889" w:type="dxa"/>
                      </w:tcPr>
                      <w:p>
                        <w:pPr>
                          <w:pStyle w:val="TableParagraph"/>
                          <w:spacing w:line="429" w:lineRule="exact"/>
                          <w:ind w:left="163" w:right="151"/>
                          <w:jc w:val="center"/>
                          <w:rPr>
                            <w:sz w:val="42"/>
                          </w:rPr>
                        </w:pPr>
                        <w:r>
                          <w:rPr>
                            <w:sz w:val="42"/>
                          </w:rPr>
                          <w:t>2.5</w:t>
                        </w:r>
                      </w:p>
                    </w:tc>
                    <w:tc>
                      <w:tcPr>
                        <w:tcW w:w="979" w:type="dxa"/>
                      </w:tcPr>
                      <w:p>
                        <w:pPr>
                          <w:pStyle w:val="TableParagraph"/>
                          <w:rPr>
                            <w:rFonts w:ascii="Times New Roman"/>
                            <w:sz w:val="42"/>
                          </w:rPr>
                        </w:pPr>
                      </w:p>
                    </w:tc>
                    <w:tc>
                      <w:tcPr>
                        <w:tcW w:w="1088" w:type="dxa"/>
                      </w:tcPr>
                      <w:p>
                        <w:pPr>
                          <w:pStyle w:val="TableParagraph"/>
                          <w:spacing w:line="429" w:lineRule="exact"/>
                          <w:ind w:left="151" w:right="50"/>
                          <w:jc w:val="center"/>
                          <w:rPr>
                            <w:sz w:val="42"/>
                          </w:rPr>
                        </w:pPr>
                        <w:r>
                          <w:rPr>
                            <w:sz w:val="42"/>
                          </w:rPr>
                          <w:t>630</w:t>
                        </w:r>
                      </w:p>
                    </w:tc>
                    <w:tc>
                      <w:tcPr>
                        <w:tcW w:w="1087" w:type="dxa"/>
                      </w:tcPr>
                      <w:p>
                        <w:pPr>
                          <w:pStyle w:val="TableParagraph"/>
                          <w:spacing w:line="429" w:lineRule="exact"/>
                          <w:ind w:left="177"/>
                          <w:rPr>
                            <w:sz w:val="42"/>
                          </w:rPr>
                        </w:pPr>
                        <w:r>
                          <w:rPr>
                            <w:sz w:val="42"/>
                          </w:rPr>
                          <w:t>1.0</w:t>
                        </w:r>
                      </w:p>
                    </w:tc>
                    <w:tc>
                      <w:tcPr>
                        <w:tcW w:w="973" w:type="dxa"/>
                      </w:tcPr>
                      <w:p>
                        <w:pPr>
                          <w:pStyle w:val="TableParagraph"/>
                          <w:rPr>
                            <w:rFonts w:ascii="Times New Roman"/>
                            <w:sz w:val="42"/>
                          </w:rPr>
                        </w:pPr>
                      </w:p>
                    </w:tc>
                    <w:tc>
                      <w:tcPr>
                        <w:tcW w:w="1080" w:type="dxa"/>
                      </w:tcPr>
                      <w:p>
                        <w:pPr>
                          <w:pStyle w:val="TableParagraph"/>
                          <w:spacing w:line="429" w:lineRule="exact"/>
                          <w:ind w:left="257" w:right="249"/>
                          <w:jc w:val="center"/>
                          <w:rPr>
                            <w:sz w:val="42"/>
                          </w:rPr>
                        </w:pPr>
                        <w:r>
                          <w:rPr>
                            <w:sz w:val="42"/>
                          </w:rPr>
                          <w:t>2.5</w:t>
                        </w:r>
                      </w:p>
                    </w:tc>
                    <w:tc>
                      <w:tcPr>
                        <w:tcW w:w="856"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982" w:type="dxa"/>
                      </w:tcPr>
                      <w:p>
                        <w:pPr>
                          <w:pStyle w:val="TableParagraph"/>
                          <w:spacing w:before="353"/>
                          <w:ind w:left="50"/>
                          <w:rPr>
                            <w:sz w:val="42"/>
                          </w:rPr>
                        </w:pPr>
                        <w:r>
                          <w:rPr>
                            <w:w w:val="100"/>
                            <w:sz w:val="42"/>
                          </w:rPr>
                          <w:t>B</w:t>
                        </w:r>
                      </w:p>
                    </w:tc>
                    <w:tc>
                      <w:tcPr>
                        <w:tcW w:w="1548" w:type="dxa"/>
                      </w:tcPr>
                      <w:p>
                        <w:pPr>
                          <w:pStyle w:val="TableParagraph"/>
                          <w:spacing w:before="353"/>
                          <w:ind w:right="218"/>
                          <w:jc w:val="right"/>
                          <w:rPr>
                            <w:sz w:val="42"/>
                          </w:rPr>
                        </w:pPr>
                        <w:r>
                          <w:rPr>
                            <w:sz w:val="42"/>
                          </w:rPr>
                          <w:t>400</w:t>
                        </w:r>
                      </w:p>
                    </w:tc>
                    <w:tc>
                      <w:tcPr>
                        <w:tcW w:w="953" w:type="dxa"/>
                      </w:tcPr>
                      <w:p>
                        <w:pPr>
                          <w:pStyle w:val="TableParagraph"/>
                          <w:spacing w:before="353"/>
                          <w:ind w:right="197"/>
                          <w:jc w:val="right"/>
                          <w:rPr>
                            <w:sz w:val="42"/>
                          </w:rPr>
                        </w:pPr>
                        <w:r>
                          <w:rPr>
                            <w:sz w:val="42"/>
                          </w:rPr>
                          <w:t>0.8</w:t>
                        </w:r>
                      </w:p>
                    </w:tc>
                    <w:tc>
                      <w:tcPr>
                        <w:tcW w:w="916" w:type="dxa"/>
                      </w:tcPr>
                      <w:p>
                        <w:pPr>
                          <w:pStyle w:val="TableParagraph"/>
                          <w:rPr>
                            <w:rFonts w:ascii="Times New Roman"/>
                            <w:sz w:val="42"/>
                          </w:rPr>
                        </w:pPr>
                      </w:p>
                    </w:tc>
                    <w:tc>
                      <w:tcPr>
                        <w:tcW w:w="889" w:type="dxa"/>
                      </w:tcPr>
                      <w:p>
                        <w:pPr>
                          <w:pStyle w:val="TableParagraph"/>
                          <w:spacing w:before="353"/>
                          <w:ind w:left="163" w:right="151"/>
                          <w:jc w:val="center"/>
                          <w:rPr>
                            <w:sz w:val="42"/>
                          </w:rPr>
                        </w:pPr>
                        <w:r>
                          <w:rPr>
                            <w:sz w:val="42"/>
                          </w:rPr>
                          <w:t>2.0</w:t>
                        </w:r>
                      </w:p>
                    </w:tc>
                    <w:tc>
                      <w:tcPr>
                        <w:tcW w:w="979" w:type="dxa"/>
                      </w:tcPr>
                      <w:p>
                        <w:pPr>
                          <w:pStyle w:val="TableParagraph"/>
                          <w:rPr>
                            <w:rFonts w:ascii="Times New Roman"/>
                            <w:sz w:val="42"/>
                          </w:rPr>
                        </w:pPr>
                      </w:p>
                    </w:tc>
                    <w:tc>
                      <w:tcPr>
                        <w:tcW w:w="1088" w:type="dxa"/>
                      </w:tcPr>
                      <w:p>
                        <w:pPr>
                          <w:pStyle w:val="TableParagraph"/>
                          <w:spacing w:before="353"/>
                          <w:ind w:left="151" w:right="50"/>
                          <w:jc w:val="center"/>
                          <w:rPr>
                            <w:sz w:val="42"/>
                          </w:rPr>
                        </w:pPr>
                        <w:r>
                          <w:rPr>
                            <w:sz w:val="42"/>
                          </w:rPr>
                          <w:t>800</w:t>
                        </w:r>
                      </w:p>
                    </w:tc>
                    <w:tc>
                      <w:tcPr>
                        <w:tcW w:w="1087" w:type="dxa"/>
                      </w:tcPr>
                      <w:p>
                        <w:pPr>
                          <w:pStyle w:val="TableParagraph"/>
                          <w:spacing w:before="353"/>
                          <w:ind w:left="177"/>
                          <w:rPr>
                            <w:sz w:val="42"/>
                          </w:rPr>
                        </w:pPr>
                        <w:r>
                          <w:rPr>
                            <w:sz w:val="42"/>
                          </w:rPr>
                          <w:t>0.8</w:t>
                        </w:r>
                      </w:p>
                    </w:tc>
                    <w:tc>
                      <w:tcPr>
                        <w:tcW w:w="973" w:type="dxa"/>
                      </w:tcPr>
                      <w:p>
                        <w:pPr>
                          <w:pStyle w:val="TableParagraph"/>
                          <w:rPr>
                            <w:rFonts w:ascii="Times New Roman"/>
                            <w:sz w:val="42"/>
                          </w:rPr>
                        </w:pPr>
                      </w:p>
                    </w:tc>
                    <w:tc>
                      <w:tcPr>
                        <w:tcW w:w="1080" w:type="dxa"/>
                      </w:tcPr>
                      <w:p>
                        <w:pPr>
                          <w:pStyle w:val="TableParagraph"/>
                          <w:spacing w:before="353"/>
                          <w:ind w:left="257" w:right="249"/>
                          <w:jc w:val="center"/>
                          <w:rPr>
                            <w:sz w:val="42"/>
                          </w:rPr>
                        </w:pPr>
                        <w:r>
                          <w:rPr>
                            <w:sz w:val="42"/>
                          </w:rPr>
                          <w:t>2.0</w:t>
                        </w:r>
                      </w:p>
                    </w:tc>
                    <w:tc>
                      <w:tcPr>
                        <w:tcW w:w="856" w:type="dxa"/>
                      </w:tcPr>
                      <w:p>
                        <w:pPr>
                          <w:pStyle w:val="TableParagraph"/>
                          <w:rPr>
                            <w:rFonts w:ascii="Times New Roman"/>
                            <w:sz w:val="42"/>
                          </w:rPr>
                        </w:pP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982" w:type="dxa"/>
                      </w:tcPr>
                      <w:p>
                        <w:pPr>
                          <w:pStyle w:val="TableParagraph"/>
                          <w:spacing w:before="353" w:line="485" w:lineRule="exact"/>
                          <w:ind w:left="50"/>
                          <w:rPr>
                            <w:sz w:val="42"/>
                          </w:rPr>
                        </w:pPr>
                        <w:r>
                          <w:rPr>
                            <w:w w:val="100"/>
                            <w:sz w:val="42"/>
                          </w:rPr>
                          <w:t>C</w:t>
                        </w:r>
                      </w:p>
                    </w:tc>
                    <w:tc>
                      <w:tcPr>
                        <w:tcW w:w="1548" w:type="dxa"/>
                      </w:tcPr>
                      <w:p>
                        <w:pPr>
                          <w:pStyle w:val="TableParagraph"/>
                          <w:spacing w:before="353" w:line="485" w:lineRule="exact"/>
                          <w:ind w:right="218"/>
                          <w:jc w:val="right"/>
                          <w:rPr>
                            <w:sz w:val="42"/>
                          </w:rPr>
                        </w:pPr>
                        <w:r>
                          <w:rPr>
                            <w:sz w:val="42"/>
                          </w:rPr>
                          <w:t>500</w:t>
                        </w:r>
                      </w:p>
                    </w:tc>
                    <w:tc>
                      <w:tcPr>
                        <w:tcW w:w="953" w:type="dxa"/>
                      </w:tcPr>
                      <w:p>
                        <w:pPr>
                          <w:pStyle w:val="TableParagraph"/>
                          <w:spacing w:before="353" w:line="485" w:lineRule="exact"/>
                          <w:ind w:right="197"/>
                          <w:jc w:val="right"/>
                          <w:rPr>
                            <w:sz w:val="42"/>
                          </w:rPr>
                        </w:pPr>
                        <w:r>
                          <w:rPr>
                            <w:sz w:val="42"/>
                          </w:rPr>
                          <w:t>0.6</w:t>
                        </w:r>
                      </w:p>
                    </w:tc>
                    <w:tc>
                      <w:tcPr>
                        <w:tcW w:w="916" w:type="dxa"/>
                      </w:tcPr>
                      <w:p>
                        <w:pPr>
                          <w:pStyle w:val="TableParagraph"/>
                          <w:spacing w:before="353" w:line="485" w:lineRule="exact"/>
                          <w:ind w:left="200"/>
                          <w:rPr>
                            <w:sz w:val="42"/>
                          </w:rPr>
                        </w:pPr>
                        <w:r>
                          <w:rPr>
                            <w:sz w:val="42"/>
                          </w:rPr>
                          <w:t>1.3</w:t>
                        </w:r>
                      </w:p>
                    </w:tc>
                    <w:tc>
                      <w:tcPr>
                        <w:tcW w:w="889" w:type="dxa"/>
                      </w:tcPr>
                      <w:p>
                        <w:pPr>
                          <w:pStyle w:val="TableParagraph"/>
                          <w:spacing w:before="353" w:line="485" w:lineRule="exact"/>
                          <w:ind w:left="163" w:right="151"/>
                          <w:jc w:val="center"/>
                          <w:rPr>
                            <w:sz w:val="42"/>
                          </w:rPr>
                        </w:pPr>
                        <w:r>
                          <w:rPr>
                            <w:sz w:val="42"/>
                          </w:rPr>
                          <w:t>1.6</w:t>
                        </w:r>
                      </w:p>
                    </w:tc>
                    <w:tc>
                      <w:tcPr>
                        <w:tcW w:w="979" w:type="dxa"/>
                      </w:tcPr>
                      <w:p>
                        <w:pPr>
                          <w:pStyle w:val="TableParagraph"/>
                          <w:spacing w:before="353" w:line="485" w:lineRule="exact"/>
                          <w:ind w:left="173"/>
                          <w:rPr>
                            <w:sz w:val="42"/>
                          </w:rPr>
                        </w:pPr>
                        <w:r>
                          <w:rPr>
                            <w:sz w:val="42"/>
                          </w:rPr>
                          <w:t>2.5</w:t>
                        </w:r>
                      </w:p>
                    </w:tc>
                    <w:tc>
                      <w:tcPr>
                        <w:tcW w:w="1088" w:type="dxa"/>
                      </w:tcPr>
                      <w:p>
                        <w:pPr>
                          <w:pStyle w:val="TableParagraph"/>
                          <w:spacing w:before="353" w:line="485" w:lineRule="exact"/>
                          <w:ind w:left="151" w:right="50"/>
                          <w:jc w:val="center"/>
                          <w:rPr>
                            <w:sz w:val="42"/>
                          </w:rPr>
                        </w:pPr>
                        <w:r>
                          <w:rPr>
                            <w:sz w:val="42"/>
                          </w:rPr>
                          <w:t>100</w:t>
                        </w:r>
                      </w:p>
                    </w:tc>
                    <w:tc>
                      <w:tcPr>
                        <w:tcW w:w="1087" w:type="dxa"/>
                      </w:tcPr>
                      <w:p>
                        <w:pPr>
                          <w:pStyle w:val="TableParagraph"/>
                          <w:spacing w:before="353" w:line="485" w:lineRule="exact"/>
                          <w:ind w:left="177"/>
                          <w:rPr>
                            <w:sz w:val="42"/>
                          </w:rPr>
                        </w:pPr>
                        <w:r>
                          <w:rPr>
                            <w:sz w:val="42"/>
                          </w:rPr>
                          <w:t>0.63</w:t>
                        </w:r>
                      </w:p>
                    </w:tc>
                    <w:tc>
                      <w:tcPr>
                        <w:tcW w:w="973" w:type="dxa"/>
                      </w:tcPr>
                      <w:p>
                        <w:pPr>
                          <w:pStyle w:val="TableParagraph"/>
                          <w:spacing w:before="353" w:line="485" w:lineRule="exact"/>
                          <w:ind w:left="170"/>
                          <w:rPr>
                            <w:sz w:val="42"/>
                          </w:rPr>
                        </w:pPr>
                        <w:r>
                          <w:rPr>
                            <w:sz w:val="42"/>
                          </w:rPr>
                          <w:t>1.3</w:t>
                        </w:r>
                      </w:p>
                    </w:tc>
                    <w:tc>
                      <w:tcPr>
                        <w:tcW w:w="1080" w:type="dxa"/>
                      </w:tcPr>
                      <w:p>
                        <w:pPr>
                          <w:pStyle w:val="TableParagraph"/>
                          <w:spacing w:before="353" w:line="485" w:lineRule="exact"/>
                          <w:ind w:left="257" w:right="249"/>
                          <w:jc w:val="center"/>
                          <w:rPr>
                            <w:sz w:val="42"/>
                          </w:rPr>
                        </w:pPr>
                        <w:r>
                          <w:rPr>
                            <w:sz w:val="42"/>
                          </w:rPr>
                          <w:t>1.6</w:t>
                        </w:r>
                      </w:p>
                    </w:tc>
                    <w:tc>
                      <w:tcPr>
                        <w:tcW w:w="856" w:type="dxa"/>
                      </w:tcPr>
                      <w:p>
                        <w:pPr>
                          <w:pStyle w:val="TableParagraph"/>
                          <w:spacing w:before="353" w:line="485" w:lineRule="exact"/>
                          <w:ind w:left="278"/>
                          <w:rPr>
                            <w:sz w:val="42"/>
                          </w:rPr>
                        </w:pPr>
                        <w:r>
                          <w:rPr>
                            <w:sz w:val="42"/>
                          </w:rPr>
                          <w:t>2.5</w:t>
                        </w:r>
                      </w:p>
                    </w:tc>
                  </w:tr>
                </w:tbl>
                <w:p>
                  <w:pPr>
                    <w:pStyle w:val="BodyText"/>
                  </w:pPr>
                </w:p>
              </w:txbxContent>
            </v:textbox>
          </v:shape>
        </w:pict>
      </w:r>
      <w:r>
        <w:rPr>
          <w:rFonts w:ascii="Calibri"/>
        </w:rPr>
        <w:t>10</w:t>
      </w:r>
    </w:p>
    <w:p>
      <w:pPr>
        <w:pStyle w:val="BodyText"/>
        <w:spacing w:before="8"/>
        <w:rPr>
          <w:rFonts w:ascii="Calibri"/>
          <w:sz w:val="34"/>
        </w:rPr>
      </w:pPr>
    </w:p>
    <w:p>
      <w:pPr>
        <w:pStyle w:val="BodyText"/>
        <w:spacing w:before="1"/>
        <w:ind w:left="1752"/>
        <w:rPr>
          <w:rFonts w:ascii="Calibri"/>
        </w:rPr>
      </w:pPr>
      <w:r>
        <w:rPr>
          <w:rFonts w:ascii="Calibri"/>
          <w:w w:val="100"/>
        </w:rPr>
        <w:t>2</w:t>
      </w:r>
    </w:p>
    <w:p>
      <w:pPr>
        <w:pStyle w:val="BodyText"/>
        <w:rPr>
          <w:rFonts w:ascii="Calibri"/>
        </w:rPr>
      </w:pPr>
    </w:p>
    <w:p>
      <w:pPr>
        <w:pStyle w:val="BodyText"/>
        <w:spacing w:before="270"/>
        <w:ind w:left="1752"/>
        <w:rPr>
          <w:rFonts w:ascii="Calibri"/>
        </w:rPr>
      </w:pPr>
      <w:r>
        <w:rPr>
          <w:rFonts w:ascii="Calibri"/>
        </w:rPr>
        <w:t>12</w:t>
      </w:r>
    </w:p>
    <w:p>
      <w:pPr>
        <w:pStyle w:val="BodyText"/>
        <w:rPr>
          <w:rFonts w:ascii="Calibri"/>
          <w:sz w:val="20"/>
        </w:rPr>
      </w:pPr>
    </w:p>
    <w:p>
      <w:pPr>
        <w:spacing w:after="0"/>
        <w:rPr>
          <w:rFonts w:ascii="Calibri"/>
          <w:sz w:val="20"/>
        </w:rPr>
        <w:sectPr>
          <w:headerReference w:type="default" r:id="rId163"/>
          <w:footerReference w:type="default" r:id="rId164"/>
          <w:pgSz w:w="17860" w:h="25260"/>
          <w:pgMar w:top="1780" w:right="0" w:bottom="3040" w:left="1380" w:header="1159" w:footer="2842"/>
          <w:pgNumType w:start="71"/>
          <w:cols w:space="708"/>
        </w:sectPr>
      </w:pPr>
    </w:p>
    <w:p>
      <w:pPr>
        <w:pStyle w:val="BodyText"/>
        <w:spacing w:before="179"/>
        <w:ind w:right="1180"/>
        <w:jc w:val="center"/>
        <w:rPr>
          <w:rFonts w:ascii="Calibri"/>
        </w:rPr>
      </w:pPr>
      <w:r>
        <w:rPr>
          <w:rFonts w:ascii="Calibri"/>
          <w:w w:val="100"/>
        </w:rPr>
        <w:t>6</w:t>
      </w:r>
    </w:p>
    <w:p>
      <w:pPr>
        <w:pStyle w:val="BodyText"/>
        <w:tabs>
          <w:tab w:val="left" w:pos="2641"/>
          <w:tab w:val="right" w:pos="4901"/>
        </w:tabs>
        <w:spacing w:before="138"/>
        <w:ind w:left="971"/>
        <w:jc w:val="center"/>
        <w:rPr>
          <w:rFonts w:ascii="Calibri"/>
        </w:rPr>
      </w:pPr>
      <w:r>
        <w:rPr>
          <w:rFonts w:ascii="Calibri"/>
          <w:position w:val="7"/>
        </w:rPr>
        <w:t>50</w:t>
        <w:tab/>
      </w:r>
      <w:r>
        <w:rPr>
          <w:rFonts w:ascii="Calibri"/>
        </w:rPr>
        <w:t>D</w:t>
        <w:tab/>
        <w:t>630</w:t>
      </w:r>
    </w:p>
    <w:p>
      <w:pPr>
        <w:pStyle w:val="BodyText"/>
        <w:spacing w:before="63"/>
        <w:ind w:left="971" w:right="1938"/>
        <w:jc w:val="center"/>
        <w:rPr>
          <w:rFonts w:ascii="Calibri"/>
        </w:rPr>
      </w:pPr>
      <w:r>
        <w:rPr>
          <w:rFonts w:ascii="Calibri"/>
        </w:rPr>
        <w:t>15</w:t>
      </w:r>
    </w:p>
    <w:p>
      <w:pPr>
        <w:pStyle w:val="BodyText"/>
        <w:spacing w:before="9"/>
        <w:rPr>
          <w:rFonts w:ascii="Calibri"/>
          <w:sz w:val="34"/>
        </w:rPr>
      </w:pPr>
    </w:p>
    <w:p>
      <w:pPr>
        <w:pStyle w:val="BodyText"/>
        <w:ind w:right="1180"/>
        <w:jc w:val="center"/>
        <w:rPr>
          <w:rFonts w:ascii="Calibri"/>
        </w:rPr>
      </w:pPr>
      <w:r>
        <w:rPr>
          <w:rFonts w:ascii="Calibri"/>
          <w:w w:val="100"/>
        </w:rPr>
        <w:t>1</w:t>
      </w:r>
    </w:p>
    <w:p>
      <w:pPr>
        <w:pStyle w:val="BodyText"/>
        <w:rPr>
          <w:rFonts w:ascii="Calibri"/>
        </w:rPr>
      </w:pPr>
    </w:p>
    <w:p>
      <w:pPr>
        <w:pStyle w:val="BodyText"/>
        <w:spacing w:before="271"/>
        <w:ind w:left="971" w:right="1938"/>
        <w:jc w:val="center"/>
        <w:rPr>
          <w:rFonts w:ascii="Calibri"/>
        </w:rPr>
      </w:pPr>
      <w:r>
        <w:rPr>
          <w:rFonts w:ascii="Calibri"/>
        </w:rPr>
        <w:t>18</w:t>
      </w:r>
    </w:p>
    <w:p>
      <w:pPr>
        <w:pStyle w:val="BodyText"/>
        <w:spacing w:before="8"/>
        <w:rPr>
          <w:rFonts w:ascii="Calibri"/>
          <w:sz w:val="34"/>
        </w:rPr>
      </w:pPr>
    </w:p>
    <w:p>
      <w:pPr>
        <w:pStyle w:val="BodyText"/>
        <w:ind w:right="1180"/>
        <w:jc w:val="center"/>
        <w:rPr>
          <w:rFonts w:ascii="Calibri"/>
        </w:rPr>
      </w:pPr>
      <w:r>
        <w:rPr>
          <w:rFonts w:ascii="Calibri"/>
          <w:w w:val="100"/>
        </w:rPr>
        <w:t>0</w:t>
      </w:r>
    </w:p>
    <w:p>
      <w:pPr>
        <w:pStyle w:val="BodyText"/>
        <w:spacing w:before="2"/>
        <w:rPr>
          <w:rFonts w:ascii="Calibri"/>
          <w:sz w:val="44"/>
        </w:rPr>
      </w:pPr>
      <w:r>
        <w:br w:type="column"/>
      </w:r>
    </w:p>
    <w:p>
      <w:pPr>
        <w:pStyle w:val="BodyText"/>
        <w:ind w:left="401"/>
        <w:rPr>
          <w:rFonts w:ascii="Calibri"/>
        </w:rPr>
      </w:pPr>
      <w:r>
        <w:rPr>
          <w:rFonts w:ascii="Calibri"/>
          <w:w w:val="100"/>
        </w:rPr>
        <w:t>3</w:t>
      </w:r>
    </w:p>
    <w:p>
      <w:pPr>
        <w:pStyle w:val="BodyText"/>
        <w:rPr>
          <w:rFonts w:ascii="Calibri"/>
        </w:rPr>
      </w:pPr>
    </w:p>
    <w:p>
      <w:pPr>
        <w:pStyle w:val="BodyText"/>
        <w:spacing w:before="272"/>
        <w:ind w:left="401"/>
        <w:rPr>
          <w:rFonts w:ascii="Calibri"/>
        </w:rPr>
      </w:pPr>
      <w:r>
        <w:rPr>
          <w:rFonts w:ascii="Calibri"/>
        </w:rPr>
        <w:t>0.5</w:t>
      </w:r>
    </w:p>
    <w:p>
      <w:pPr>
        <w:pStyle w:val="BodyText"/>
        <w:rPr>
          <w:rFonts w:ascii="Calibri"/>
        </w:rPr>
      </w:pPr>
      <w:r>
        <w:br w:type="column"/>
      </w:r>
    </w:p>
    <w:p>
      <w:pPr>
        <w:pStyle w:val="BodyText"/>
        <w:spacing w:before="8"/>
        <w:rPr>
          <w:rFonts w:ascii="Calibri"/>
          <w:sz w:val="31"/>
        </w:rPr>
      </w:pPr>
    </w:p>
    <w:p>
      <w:pPr>
        <w:pStyle w:val="BodyText"/>
        <w:tabs>
          <w:tab w:val="left" w:pos="1260"/>
          <w:tab w:val="left" w:pos="2138"/>
        </w:tabs>
        <w:ind w:left="360"/>
        <w:rPr>
          <w:rFonts w:ascii="Calibri"/>
        </w:rPr>
      </w:pPr>
      <w:r>
        <w:rPr>
          <w:rFonts w:ascii="Calibri"/>
        </w:rPr>
        <w:t>1.0</w:t>
        <w:tab/>
        <w:t>1.3</w:t>
        <w:tab/>
      </w:r>
      <w:r>
        <w:rPr>
          <w:rFonts w:ascii="Calibri"/>
          <w:spacing w:val="-7"/>
        </w:rPr>
        <w:t>2.0</w:t>
      </w:r>
    </w:p>
    <w:p>
      <w:pPr>
        <w:pStyle w:val="BodyText"/>
        <w:spacing w:before="2"/>
        <w:rPr>
          <w:rFonts w:ascii="Calibri"/>
          <w:sz w:val="44"/>
        </w:rPr>
      </w:pPr>
      <w:r>
        <w:br w:type="column"/>
      </w:r>
    </w:p>
    <w:p>
      <w:pPr>
        <w:pStyle w:val="BodyText"/>
        <w:ind w:left="508"/>
        <w:rPr>
          <w:rFonts w:ascii="Calibri"/>
        </w:rPr>
      </w:pPr>
      <w:r>
        <w:rPr>
          <w:rFonts w:ascii="Calibri"/>
          <w:w w:val="100"/>
        </w:rPr>
        <w:t>0</w:t>
      </w:r>
    </w:p>
    <w:p>
      <w:pPr>
        <w:pStyle w:val="BodyText"/>
        <w:rPr>
          <w:rFonts w:ascii="Calibri"/>
        </w:rPr>
      </w:pPr>
    </w:p>
    <w:p>
      <w:pPr>
        <w:pStyle w:val="BodyText"/>
        <w:spacing w:before="272"/>
        <w:ind w:left="508"/>
        <w:rPr>
          <w:rFonts w:ascii="Calibri"/>
        </w:rPr>
      </w:pPr>
      <w:r>
        <w:rPr>
          <w:rFonts w:ascii="Calibri"/>
        </w:rPr>
        <w:t>125</w:t>
      </w:r>
    </w:p>
    <w:p>
      <w:pPr>
        <w:pStyle w:val="BodyText"/>
        <w:spacing w:before="8"/>
        <w:rPr>
          <w:rFonts w:ascii="Calibri"/>
          <w:sz w:val="34"/>
        </w:rPr>
      </w:pPr>
    </w:p>
    <w:p>
      <w:pPr>
        <w:pStyle w:val="BodyText"/>
        <w:ind w:left="508"/>
        <w:rPr>
          <w:rFonts w:ascii="Calibri"/>
        </w:rPr>
      </w:pPr>
      <w:r>
        <w:rPr>
          <w:rFonts w:ascii="Calibri"/>
          <w:w w:val="100"/>
        </w:rPr>
        <w:t>0</w:t>
      </w:r>
    </w:p>
    <w:p>
      <w:pPr>
        <w:pStyle w:val="BodyText"/>
        <w:rPr>
          <w:rFonts w:ascii="Calibri"/>
        </w:rPr>
      </w:pPr>
      <w:r>
        <w:br w:type="column"/>
      </w:r>
    </w:p>
    <w:p>
      <w:pPr>
        <w:pStyle w:val="BodyText"/>
        <w:spacing w:before="8"/>
        <w:rPr>
          <w:rFonts w:ascii="Calibri"/>
          <w:sz w:val="31"/>
        </w:rPr>
      </w:pPr>
    </w:p>
    <w:p>
      <w:pPr>
        <w:pStyle w:val="BodyText"/>
        <w:tabs>
          <w:tab w:val="left" w:pos="1390"/>
        </w:tabs>
        <w:ind w:left="310"/>
        <w:rPr>
          <w:rFonts w:ascii="Calibri"/>
        </w:rPr>
      </w:pPr>
      <w:r>
        <w:rPr>
          <w:rFonts w:ascii="Calibri"/>
        </w:rPr>
        <w:t>0.5</w:t>
        <w:tab/>
      </w:r>
      <w:r>
        <w:rPr>
          <w:rFonts w:ascii="Calibri"/>
          <w:spacing w:val="-7"/>
        </w:rPr>
        <w:t>1.0</w:t>
      </w:r>
    </w:p>
    <w:p>
      <w:pPr>
        <w:pStyle w:val="BodyText"/>
        <w:rPr>
          <w:rFonts w:ascii="Calibri"/>
        </w:rPr>
      </w:pPr>
      <w:r>
        <w:br w:type="column"/>
      </w:r>
    </w:p>
    <w:p>
      <w:pPr>
        <w:pStyle w:val="BodyText"/>
        <w:spacing w:before="8"/>
        <w:rPr>
          <w:rFonts w:ascii="Calibri"/>
          <w:sz w:val="31"/>
        </w:rPr>
      </w:pPr>
    </w:p>
    <w:p>
      <w:pPr>
        <w:pStyle w:val="BodyText"/>
        <w:ind w:left="508"/>
        <w:rPr>
          <w:rFonts w:ascii="Calibri"/>
        </w:rPr>
      </w:pPr>
      <w:r>
        <w:rPr>
          <w:rFonts w:ascii="Calibri"/>
        </w:rPr>
        <w:t>1.3</w:t>
      </w:r>
    </w:p>
    <w:p>
      <w:pPr>
        <w:pStyle w:val="BodyText"/>
        <w:rPr>
          <w:rFonts w:ascii="Calibri"/>
        </w:rPr>
      </w:pPr>
      <w:r>
        <w:br w:type="column"/>
      </w:r>
    </w:p>
    <w:p>
      <w:pPr>
        <w:pStyle w:val="BodyText"/>
        <w:spacing w:before="8"/>
        <w:rPr>
          <w:rFonts w:ascii="Calibri"/>
          <w:sz w:val="31"/>
        </w:rPr>
      </w:pPr>
    </w:p>
    <w:p>
      <w:pPr>
        <w:pStyle w:val="BodyText"/>
        <w:ind w:left="507"/>
        <w:rPr>
          <w:rFonts w:ascii="Calibri"/>
        </w:rPr>
      </w:pPr>
      <w:r>
        <w:rPr>
          <w:rFonts w:ascii="Calibri"/>
        </w:rPr>
        <w:t>2.0</w:t>
      </w:r>
    </w:p>
    <w:p>
      <w:pPr>
        <w:spacing w:after="0"/>
        <w:rPr>
          <w:rFonts w:ascii="Calibri"/>
        </w:rPr>
        <w:sectPr>
          <w:headerReference w:type="default" r:id="rId165"/>
          <w:footerReference w:type="default" r:id="rId166"/>
          <w:type w:val="continuous"/>
          <w:pgSz w:w="17860" w:h="25260"/>
          <w:pgMar w:top="1780" w:right="0" w:bottom="3040" w:left="1380" w:header="708" w:footer="708"/>
          <w:pgNumType w:start="72"/>
          <w:cols w:num="7" w:space="708" w:equalWidth="0">
            <w:col w:w="4902" w:space="40"/>
            <w:col w:w="934" w:space="39"/>
            <w:col w:w="2671" w:space="40"/>
            <w:col w:w="1148" w:space="39"/>
            <w:col w:w="1923" w:space="40"/>
            <w:col w:w="1041" w:space="40"/>
            <w:col w:w="3623" w:space="0"/>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9"/>
        <w:rPr>
          <w:rFonts w:ascii="Calibri"/>
          <w:sz w:val="18"/>
        </w:rPr>
      </w:pPr>
    </w:p>
    <w:p>
      <w:pPr>
        <w:spacing w:after="0"/>
        <w:rPr>
          <w:rFonts w:ascii="Calibri"/>
          <w:sz w:val="18"/>
        </w:rPr>
        <w:sectPr>
          <w:headerReference w:type="default" r:id="rId167"/>
          <w:footerReference w:type="default" r:id="rId168"/>
          <w:type w:val="continuous"/>
          <w:pgSz w:w="17860" w:h="25260"/>
          <w:pgMar w:top="1780" w:right="0" w:bottom="3040" w:left="1380" w:header="708" w:footer="708"/>
          <w:pgNumType w:start="73"/>
          <w:cols w:space="708"/>
        </w:sectPr>
      </w:pPr>
    </w:p>
    <w:p>
      <w:pPr>
        <w:pStyle w:val="BodyText"/>
        <w:tabs>
          <w:tab w:val="left" w:pos="2641"/>
        </w:tabs>
        <w:spacing w:before="16"/>
        <w:ind w:left="1752"/>
        <w:rPr>
          <w:rFonts w:ascii="Calibri"/>
        </w:rPr>
      </w:pPr>
      <w:r>
        <w:rPr>
          <w:rFonts w:ascii="Calibri"/>
        </w:rPr>
        <w:t>10</w:t>
        <w:tab/>
      </w:r>
      <w:r>
        <w:rPr>
          <w:rFonts w:ascii="Calibri"/>
          <w:spacing w:val="-20"/>
        </w:rPr>
        <w:t>A</w:t>
      </w:r>
    </w:p>
    <w:p>
      <w:pPr>
        <w:pStyle w:val="BodyText"/>
        <w:tabs>
          <w:tab w:val="left" w:pos="2417"/>
        </w:tabs>
        <w:spacing w:before="16"/>
        <w:ind w:left="1336"/>
        <w:rPr>
          <w:rFonts w:ascii="Calibri"/>
        </w:rPr>
      </w:pPr>
      <w:r>
        <w:br w:type="column"/>
      </w:r>
      <w:r>
        <w:rPr>
          <w:rFonts w:ascii="Calibri"/>
        </w:rPr>
        <w:t>500</w:t>
        <w:tab/>
      </w:r>
      <w:r>
        <w:rPr>
          <w:rFonts w:ascii="Calibri"/>
          <w:spacing w:val="-7"/>
        </w:rPr>
        <w:t>0.6</w:t>
      </w:r>
    </w:p>
    <w:p>
      <w:pPr>
        <w:spacing w:before="16"/>
        <w:ind w:left="0" w:right="0" w:firstLine="0"/>
        <w:jc w:val="right"/>
        <w:rPr>
          <w:rFonts w:ascii="Calibri"/>
          <w:sz w:val="42"/>
        </w:rPr>
      </w:pPr>
      <w:r>
        <w:br w:type="column"/>
      </w:r>
      <w:r>
        <w:rPr>
          <w:rFonts w:ascii="Calibri"/>
          <w:sz w:val="42"/>
        </w:rPr>
        <w:t>1.6</w:t>
      </w:r>
    </w:p>
    <w:p>
      <w:pPr>
        <w:pStyle w:val="BodyText"/>
        <w:tabs>
          <w:tab w:val="left" w:pos="2376"/>
        </w:tabs>
        <w:spacing w:before="16"/>
        <w:ind w:left="1386"/>
        <w:rPr>
          <w:rFonts w:ascii="Calibri"/>
        </w:rPr>
      </w:pPr>
      <w:r>
        <w:br w:type="column"/>
      </w:r>
      <w:r>
        <w:rPr>
          <w:rFonts w:ascii="Calibri"/>
        </w:rPr>
        <w:t>100</w:t>
        <w:tab/>
      </w:r>
      <w:r>
        <w:rPr>
          <w:rFonts w:ascii="Calibri"/>
          <w:spacing w:val="-6"/>
        </w:rPr>
        <w:t>0.63</w:t>
      </w:r>
    </w:p>
    <w:p>
      <w:pPr>
        <w:spacing w:before="16"/>
        <w:ind w:left="1375" w:right="0" w:firstLine="0"/>
        <w:jc w:val="left"/>
        <w:rPr>
          <w:rFonts w:ascii="Calibri"/>
          <w:sz w:val="42"/>
        </w:rPr>
      </w:pPr>
      <w:r>
        <w:br w:type="column"/>
      </w:r>
      <w:r>
        <w:rPr>
          <w:rFonts w:ascii="Calibri"/>
          <w:sz w:val="42"/>
        </w:rPr>
        <w:t>1.6</w:t>
      </w:r>
    </w:p>
    <w:p>
      <w:pPr>
        <w:spacing w:after="0"/>
        <w:jc w:val="left"/>
        <w:rPr>
          <w:rFonts w:ascii="Calibri"/>
          <w:sz w:val="42"/>
        </w:rPr>
        <w:sectPr>
          <w:headerReference w:type="default" r:id="rId169"/>
          <w:footerReference w:type="default" r:id="rId170"/>
          <w:type w:val="continuous"/>
          <w:pgSz w:w="17860" w:h="25260"/>
          <w:pgMar w:top="1780" w:right="0" w:bottom="3040" w:left="1380" w:header="708" w:footer="708"/>
          <w:pgNumType w:start="74"/>
          <w:cols w:num="5" w:space="708" w:equalWidth="0">
            <w:col w:w="2886" w:space="40"/>
            <w:col w:w="2950" w:space="39"/>
            <w:col w:w="1793" w:space="40"/>
            <w:col w:w="3122" w:space="39"/>
            <w:col w:w="5571" w:space="0"/>
          </w:cols>
        </w:sectPr>
      </w:pPr>
    </w:p>
    <w:p>
      <w:pPr>
        <w:pStyle w:val="BodyText"/>
        <w:rPr>
          <w:rFonts w:ascii="Calibri"/>
          <w:sz w:val="20"/>
        </w:rPr>
      </w:pPr>
    </w:p>
    <w:p>
      <w:pPr>
        <w:spacing w:after="0"/>
        <w:rPr>
          <w:rFonts w:ascii="Calibri"/>
          <w:sz w:val="20"/>
        </w:rPr>
        <w:sectPr>
          <w:headerReference w:type="default" r:id="rId171"/>
          <w:footerReference w:type="default" r:id="rId172"/>
          <w:type w:val="continuous"/>
          <w:pgSz w:w="17860" w:h="25260"/>
          <w:pgMar w:top="1780" w:right="0" w:bottom="3040" w:left="1380" w:header="708" w:footer="708"/>
          <w:pgNumType w:start="75"/>
          <w:cols w:space="708"/>
        </w:sectPr>
      </w:pPr>
    </w:p>
    <w:p>
      <w:pPr>
        <w:pStyle w:val="BodyText"/>
        <w:spacing w:before="180" w:line="437" w:lineRule="exact"/>
        <w:ind w:right="1180"/>
        <w:jc w:val="center"/>
        <w:rPr>
          <w:rFonts w:ascii="Calibri"/>
        </w:rPr>
      </w:pPr>
      <w:r>
        <w:rPr>
          <w:rFonts w:ascii="Calibri"/>
          <w:w w:val="100"/>
        </w:rPr>
        <w:t>2</w:t>
      </w:r>
    </w:p>
    <w:p>
      <w:pPr>
        <w:pStyle w:val="BodyText"/>
        <w:tabs>
          <w:tab w:val="right" w:pos="4901"/>
        </w:tabs>
        <w:spacing w:line="437" w:lineRule="exact"/>
        <w:ind w:left="2641"/>
        <w:jc w:val="center"/>
        <w:rPr>
          <w:rFonts w:ascii="Calibri"/>
        </w:rPr>
      </w:pPr>
      <w:r>
        <w:rPr>
          <w:rFonts w:ascii="Calibri"/>
        </w:rPr>
        <w:t>B</w:t>
        <w:tab/>
        <w:t>630</w:t>
      </w:r>
    </w:p>
    <w:p>
      <w:pPr>
        <w:pStyle w:val="BodyText"/>
        <w:spacing w:before="423" w:line="436" w:lineRule="exact"/>
        <w:ind w:left="971" w:right="1938"/>
        <w:jc w:val="center"/>
        <w:rPr>
          <w:rFonts w:ascii="Calibri"/>
        </w:rPr>
      </w:pPr>
      <w:r>
        <w:rPr>
          <w:rFonts w:ascii="Calibri"/>
        </w:rPr>
        <w:t>12</w:t>
      </w:r>
    </w:p>
    <w:p>
      <w:pPr>
        <w:pStyle w:val="BodyText"/>
        <w:tabs>
          <w:tab w:val="right" w:pos="4901"/>
        </w:tabs>
        <w:spacing w:line="436" w:lineRule="exact"/>
        <w:ind w:left="2641"/>
        <w:jc w:val="center"/>
        <w:rPr>
          <w:rFonts w:ascii="Calibri"/>
        </w:rPr>
      </w:pPr>
      <w:r>
        <w:rPr>
          <w:rFonts w:ascii="Calibri"/>
        </w:rPr>
        <w:t>C</w:t>
        <w:tab/>
        <w:t>800</w:t>
      </w:r>
    </w:p>
    <w:p>
      <w:pPr>
        <w:pStyle w:val="BodyText"/>
        <w:spacing w:before="63"/>
        <w:ind w:right="1180"/>
        <w:jc w:val="center"/>
        <w:rPr>
          <w:rFonts w:ascii="Calibri"/>
        </w:rPr>
      </w:pPr>
      <w:r>
        <w:rPr>
          <w:rFonts w:ascii="Calibri"/>
          <w:w w:val="100"/>
        </w:rPr>
        <w:t>6</w:t>
      </w:r>
    </w:p>
    <w:p>
      <w:pPr>
        <w:spacing w:before="180"/>
        <w:ind w:left="401" w:right="0" w:firstLine="0"/>
        <w:jc w:val="left"/>
        <w:rPr>
          <w:rFonts w:ascii="Calibri"/>
          <w:sz w:val="42"/>
        </w:rPr>
      </w:pPr>
      <w:r>
        <w:br w:type="column"/>
      </w:r>
      <w:r>
        <w:rPr>
          <w:rFonts w:ascii="Calibri"/>
          <w:sz w:val="42"/>
        </w:rPr>
        <w:t>3</w:t>
      </w:r>
    </w:p>
    <w:p>
      <w:pPr>
        <w:pStyle w:val="BodyText"/>
        <w:rPr>
          <w:rFonts w:ascii="Calibri"/>
        </w:rPr>
      </w:pPr>
    </w:p>
    <w:p>
      <w:pPr>
        <w:pStyle w:val="BodyText"/>
        <w:spacing w:before="271"/>
        <w:ind w:left="401"/>
        <w:rPr>
          <w:rFonts w:ascii="Calibri"/>
        </w:rPr>
      </w:pPr>
      <w:r>
        <w:rPr>
          <w:rFonts w:ascii="Calibri"/>
          <w:spacing w:val="-1"/>
        </w:rPr>
        <w:t>0.5</w:t>
      </w:r>
    </w:p>
    <w:p>
      <w:pPr>
        <w:pStyle w:val="BodyText"/>
        <w:rPr>
          <w:rFonts w:ascii="Calibri"/>
        </w:rPr>
      </w:pPr>
    </w:p>
    <w:p>
      <w:pPr>
        <w:pStyle w:val="BodyText"/>
        <w:spacing w:before="270" w:line="372" w:lineRule="exact"/>
        <w:ind w:left="401"/>
        <w:rPr>
          <w:rFonts w:ascii="Calibri"/>
        </w:rPr>
      </w:pPr>
      <w:r>
        <w:rPr>
          <w:rFonts w:ascii="Calibri"/>
          <w:spacing w:val="-1"/>
        </w:rPr>
        <w:t>0.4</w:t>
      </w:r>
    </w:p>
    <w:p>
      <w:pPr>
        <w:pStyle w:val="BodyText"/>
        <w:spacing w:before="3"/>
        <w:rPr>
          <w:rFonts w:ascii="Calibri"/>
          <w:sz w:val="44"/>
        </w:rPr>
      </w:pPr>
      <w:r>
        <w:br w:type="column"/>
      </w:r>
    </w:p>
    <w:p>
      <w:pPr>
        <w:pStyle w:val="BodyText"/>
        <w:ind w:left="381"/>
        <w:jc w:val="center"/>
        <w:rPr>
          <w:rFonts w:ascii="Calibri"/>
        </w:rPr>
      </w:pPr>
      <w:r>
        <w:rPr>
          <w:rFonts w:ascii="Calibri"/>
        </w:rPr>
        <w:t>1.3</w:t>
      </w:r>
    </w:p>
    <w:p>
      <w:pPr>
        <w:pStyle w:val="BodyText"/>
        <w:rPr>
          <w:rFonts w:ascii="Calibri"/>
        </w:rPr>
      </w:pPr>
    </w:p>
    <w:p>
      <w:pPr>
        <w:pStyle w:val="BodyText"/>
        <w:tabs>
          <w:tab w:val="left" w:pos="1260"/>
          <w:tab w:val="left" w:pos="2138"/>
        </w:tabs>
        <w:spacing w:before="271"/>
        <w:ind w:left="360"/>
        <w:jc w:val="center"/>
        <w:rPr>
          <w:rFonts w:ascii="Calibri"/>
        </w:rPr>
      </w:pPr>
      <w:r>
        <w:rPr>
          <w:rFonts w:ascii="Calibri"/>
        </w:rPr>
        <w:t>0.8</w:t>
        <w:tab/>
        <w:t>1.0</w:t>
        <w:tab/>
      </w:r>
      <w:r>
        <w:rPr>
          <w:rFonts w:ascii="Calibri"/>
          <w:spacing w:val="-7"/>
        </w:rPr>
        <w:t>1.6</w:t>
      </w:r>
    </w:p>
    <w:p>
      <w:pPr>
        <w:spacing w:before="180"/>
        <w:ind w:left="508" w:right="0" w:firstLine="0"/>
        <w:jc w:val="left"/>
        <w:rPr>
          <w:rFonts w:ascii="Calibri"/>
          <w:sz w:val="42"/>
        </w:rPr>
      </w:pPr>
      <w:r>
        <w:br w:type="column"/>
      </w:r>
      <w:r>
        <w:rPr>
          <w:rFonts w:ascii="Calibri"/>
          <w:sz w:val="42"/>
        </w:rPr>
        <w:t>0</w:t>
      </w:r>
    </w:p>
    <w:p>
      <w:pPr>
        <w:pStyle w:val="BodyText"/>
        <w:rPr>
          <w:rFonts w:ascii="Calibri"/>
        </w:rPr>
      </w:pPr>
    </w:p>
    <w:p>
      <w:pPr>
        <w:pStyle w:val="BodyText"/>
        <w:spacing w:before="271"/>
        <w:ind w:left="508"/>
        <w:rPr>
          <w:rFonts w:ascii="Calibri"/>
        </w:rPr>
      </w:pPr>
      <w:r>
        <w:rPr>
          <w:rFonts w:ascii="Calibri"/>
        </w:rPr>
        <w:t>125</w:t>
      </w:r>
    </w:p>
    <w:p>
      <w:pPr>
        <w:pStyle w:val="BodyText"/>
        <w:spacing w:before="8"/>
        <w:rPr>
          <w:rFonts w:ascii="Calibri"/>
          <w:sz w:val="34"/>
        </w:rPr>
      </w:pPr>
    </w:p>
    <w:p>
      <w:pPr>
        <w:pStyle w:val="BodyText"/>
        <w:ind w:left="508"/>
        <w:rPr>
          <w:rFonts w:ascii="Calibri"/>
        </w:rPr>
      </w:pPr>
      <w:r>
        <w:rPr>
          <w:rFonts w:ascii="Calibri"/>
          <w:w w:val="100"/>
        </w:rPr>
        <w:t>0</w:t>
      </w:r>
    </w:p>
    <w:p>
      <w:pPr>
        <w:pStyle w:val="BodyText"/>
        <w:spacing w:before="3"/>
        <w:rPr>
          <w:rFonts w:ascii="Calibri"/>
          <w:sz w:val="44"/>
        </w:rPr>
      </w:pPr>
      <w:r>
        <w:br w:type="column"/>
      </w:r>
    </w:p>
    <w:p>
      <w:pPr>
        <w:pStyle w:val="BodyText"/>
        <w:ind w:left="310"/>
        <w:rPr>
          <w:rFonts w:ascii="Calibri"/>
        </w:rPr>
      </w:pPr>
      <w:r>
        <w:rPr>
          <w:rFonts w:ascii="Calibri"/>
        </w:rPr>
        <w:t>0.5</w:t>
      </w:r>
    </w:p>
    <w:p>
      <w:pPr>
        <w:pStyle w:val="BodyText"/>
        <w:rPr>
          <w:rFonts w:ascii="Calibri"/>
        </w:rPr>
      </w:pPr>
    </w:p>
    <w:p>
      <w:pPr>
        <w:pStyle w:val="BodyText"/>
        <w:tabs>
          <w:tab w:val="left" w:pos="1390"/>
        </w:tabs>
        <w:spacing w:before="271"/>
        <w:ind w:left="310"/>
        <w:rPr>
          <w:rFonts w:ascii="Calibri"/>
        </w:rPr>
      </w:pPr>
      <w:r>
        <w:rPr>
          <w:rFonts w:ascii="Calibri"/>
        </w:rPr>
        <w:t>0.4</w:t>
        <w:tab/>
      </w:r>
      <w:r>
        <w:rPr>
          <w:rFonts w:ascii="Calibri"/>
          <w:spacing w:val="-7"/>
        </w:rPr>
        <w:t>0.8</w:t>
      </w:r>
    </w:p>
    <w:p>
      <w:pPr>
        <w:pStyle w:val="BodyText"/>
        <w:spacing w:before="3"/>
        <w:rPr>
          <w:rFonts w:ascii="Calibri"/>
          <w:sz w:val="44"/>
        </w:rPr>
      </w:pPr>
      <w:r>
        <w:br w:type="column"/>
      </w:r>
    </w:p>
    <w:p>
      <w:pPr>
        <w:pStyle w:val="BodyText"/>
        <w:ind w:left="508"/>
        <w:rPr>
          <w:rFonts w:ascii="Calibri"/>
        </w:rPr>
      </w:pPr>
      <w:r>
        <w:rPr>
          <w:rFonts w:ascii="Calibri"/>
        </w:rPr>
        <w:t>1.3</w:t>
      </w:r>
    </w:p>
    <w:p>
      <w:pPr>
        <w:pStyle w:val="BodyText"/>
        <w:rPr>
          <w:rFonts w:ascii="Calibri"/>
        </w:rPr>
      </w:pPr>
    </w:p>
    <w:p>
      <w:pPr>
        <w:pStyle w:val="BodyText"/>
        <w:tabs>
          <w:tab w:val="left" w:pos="1588"/>
        </w:tabs>
        <w:spacing w:before="271"/>
        <w:ind w:left="508"/>
        <w:rPr>
          <w:rFonts w:ascii="Calibri"/>
        </w:rPr>
      </w:pPr>
      <w:r>
        <w:rPr>
          <w:rFonts w:ascii="Calibri"/>
        </w:rPr>
        <w:t>1.0</w:t>
        <w:tab/>
        <w:t>1.6</w:t>
      </w:r>
    </w:p>
    <w:p>
      <w:pPr>
        <w:spacing w:after="0"/>
        <w:rPr>
          <w:rFonts w:ascii="Calibri"/>
        </w:rPr>
        <w:sectPr>
          <w:headerReference w:type="default" r:id="rId173"/>
          <w:footerReference w:type="default" r:id="rId174"/>
          <w:type w:val="continuous"/>
          <w:pgSz w:w="17860" w:h="25260"/>
          <w:pgMar w:top="1780" w:right="0" w:bottom="3040" w:left="1380" w:header="708" w:footer="708"/>
          <w:pgNumType w:start="76"/>
          <w:cols w:num="6" w:space="708" w:equalWidth="0">
            <w:col w:w="4902" w:space="40"/>
            <w:col w:w="934" w:space="39"/>
            <w:col w:w="2671" w:space="40"/>
            <w:col w:w="1148" w:space="39"/>
            <w:col w:w="1923" w:space="40"/>
            <w:col w:w="4704" w:space="0"/>
          </w:cols>
        </w:sectPr>
      </w:pPr>
    </w:p>
    <w:p>
      <w:pPr>
        <w:pStyle w:val="BodyText"/>
        <w:tabs>
          <w:tab w:val="left" w:pos="2641"/>
          <w:tab w:val="right" w:pos="4901"/>
        </w:tabs>
        <w:spacing w:line="501" w:lineRule="exact"/>
        <w:ind w:left="971"/>
        <w:jc w:val="center"/>
        <w:rPr>
          <w:rFonts w:ascii="Calibri"/>
        </w:rPr>
      </w:pPr>
      <w:r>
        <w:rPr>
          <w:rFonts w:ascii="Calibri"/>
          <w:position w:val="7"/>
        </w:rPr>
        <w:t>65</w:t>
        <w:tab/>
      </w:r>
      <w:r>
        <w:rPr>
          <w:rFonts w:ascii="Calibri"/>
        </w:rPr>
        <w:t>D</w:t>
        <w:tab/>
        <w:t>100</w:t>
      </w:r>
    </w:p>
    <w:p>
      <w:pPr>
        <w:pStyle w:val="BodyText"/>
        <w:spacing w:before="63" w:line="436" w:lineRule="exact"/>
        <w:ind w:left="971" w:right="1938"/>
        <w:jc w:val="center"/>
        <w:rPr>
          <w:rFonts w:ascii="Calibri"/>
        </w:rPr>
      </w:pPr>
      <w:r>
        <w:rPr>
          <w:rFonts w:ascii="Calibri"/>
        </w:rPr>
        <w:t>15</w:t>
      </w:r>
    </w:p>
    <w:p>
      <w:pPr>
        <w:pStyle w:val="BodyText"/>
        <w:spacing w:line="436" w:lineRule="exact"/>
        <w:ind w:left="3835"/>
        <w:jc w:val="center"/>
        <w:rPr>
          <w:rFonts w:ascii="Calibri"/>
        </w:rPr>
      </w:pPr>
      <w:r>
        <w:rPr>
          <w:rFonts w:ascii="Calibri"/>
          <w:w w:val="100"/>
        </w:rPr>
        <w:t>0</w:t>
      </w:r>
    </w:p>
    <w:p>
      <w:pPr>
        <w:pStyle w:val="BodyText"/>
        <w:spacing w:before="63"/>
        <w:ind w:right="1180"/>
        <w:jc w:val="center"/>
        <w:rPr>
          <w:rFonts w:ascii="Calibri"/>
        </w:rPr>
      </w:pPr>
      <w:r>
        <w:rPr>
          <w:rFonts w:ascii="Calibri"/>
          <w:w w:val="100"/>
        </w:rPr>
        <w:t>1</w:t>
      </w:r>
    </w:p>
    <w:p>
      <w:pPr>
        <w:pStyle w:val="BodyText"/>
        <w:rPr>
          <w:rFonts w:ascii="Calibri"/>
        </w:rPr>
      </w:pPr>
    </w:p>
    <w:p>
      <w:pPr>
        <w:pStyle w:val="BodyText"/>
        <w:spacing w:before="272"/>
        <w:ind w:left="1752"/>
        <w:rPr>
          <w:rFonts w:ascii="Calibri"/>
        </w:rPr>
      </w:pPr>
      <w:r>
        <w:rPr>
          <w:rFonts w:ascii="Calibri"/>
        </w:rPr>
        <w:t>18</w:t>
      </w:r>
    </w:p>
    <w:p>
      <w:pPr>
        <w:pStyle w:val="BodyText"/>
        <w:spacing w:before="8"/>
        <w:rPr>
          <w:rFonts w:ascii="Calibri"/>
          <w:sz w:val="34"/>
        </w:rPr>
      </w:pPr>
    </w:p>
    <w:p>
      <w:pPr>
        <w:pStyle w:val="BodyText"/>
        <w:ind w:left="1752"/>
        <w:rPr>
          <w:rFonts w:ascii="Calibri"/>
        </w:rPr>
      </w:pPr>
      <w:r>
        <w:rPr>
          <w:rFonts w:ascii="Calibri"/>
          <w:w w:val="100"/>
        </w:rPr>
        <w:t>0</w:t>
      </w:r>
    </w:p>
    <w:p>
      <w:pPr>
        <w:pStyle w:val="BodyText"/>
        <w:tabs>
          <w:tab w:val="left" w:pos="2233"/>
          <w:tab w:val="left" w:pos="3112"/>
        </w:tabs>
        <w:spacing w:line="501" w:lineRule="exact"/>
        <w:ind w:left="1334"/>
        <w:rPr>
          <w:rFonts w:ascii="Calibri"/>
        </w:rPr>
      </w:pPr>
      <w:r>
        <w:br w:type="column"/>
      </w:r>
      <w:r>
        <w:rPr>
          <w:rFonts w:ascii="Calibri"/>
        </w:rPr>
        <w:t>0.6</w:t>
        <w:tab/>
        <w:t>0.8</w:t>
        <w:tab/>
      </w:r>
      <w:r>
        <w:rPr>
          <w:rFonts w:ascii="Calibri"/>
          <w:spacing w:val="-7"/>
        </w:rPr>
        <w:t>1.3</w:t>
      </w:r>
    </w:p>
    <w:p>
      <w:pPr>
        <w:pStyle w:val="BodyText"/>
        <w:spacing w:before="8"/>
        <w:rPr>
          <w:rFonts w:ascii="Calibri"/>
          <w:sz w:val="34"/>
        </w:rPr>
      </w:pPr>
    </w:p>
    <w:p>
      <w:pPr>
        <w:pStyle w:val="BodyText"/>
        <w:tabs>
          <w:tab w:val="left" w:pos="1333"/>
        </w:tabs>
        <w:spacing w:line="439" w:lineRule="auto"/>
        <w:ind w:left="401" w:right="2094"/>
        <w:rPr>
          <w:rFonts w:ascii="Calibri"/>
        </w:rPr>
      </w:pPr>
      <w:r>
        <w:rPr>
          <w:rFonts w:ascii="Calibri"/>
        </w:rPr>
        <w:t>0.3</w:t>
        <w:tab/>
      </w:r>
      <w:r>
        <w:rPr>
          <w:rFonts w:ascii="Calibri"/>
          <w:spacing w:val="-17"/>
        </w:rPr>
        <w:t xml:space="preserve">3 </w:t>
      </w:r>
      <w:r>
        <w:rPr>
          <w:rFonts w:ascii="Calibri"/>
        </w:rPr>
        <w:t>2</w:t>
      </w:r>
    </w:p>
    <w:p>
      <w:pPr>
        <w:pStyle w:val="BodyText"/>
        <w:spacing w:before="3"/>
        <w:rPr>
          <w:rFonts w:ascii="Calibri"/>
          <w:sz w:val="46"/>
        </w:rPr>
      </w:pPr>
      <w:r>
        <w:br w:type="column"/>
      </w:r>
    </w:p>
    <w:p>
      <w:pPr>
        <w:pStyle w:val="BodyText"/>
        <w:ind w:left="508"/>
        <w:rPr>
          <w:rFonts w:ascii="Calibri"/>
        </w:rPr>
      </w:pPr>
      <w:r>
        <w:rPr>
          <w:rFonts w:ascii="Calibri"/>
          <w:spacing w:val="-1"/>
        </w:rPr>
        <w:t>160</w:t>
      </w:r>
    </w:p>
    <w:p>
      <w:pPr>
        <w:pStyle w:val="BodyText"/>
        <w:spacing w:before="8"/>
        <w:rPr>
          <w:rFonts w:ascii="Calibri"/>
          <w:sz w:val="34"/>
        </w:rPr>
      </w:pPr>
    </w:p>
    <w:p>
      <w:pPr>
        <w:pStyle w:val="BodyText"/>
        <w:ind w:left="508"/>
        <w:rPr>
          <w:rFonts w:ascii="Calibri"/>
        </w:rPr>
      </w:pPr>
      <w:r>
        <w:rPr>
          <w:rFonts w:ascii="Calibri"/>
          <w:w w:val="100"/>
        </w:rPr>
        <w:t>0</w:t>
      </w:r>
    </w:p>
    <w:p>
      <w:pPr>
        <w:pStyle w:val="BodyText"/>
        <w:rPr>
          <w:rFonts w:ascii="Calibri"/>
        </w:rPr>
      </w:pPr>
    </w:p>
    <w:p>
      <w:pPr>
        <w:pStyle w:val="BodyText"/>
        <w:spacing w:before="272"/>
        <w:ind w:left="508"/>
        <w:rPr>
          <w:rFonts w:ascii="Calibri"/>
        </w:rPr>
      </w:pPr>
      <w:r>
        <w:rPr>
          <w:rFonts w:ascii="Calibri"/>
          <w:spacing w:val="-1"/>
        </w:rPr>
        <w:t>200</w:t>
      </w:r>
    </w:p>
    <w:p>
      <w:pPr>
        <w:pStyle w:val="BodyText"/>
        <w:spacing w:before="8"/>
        <w:rPr>
          <w:rFonts w:ascii="Calibri"/>
          <w:sz w:val="34"/>
        </w:rPr>
      </w:pPr>
    </w:p>
    <w:p>
      <w:pPr>
        <w:pStyle w:val="BodyText"/>
        <w:ind w:left="508"/>
        <w:rPr>
          <w:rFonts w:ascii="Calibri"/>
        </w:rPr>
      </w:pPr>
      <w:r>
        <w:rPr>
          <w:rFonts w:ascii="Calibri"/>
          <w:w w:val="100"/>
        </w:rPr>
        <w:t>0</w:t>
      </w:r>
    </w:p>
    <w:p>
      <w:pPr>
        <w:pStyle w:val="BodyText"/>
        <w:tabs>
          <w:tab w:val="left" w:pos="1390"/>
          <w:tab w:val="left" w:pos="2471"/>
          <w:tab w:val="left" w:pos="3551"/>
        </w:tabs>
        <w:spacing w:line="501" w:lineRule="exact"/>
        <w:ind w:left="310"/>
        <w:rPr>
          <w:rFonts w:ascii="Calibri"/>
        </w:rPr>
      </w:pPr>
      <w:r>
        <w:br w:type="column"/>
      </w:r>
      <w:r>
        <w:rPr>
          <w:rFonts w:ascii="Calibri"/>
        </w:rPr>
        <w:t>0.32</w:t>
        <w:tab/>
        <w:t>0.63</w:t>
        <w:tab/>
        <w:t>0.8</w:t>
        <w:tab/>
        <w:t>1.3</w:t>
      </w:r>
    </w:p>
    <w:p>
      <w:pPr>
        <w:spacing w:after="0" w:line="501" w:lineRule="exact"/>
        <w:rPr>
          <w:rFonts w:ascii="Calibri"/>
        </w:rPr>
        <w:sectPr>
          <w:headerReference w:type="default" r:id="rId175"/>
          <w:footerReference w:type="default" r:id="rId176"/>
          <w:type w:val="continuous"/>
          <w:pgSz w:w="17860" w:h="25260"/>
          <w:pgMar w:top="1780" w:right="0" w:bottom="3040" w:left="1380" w:header="708" w:footer="708"/>
          <w:pgNumType w:start="77"/>
          <w:cols w:num="4" w:space="708" w:equalWidth="0">
            <w:col w:w="4902" w:space="40"/>
            <w:col w:w="3645" w:space="39"/>
            <w:col w:w="1148" w:space="39"/>
            <w:col w:w="6667" w:space="0"/>
          </w:cols>
        </w:sectPr>
      </w:pPr>
    </w:p>
    <w:p>
      <w:pPr>
        <w:pStyle w:val="BodyText"/>
        <w:spacing w:before="2"/>
        <w:rPr>
          <w:rFonts w:ascii="Calibri"/>
          <w:sz w:val="26"/>
        </w:rPr>
      </w:pPr>
    </w:p>
    <w:p>
      <w:pPr>
        <w:pStyle w:val="BodyText"/>
        <w:ind w:left="760"/>
        <w:rPr>
          <w:rFonts w:ascii="Calibri"/>
          <w:sz w:val="20"/>
        </w:rPr>
      </w:pPr>
      <w:r>
        <w:rPr>
          <w:rFonts w:ascii="Calibri"/>
          <w:sz w:val="20"/>
        </w:rPr>
        <w:pict>
          <v:group id="_x0000_i1150" style="width:678pt;height:459pt;mso-position-horizontal-relative:char;mso-position-vertical-relative:line" coordorigin="0,0" coordsize="13560,9180">
            <v:shape id="_x0000_s1151" type="#_x0000_t75" style="width:13560;height:9180;position:absolute" stroked="f">
              <v:imagedata r:id="rId177" o:title=""/>
            </v:shape>
            <v:shape id="_x0000_s1152" type="#_x0000_t202" style="width:447;height:422;left:992;position:absolute;top:444" filled="f" stroked="f">
              <v:textbox inset="0,0,0,0">
                <w:txbxContent>
                  <w:p>
                    <w:pPr>
                      <w:spacing w:before="0" w:line="421" w:lineRule="exact"/>
                      <w:ind w:left="0" w:right="0" w:firstLine="0"/>
                      <w:jc w:val="left"/>
                      <w:rPr>
                        <w:rFonts w:ascii="Calibri"/>
                        <w:sz w:val="42"/>
                      </w:rPr>
                    </w:pPr>
                    <w:r>
                      <w:rPr>
                        <w:rFonts w:ascii="Calibri"/>
                        <w:sz w:val="42"/>
                      </w:rPr>
                      <w:t>10</w:t>
                    </w:r>
                  </w:p>
                </w:txbxContent>
              </v:textbox>
            </v:shape>
            <v:shape id="_x0000_s1153" type="#_x0000_t202" style="width:264;height:422;left:1881;position:absolute;top:444" filled="f" stroked="f">
              <v:textbox inset="0,0,0,0">
                <w:txbxContent>
                  <w:p>
                    <w:pPr>
                      <w:spacing w:before="0" w:line="421" w:lineRule="exact"/>
                      <w:ind w:left="0" w:right="0" w:firstLine="0"/>
                      <w:jc w:val="left"/>
                      <w:rPr>
                        <w:rFonts w:ascii="Calibri"/>
                        <w:sz w:val="42"/>
                      </w:rPr>
                    </w:pPr>
                    <w:r>
                      <w:rPr>
                        <w:rFonts w:ascii="Calibri"/>
                        <w:w w:val="100"/>
                        <w:sz w:val="42"/>
                      </w:rPr>
                      <w:t>A</w:t>
                    </w:r>
                  </w:p>
                </w:txbxContent>
              </v:textbox>
            </v:shape>
            <v:shape id="_x0000_s1154" type="#_x0000_t202" style="width:660;height:422;left:3501;position:absolute;top:444" filled="f" stroked="f">
              <v:textbox inset="0,0,0,0">
                <w:txbxContent>
                  <w:p>
                    <w:pPr>
                      <w:spacing w:before="0" w:line="421" w:lineRule="exact"/>
                      <w:ind w:left="0" w:right="0" w:firstLine="0"/>
                      <w:jc w:val="left"/>
                      <w:rPr>
                        <w:rFonts w:ascii="Calibri"/>
                        <w:sz w:val="42"/>
                      </w:rPr>
                    </w:pPr>
                    <w:r>
                      <w:rPr>
                        <w:rFonts w:ascii="Calibri"/>
                        <w:sz w:val="42"/>
                      </w:rPr>
                      <w:t>800</w:t>
                    </w:r>
                  </w:p>
                </w:txbxContent>
              </v:textbox>
            </v:shape>
            <v:shape id="_x0000_s1155" type="#_x0000_t202" style="width:553;height:422;left:4582;position:absolute;top:444" filled="f" stroked="f">
              <v:textbox inset="0,0,0,0">
                <w:txbxContent>
                  <w:p>
                    <w:pPr>
                      <w:spacing w:before="0" w:line="421" w:lineRule="exact"/>
                      <w:ind w:left="0" w:right="0" w:firstLine="0"/>
                      <w:jc w:val="left"/>
                      <w:rPr>
                        <w:rFonts w:ascii="Calibri"/>
                        <w:sz w:val="42"/>
                      </w:rPr>
                    </w:pPr>
                    <w:r>
                      <w:rPr>
                        <w:rFonts w:ascii="Calibri"/>
                        <w:sz w:val="42"/>
                      </w:rPr>
                      <w:t>0.4</w:t>
                    </w:r>
                  </w:p>
                </w:txbxContent>
              </v:textbox>
            </v:shape>
            <v:shape id="_x0000_s1156" type="#_x0000_t202" style="width:553;height:422;left:6415;position:absolute;top:444" filled="f" stroked="f">
              <v:textbox inset="0,0,0,0">
                <w:txbxContent>
                  <w:p>
                    <w:pPr>
                      <w:spacing w:before="0" w:line="421" w:lineRule="exact"/>
                      <w:ind w:left="0" w:right="0" w:firstLine="0"/>
                      <w:jc w:val="left"/>
                      <w:rPr>
                        <w:rFonts w:ascii="Calibri"/>
                        <w:sz w:val="42"/>
                      </w:rPr>
                    </w:pPr>
                    <w:r>
                      <w:rPr>
                        <w:rFonts w:ascii="Calibri"/>
                        <w:sz w:val="42"/>
                      </w:rPr>
                      <w:t>1.0</w:t>
                    </w:r>
                  </w:p>
                </w:txbxContent>
              </v:textbox>
            </v:shape>
            <v:shape id="_x0000_s1157" type="#_x0000_t202" style="width:1543;height:422;left:8374;position:absolute;top:444" filled="f" stroked="f">
              <v:textbox inset="0,0,0,0">
                <w:txbxContent>
                  <w:p>
                    <w:pPr>
                      <w:tabs>
                        <w:tab w:val="left" w:pos="989"/>
                      </w:tabs>
                      <w:spacing w:before="0" w:line="421" w:lineRule="exact"/>
                      <w:ind w:left="0" w:right="0" w:firstLine="0"/>
                      <w:jc w:val="left"/>
                      <w:rPr>
                        <w:rFonts w:ascii="Calibri"/>
                        <w:sz w:val="42"/>
                      </w:rPr>
                    </w:pPr>
                    <w:r>
                      <w:rPr>
                        <w:rFonts w:ascii="Calibri"/>
                        <w:sz w:val="42"/>
                      </w:rPr>
                      <w:t>160</w:t>
                      <w:tab/>
                      <w:t>0.4</w:t>
                    </w:r>
                  </w:p>
                </w:txbxContent>
              </v:textbox>
            </v:shape>
            <v:shape id="_x0000_s1158" type="#_x0000_t202" style="width:553;height:422;left:11525;position:absolute;top:444" filled="f" stroked="f">
              <v:textbox inset="0,0,0,0">
                <w:txbxContent>
                  <w:p>
                    <w:pPr>
                      <w:spacing w:before="0" w:line="421" w:lineRule="exact"/>
                      <w:ind w:left="0" w:right="0" w:firstLine="0"/>
                      <w:jc w:val="left"/>
                      <w:rPr>
                        <w:rFonts w:ascii="Calibri"/>
                        <w:sz w:val="42"/>
                      </w:rPr>
                    </w:pPr>
                    <w:r>
                      <w:rPr>
                        <w:rFonts w:ascii="Calibri"/>
                        <w:sz w:val="42"/>
                      </w:rPr>
                      <w:t>1.0</w:t>
                    </w:r>
                  </w:p>
                </w:txbxContent>
              </v:textbox>
            </v:shape>
            <v:shape id="_x0000_s1159" type="#_x0000_t202" style="width:234;height:422;left:992;position:absolute;top:1380" filled="f" stroked="f">
              <v:textbox inset="0,0,0,0">
                <w:txbxContent>
                  <w:p>
                    <w:pPr>
                      <w:spacing w:before="0" w:line="421" w:lineRule="exact"/>
                      <w:ind w:left="0" w:right="0" w:firstLine="0"/>
                      <w:jc w:val="left"/>
                      <w:rPr>
                        <w:rFonts w:ascii="Calibri"/>
                        <w:sz w:val="42"/>
                      </w:rPr>
                    </w:pPr>
                    <w:r>
                      <w:rPr>
                        <w:rFonts w:ascii="Calibri"/>
                        <w:w w:val="100"/>
                        <w:sz w:val="42"/>
                      </w:rPr>
                      <w:t>2</w:t>
                    </w:r>
                  </w:p>
                </w:txbxContent>
              </v:textbox>
            </v:shape>
            <v:shape id="_x0000_s1160" type="#_x0000_t202" style="width:250;height:422;left:1881;position:absolute;top:1740" filled="f" stroked="f">
              <v:textbox inset="0,0,0,0">
                <w:txbxContent>
                  <w:p>
                    <w:pPr>
                      <w:spacing w:before="0" w:line="421" w:lineRule="exact"/>
                      <w:ind w:left="0" w:right="0" w:firstLine="0"/>
                      <w:jc w:val="left"/>
                      <w:rPr>
                        <w:rFonts w:ascii="Calibri"/>
                        <w:sz w:val="42"/>
                      </w:rPr>
                    </w:pPr>
                    <w:r>
                      <w:rPr>
                        <w:rFonts w:ascii="Calibri"/>
                        <w:w w:val="100"/>
                        <w:sz w:val="42"/>
                      </w:rPr>
                      <w:t>B</w:t>
                    </w:r>
                  </w:p>
                </w:txbxContent>
              </v:textbox>
            </v:shape>
            <v:shape id="_x0000_s1161" type="#_x0000_t202" style="width:660;height:422;left:3501;position:absolute;top:1740" filled="f" stroked="f">
              <v:textbox inset="0,0,0,0">
                <w:txbxContent>
                  <w:p>
                    <w:pPr>
                      <w:spacing w:before="0" w:line="421" w:lineRule="exact"/>
                      <w:ind w:left="0" w:right="0" w:firstLine="0"/>
                      <w:jc w:val="left"/>
                      <w:rPr>
                        <w:rFonts w:ascii="Calibri"/>
                        <w:sz w:val="42"/>
                      </w:rPr>
                    </w:pPr>
                    <w:r>
                      <w:rPr>
                        <w:rFonts w:ascii="Calibri"/>
                        <w:sz w:val="42"/>
                      </w:rPr>
                      <w:t>100</w:t>
                    </w:r>
                  </w:p>
                </w:txbxContent>
              </v:textbox>
            </v:shape>
            <v:shape id="_x0000_s1162" type="#_x0000_t202" style="width:553;height:422;left:4582;position:absolute;top:1740" filled="f" stroked="f">
              <v:textbox inset="0,0,0,0">
                <w:txbxContent>
                  <w:p>
                    <w:pPr>
                      <w:spacing w:before="0" w:line="421" w:lineRule="exact"/>
                      <w:ind w:left="0" w:right="0" w:firstLine="0"/>
                      <w:jc w:val="left"/>
                      <w:rPr>
                        <w:rFonts w:ascii="Calibri"/>
                        <w:sz w:val="42"/>
                      </w:rPr>
                    </w:pPr>
                    <w:r>
                      <w:rPr>
                        <w:rFonts w:ascii="Calibri"/>
                        <w:sz w:val="42"/>
                      </w:rPr>
                      <w:t>0.3</w:t>
                    </w:r>
                  </w:p>
                </w:txbxContent>
              </v:textbox>
            </v:shape>
            <v:shape id="_x0000_s1163" type="#_x0000_t202" style="width:553;height:422;left:6415;position:absolute;top:1740" filled="f" stroked="f">
              <v:textbox inset="0,0,0,0">
                <w:txbxContent>
                  <w:p>
                    <w:pPr>
                      <w:spacing w:before="0" w:line="421" w:lineRule="exact"/>
                      <w:ind w:left="0" w:right="0" w:firstLine="0"/>
                      <w:jc w:val="left"/>
                      <w:rPr>
                        <w:rFonts w:ascii="Calibri"/>
                        <w:sz w:val="42"/>
                      </w:rPr>
                    </w:pPr>
                    <w:r>
                      <w:rPr>
                        <w:rFonts w:ascii="Calibri"/>
                        <w:sz w:val="42"/>
                      </w:rPr>
                      <w:t>0.8</w:t>
                    </w:r>
                  </w:p>
                </w:txbxContent>
              </v:textbox>
            </v:shape>
            <v:shape id="_x0000_s1164" type="#_x0000_t202" style="width:234;height:422;left:8374;position:absolute;top:1380"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165" type="#_x0000_t202" style="width:766;height:422;left:9364;position:absolute;top:1740" filled="f" stroked="f">
              <v:textbox inset="0,0,0,0">
                <w:txbxContent>
                  <w:p>
                    <w:pPr>
                      <w:spacing w:before="0" w:line="421" w:lineRule="exact"/>
                      <w:ind w:left="0" w:right="0" w:firstLine="0"/>
                      <w:jc w:val="left"/>
                      <w:rPr>
                        <w:rFonts w:ascii="Calibri"/>
                        <w:sz w:val="42"/>
                      </w:rPr>
                    </w:pPr>
                    <w:r>
                      <w:rPr>
                        <w:rFonts w:ascii="Calibri"/>
                        <w:sz w:val="42"/>
                      </w:rPr>
                      <w:t>0.32</w:t>
                    </w:r>
                  </w:p>
                </w:txbxContent>
              </v:textbox>
            </v:shape>
            <v:shape id="_x0000_s1166" type="#_x0000_t202" style="width:553;height:422;left:11525;position:absolute;top:1740" filled="f" stroked="f">
              <v:textbox inset="0,0,0,0">
                <w:txbxContent>
                  <w:p>
                    <w:pPr>
                      <w:spacing w:before="0" w:line="421" w:lineRule="exact"/>
                      <w:ind w:left="0" w:right="0" w:firstLine="0"/>
                      <w:jc w:val="left"/>
                      <w:rPr>
                        <w:rFonts w:ascii="Calibri"/>
                        <w:sz w:val="42"/>
                      </w:rPr>
                    </w:pPr>
                    <w:r>
                      <w:rPr>
                        <w:rFonts w:ascii="Calibri"/>
                        <w:sz w:val="42"/>
                      </w:rPr>
                      <w:t>0.8</w:t>
                    </w:r>
                  </w:p>
                </w:txbxContent>
              </v:textbox>
            </v:shape>
            <v:shape id="_x0000_s1167" type="#_x0000_t202" style="width:447;height:422;left:992;position:absolute;top:2676" filled="f" stroked="f">
              <v:textbox inset="0,0,0,0">
                <w:txbxContent>
                  <w:p>
                    <w:pPr>
                      <w:spacing w:before="0" w:line="421" w:lineRule="exact"/>
                      <w:ind w:left="0" w:right="0" w:firstLine="0"/>
                      <w:jc w:val="left"/>
                      <w:rPr>
                        <w:rFonts w:ascii="Calibri"/>
                        <w:sz w:val="42"/>
                      </w:rPr>
                    </w:pPr>
                    <w:r>
                      <w:rPr>
                        <w:rFonts w:ascii="Calibri"/>
                        <w:sz w:val="42"/>
                      </w:rPr>
                      <w:t>12</w:t>
                    </w:r>
                  </w:p>
                </w:txbxContent>
              </v:textbox>
            </v:shape>
            <v:shape id="_x0000_s1168" type="#_x0000_t202" style="width:245;height:422;left:1881;position:absolute;top:3036" filled="f" stroked="f">
              <v:textbox inset="0,0,0,0">
                <w:txbxContent>
                  <w:p>
                    <w:pPr>
                      <w:spacing w:before="0" w:line="421" w:lineRule="exact"/>
                      <w:ind w:left="0" w:right="0" w:firstLine="0"/>
                      <w:jc w:val="left"/>
                      <w:rPr>
                        <w:rFonts w:ascii="Calibri"/>
                        <w:sz w:val="42"/>
                      </w:rPr>
                    </w:pPr>
                    <w:r>
                      <w:rPr>
                        <w:rFonts w:ascii="Calibri"/>
                        <w:w w:val="100"/>
                        <w:sz w:val="42"/>
                      </w:rPr>
                      <w:t>C</w:t>
                    </w:r>
                  </w:p>
                </w:txbxContent>
              </v:textbox>
            </v:shape>
            <v:shape id="_x0000_s1169" type="#_x0000_t202" style="width:234;height:422;left:3501;position:absolute;top:2676"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170" type="#_x0000_t202" style="width:234;height:422;left:4582;position:absolute;top:2676" filled="f" stroked="f">
              <v:textbox inset="0,0,0,0">
                <w:txbxContent>
                  <w:p>
                    <w:pPr>
                      <w:spacing w:before="0" w:line="421" w:lineRule="exact"/>
                      <w:ind w:left="0" w:right="0" w:firstLine="0"/>
                      <w:jc w:val="left"/>
                      <w:rPr>
                        <w:rFonts w:ascii="Calibri"/>
                        <w:sz w:val="42"/>
                      </w:rPr>
                    </w:pPr>
                    <w:r>
                      <w:rPr>
                        <w:rFonts w:ascii="Calibri"/>
                        <w:w w:val="100"/>
                        <w:sz w:val="42"/>
                      </w:rPr>
                      <w:t>2</w:t>
                    </w:r>
                  </w:p>
                </w:txbxContent>
              </v:textbox>
            </v:shape>
            <v:shape id="_x0000_s1171" type="#_x0000_t202" style="width:1453;height:422;left:5515;position:absolute;top:3036" filled="f" stroked="f">
              <v:textbox inset="0,0,0,0">
                <w:txbxContent>
                  <w:p>
                    <w:pPr>
                      <w:tabs>
                        <w:tab w:val="left" w:pos="899"/>
                      </w:tabs>
                      <w:spacing w:before="0" w:line="421" w:lineRule="exact"/>
                      <w:ind w:left="0" w:right="0" w:firstLine="0"/>
                      <w:jc w:val="left"/>
                      <w:rPr>
                        <w:rFonts w:ascii="Calibri"/>
                        <w:sz w:val="42"/>
                      </w:rPr>
                    </w:pPr>
                    <w:r>
                      <w:rPr>
                        <w:rFonts w:ascii="Calibri"/>
                        <w:sz w:val="42"/>
                      </w:rPr>
                      <w:t>0.5</w:t>
                      <w:tab/>
                      <w:t>0.6</w:t>
                    </w:r>
                  </w:p>
                </w:txbxContent>
              </v:textbox>
            </v:shape>
            <v:shape id="_x0000_s1172" type="#_x0000_t202" style="width:553;height:422;left:7502;position:absolute;top:3036" filled="f" stroked="f">
              <v:textbox inset="0,0,0,0">
                <w:txbxContent>
                  <w:p>
                    <w:pPr>
                      <w:spacing w:before="0" w:line="421" w:lineRule="exact"/>
                      <w:ind w:left="0" w:right="0" w:firstLine="0"/>
                      <w:jc w:val="left"/>
                      <w:rPr>
                        <w:rFonts w:ascii="Calibri"/>
                        <w:sz w:val="42"/>
                      </w:rPr>
                    </w:pPr>
                    <w:r>
                      <w:rPr>
                        <w:rFonts w:ascii="Calibri"/>
                        <w:sz w:val="42"/>
                      </w:rPr>
                      <w:t>1.0</w:t>
                    </w:r>
                  </w:p>
                </w:txbxContent>
              </v:textbox>
            </v:shape>
            <v:shape id="_x0000_s1173" type="#_x0000_t202" style="width:660;height:422;left:8374;position:absolute;top:2676" filled="f" stroked="f">
              <v:textbox inset="0,0,0,0">
                <w:txbxContent>
                  <w:p>
                    <w:pPr>
                      <w:spacing w:before="0" w:line="421" w:lineRule="exact"/>
                      <w:ind w:left="0" w:right="0" w:firstLine="0"/>
                      <w:jc w:val="left"/>
                      <w:rPr>
                        <w:rFonts w:ascii="Calibri"/>
                        <w:sz w:val="42"/>
                      </w:rPr>
                    </w:pPr>
                    <w:r>
                      <w:rPr>
                        <w:rFonts w:ascii="Calibri"/>
                        <w:sz w:val="42"/>
                      </w:rPr>
                      <w:t>200</w:t>
                    </w:r>
                  </w:p>
                </w:txbxContent>
              </v:textbox>
            </v:shape>
            <v:shape id="_x0000_s1174" type="#_x0000_t202" style="width:1633;height:422;left:9364;position:absolute;top:3036" filled="f" stroked="f">
              <v:textbox inset="0,0,0,0">
                <w:txbxContent>
                  <w:p>
                    <w:pPr>
                      <w:tabs>
                        <w:tab w:val="left" w:pos="1079"/>
                      </w:tabs>
                      <w:spacing w:before="0" w:line="421" w:lineRule="exact"/>
                      <w:ind w:left="0" w:right="0" w:firstLine="0"/>
                      <w:jc w:val="left"/>
                      <w:rPr>
                        <w:rFonts w:ascii="Calibri"/>
                        <w:sz w:val="42"/>
                      </w:rPr>
                    </w:pPr>
                    <w:r>
                      <w:rPr>
                        <w:rFonts w:ascii="Calibri"/>
                        <w:sz w:val="42"/>
                      </w:rPr>
                      <w:t>0.25</w:t>
                      <w:tab/>
                      <w:t>0.5</w:t>
                    </w:r>
                  </w:p>
                </w:txbxContent>
              </v:textbox>
            </v:shape>
            <v:shape id="_x0000_s1175" type="#_x0000_t202" style="width:1633;height:422;left:11525;position:absolute;top:3036" filled="f" stroked="f">
              <v:textbox inset="0,0,0,0">
                <w:txbxContent>
                  <w:p>
                    <w:pPr>
                      <w:tabs>
                        <w:tab w:val="left" w:pos="1079"/>
                      </w:tabs>
                      <w:spacing w:before="0" w:line="421" w:lineRule="exact"/>
                      <w:ind w:left="0" w:right="0" w:firstLine="0"/>
                      <w:jc w:val="left"/>
                      <w:rPr>
                        <w:rFonts w:ascii="Calibri"/>
                        <w:sz w:val="42"/>
                      </w:rPr>
                    </w:pPr>
                    <w:r>
                      <w:rPr>
                        <w:rFonts w:ascii="Calibri"/>
                        <w:sz w:val="42"/>
                      </w:rPr>
                      <w:t>0.63</w:t>
                      <w:tab/>
                      <w:t>1.0</w:t>
                    </w:r>
                  </w:p>
                </w:txbxContent>
              </v:textbox>
            </v:shape>
            <v:shape id="_x0000_s1176" type="#_x0000_t202" style="width:234;height:422;left:992;position:absolute;top:3612" filled="f" stroked="f">
              <v:textbox inset="0,0,0,0">
                <w:txbxContent>
                  <w:p>
                    <w:pPr>
                      <w:spacing w:before="0" w:line="421" w:lineRule="exact"/>
                      <w:ind w:left="0" w:right="0" w:firstLine="0"/>
                      <w:jc w:val="left"/>
                      <w:rPr>
                        <w:rFonts w:ascii="Calibri"/>
                        <w:sz w:val="42"/>
                      </w:rPr>
                    </w:pPr>
                    <w:r>
                      <w:rPr>
                        <w:rFonts w:ascii="Calibri"/>
                        <w:w w:val="100"/>
                        <w:sz w:val="42"/>
                      </w:rPr>
                      <w:t>6</w:t>
                    </w:r>
                  </w:p>
                </w:txbxContent>
              </v:textbox>
            </v:shape>
            <v:shape id="_x0000_s1177" type="#_x0000_t202" style="width:447;height:422;left:211;position:absolute;top:4260" filled="f" stroked="f">
              <v:textbox inset="0,0,0,0">
                <w:txbxContent>
                  <w:p>
                    <w:pPr>
                      <w:spacing w:before="0" w:line="421" w:lineRule="exact"/>
                      <w:ind w:left="0" w:right="0" w:firstLine="0"/>
                      <w:jc w:val="left"/>
                      <w:rPr>
                        <w:rFonts w:ascii="Calibri"/>
                        <w:sz w:val="42"/>
                      </w:rPr>
                    </w:pPr>
                    <w:r>
                      <w:rPr>
                        <w:rFonts w:ascii="Calibri"/>
                        <w:sz w:val="42"/>
                      </w:rPr>
                      <w:t>80</w:t>
                    </w:r>
                  </w:p>
                </w:txbxContent>
              </v:textbox>
            </v:shape>
            <v:shape id="_x0000_s1178" type="#_x0000_t202" style="width:280;height:422;left:1881;position:absolute;top:4332" filled="f" stroked="f">
              <v:textbox inset="0,0,0,0">
                <w:txbxContent>
                  <w:p>
                    <w:pPr>
                      <w:spacing w:before="0" w:line="421" w:lineRule="exact"/>
                      <w:ind w:left="0" w:right="0" w:firstLine="0"/>
                      <w:jc w:val="left"/>
                      <w:rPr>
                        <w:rFonts w:ascii="Calibri"/>
                        <w:sz w:val="42"/>
                      </w:rPr>
                    </w:pPr>
                    <w:r>
                      <w:rPr>
                        <w:rFonts w:ascii="Calibri"/>
                        <w:w w:val="100"/>
                        <w:sz w:val="42"/>
                      </w:rPr>
                      <w:t>D</w:t>
                    </w:r>
                  </w:p>
                </w:txbxContent>
              </v:textbox>
            </v:shape>
            <v:shape id="_x0000_s1179" type="#_x0000_t202" style="width:660;height:422;left:3501;position:absolute;top:3972" filled="f" stroked="f">
              <v:textbox inset="0,0,0,0">
                <w:txbxContent>
                  <w:p>
                    <w:pPr>
                      <w:spacing w:before="0" w:line="421" w:lineRule="exact"/>
                      <w:ind w:left="0" w:right="0" w:firstLine="0"/>
                      <w:jc w:val="left"/>
                      <w:rPr>
                        <w:rFonts w:ascii="Calibri"/>
                        <w:sz w:val="42"/>
                      </w:rPr>
                    </w:pPr>
                    <w:r>
                      <w:rPr>
                        <w:rFonts w:ascii="Calibri"/>
                        <w:sz w:val="42"/>
                      </w:rPr>
                      <w:t>125</w:t>
                    </w:r>
                  </w:p>
                </w:txbxContent>
              </v:textbox>
            </v:shape>
            <v:shape id="_x0000_s1180" type="#_x0000_t202" style="width:553;height:422;left:4582;position:absolute;top:3972" filled="f" stroked="f">
              <v:textbox inset="0,0,0,0">
                <w:txbxContent>
                  <w:p>
                    <w:pPr>
                      <w:spacing w:before="0" w:line="421" w:lineRule="exact"/>
                      <w:ind w:left="0" w:right="0" w:firstLine="0"/>
                      <w:jc w:val="left"/>
                      <w:rPr>
                        <w:rFonts w:ascii="Calibri"/>
                        <w:sz w:val="42"/>
                      </w:rPr>
                    </w:pPr>
                    <w:r>
                      <w:rPr>
                        <w:rFonts w:ascii="Calibri"/>
                        <w:sz w:val="42"/>
                      </w:rPr>
                      <w:t>2.5</w:t>
                    </w:r>
                  </w:p>
                </w:txbxContent>
              </v:textbox>
            </v:shape>
            <v:shape id="_x0000_s1181" type="#_x0000_t202" style="width:553;height:422;left:5515;position:absolute;top:4332" filled="f" stroked="f">
              <v:textbox inset="0,0,0,0">
                <w:txbxContent>
                  <w:p>
                    <w:pPr>
                      <w:spacing w:before="0" w:line="421" w:lineRule="exact"/>
                      <w:ind w:left="0" w:right="0" w:firstLine="0"/>
                      <w:jc w:val="left"/>
                      <w:rPr>
                        <w:rFonts w:ascii="Calibri"/>
                        <w:sz w:val="42"/>
                      </w:rPr>
                    </w:pPr>
                    <w:r>
                      <w:rPr>
                        <w:rFonts w:ascii="Calibri"/>
                        <w:sz w:val="42"/>
                      </w:rPr>
                      <w:t>0.4</w:t>
                    </w:r>
                  </w:p>
                </w:txbxContent>
              </v:textbox>
            </v:shape>
            <v:shape id="_x0000_s1182" type="#_x0000_t202" style="width:234;height:422;left:6415;position:absolute;top:3972" filled="f" stroked="f">
              <v:textbox inset="0,0,0,0">
                <w:txbxContent>
                  <w:p>
                    <w:pPr>
                      <w:spacing w:before="0" w:line="421" w:lineRule="exact"/>
                      <w:ind w:left="0" w:right="0" w:firstLine="0"/>
                      <w:jc w:val="left"/>
                      <w:rPr>
                        <w:rFonts w:ascii="Calibri"/>
                        <w:sz w:val="42"/>
                      </w:rPr>
                    </w:pPr>
                    <w:r>
                      <w:rPr>
                        <w:rFonts w:ascii="Calibri"/>
                        <w:w w:val="100"/>
                        <w:sz w:val="42"/>
                      </w:rPr>
                      <w:t>3</w:t>
                    </w:r>
                  </w:p>
                </w:txbxContent>
              </v:textbox>
            </v:shape>
            <v:shape id="_x0000_s1183" type="#_x0000_t202" style="width:234;height:422;left:8374;position:absolute;top:3612"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184" type="#_x0000_t202" style="width:553;height:422;left:7502;position:absolute;top:4332" filled="f" stroked="f">
              <v:textbox inset="0,0,0,0">
                <w:txbxContent>
                  <w:p>
                    <w:pPr>
                      <w:spacing w:before="0" w:line="421" w:lineRule="exact"/>
                      <w:ind w:left="0" w:right="0" w:firstLine="0"/>
                      <w:jc w:val="left"/>
                      <w:rPr>
                        <w:rFonts w:ascii="Calibri"/>
                        <w:sz w:val="42"/>
                      </w:rPr>
                    </w:pPr>
                    <w:r>
                      <w:rPr>
                        <w:rFonts w:ascii="Calibri"/>
                        <w:sz w:val="42"/>
                      </w:rPr>
                      <w:t>0.8</w:t>
                    </w:r>
                  </w:p>
                </w:txbxContent>
              </v:textbox>
            </v:shape>
            <v:shape id="_x0000_s1185" type="#_x0000_t202" style="width:553;height:422;left:9364;position:absolute;top:4332" filled="f" stroked="f">
              <v:textbox inset="0,0,0,0">
                <w:txbxContent>
                  <w:p>
                    <w:pPr>
                      <w:spacing w:before="0" w:line="421" w:lineRule="exact"/>
                      <w:ind w:left="0" w:right="0" w:firstLine="0"/>
                      <w:jc w:val="left"/>
                      <w:rPr>
                        <w:rFonts w:ascii="Calibri"/>
                        <w:sz w:val="42"/>
                      </w:rPr>
                    </w:pPr>
                    <w:r>
                      <w:rPr>
                        <w:rFonts w:ascii="Calibri"/>
                        <w:sz w:val="42"/>
                      </w:rPr>
                      <w:t>0.2</w:t>
                    </w:r>
                  </w:p>
                </w:txbxContent>
              </v:textbox>
            </v:shape>
            <v:shape id="_x0000_s1186" type="#_x0000_t202" style="width:553;height:422;left:10444;position:absolute;top:4332" filled="f" stroked="f">
              <v:textbox inset="0,0,0,0">
                <w:txbxContent>
                  <w:p>
                    <w:pPr>
                      <w:spacing w:before="0" w:line="421" w:lineRule="exact"/>
                      <w:ind w:left="0" w:right="0" w:firstLine="0"/>
                      <w:jc w:val="left"/>
                      <w:rPr>
                        <w:rFonts w:ascii="Calibri"/>
                        <w:sz w:val="42"/>
                      </w:rPr>
                    </w:pPr>
                    <w:r>
                      <w:rPr>
                        <w:rFonts w:ascii="Calibri"/>
                        <w:sz w:val="42"/>
                      </w:rPr>
                      <w:t>0.4</w:t>
                    </w:r>
                  </w:p>
                </w:txbxContent>
              </v:textbox>
            </v:shape>
            <v:shape id="_x0000_s1187" type="#_x0000_t202" style="width:553;height:422;left:11525;position:absolute;top:4332" filled="f" stroked="f">
              <v:textbox inset="0,0,0,0">
                <w:txbxContent>
                  <w:p>
                    <w:pPr>
                      <w:spacing w:before="0" w:line="421" w:lineRule="exact"/>
                      <w:ind w:left="0" w:right="0" w:firstLine="0"/>
                      <w:jc w:val="left"/>
                      <w:rPr>
                        <w:rFonts w:ascii="Calibri"/>
                        <w:sz w:val="42"/>
                      </w:rPr>
                    </w:pPr>
                    <w:r>
                      <w:rPr>
                        <w:rFonts w:ascii="Calibri"/>
                        <w:sz w:val="42"/>
                      </w:rPr>
                      <w:t>0.5</w:t>
                    </w:r>
                  </w:p>
                </w:txbxContent>
              </v:textbox>
            </v:shape>
            <v:shape id="_x0000_s1188" type="#_x0000_t202" style="width:553;height:422;left:12605;position:absolute;top:4332" filled="f" stroked="f">
              <v:textbox inset="0,0,0,0">
                <w:txbxContent>
                  <w:p>
                    <w:pPr>
                      <w:spacing w:before="0" w:line="421" w:lineRule="exact"/>
                      <w:ind w:left="0" w:right="0" w:firstLine="0"/>
                      <w:jc w:val="left"/>
                      <w:rPr>
                        <w:rFonts w:ascii="Calibri"/>
                        <w:sz w:val="42"/>
                      </w:rPr>
                    </w:pPr>
                    <w:r>
                      <w:rPr>
                        <w:rFonts w:ascii="Calibri"/>
                        <w:sz w:val="42"/>
                      </w:rPr>
                      <w:t>0.8</w:t>
                    </w:r>
                  </w:p>
                </w:txbxContent>
              </v:textbox>
            </v:shape>
            <v:shape id="_x0000_s1189" type="#_x0000_t202" style="width:447;height:422;left:992;position:absolute;top:4908" filled="f" stroked="f">
              <v:textbox inset="0,0,0,0">
                <w:txbxContent>
                  <w:p>
                    <w:pPr>
                      <w:spacing w:before="0" w:line="421" w:lineRule="exact"/>
                      <w:ind w:left="0" w:right="0" w:firstLine="0"/>
                      <w:jc w:val="left"/>
                      <w:rPr>
                        <w:rFonts w:ascii="Calibri"/>
                        <w:sz w:val="42"/>
                      </w:rPr>
                    </w:pPr>
                    <w:r>
                      <w:rPr>
                        <w:rFonts w:ascii="Calibri"/>
                        <w:sz w:val="42"/>
                      </w:rPr>
                      <w:t>15</w:t>
                    </w:r>
                  </w:p>
                </w:txbxContent>
              </v:textbox>
            </v:shape>
            <v:shape id="_x0000_s1190" type="#_x0000_t202" style="width:234;height:422;left:3501;position:absolute;top:4908"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191" type="#_x0000_t202" style="width:553;height:422;left:4582;position:absolute;top:5269" filled="f" stroked="f">
              <v:textbox inset="0,0,0,0">
                <w:txbxContent>
                  <w:p>
                    <w:pPr>
                      <w:spacing w:before="0" w:line="421" w:lineRule="exact"/>
                      <w:ind w:left="0" w:right="0" w:firstLine="0"/>
                      <w:jc w:val="left"/>
                      <w:rPr>
                        <w:rFonts w:ascii="Calibri"/>
                        <w:sz w:val="42"/>
                      </w:rPr>
                    </w:pPr>
                    <w:r>
                      <w:rPr>
                        <w:rFonts w:ascii="Calibri"/>
                        <w:sz w:val="42"/>
                      </w:rPr>
                      <w:t>0.2</w:t>
                    </w:r>
                  </w:p>
                </w:txbxContent>
              </v:textbox>
            </v:shape>
            <v:shape id="_x0000_s1192" type="#_x0000_t202" style="width:553;height:422;left:6415;position:absolute;top:5269" filled="f" stroked="f">
              <v:textbox inset="0,0,0,0">
                <w:txbxContent>
                  <w:p>
                    <w:pPr>
                      <w:spacing w:before="0" w:line="421" w:lineRule="exact"/>
                      <w:ind w:left="0" w:right="0" w:firstLine="0"/>
                      <w:jc w:val="left"/>
                      <w:rPr>
                        <w:rFonts w:ascii="Calibri"/>
                        <w:sz w:val="42"/>
                      </w:rPr>
                    </w:pPr>
                    <w:r>
                      <w:rPr>
                        <w:rFonts w:ascii="Calibri"/>
                        <w:sz w:val="42"/>
                      </w:rPr>
                      <w:t>0.5</w:t>
                    </w:r>
                  </w:p>
                </w:txbxContent>
              </v:textbox>
            </v:shape>
            <v:shape id="_x0000_s1193" type="#_x0000_t202" style="width:660;height:422;left:8374;position:absolute;top:4908" filled="f" stroked="f">
              <v:textbox inset="0,0,0,0">
                <w:txbxContent>
                  <w:p>
                    <w:pPr>
                      <w:spacing w:before="0" w:line="421" w:lineRule="exact"/>
                      <w:ind w:left="0" w:right="0" w:firstLine="0"/>
                      <w:jc w:val="left"/>
                      <w:rPr>
                        <w:rFonts w:ascii="Calibri"/>
                        <w:sz w:val="42"/>
                      </w:rPr>
                    </w:pPr>
                    <w:r>
                      <w:rPr>
                        <w:rFonts w:ascii="Calibri"/>
                        <w:sz w:val="42"/>
                      </w:rPr>
                      <w:t>250</w:t>
                    </w:r>
                  </w:p>
                </w:txbxContent>
              </v:textbox>
            </v:shape>
            <v:shape id="_x0000_s1194" type="#_x0000_t202" style="width:234;height:422;left:992;position:absolute;top:5845" filled="f" stroked="f">
              <v:textbox inset="0,0,0,0">
                <w:txbxContent>
                  <w:p>
                    <w:pPr>
                      <w:spacing w:before="0" w:line="421" w:lineRule="exact"/>
                      <w:ind w:left="0" w:right="0" w:firstLine="0"/>
                      <w:jc w:val="left"/>
                      <w:rPr>
                        <w:rFonts w:ascii="Calibri"/>
                        <w:sz w:val="42"/>
                      </w:rPr>
                    </w:pPr>
                    <w:r>
                      <w:rPr>
                        <w:rFonts w:ascii="Calibri"/>
                        <w:w w:val="100"/>
                        <w:sz w:val="42"/>
                      </w:rPr>
                      <w:t>1</w:t>
                    </w:r>
                  </w:p>
                </w:txbxContent>
              </v:textbox>
            </v:shape>
            <v:shape id="_x0000_s1195" type="#_x0000_t202" style="width:660;height:422;left:3501;position:absolute;top:6205" filled="f" stroked="f">
              <v:textbox inset="0,0,0,0">
                <w:txbxContent>
                  <w:p>
                    <w:pPr>
                      <w:spacing w:before="0" w:line="421" w:lineRule="exact"/>
                      <w:ind w:left="0" w:right="0" w:firstLine="0"/>
                      <w:jc w:val="left"/>
                      <w:rPr>
                        <w:rFonts w:ascii="Calibri"/>
                        <w:sz w:val="42"/>
                      </w:rPr>
                    </w:pPr>
                    <w:r>
                      <w:rPr>
                        <w:rFonts w:ascii="Calibri"/>
                        <w:sz w:val="42"/>
                      </w:rPr>
                      <w:t>160</w:t>
                    </w:r>
                  </w:p>
                </w:txbxContent>
              </v:textbox>
            </v:shape>
            <v:shape id="_x0000_s1196" type="#_x0000_t202" style="width:234;height:422;left:8374;position:absolute;top:5845"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197" type="#_x0000_t202" style="width:447;height:422;left:992;position:absolute;top:7141" filled="f" stroked="f">
              <v:textbox inset="0,0,0,0">
                <w:txbxContent>
                  <w:p>
                    <w:pPr>
                      <w:spacing w:before="0" w:line="421" w:lineRule="exact"/>
                      <w:ind w:left="0" w:right="0" w:firstLine="0"/>
                      <w:jc w:val="left"/>
                      <w:rPr>
                        <w:rFonts w:ascii="Calibri"/>
                        <w:sz w:val="42"/>
                      </w:rPr>
                    </w:pPr>
                    <w:r>
                      <w:rPr>
                        <w:rFonts w:ascii="Calibri"/>
                        <w:sz w:val="42"/>
                      </w:rPr>
                      <w:t>18</w:t>
                    </w:r>
                  </w:p>
                </w:txbxContent>
              </v:textbox>
            </v:shape>
            <v:shape id="_x0000_s1198" type="#_x0000_t202" style="width:234;height:422;left:3501;position:absolute;top:7141"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199" type="#_x0000_t202" style="width:660;height:422;left:8374;position:absolute;top:7141" filled="f" stroked="f">
              <v:textbox inset="0,0,0,0">
                <w:txbxContent>
                  <w:p>
                    <w:pPr>
                      <w:spacing w:before="0" w:line="421" w:lineRule="exact"/>
                      <w:ind w:left="0" w:right="0" w:firstLine="0"/>
                      <w:jc w:val="left"/>
                      <w:rPr>
                        <w:rFonts w:ascii="Calibri"/>
                        <w:sz w:val="42"/>
                      </w:rPr>
                    </w:pPr>
                    <w:r>
                      <w:rPr>
                        <w:rFonts w:ascii="Calibri"/>
                        <w:sz w:val="42"/>
                      </w:rPr>
                      <w:t>320</w:t>
                    </w:r>
                  </w:p>
                </w:txbxContent>
              </v:textbox>
            </v:shape>
            <v:shape id="_x0000_s1200" type="#_x0000_t202" style="width:234;height:422;left:992;position:absolute;top:8077"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v:shape id="_x0000_s1201" type="#_x0000_t202" style="width:234;height:422;left:8374;position:absolute;top:8077" filled="f" stroked="f">
              <v:textbox inset="0,0,0,0">
                <w:txbxContent>
                  <w:p>
                    <w:pPr>
                      <w:spacing w:before="0" w:line="421" w:lineRule="exact"/>
                      <w:ind w:left="0" w:right="0" w:firstLine="0"/>
                      <w:jc w:val="left"/>
                      <w:rPr>
                        <w:rFonts w:ascii="Calibri"/>
                        <w:sz w:val="42"/>
                      </w:rPr>
                    </w:pPr>
                    <w:r>
                      <w:rPr>
                        <w:rFonts w:ascii="Calibri"/>
                        <w:w w:val="100"/>
                        <w:sz w:val="42"/>
                      </w:rPr>
                      <w:t>0</w:t>
                    </w:r>
                  </w:p>
                </w:txbxContent>
              </v:textbox>
            </v:shape>
            <w10:wrap type="none"/>
          </v:group>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9"/>
        <w:rPr>
          <w:rFonts w:ascii="Calibri"/>
          <w:sz w:val="25"/>
        </w:rPr>
      </w:pPr>
    </w:p>
    <w:p>
      <w:pPr>
        <w:pStyle w:val="Heading1"/>
        <w:spacing w:before="43"/>
        <w:ind w:left="0" w:right="1374"/>
        <w:jc w:val="center"/>
      </w:pPr>
      <w:r>
        <w:t>流量</w:t>
      </w:r>
      <w:r>
        <w:rPr>
          <w:rFonts w:ascii="Calibri" w:eastAsia="Calibri"/>
        </w:rPr>
        <w:t>---</w:t>
      </w:r>
      <w:r>
        <w:t>压力参数表</w:t>
      </w:r>
    </w:p>
    <w:p>
      <w:pPr>
        <w:pStyle w:val="BodyText"/>
        <w:spacing w:before="1"/>
        <w:rPr>
          <w:b/>
          <w:sz w:val="59"/>
        </w:rPr>
      </w:pPr>
    </w:p>
    <w:p>
      <w:pPr>
        <w:pStyle w:val="BodyText"/>
        <w:tabs>
          <w:tab w:val="left" w:pos="2343"/>
          <w:tab w:val="left" w:pos="4442"/>
        </w:tabs>
        <w:spacing w:before="1"/>
        <w:ind w:right="1374"/>
        <w:jc w:val="center"/>
        <w:rPr>
          <w:rFonts w:ascii="Calibri" w:eastAsia="Calibri"/>
        </w:rPr>
      </w:pPr>
      <w:r>
        <w:pict>
          <v:group id="_x0000_s1202" style="width:774.25pt;height:300.9pt;margin-top:57.11pt;margin-left:65.25pt;mso-position-horizontal-relative:page;position:absolute;z-index:251692032" coordorigin="1305,1142" coordsize="15485,6018">
            <v:shape id="_x0000_s1203" type="#_x0000_t75" style="width:15475;height:6018;left:1305;position:absolute;top:1142" stroked="f">
              <v:imagedata r:id="rId178" o:title=""/>
            </v:shape>
            <v:shape id="_x0000_s1204" type="#_x0000_t202" style="width:1252;height:422;left:1494;position:absolute;top:1549" filled="f" stroked="f">
              <v:textbox inset="0,0,0,0">
                <w:txbxContent>
                  <w:p>
                    <w:pPr>
                      <w:tabs>
                        <w:tab w:val="left" w:pos="810"/>
                      </w:tabs>
                      <w:spacing w:before="0" w:line="421" w:lineRule="exact"/>
                      <w:ind w:left="0" w:right="0" w:firstLine="0"/>
                      <w:jc w:val="left"/>
                      <w:rPr>
                        <w:sz w:val="42"/>
                      </w:rPr>
                    </w:pPr>
                    <w:r>
                      <w:rPr>
                        <w:sz w:val="42"/>
                      </w:rPr>
                      <w:t>柱</w:t>
                      <w:tab/>
                      <w:t>往</w:t>
                    </w:r>
                  </w:p>
                </w:txbxContent>
              </v:textbox>
            </v:shape>
            <v:shape id="_x0000_s1205" type="#_x0000_t202" style="width:1122;height:422;left:3197;position:absolute;top:1549" filled="f" stroked="f">
              <v:textbox inset="0,0,0,0">
                <w:txbxContent>
                  <w:p>
                    <w:pPr>
                      <w:spacing w:before="0" w:line="421" w:lineRule="exact"/>
                      <w:ind w:left="0" w:right="0" w:firstLine="0"/>
                      <w:jc w:val="left"/>
                      <w:rPr>
                        <w:sz w:val="42"/>
                      </w:rPr>
                    </w:pPr>
                    <w:r>
                      <w:rPr>
                        <w:sz w:val="42"/>
                      </w:rPr>
                      <w:t>减 容</w:t>
                    </w:r>
                  </w:p>
                </w:txbxContent>
              </v:textbox>
            </v:shape>
            <v:shape id="_x0000_s1206" type="#_x0000_t202" style="width:1500;height:422;left:5779;position:absolute;top:1549" filled="f" stroked="f">
              <v:textbox inset="0,0,0,0">
                <w:txbxContent>
                  <w:p>
                    <w:pPr>
                      <w:spacing w:before="0" w:line="421" w:lineRule="exact"/>
                      <w:ind w:left="0" w:right="0" w:firstLine="0"/>
                      <w:jc w:val="left"/>
                      <w:rPr>
                        <w:sz w:val="42"/>
                      </w:rPr>
                    </w:pPr>
                    <w:r>
                      <w:rPr>
                        <w:spacing w:val="-41"/>
                        <w:sz w:val="42"/>
                      </w:rPr>
                      <w:t>排 出 压</w:t>
                    </w:r>
                  </w:p>
                </w:txbxContent>
              </v:textbox>
            </v:shape>
            <v:shape id="_x0000_s1207" type="#_x0000_t202" style="width:863;height:422;left:4561;position:absolute;top:2017" filled="f" stroked="f">
              <v:textbox inset="0,0,0,0">
                <w:txbxContent>
                  <w:p>
                    <w:pPr>
                      <w:spacing w:before="0" w:line="421" w:lineRule="exact"/>
                      <w:ind w:left="0" w:right="0" w:firstLine="0"/>
                      <w:jc w:val="left"/>
                      <w:rPr>
                        <w:sz w:val="42"/>
                      </w:rPr>
                    </w:pPr>
                    <w:r>
                      <w:rPr>
                        <w:sz w:val="42"/>
                      </w:rPr>
                      <w:t>流量</w:t>
                    </w:r>
                  </w:p>
                </w:txbxContent>
              </v:textbox>
            </v:shape>
            <v:shape id="_x0000_s1208" type="#_x0000_t202" style="width:2904;height:422;left:7597;position:absolute;top:2017" filled="f" stroked="f">
              <v:textbox inset="0,0,0,0">
                <w:txbxContent>
                  <w:p>
                    <w:pPr>
                      <w:spacing w:before="0" w:line="421" w:lineRule="exact"/>
                      <w:ind w:left="0" w:right="0" w:firstLine="0"/>
                      <w:jc w:val="left"/>
                      <w:rPr>
                        <w:sz w:val="42"/>
                      </w:rPr>
                    </w:pPr>
                    <w:r>
                      <w:rPr>
                        <w:spacing w:val="-35"/>
                        <w:sz w:val="42"/>
                      </w:rPr>
                      <w:t>净吸入 吸入法门</w:t>
                    </w:r>
                  </w:p>
                </w:txbxContent>
              </v:textbox>
            </v:shape>
            <v:shape id="_x0000_s1209" type="#_x0000_t202" style="width:1162;height:422;left:10982;position:absolute;top:2017" filled="f" stroked="f">
              <v:textbox inset="0,0,0,0">
                <w:txbxContent>
                  <w:p>
                    <w:pPr>
                      <w:spacing w:before="0" w:line="421" w:lineRule="exact"/>
                      <w:ind w:left="0" w:right="0" w:firstLine="0"/>
                      <w:jc w:val="left"/>
                      <w:rPr>
                        <w:sz w:val="42"/>
                      </w:rPr>
                    </w:pPr>
                    <w:r>
                      <w:rPr>
                        <w:spacing w:val="-42"/>
                        <w:sz w:val="42"/>
                      </w:rPr>
                      <w:t>排出法</w:t>
                    </w:r>
                  </w:p>
                </w:txbxContent>
              </v:textbox>
            </v:shape>
            <v:shape id="_x0000_s1210" type="#_x0000_t202" style="width:802;height:422;left:12717;position:absolute;top:2017" filled="f" stroked="f">
              <v:textbox inset="0,0,0,0">
                <w:txbxContent>
                  <w:p>
                    <w:pPr>
                      <w:spacing w:before="0" w:line="421" w:lineRule="exact"/>
                      <w:ind w:left="0" w:right="0" w:firstLine="0"/>
                      <w:jc w:val="left"/>
                      <w:rPr>
                        <w:sz w:val="42"/>
                      </w:rPr>
                    </w:pPr>
                    <w:r>
                      <w:rPr>
                        <w:spacing w:val="-31"/>
                        <w:sz w:val="42"/>
                      </w:rPr>
                      <w:t>阀形</w:t>
                    </w:r>
                  </w:p>
                </w:txbxContent>
              </v:textbox>
            </v:shape>
            <v:shape id="_x0000_s1211" type="#_x0000_t202" style="width:2656;height:710;left:13949;position:absolute;top:1729" filled="f" stroked="f">
              <v:textbox inset="0,0,0,0">
                <w:txbxContent>
                  <w:p>
                    <w:pPr>
                      <w:spacing w:before="0" w:line="355" w:lineRule="exact"/>
                      <w:ind w:left="1493" w:right="0" w:firstLine="0"/>
                      <w:jc w:val="left"/>
                      <w:rPr>
                        <w:sz w:val="42"/>
                      </w:rPr>
                    </w:pPr>
                    <w:r>
                      <w:rPr>
                        <w:spacing w:val="-42"/>
                        <w:sz w:val="42"/>
                      </w:rPr>
                      <w:t>标准材</w:t>
                    </w:r>
                  </w:p>
                  <w:p>
                    <w:pPr>
                      <w:spacing w:before="0" w:line="354" w:lineRule="exact"/>
                      <w:ind w:left="0" w:right="0" w:firstLine="0"/>
                      <w:jc w:val="left"/>
                      <w:rPr>
                        <w:sz w:val="42"/>
                      </w:rPr>
                    </w:pPr>
                    <w:r>
                      <w:rPr>
                        <w:sz w:val="42"/>
                      </w:rPr>
                      <w:t>液力端</w:t>
                    </w:r>
                  </w:p>
                </w:txbxContent>
              </v:textbox>
            </v:shape>
            <v:shape id="_x0000_s1212" type="#_x0000_t202" style="width:442;height:422;left:1494;position:absolute;top:2485" filled="f" stroked="f">
              <v:textbox inset="0,0,0,0">
                <w:txbxContent>
                  <w:p>
                    <w:pPr>
                      <w:spacing w:before="0" w:line="421" w:lineRule="exact"/>
                      <w:ind w:left="0" w:right="0" w:firstLine="0"/>
                      <w:jc w:val="left"/>
                      <w:rPr>
                        <w:sz w:val="42"/>
                      </w:rPr>
                    </w:pPr>
                    <w:r>
                      <w:rPr>
                        <w:w w:val="100"/>
                        <w:sz w:val="42"/>
                      </w:rPr>
                      <w:t>塞</w:t>
                    </w:r>
                  </w:p>
                </w:txbxContent>
              </v:textbox>
            </v:shape>
            <v:shape id="_x0000_s1213" type="#_x0000_t202" style="width:442;height:422;left:2304;position:absolute;top:2845" filled="f" stroked="f">
              <v:textbox inset="0,0,0,0">
                <w:txbxContent>
                  <w:p>
                    <w:pPr>
                      <w:spacing w:before="0" w:line="421" w:lineRule="exact"/>
                      <w:ind w:left="0" w:right="0" w:firstLine="0"/>
                      <w:jc w:val="left"/>
                      <w:rPr>
                        <w:sz w:val="42"/>
                      </w:rPr>
                    </w:pPr>
                    <w:r>
                      <w:rPr>
                        <w:w w:val="100"/>
                        <w:sz w:val="42"/>
                      </w:rPr>
                      <w:t>复</w:t>
                    </w:r>
                  </w:p>
                </w:txbxContent>
              </v:textbox>
            </v:shape>
            <v:shape id="_x0000_s1214" type="#_x0000_t202" style="width:1122;height:422;left:3197;position:absolute;top:2485" filled="f" stroked="f">
              <v:textbox inset="0,0,0,0">
                <w:txbxContent>
                  <w:p>
                    <w:pPr>
                      <w:spacing w:before="0" w:line="421" w:lineRule="exact"/>
                      <w:ind w:left="0" w:right="0" w:firstLine="0"/>
                      <w:jc w:val="left"/>
                      <w:rPr>
                        <w:sz w:val="42"/>
                      </w:rPr>
                    </w:pPr>
                    <w:r>
                      <w:rPr>
                        <w:sz w:val="42"/>
                      </w:rPr>
                      <w:t>速 积</w:t>
                    </w:r>
                  </w:p>
                </w:txbxContent>
              </v:textbox>
            </v:shape>
            <v:shape id="_x0000_s1215" type="#_x0000_t202" style="width:442;height:422;left:5779;position:absolute;top:2485" filled="f" stroked="f">
              <v:textbox inset="0,0,0,0">
                <w:txbxContent>
                  <w:p>
                    <w:pPr>
                      <w:spacing w:before="0" w:line="421" w:lineRule="exact"/>
                      <w:ind w:left="0" w:right="0" w:firstLine="0"/>
                      <w:jc w:val="left"/>
                      <w:rPr>
                        <w:sz w:val="42"/>
                      </w:rPr>
                    </w:pPr>
                    <w:r>
                      <w:rPr>
                        <w:w w:val="100"/>
                        <w:sz w:val="42"/>
                      </w:rPr>
                      <w:t>力</w:t>
                    </w:r>
                  </w:p>
                </w:txbxContent>
              </v:textbox>
            </v:shape>
            <v:shape id="_x0000_s1216" type="#_x0000_t202" style="width:802;height:422;left:7777;position:absolute;top:2953" filled="f" stroked="f">
              <v:textbox inset="0,0,0,0">
                <w:txbxContent>
                  <w:p>
                    <w:pPr>
                      <w:spacing w:before="0" w:line="421" w:lineRule="exact"/>
                      <w:ind w:left="0" w:right="0" w:firstLine="0"/>
                      <w:jc w:val="left"/>
                      <w:rPr>
                        <w:sz w:val="42"/>
                      </w:rPr>
                    </w:pPr>
                    <w:r>
                      <w:rPr>
                        <w:spacing w:val="-31"/>
                        <w:sz w:val="42"/>
                      </w:rPr>
                      <w:t>压头</w:t>
                    </w:r>
                  </w:p>
                </w:txbxContent>
              </v:textbox>
            </v:shape>
            <v:shape id="_x0000_s1217" type="#_x0000_t202" style="width:802;height:422;left:9339;position:absolute;top:2953" filled="f" stroked="f">
              <v:textbox inset="0,0,0,0">
                <w:txbxContent>
                  <w:p>
                    <w:pPr>
                      <w:spacing w:before="0" w:line="421" w:lineRule="exact"/>
                      <w:ind w:left="0" w:right="0" w:firstLine="0"/>
                      <w:jc w:val="left"/>
                      <w:rPr>
                        <w:sz w:val="42"/>
                      </w:rPr>
                    </w:pPr>
                    <w:r>
                      <w:rPr>
                        <w:spacing w:val="-31"/>
                        <w:sz w:val="42"/>
                      </w:rPr>
                      <w:t>尺寸</w:t>
                    </w:r>
                  </w:p>
                </w:txbxContent>
              </v:textbox>
            </v:shape>
            <v:shape id="_x0000_s1218" type="#_x0000_t202" style="width:1162;height:422;left:10982;position:absolute;top:2953" filled="f" stroked="f">
              <v:textbox inset="0,0,0,0">
                <w:txbxContent>
                  <w:p>
                    <w:pPr>
                      <w:spacing w:before="0" w:line="421" w:lineRule="exact"/>
                      <w:ind w:left="0" w:right="0" w:firstLine="0"/>
                      <w:jc w:val="left"/>
                      <w:rPr>
                        <w:sz w:val="42"/>
                      </w:rPr>
                    </w:pPr>
                    <w:r>
                      <w:rPr>
                        <w:spacing w:val="-42"/>
                        <w:sz w:val="42"/>
                      </w:rPr>
                      <w:t>门尺寸</w:t>
                    </w:r>
                  </w:p>
                </w:txbxContent>
              </v:textbox>
            </v:shape>
            <v:shape id="_x0000_s1219" type="#_x0000_t202" style="width:442;height:422;left:12897;position:absolute;top:2953" filled="f" stroked="f">
              <v:textbox inset="0,0,0,0">
                <w:txbxContent>
                  <w:p>
                    <w:pPr>
                      <w:spacing w:before="0" w:line="421" w:lineRule="exact"/>
                      <w:ind w:left="0" w:right="0" w:firstLine="0"/>
                      <w:jc w:val="left"/>
                      <w:rPr>
                        <w:sz w:val="42"/>
                      </w:rPr>
                    </w:pPr>
                    <w:r>
                      <w:rPr>
                        <w:w w:val="100"/>
                        <w:sz w:val="42"/>
                      </w:rPr>
                      <w:t>式</w:t>
                    </w:r>
                  </w:p>
                </w:txbxContent>
              </v:textbox>
            </v:shape>
            <v:shape id="_x0000_s1220" type="#_x0000_t202" style="width:802;height:422;left:14129;position:absolute;top:2953" filled="f" stroked="f">
              <v:textbox inset="0,0,0,0">
                <w:txbxContent>
                  <w:p>
                    <w:pPr>
                      <w:spacing w:before="0" w:line="421" w:lineRule="exact"/>
                      <w:ind w:left="0" w:right="0" w:firstLine="0"/>
                      <w:jc w:val="left"/>
                      <w:rPr>
                        <w:sz w:val="42"/>
                      </w:rPr>
                    </w:pPr>
                    <w:r>
                      <w:rPr>
                        <w:spacing w:val="-31"/>
                        <w:sz w:val="42"/>
                      </w:rPr>
                      <w:t>规格</w:t>
                    </w:r>
                  </w:p>
                </w:txbxContent>
              </v:textbox>
            </v:shape>
            <v:shape id="_x0000_s1221" type="#_x0000_t202" style="width:442;height:422;left:15803;position:absolute;top:2665" filled="f" stroked="f">
              <v:textbox inset="0,0,0,0">
                <w:txbxContent>
                  <w:p>
                    <w:pPr>
                      <w:spacing w:before="0" w:line="421" w:lineRule="exact"/>
                      <w:ind w:left="0" w:right="0" w:firstLine="0"/>
                      <w:jc w:val="left"/>
                      <w:rPr>
                        <w:sz w:val="42"/>
                      </w:rPr>
                    </w:pPr>
                    <w:r>
                      <w:rPr>
                        <w:w w:val="100"/>
                        <w:sz w:val="42"/>
                      </w:rPr>
                      <w:t>料</w:t>
                    </w:r>
                  </w:p>
                </w:txbxContent>
              </v:textbox>
            </v:shape>
            <v:shape id="_x0000_s1222" type="#_x0000_t202" style="width:442;height:422;left:1494;position:absolute;top:3421" filled="f" stroked="f">
              <v:textbox inset="0,0,0,0">
                <w:txbxContent>
                  <w:p>
                    <w:pPr>
                      <w:spacing w:before="0" w:line="421" w:lineRule="exact"/>
                      <w:ind w:left="0" w:right="0" w:firstLine="0"/>
                      <w:jc w:val="left"/>
                      <w:rPr>
                        <w:sz w:val="42"/>
                      </w:rPr>
                    </w:pPr>
                    <w:r>
                      <w:rPr>
                        <w:w w:val="100"/>
                        <w:sz w:val="42"/>
                      </w:rPr>
                      <w:t>直</w:t>
                    </w:r>
                  </w:p>
                </w:txbxContent>
              </v:textbox>
            </v:shape>
            <v:shape id="_x0000_s1223" type="#_x0000_t202" style="width:442;height:422;left:3197;position:absolute;top:3421" filled="f" stroked="f">
              <v:textbox inset="0,0,0,0">
                <w:txbxContent>
                  <w:p>
                    <w:pPr>
                      <w:spacing w:before="0" w:line="421" w:lineRule="exact"/>
                      <w:ind w:left="0" w:right="0" w:firstLine="0"/>
                      <w:jc w:val="left"/>
                      <w:rPr>
                        <w:sz w:val="42"/>
                      </w:rPr>
                    </w:pPr>
                    <w:r>
                      <w:rPr>
                        <w:w w:val="100"/>
                        <w:sz w:val="42"/>
                      </w:rPr>
                      <w:t>比</w:t>
                    </w:r>
                  </w:p>
                </w:txbxContent>
              </v:textbox>
            </v:shape>
            <v:shape id="_x0000_s1224" type="#_x0000_t202" style="width:442;height:422;left:3877;position:absolute;top:3421" filled="f" stroked="f">
              <v:textbox inset="0,0,0,0">
                <w:txbxContent>
                  <w:p>
                    <w:pPr>
                      <w:spacing w:before="0" w:line="421" w:lineRule="exact"/>
                      <w:ind w:left="0" w:right="0" w:firstLine="0"/>
                      <w:jc w:val="left"/>
                      <w:rPr>
                        <w:sz w:val="42"/>
                      </w:rPr>
                    </w:pPr>
                    <w:r>
                      <w:rPr>
                        <w:w w:val="100"/>
                        <w:sz w:val="42"/>
                      </w:rPr>
                      <w:t>效</w:t>
                    </w:r>
                  </w:p>
                </w:txbxContent>
              </v:textbox>
            </v:shape>
            <v:shape id="_x0000_s1225" type="#_x0000_t202" style="width:871;height:422;left:4558;position:absolute;top:3352" filled="f" stroked="f">
              <v:textbox inset="0,0,0,0">
                <w:txbxContent>
                  <w:p>
                    <w:pPr>
                      <w:spacing w:before="0" w:line="421" w:lineRule="exact"/>
                      <w:ind w:left="0" w:right="0" w:firstLine="0"/>
                      <w:jc w:val="left"/>
                      <w:rPr>
                        <w:rFonts w:ascii="Calibri"/>
                        <w:sz w:val="42"/>
                      </w:rPr>
                    </w:pPr>
                    <w:r>
                      <w:rPr>
                        <w:rFonts w:ascii="Calibri"/>
                        <w:sz w:val="42"/>
                      </w:rPr>
                      <w:t>Dis.C</w:t>
                    </w:r>
                  </w:p>
                </w:txbxContent>
              </v:textbox>
            </v:shape>
            <v:shape id="_x0000_s1226" type="#_x0000_t202" style="width:442;height:422;left:1494;position:absolute;top:4358" filled="f" stroked="f">
              <v:textbox inset="0,0,0,0">
                <w:txbxContent>
                  <w:p>
                    <w:pPr>
                      <w:spacing w:before="0" w:line="421" w:lineRule="exact"/>
                      <w:ind w:left="0" w:right="0" w:firstLine="0"/>
                      <w:jc w:val="left"/>
                      <w:rPr>
                        <w:sz w:val="42"/>
                      </w:rPr>
                    </w:pPr>
                    <w:r>
                      <w:rPr>
                        <w:w w:val="100"/>
                        <w:sz w:val="42"/>
                      </w:rPr>
                      <w:t>径</w:t>
                    </w:r>
                  </w:p>
                </w:txbxContent>
              </v:textbox>
            </v:shape>
            <v:shape id="_x0000_s1227" type="#_x0000_t202" style="width:442;height:422;left:2391;position:absolute;top:4142" filled="f" stroked="f">
              <v:textbox inset="0,0,0,0">
                <w:txbxContent>
                  <w:p>
                    <w:pPr>
                      <w:spacing w:before="0" w:line="421" w:lineRule="exact"/>
                      <w:ind w:left="0" w:right="0" w:firstLine="0"/>
                      <w:jc w:val="left"/>
                      <w:rPr>
                        <w:sz w:val="42"/>
                      </w:rPr>
                    </w:pPr>
                    <w:r>
                      <w:rPr>
                        <w:w w:val="100"/>
                        <w:sz w:val="42"/>
                      </w:rPr>
                      <w:t>次</w:t>
                    </w:r>
                  </w:p>
                </w:txbxContent>
              </v:textbox>
            </v:shape>
            <v:shape id="_x0000_s1228" type="#_x0000_t202" style="width:1389;height:422;left:5779;position:absolute;top:3820" filled="f" stroked="f">
              <v:textbox inset="0,0,0,0">
                <w:txbxContent>
                  <w:p>
                    <w:pPr>
                      <w:spacing w:before="0" w:line="421" w:lineRule="exact"/>
                      <w:ind w:left="0" w:right="0" w:firstLine="0"/>
                      <w:jc w:val="left"/>
                      <w:rPr>
                        <w:rFonts w:ascii="Calibri"/>
                        <w:sz w:val="42"/>
                      </w:rPr>
                    </w:pPr>
                    <w:r>
                      <w:rPr>
                        <w:rFonts w:ascii="Calibri"/>
                        <w:sz w:val="42"/>
                      </w:rPr>
                      <w:t>Max.Dis</w:t>
                    </w:r>
                  </w:p>
                </w:txbxContent>
              </v:textbox>
            </v:shape>
            <v:shape id="_x0000_s1229" type="#_x0000_t202" style="width:442;height:422;left:3877;position:absolute;top:4358" filled="f" stroked="f">
              <v:textbox inset="0,0,0,0">
                <w:txbxContent>
                  <w:p>
                    <w:pPr>
                      <w:spacing w:before="0" w:line="421" w:lineRule="exact"/>
                      <w:ind w:left="0" w:right="0" w:firstLine="0"/>
                      <w:jc w:val="left"/>
                      <w:rPr>
                        <w:sz w:val="42"/>
                      </w:rPr>
                    </w:pPr>
                    <w:r>
                      <w:rPr>
                        <w:w w:val="100"/>
                        <w:sz w:val="42"/>
                      </w:rPr>
                      <w:t>率</w:t>
                    </w:r>
                  </w:p>
                </w:txbxContent>
              </v:textbox>
            </v:shape>
            <v:shape id="_x0000_s1230" type="#_x0000_t202" style="width:550;height:422;left:4716;position:absolute;top:4289" filled="f" stroked="f">
              <v:textbox inset="0,0,0,0">
                <w:txbxContent>
                  <w:p>
                    <w:pPr>
                      <w:spacing w:before="0" w:line="421" w:lineRule="exact"/>
                      <w:ind w:left="0" w:right="0" w:firstLine="0"/>
                      <w:jc w:val="left"/>
                      <w:rPr>
                        <w:rFonts w:ascii="Calibri"/>
                        <w:sz w:val="42"/>
                      </w:rPr>
                    </w:pPr>
                    <w:r>
                      <w:rPr>
                        <w:rFonts w:ascii="Calibri"/>
                        <w:sz w:val="42"/>
                      </w:rPr>
                      <w:t>ap.</w:t>
                    </w:r>
                  </w:p>
                </w:txbxContent>
              </v:textbox>
            </v:shape>
            <v:shape id="_x0000_s1231" type="#_x0000_t202" style="width:5961;height:422;left:7644;position:absolute;top:4289" filled="f" stroked="f">
              <v:textbox inset="0,0,0,0">
                <w:txbxContent>
                  <w:p>
                    <w:pPr>
                      <w:tabs>
                        <w:tab w:val="left" w:pos="1349"/>
                      </w:tabs>
                      <w:spacing w:before="0" w:line="421" w:lineRule="exact"/>
                      <w:ind w:left="0" w:right="0" w:firstLine="0"/>
                      <w:jc w:val="left"/>
                      <w:rPr>
                        <w:rFonts w:ascii="Calibri"/>
                        <w:sz w:val="42"/>
                      </w:rPr>
                    </w:pPr>
                    <w:r>
                      <w:rPr>
                        <w:rFonts w:ascii="Calibri"/>
                        <w:sz w:val="42"/>
                      </w:rPr>
                      <w:t>NPSHF</w:t>
                      <w:tab/>
                      <w:t>Suc.Conn. Dis..Conn.</w:t>
                    </w:r>
                    <w:r>
                      <w:rPr>
                        <w:rFonts w:ascii="Calibri"/>
                        <w:spacing w:val="-4"/>
                        <w:sz w:val="42"/>
                      </w:rPr>
                      <w:t xml:space="preserve"> </w:t>
                    </w:r>
                    <w:r>
                      <w:rPr>
                        <w:rFonts w:ascii="Calibri"/>
                        <w:spacing w:val="-11"/>
                        <w:sz w:val="42"/>
                      </w:rPr>
                      <w:t>Valve</w:t>
                    </w:r>
                  </w:p>
                </w:txbxContent>
              </v:textbox>
            </v:shape>
            <v:shape id="_x0000_s1232" type="#_x0000_t202" style="width:915;height:422;left:14107;position:absolute;top:4289" filled="f" stroked="f">
              <v:textbox inset="0,0,0,0">
                <w:txbxContent>
                  <w:p>
                    <w:pPr>
                      <w:spacing w:before="0" w:line="421" w:lineRule="exact"/>
                      <w:ind w:left="0" w:right="0" w:firstLine="0"/>
                      <w:jc w:val="left"/>
                      <w:rPr>
                        <w:rFonts w:ascii="Calibri"/>
                        <w:sz w:val="42"/>
                      </w:rPr>
                    </w:pPr>
                    <w:r>
                      <w:rPr>
                        <w:rFonts w:ascii="Calibri"/>
                        <w:sz w:val="42"/>
                      </w:rPr>
                      <w:t>Head</w:t>
                    </w:r>
                  </w:p>
                </w:txbxContent>
              </v:textbox>
            </v:shape>
            <v:shape id="_x0000_s1233" type="#_x0000_t202" style="width:1347;height:422;left:15432;position:absolute;top:4001" filled="f" stroked="f">
              <v:textbox inset="0,0,0,0">
                <w:txbxContent>
                  <w:p>
                    <w:pPr>
                      <w:spacing w:before="0" w:line="421" w:lineRule="exact"/>
                      <w:ind w:left="0" w:right="0" w:firstLine="0"/>
                      <w:jc w:val="left"/>
                      <w:rPr>
                        <w:rFonts w:ascii="Calibri"/>
                        <w:sz w:val="42"/>
                      </w:rPr>
                    </w:pPr>
                    <w:r>
                      <w:rPr>
                        <w:rFonts w:ascii="Calibri"/>
                        <w:sz w:val="42"/>
                      </w:rPr>
                      <w:t>Standar</w:t>
                    </w:r>
                  </w:p>
                </w:txbxContent>
              </v:textbox>
            </v:shape>
            <v:shape id="_x0000_s1234" type="#_x0000_t202" style="width:357;height:422;left:1494;position:absolute;top:5333" filled="f" stroked="f">
              <v:textbox inset="0,0,0,0">
                <w:txbxContent>
                  <w:p>
                    <w:pPr>
                      <w:spacing w:before="0" w:line="421" w:lineRule="exact"/>
                      <w:ind w:left="0" w:right="0" w:firstLine="0"/>
                      <w:jc w:val="left"/>
                      <w:rPr>
                        <w:rFonts w:ascii="Calibri"/>
                        <w:sz w:val="42"/>
                      </w:rPr>
                    </w:pPr>
                    <w:r>
                      <w:rPr>
                        <w:rFonts w:ascii="Calibri"/>
                        <w:w w:val="100"/>
                        <w:sz w:val="42"/>
                      </w:rPr>
                      <w:t>m</w:t>
                    </w:r>
                  </w:p>
                </w:txbxContent>
              </v:textbox>
            </v:shape>
            <v:shape id="_x0000_s1235" type="#_x0000_t202" style="width:442;height:422;left:2304;position:absolute;top:5438" filled="f" stroked="f">
              <v:textbox inset="0,0,0,0">
                <w:txbxContent>
                  <w:p>
                    <w:pPr>
                      <w:spacing w:before="0" w:line="421" w:lineRule="exact"/>
                      <w:ind w:left="0" w:right="0" w:firstLine="0"/>
                      <w:jc w:val="left"/>
                      <w:rPr>
                        <w:sz w:val="42"/>
                      </w:rPr>
                    </w:pPr>
                    <w:r>
                      <w:rPr>
                        <w:w w:val="100"/>
                        <w:sz w:val="42"/>
                      </w:rPr>
                      <w:t>数</w:t>
                    </w:r>
                  </w:p>
                </w:txbxContent>
              </v:textbox>
            </v:shape>
            <v:shape id="_x0000_s1236" type="#_x0000_t202" style="width:322;height:422;left:3877;position:absolute;top:5333" filled="f" stroked="f">
              <v:textbox inset="0,0,0,0">
                <w:txbxContent>
                  <w:p>
                    <w:pPr>
                      <w:spacing w:before="0" w:line="421" w:lineRule="exact"/>
                      <w:ind w:left="0" w:right="0" w:firstLine="0"/>
                      <w:jc w:val="left"/>
                      <w:rPr>
                        <w:rFonts w:ascii="Calibri"/>
                        <w:sz w:val="42"/>
                      </w:rPr>
                    </w:pPr>
                    <w:r>
                      <w:rPr>
                        <w:rFonts w:ascii="Calibri"/>
                        <w:w w:val="100"/>
                        <w:sz w:val="42"/>
                      </w:rPr>
                      <w:t>%</w:t>
                    </w:r>
                  </w:p>
                </w:txbxContent>
              </v:textbox>
            </v:shape>
            <v:shape id="_x0000_s1237" type="#_x0000_t202" style="width:923;height:422;left:5779;position:absolute;top:5117" filled="f" stroked="f">
              <v:textbox inset="0,0,0,0">
                <w:txbxContent>
                  <w:p>
                    <w:pPr>
                      <w:spacing w:before="0" w:line="421" w:lineRule="exact"/>
                      <w:ind w:left="0" w:right="0" w:firstLine="0"/>
                      <w:jc w:val="left"/>
                      <w:rPr>
                        <w:rFonts w:ascii="Calibri"/>
                        <w:sz w:val="42"/>
                      </w:rPr>
                    </w:pPr>
                    <w:r>
                      <w:rPr>
                        <w:rFonts w:ascii="Calibri"/>
                        <w:sz w:val="42"/>
                      </w:rPr>
                      <w:t>Press</w:t>
                    </w:r>
                  </w:p>
                </w:txbxContent>
              </v:textbox>
            </v:shape>
            <v:shape id="_x0000_s1238" type="#_x0000_t202" style="width:242;height:422;left:15886;position:absolute;top:4937" filled="f" stroked="f">
              <v:textbox inset="0,0,0,0">
                <w:txbxContent>
                  <w:p>
                    <w:pPr>
                      <w:spacing w:before="0" w:line="421" w:lineRule="exact"/>
                      <w:ind w:left="0" w:right="0" w:firstLine="0"/>
                      <w:jc w:val="left"/>
                      <w:rPr>
                        <w:rFonts w:ascii="Calibri"/>
                        <w:sz w:val="42"/>
                      </w:rPr>
                    </w:pPr>
                    <w:r>
                      <w:rPr>
                        <w:rFonts w:ascii="Calibri"/>
                        <w:w w:val="100"/>
                        <w:sz w:val="42"/>
                      </w:rPr>
                      <w:t>d</w:t>
                    </w:r>
                  </w:p>
                </w:txbxContent>
              </v:textbox>
            </v:shape>
            <v:shape id="_x0000_s1239" type="#_x0000_t202" style="width:622;height:422;left:4680;position:absolute;top:5585" filled="f" stroked="f">
              <v:textbox inset="0,0,0,0">
                <w:txbxContent>
                  <w:p>
                    <w:pPr>
                      <w:spacing w:before="0" w:line="421" w:lineRule="exact"/>
                      <w:ind w:left="0" w:right="0" w:firstLine="0"/>
                      <w:jc w:val="left"/>
                      <w:rPr>
                        <w:rFonts w:ascii="Calibri"/>
                        <w:sz w:val="42"/>
                      </w:rPr>
                    </w:pPr>
                    <w:r>
                      <w:rPr>
                        <w:rFonts w:ascii="Calibri"/>
                        <w:sz w:val="42"/>
                      </w:rPr>
                      <w:t>L/H</w:t>
                    </w:r>
                  </w:p>
                </w:txbxContent>
              </v:textbox>
            </v:shape>
            <v:shape id="_x0000_s1240" type="#_x0000_t202" style="width:357;height:422;left:7986;position:absolute;top:5585" filled="f" stroked="f">
              <v:textbox inset="0,0,0,0">
                <w:txbxContent>
                  <w:p>
                    <w:pPr>
                      <w:spacing w:before="0" w:line="421" w:lineRule="exact"/>
                      <w:ind w:left="0" w:right="0" w:firstLine="0"/>
                      <w:jc w:val="left"/>
                      <w:rPr>
                        <w:rFonts w:ascii="Calibri"/>
                        <w:sz w:val="42"/>
                      </w:rPr>
                    </w:pPr>
                    <w:r>
                      <w:rPr>
                        <w:rFonts w:ascii="Calibri"/>
                        <w:w w:val="100"/>
                        <w:sz w:val="42"/>
                      </w:rPr>
                      <w:t>m</w:t>
                    </w:r>
                  </w:p>
                </w:txbxContent>
              </v:textbox>
            </v:shape>
            <v:shape id="_x0000_s1241" type="#_x0000_t202" style="width:686;height:422;left:9433;position:absolute;top:5585" filled="f" stroked="f">
              <v:textbox inset="0,0,0,0">
                <w:txbxContent>
                  <w:p>
                    <w:pPr>
                      <w:spacing w:before="0" w:line="421" w:lineRule="exact"/>
                      <w:ind w:left="0" w:right="0" w:firstLine="0"/>
                      <w:jc w:val="left"/>
                      <w:rPr>
                        <w:rFonts w:ascii="Calibri"/>
                        <w:sz w:val="42"/>
                      </w:rPr>
                    </w:pPr>
                    <w:r>
                      <w:rPr>
                        <w:rFonts w:ascii="Calibri"/>
                        <w:sz w:val="42"/>
                      </w:rPr>
                      <w:t>Size</w:t>
                    </w:r>
                  </w:p>
                </w:txbxContent>
              </v:textbox>
            </v:shape>
            <v:shape id="_x0000_s1242" type="#_x0000_t202" style="width:686;height:422;left:11255;position:absolute;top:5585" filled="f" stroked="f">
              <v:textbox inset="0,0,0,0">
                <w:txbxContent>
                  <w:p>
                    <w:pPr>
                      <w:spacing w:before="0" w:line="421" w:lineRule="exact"/>
                      <w:ind w:left="0" w:right="0" w:firstLine="0"/>
                      <w:jc w:val="left"/>
                      <w:rPr>
                        <w:rFonts w:ascii="Calibri"/>
                        <w:sz w:val="42"/>
                      </w:rPr>
                    </w:pPr>
                    <w:r>
                      <w:rPr>
                        <w:rFonts w:ascii="Calibri"/>
                        <w:sz w:val="42"/>
                      </w:rPr>
                      <w:t>Size</w:t>
                    </w:r>
                  </w:p>
                </w:txbxContent>
              </v:textbox>
            </v:shape>
            <v:shape id="_x0000_s1243" type="#_x0000_t202" style="width:847;height:422;left:12735;position:absolute;top:5585" filled="f" stroked="f">
              <v:textbox inset="0,0,0,0">
                <w:txbxContent>
                  <w:p>
                    <w:pPr>
                      <w:spacing w:before="0" w:line="421" w:lineRule="exact"/>
                      <w:ind w:left="0" w:right="0" w:firstLine="0"/>
                      <w:jc w:val="left"/>
                      <w:rPr>
                        <w:rFonts w:ascii="Calibri"/>
                        <w:sz w:val="42"/>
                      </w:rPr>
                    </w:pPr>
                    <w:r>
                      <w:rPr>
                        <w:rFonts w:ascii="Calibri"/>
                        <w:sz w:val="42"/>
                      </w:rPr>
                      <w:t>Type</w:t>
                    </w:r>
                  </w:p>
                </w:txbxContent>
              </v:textbox>
            </v:shape>
            <v:shape id="_x0000_s1244" type="#_x0000_t202" style="width:686;height:422;left:14223;position:absolute;top:5585" filled="f" stroked="f">
              <v:textbox inset="0,0,0,0">
                <w:txbxContent>
                  <w:p>
                    <w:pPr>
                      <w:spacing w:before="0" w:line="421" w:lineRule="exact"/>
                      <w:ind w:left="0" w:right="0" w:firstLine="0"/>
                      <w:jc w:val="left"/>
                      <w:rPr>
                        <w:rFonts w:ascii="Calibri"/>
                        <w:sz w:val="42"/>
                      </w:rPr>
                    </w:pPr>
                    <w:r>
                      <w:rPr>
                        <w:rFonts w:ascii="Calibri"/>
                        <w:sz w:val="42"/>
                      </w:rPr>
                      <w:t>Size</w:t>
                    </w:r>
                  </w:p>
                </w:txbxContent>
              </v:textbox>
            </v:shape>
            <v:shape id="_x0000_s1245" type="#_x0000_t202" style="width:388;height:422;left:2304;position:absolute;top:6413" filled="f" stroked="f">
              <v:textbox inset="0,0,0,0">
                <w:txbxContent>
                  <w:p>
                    <w:pPr>
                      <w:spacing w:before="0" w:line="421" w:lineRule="exact"/>
                      <w:ind w:left="0" w:right="0" w:firstLine="0"/>
                      <w:jc w:val="left"/>
                      <w:rPr>
                        <w:rFonts w:ascii="Calibri"/>
                        <w:sz w:val="42"/>
                      </w:rPr>
                    </w:pPr>
                    <w:r>
                      <w:rPr>
                        <w:rFonts w:ascii="Calibri"/>
                        <w:sz w:val="42"/>
                      </w:rPr>
                      <w:t>rp</w:t>
                    </w:r>
                  </w:p>
                </w:txbxContent>
              </v:textbox>
            </v:shape>
            <v:shape id="_x0000_s1246" type="#_x0000_t202" style="width:802;height:422;left:5779;position:absolute;top:6053" filled="f" stroked="f">
              <v:textbox inset="0,0,0,0">
                <w:txbxContent>
                  <w:p>
                    <w:pPr>
                      <w:spacing w:before="0" w:line="421" w:lineRule="exact"/>
                      <w:ind w:left="0" w:right="0" w:firstLine="0"/>
                      <w:jc w:val="left"/>
                      <w:rPr>
                        <w:rFonts w:ascii="Calibri"/>
                        <w:sz w:val="42"/>
                      </w:rPr>
                    </w:pPr>
                    <w:r>
                      <w:rPr>
                        <w:rFonts w:ascii="Calibri"/>
                        <w:sz w:val="42"/>
                      </w:rPr>
                      <w:t>Mpa</w:t>
                    </w:r>
                  </w:p>
                </w:txbxContent>
              </v:textbox>
            </v:shape>
            <v:shape id="_x0000_s1247" type="#_x0000_t202" style="width:1375;height:422;left:15414;position:absolute;top:6233" filled="f" stroked="f">
              <v:textbox inset="0,0,0,0">
                <w:txbxContent>
                  <w:p>
                    <w:pPr>
                      <w:spacing w:before="0" w:line="421" w:lineRule="exact"/>
                      <w:ind w:left="0" w:right="0" w:firstLine="0"/>
                      <w:jc w:val="left"/>
                      <w:rPr>
                        <w:rFonts w:ascii="Calibri"/>
                        <w:sz w:val="42"/>
                      </w:rPr>
                    </w:pPr>
                    <w:r>
                      <w:rPr>
                        <w:rFonts w:ascii="Calibri"/>
                        <w:sz w:val="42"/>
                      </w:rPr>
                      <w:t>Materia</w:t>
                    </w:r>
                  </w:p>
                </w:txbxContent>
              </v:textbox>
            </v:shape>
          </v:group>
        </w:pict>
      </w:r>
      <w:r>
        <w:rPr>
          <w:rFonts w:ascii="Calibri" w:eastAsia="Calibri"/>
        </w:rPr>
        <w:t>JX</w:t>
      </w:r>
      <w:r>
        <w:rPr>
          <w:rFonts w:ascii="Calibri" w:eastAsia="Calibri"/>
          <w:spacing w:val="6"/>
        </w:rPr>
        <w:t xml:space="preserve"> </w:t>
      </w:r>
      <w:r>
        <w:t>单缸型</w:t>
        <w:tab/>
        <w:t>行程长度</w:t>
        <w:tab/>
      </w:r>
      <w:r>
        <w:rPr>
          <w:rFonts w:ascii="Calibri" w:eastAsia="Calibri"/>
        </w:rPr>
        <w:t>20mm</w:t>
      </w:r>
    </w:p>
    <w:p>
      <w:pPr>
        <w:spacing w:after="0"/>
        <w:jc w:val="center"/>
        <w:rPr>
          <w:rFonts w:ascii="Calibri" w:eastAsia="Calibri"/>
        </w:rPr>
        <w:sectPr>
          <w:headerReference w:type="default" r:id="rId179"/>
          <w:footerReference w:type="default" r:id="rId180"/>
          <w:pgSz w:w="17860" w:h="25260"/>
          <w:pgMar w:top="1780" w:right="0" w:bottom="3040" w:left="1380" w:header="1159" w:footer="2842"/>
          <w:pgNumType w:start="78"/>
          <w:cols w:space="708"/>
        </w:sectPr>
      </w:pPr>
    </w:p>
    <w:p>
      <w:pPr>
        <w:pStyle w:val="BodyText"/>
        <w:rPr>
          <w:rFonts w:ascii="Calibri"/>
          <w:sz w:val="20"/>
        </w:rPr>
      </w:pPr>
    </w:p>
    <w:p>
      <w:pPr>
        <w:pStyle w:val="BodyText"/>
        <w:spacing w:before="8"/>
        <w:rPr>
          <w:rFonts w:ascii="Calibri"/>
          <w:sz w:val="19"/>
        </w:rPr>
      </w:pPr>
    </w:p>
    <w:p>
      <w:pPr>
        <w:pStyle w:val="BodyText"/>
        <w:tabs>
          <w:tab w:val="left" w:pos="924"/>
          <w:tab w:val="left" w:pos="4399"/>
          <w:tab w:val="left" w:pos="5267"/>
          <w:tab w:val="left" w:pos="14570"/>
        </w:tabs>
        <w:spacing w:before="17"/>
        <w:ind w:left="114"/>
        <w:rPr>
          <w:rFonts w:ascii="Calibri"/>
        </w:rPr>
      </w:pPr>
      <w:r>
        <w:rPr>
          <w:rFonts w:ascii="Calibri"/>
          <w:position w:val="18"/>
        </w:rPr>
        <w:t>m</w:t>
        <w:tab/>
        <w:t>m</w:t>
        <w:tab/>
      </w:r>
      <w:r>
        <w:rPr>
          <w:rFonts w:ascii="Calibri"/>
        </w:rPr>
        <w:t>0.3</w:t>
        <w:tab/>
        <w:t>0.5</w:t>
        <w:tab/>
      </w:r>
      <w:r>
        <w:rPr>
          <w:rFonts w:ascii="Calibri"/>
          <w:position w:val="18"/>
        </w:rPr>
        <w:t>l</w:t>
      </w:r>
    </w:p>
    <w:p>
      <w:pPr>
        <w:pStyle w:val="BodyText"/>
        <w:rPr>
          <w:rFonts w:ascii="Calibri"/>
          <w:sz w:val="20"/>
        </w:rPr>
      </w:pPr>
    </w:p>
    <w:p>
      <w:pPr>
        <w:pStyle w:val="BodyText"/>
        <w:tabs>
          <w:tab w:val="left" w:pos="5267"/>
        </w:tabs>
        <w:spacing w:before="179"/>
        <w:ind w:left="4399"/>
        <w:rPr>
          <w:rFonts w:ascii="Calibri"/>
        </w:rPr>
      </w:pPr>
      <w:r>
        <w:rPr>
          <w:rFonts w:ascii="Calibri"/>
        </w:rPr>
        <w:t>7</w:t>
        <w:tab/>
        <w:t>5</w:t>
      </w:r>
    </w:p>
    <w:p>
      <w:pPr>
        <w:pStyle w:val="BodyText"/>
        <w:rPr>
          <w:rFonts w:ascii="Calibri"/>
        </w:rPr>
      </w:pPr>
    </w:p>
    <w:p>
      <w:pPr>
        <w:pStyle w:val="BodyText"/>
        <w:tabs>
          <w:tab w:val="left" w:pos="5267"/>
        </w:tabs>
        <w:spacing w:before="270"/>
        <w:ind w:left="4399"/>
        <w:rPr>
          <w:rFonts w:ascii="Calibri"/>
        </w:rPr>
      </w:pPr>
      <w:r>
        <w:rPr>
          <w:rFonts w:ascii="Calibri"/>
        </w:rPr>
        <w:t>K</w:t>
        <w:tab/>
        <w:t>K</w:t>
      </w:r>
    </w:p>
    <w:p>
      <w:pPr>
        <w:pStyle w:val="BodyText"/>
        <w:rPr>
          <w:rFonts w:ascii="Calibri"/>
          <w:sz w:val="20"/>
        </w:rPr>
      </w:pPr>
    </w:p>
    <w:p>
      <w:pPr>
        <w:pStyle w:val="BodyText"/>
        <w:tabs>
          <w:tab w:val="left" w:pos="5267"/>
        </w:tabs>
        <w:spacing w:before="179"/>
        <w:ind w:left="4399"/>
        <w:rPr>
          <w:rFonts w:ascii="Calibri"/>
        </w:rPr>
      </w:pPr>
      <w:r>
        <w:rPr>
          <w:rFonts w:ascii="Calibri"/>
        </w:rPr>
        <w:t>W</w:t>
        <w:tab/>
        <w:t>W</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0"/>
        <w:rPr>
          <w:rFonts w:ascii="Calibri"/>
          <w:sz w:val="18"/>
        </w:rPr>
      </w:pPr>
    </w:p>
    <w:p>
      <w:pPr>
        <w:pStyle w:val="BodyText"/>
        <w:tabs>
          <w:tab w:val="left" w:pos="7704"/>
          <w:tab w:val="left" w:pos="9429"/>
        </w:tabs>
        <w:spacing w:before="16"/>
        <w:ind w:left="993"/>
        <w:rPr>
          <w:rFonts w:ascii="Calibri"/>
        </w:rPr>
      </w:pPr>
      <w:r>
        <w:rPr>
          <w:rFonts w:ascii="Calibri"/>
        </w:rPr>
        <w:t>83</w:t>
        <w:tab/>
        <w:t>MNSI</w:t>
        <w:tab/>
        <w:t>MNSI</w:t>
      </w:r>
    </w:p>
    <w:p>
      <w:pPr>
        <w:pStyle w:val="BodyText"/>
        <w:rPr>
          <w:rFonts w:ascii="Calibri"/>
          <w:sz w:val="20"/>
        </w:rPr>
      </w:pPr>
    </w:p>
    <w:p>
      <w:pPr>
        <w:pStyle w:val="BodyText"/>
        <w:rPr>
          <w:rFonts w:ascii="Calibri"/>
          <w:sz w:val="20"/>
        </w:rPr>
      </w:pPr>
    </w:p>
    <w:p>
      <w:pPr>
        <w:pStyle w:val="BodyText"/>
        <w:spacing w:before="9"/>
        <w:rPr>
          <w:rFonts w:ascii="Calibri"/>
          <w:sz w:val="19"/>
        </w:rPr>
      </w:pPr>
    </w:p>
    <w:p>
      <w:pPr>
        <w:spacing w:after="0"/>
        <w:rPr>
          <w:rFonts w:ascii="Calibri"/>
          <w:sz w:val="19"/>
        </w:rPr>
        <w:sectPr>
          <w:headerReference w:type="default" r:id="rId181"/>
          <w:footerReference w:type="default" r:id="rId182"/>
          <w:pgSz w:w="17860" w:h="25260"/>
          <w:pgMar w:top="1780" w:right="0" w:bottom="3040" w:left="1380" w:header="1159" w:footer="2842"/>
          <w:pgNumType w:start="79"/>
          <w:cols w:space="708"/>
        </w:sectPr>
      </w:pPr>
    </w:p>
    <w:p>
      <w:pPr>
        <w:pStyle w:val="BodyText"/>
        <w:tabs>
          <w:tab w:val="left" w:pos="7704"/>
        </w:tabs>
        <w:spacing w:before="52"/>
        <w:ind w:left="993"/>
        <w:rPr>
          <w:rFonts w:ascii="Calibri"/>
        </w:rPr>
      </w:pPr>
      <w:r>
        <w:pict>
          <v:shape id="_x0000_s1248" type="#_x0000_t202" style="width:199.55pt;height:592.5pt;margin-top:12.34pt;margin-left:159.71pt;mso-position-horizontal-relative:page;position:absolute;z-index:251693056" filled="f" stroked="f">
            <v:textbox inset="0,0,0,0">
              <w:txbxContent>
                <w:tbl>
                  <w:tblPr>
                    <w:tblStyle w:val="TableNormal9"/>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4"/>
                    <w:gridCol w:w="1435"/>
                    <w:gridCol w:w="945"/>
                    <w:gridCol w:w="69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58"/>
                      <w:jc w:val="left"/>
                    </w:trPr>
                    <w:tc>
                      <w:tcPr>
                        <w:tcW w:w="914" w:type="dxa"/>
                      </w:tcPr>
                      <w:p>
                        <w:pPr>
                          <w:pStyle w:val="TableParagraph"/>
                          <w:spacing w:line="429" w:lineRule="exact"/>
                          <w:ind w:left="57"/>
                          <w:rPr>
                            <w:sz w:val="42"/>
                          </w:rPr>
                        </w:pPr>
                        <w:r>
                          <w:rPr>
                            <w:w w:val="100"/>
                            <w:sz w:val="42"/>
                          </w:rPr>
                          <w:t>A</w:t>
                        </w:r>
                      </w:p>
                    </w:tc>
                    <w:tc>
                      <w:tcPr>
                        <w:tcW w:w="1435" w:type="dxa"/>
                      </w:tcPr>
                      <w:p>
                        <w:pPr>
                          <w:pStyle w:val="TableParagraph"/>
                          <w:spacing w:line="429" w:lineRule="exact"/>
                          <w:ind w:left="312"/>
                          <w:jc w:val="center"/>
                          <w:rPr>
                            <w:sz w:val="42"/>
                          </w:rPr>
                        </w:pPr>
                        <w:r>
                          <w:rPr>
                            <w:w w:val="100"/>
                            <w:sz w:val="42"/>
                          </w:rPr>
                          <w:t>1</w:t>
                        </w:r>
                      </w:p>
                    </w:tc>
                    <w:tc>
                      <w:tcPr>
                        <w:tcW w:w="945" w:type="dxa"/>
                      </w:tcPr>
                      <w:p>
                        <w:pPr>
                          <w:pStyle w:val="TableParagraph"/>
                          <w:spacing w:line="429" w:lineRule="exact"/>
                          <w:ind w:right="219"/>
                          <w:jc w:val="right"/>
                          <w:rPr>
                            <w:sz w:val="42"/>
                          </w:rPr>
                        </w:pPr>
                        <w:r>
                          <w:rPr>
                            <w:sz w:val="42"/>
                          </w:rPr>
                          <w:t>32</w:t>
                        </w:r>
                      </w:p>
                    </w:tc>
                    <w:tc>
                      <w:tcPr>
                        <w:tcW w:w="697" w:type="dxa"/>
                      </w:tcPr>
                      <w:p>
                        <w:pPr>
                          <w:pStyle w:val="TableParagraph"/>
                          <w:spacing w:line="429" w:lineRule="exact"/>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295"/>
                      <w:jc w:val="left"/>
                    </w:trPr>
                    <w:tc>
                      <w:tcPr>
                        <w:tcW w:w="914" w:type="dxa"/>
                      </w:tcPr>
                      <w:p>
                        <w:pPr>
                          <w:pStyle w:val="TableParagraph"/>
                          <w:spacing w:before="353"/>
                          <w:ind w:left="68"/>
                          <w:rPr>
                            <w:sz w:val="42"/>
                          </w:rPr>
                        </w:pPr>
                        <w:r>
                          <w:rPr>
                            <w:w w:val="100"/>
                            <w:sz w:val="42"/>
                          </w:rPr>
                          <w:t>B</w:t>
                        </w:r>
                      </w:p>
                    </w:tc>
                    <w:tc>
                      <w:tcPr>
                        <w:tcW w:w="1435" w:type="dxa"/>
                      </w:tcPr>
                      <w:p>
                        <w:pPr>
                          <w:pStyle w:val="TableParagraph"/>
                          <w:spacing w:before="353"/>
                          <w:ind w:left="584" w:right="278"/>
                          <w:jc w:val="center"/>
                          <w:rPr>
                            <w:sz w:val="42"/>
                          </w:rPr>
                        </w:pPr>
                        <w:r>
                          <w:rPr>
                            <w:sz w:val="42"/>
                          </w:rPr>
                          <w:t>1.3</w:t>
                        </w:r>
                      </w:p>
                    </w:tc>
                    <w:tc>
                      <w:tcPr>
                        <w:tcW w:w="945" w:type="dxa"/>
                      </w:tcPr>
                      <w:p>
                        <w:pPr>
                          <w:pStyle w:val="TableParagraph"/>
                          <w:spacing w:before="353"/>
                          <w:ind w:right="219"/>
                          <w:jc w:val="right"/>
                          <w:rPr>
                            <w:sz w:val="42"/>
                          </w:rPr>
                        </w:pPr>
                        <w:r>
                          <w:rPr>
                            <w:sz w:val="42"/>
                          </w:rPr>
                          <w:t>25</w:t>
                        </w:r>
                      </w:p>
                    </w:tc>
                    <w:tc>
                      <w:tcPr>
                        <w:tcW w:w="697" w:type="dxa"/>
                      </w:tcPr>
                      <w:p>
                        <w:pPr>
                          <w:pStyle w:val="TableParagraph"/>
                          <w:spacing w:before="353"/>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914" w:type="dxa"/>
                      </w:tcPr>
                      <w:p>
                        <w:pPr>
                          <w:pStyle w:val="TableParagraph"/>
                          <w:spacing w:before="353"/>
                          <w:ind w:left="68"/>
                          <w:rPr>
                            <w:sz w:val="42"/>
                          </w:rPr>
                        </w:pPr>
                        <w:r>
                          <w:rPr>
                            <w:w w:val="100"/>
                            <w:sz w:val="42"/>
                          </w:rPr>
                          <w:t>C</w:t>
                        </w:r>
                      </w:p>
                    </w:tc>
                    <w:tc>
                      <w:tcPr>
                        <w:tcW w:w="1435" w:type="dxa"/>
                      </w:tcPr>
                      <w:p>
                        <w:pPr>
                          <w:pStyle w:val="TableParagraph"/>
                          <w:spacing w:before="353"/>
                          <w:ind w:left="312"/>
                          <w:jc w:val="center"/>
                          <w:rPr>
                            <w:sz w:val="42"/>
                          </w:rPr>
                        </w:pPr>
                        <w:r>
                          <w:rPr>
                            <w:w w:val="100"/>
                            <w:sz w:val="42"/>
                          </w:rPr>
                          <w:t>4</w:t>
                        </w:r>
                      </w:p>
                    </w:tc>
                    <w:tc>
                      <w:tcPr>
                        <w:tcW w:w="945" w:type="dxa"/>
                      </w:tcPr>
                      <w:p>
                        <w:pPr>
                          <w:pStyle w:val="TableParagraph"/>
                          <w:spacing w:before="353"/>
                          <w:ind w:right="219"/>
                          <w:jc w:val="right"/>
                          <w:rPr>
                            <w:sz w:val="42"/>
                          </w:rPr>
                        </w:pPr>
                        <w:r>
                          <w:rPr>
                            <w:sz w:val="42"/>
                          </w:rPr>
                          <w:t>32</w:t>
                        </w:r>
                      </w:p>
                    </w:tc>
                    <w:tc>
                      <w:tcPr>
                        <w:tcW w:w="697" w:type="dxa"/>
                      </w:tcPr>
                      <w:p>
                        <w:pPr>
                          <w:pStyle w:val="TableParagraph"/>
                          <w:spacing w:before="353"/>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2473"/>
                      <w:jc w:val="left"/>
                    </w:trPr>
                    <w:tc>
                      <w:tcPr>
                        <w:tcW w:w="914" w:type="dxa"/>
                      </w:tcPr>
                      <w:p>
                        <w:pPr>
                          <w:pStyle w:val="TableParagraph"/>
                          <w:spacing w:before="353"/>
                          <w:ind w:left="50"/>
                          <w:rPr>
                            <w:sz w:val="42"/>
                          </w:rPr>
                        </w:pPr>
                        <w:r>
                          <w:rPr>
                            <w:w w:val="100"/>
                            <w:sz w:val="42"/>
                          </w:rPr>
                          <w:t>D</w:t>
                        </w:r>
                      </w:p>
                    </w:tc>
                    <w:tc>
                      <w:tcPr>
                        <w:tcW w:w="1435" w:type="dxa"/>
                      </w:tcPr>
                      <w:p>
                        <w:pPr>
                          <w:pStyle w:val="TableParagraph"/>
                          <w:spacing w:before="353"/>
                          <w:ind w:left="312"/>
                          <w:jc w:val="center"/>
                          <w:rPr>
                            <w:sz w:val="42"/>
                          </w:rPr>
                        </w:pPr>
                        <w:r>
                          <w:rPr>
                            <w:w w:val="100"/>
                            <w:sz w:val="42"/>
                          </w:rPr>
                          <w:t>5</w:t>
                        </w:r>
                      </w:p>
                    </w:tc>
                    <w:tc>
                      <w:tcPr>
                        <w:tcW w:w="945" w:type="dxa"/>
                      </w:tcPr>
                      <w:p>
                        <w:pPr>
                          <w:pStyle w:val="TableParagraph"/>
                          <w:spacing w:before="353"/>
                          <w:ind w:right="219"/>
                          <w:jc w:val="right"/>
                          <w:rPr>
                            <w:sz w:val="42"/>
                          </w:rPr>
                        </w:pPr>
                        <w:r>
                          <w:rPr>
                            <w:sz w:val="42"/>
                          </w:rPr>
                          <w:t>25</w:t>
                        </w:r>
                      </w:p>
                    </w:tc>
                    <w:tc>
                      <w:tcPr>
                        <w:tcW w:w="697" w:type="dxa"/>
                      </w:tcPr>
                      <w:p>
                        <w:pPr>
                          <w:pStyle w:val="TableParagraph"/>
                          <w:spacing w:before="353"/>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2473"/>
                      <w:jc w:val="left"/>
                    </w:trPr>
                    <w:tc>
                      <w:tcPr>
                        <w:tcW w:w="914" w:type="dxa"/>
                      </w:tcPr>
                      <w:p>
                        <w:pPr>
                          <w:pStyle w:val="TableParagraph"/>
                          <w:rPr>
                            <w:sz w:val="42"/>
                          </w:rPr>
                        </w:pPr>
                      </w:p>
                      <w:p>
                        <w:pPr>
                          <w:pStyle w:val="TableParagraph"/>
                          <w:rPr>
                            <w:sz w:val="42"/>
                          </w:rPr>
                        </w:pPr>
                      </w:p>
                      <w:p>
                        <w:pPr>
                          <w:pStyle w:val="TableParagraph"/>
                          <w:spacing w:before="5"/>
                          <w:rPr>
                            <w:sz w:val="41"/>
                          </w:rPr>
                        </w:pPr>
                      </w:p>
                      <w:p>
                        <w:pPr>
                          <w:pStyle w:val="TableParagraph"/>
                          <w:ind w:left="57"/>
                          <w:rPr>
                            <w:sz w:val="42"/>
                          </w:rPr>
                        </w:pPr>
                        <w:r>
                          <w:rPr>
                            <w:w w:val="100"/>
                            <w:sz w:val="42"/>
                          </w:rPr>
                          <w:t>A</w:t>
                        </w:r>
                      </w:p>
                    </w:tc>
                    <w:tc>
                      <w:tcPr>
                        <w:tcW w:w="1435" w:type="dxa"/>
                      </w:tcPr>
                      <w:p>
                        <w:pPr>
                          <w:pStyle w:val="TableParagraph"/>
                          <w:rPr>
                            <w:sz w:val="42"/>
                          </w:rPr>
                        </w:pPr>
                      </w:p>
                      <w:p>
                        <w:pPr>
                          <w:pStyle w:val="TableParagraph"/>
                          <w:rPr>
                            <w:sz w:val="42"/>
                          </w:rPr>
                        </w:pPr>
                      </w:p>
                      <w:p>
                        <w:pPr>
                          <w:pStyle w:val="TableParagraph"/>
                          <w:spacing w:before="5"/>
                          <w:rPr>
                            <w:sz w:val="41"/>
                          </w:rPr>
                        </w:pPr>
                      </w:p>
                      <w:p>
                        <w:pPr>
                          <w:pStyle w:val="TableParagraph"/>
                          <w:ind w:left="584" w:right="278"/>
                          <w:jc w:val="center"/>
                          <w:rPr>
                            <w:sz w:val="42"/>
                          </w:rPr>
                        </w:pPr>
                        <w:r>
                          <w:rPr>
                            <w:sz w:val="42"/>
                          </w:rPr>
                          <w:t>1.6</w:t>
                        </w:r>
                      </w:p>
                    </w:tc>
                    <w:tc>
                      <w:tcPr>
                        <w:tcW w:w="945" w:type="dxa"/>
                      </w:tcPr>
                      <w:p>
                        <w:pPr>
                          <w:pStyle w:val="TableParagraph"/>
                          <w:rPr>
                            <w:sz w:val="42"/>
                          </w:rPr>
                        </w:pPr>
                      </w:p>
                      <w:p>
                        <w:pPr>
                          <w:pStyle w:val="TableParagraph"/>
                          <w:rPr>
                            <w:sz w:val="42"/>
                          </w:rPr>
                        </w:pPr>
                      </w:p>
                      <w:p>
                        <w:pPr>
                          <w:pStyle w:val="TableParagraph"/>
                          <w:spacing w:before="5"/>
                          <w:rPr>
                            <w:sz w:val="41"/>
                          </w:rPr>
                        </w:pPr>
                      </w:p>
                      <w:p>
                        <w:pPr>
                          <w:pStyle w:val="TableParagraph"/>
                          <w:ind w:right="219"/>
                          <w:jc w:val="right"/>
                          <w:rPr>
                            <w:sz w:val="42"/>
                          </w:rPr>
                        </w:pPr>
                        <w:r>
                          <w:rPr>
                            <w:sz w:val="42"/>
                          </w:rPr>
                          <w:t>20</w:t>
                        </w:r>
                      </w:p>
                    </w:tc>
                    <w:tc>
                      <w:tcPr>
                        <w:tcW w:w="697" w:type="dxa"/>
                      </w:tcPr>
                      <w:p>
                        <w:pPr>
                          <w:pStyle w:val="TableParagraph"/>
                          <w:rPr>
                            <w:sz w:val="42"/>
                          </w:rPr>
                        </w:pPr>
                      </w:p>
                      <w:p>
                        <w:pPr>
                          <w:pStyle w:val="TableParagraph"/>
                          <w:rPr>
                            <w:sz w:val="42"/>
                          </w:rPr>
                        </w:pPr>
                      </w:p>
                      <w:p>
                        <w:pPr>
                          <w:pStyle w:val="TableParagraph"/>
                          <w:spacing w:before="5"/>
                          <w:rPr>
                            <w:sz w:val="41"/>
                          </w:rPr>
                        </w:pPr>
                      </w:p>
                      <w:p>
                        <w:pPr>
                          <w:pStyle w:val="TableParagraph"/>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914" w:type="dxa"/>
                      </w:tcPr>
                      <w:p>
                        <w:pPr>
                          <w:pStyle w:val="TableParagraph"/>
                          <w:spacing w:before="353"/>
                          <w:ind w:left="68"/>
                          <w:rPr>
                            <w:sz w:val="42"/>
                          </w:rPr>
                        </w:pPr>
                        <w:r>
                          <w:rPr>
                            <w:w w:val="100"/>
                            <w:sz w:val="42"/>
                          </w:rPr>
                          <w:t>B</w:t>
                        </w:r>
                      </w:p>
                    </w:tc>
                    <w:tc>
                      <w:tcPr>
                        <w:tcW w:w="1435" w:type="dxa"/>
                      </w:tcPr>
                      <w:p>
                        <w:pPr>
                          <w:pStyle w:val="TableParagraph"/>
                          <w:spacing w:before="353"/>
                          <w:ind w:left="584" w:right="278"/>
                          <w:jc w:val="center"/>
                          <w:rPr>
                            <w:sz w:val="42"/>
                          </w:rPr>
                        </w:pPr>
                        <w:r>
                          <w:rPr>
                            <w:sz w:val="42"/>
                          </w:rPr>
                          <w:t>2.0</w:t>
                        </w:r>
                      </w:p>
                    </w:tc>
                    <w:tc>
                      <w:tcPr>
                        <w:tcW w:w="945" w:type="dxa"/>
                      </w:tcPr>
                      <w:p>
                        <w:pPr>
                          <w:pStyle w:val="TableParagraph"/>
                          <w:spacing w:before="353"/>
                          <w:ind w:right="219"/>
                          <w:jc w:val="right"/>
                          <w:rPr>
                            <w:sz w:val="42"/>
                          </w:rPr>
                        </w:pPr>
                        <w:r>
                          <w:rPr>
                            <w:sz w:val="42"/>
                          </w:rPr>
                          <w:t>16</w:t>
                        </w:r>
                      </w:p>
                    </w:tc>
                    <w:tc>
                      <w:tcPr>
                        <w:tcW w:w="697" w:type="dxa"/>
                      </w:tcPr>
                      <w:p>
                        <w:pPr>
                          <w:pStyle w:val="TableParagraph"/>
                          <w:spacing w:before="353"/>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1296"/>
                      <w:jc w:val="left"/>
                    </w:trPr>
                    <w:tc>
                      <w:tcPr>
                        <w:tcW w:w="914" w:type="dxa"/>
                      </w:tcPr>
                      <w:p>
                        <w:pPr>
                          <w:pStyle w:val="TableParagraph"/>
                          <w:spacing w:before="354"/>
                          <w:ind w:left="68"/>
                          <w:rPr>
                            <w:sz w:val="42"/>
                          </w:rPr>
                        </w:pPr>
                        <w:r>
                          <w:rPr>
                            <w:w w:val="100"/>
                            <w:sz w:val="42"/>
                          </w:rPr>
                          <w:t>C</w:t>
                        </w:r>
                      </w:p>
                    </w:tc>
                    <w:tc>
                      <w:tcPr>
                        <w:tcW w:w="1435" w:type="dxa"/>
                      </w:tcPr>
                      <w:p>
                        <w:pPr>
                          <w:pStyle w:val="TableParagraph"/>
                          <w:spacing w:before="354"/>
                          <w:ind w:left="584" w:right="278"/>
                          <w:jc w:val="center"/>
                          <w:rPr>
                            <w:sz w:val="42"/>
                          </w:rPr>
                        </w:pPr>
                        <w:r>
                          <w:rPr>
                            <w:sz w:val="42"/>
                          </w:rPr>
                          <w:t>5.0</w:t>
                        </w:r>
                      </w:p>
                    </w:tc>
                    <w:tc>
                      <w:tcPr>
                        <w:tcW w:w="945" w:type="dxa"/>
                      </w:tcPr>
                      <w:p>
                        <w:pPr>
                          <w:pStyle w:val="TableParagraph"/>
                          <w:spacing w:before="354"/>
                          <w:ind w:right="219"/>
                          <w:jc w:val="right"/>
                          <w:rPr>
                            <w:sz w:val="42"/>
                          </w:rPr>
                        </w:pPr>
                        <w:r>
                          <w:rPr>
                            <w:sz w:val="42"/>
                          </w:rPr>
                          <w:t>20</w:t>
                        </w:r>
                      </w:p>
                    </w:tc>
                    <w:tc>
                      <w:tcPr>
                        <w:tcW w:w="697" w:type="dxa"/>
                      </w:tcPr>
                      <w:p>
                        <w:pPr>
                          <w:pStyle w:val="TableParagraph"/>
                          <w:spacing w:before="354"/>
                          <w:ind w:right="48"/>
                          <w:jc w:val="right"/>
                          <w:rPr>
                            <w:sz w:val="42"/>
                          </w:rPr>
                        </w:pPr>
                        <w:r>
                          <w:rPr>
                            <w:sz w:val="42"/>
                          </w:rPr>
                          <w:t>50</w:t>
                        </w:r>
                      </w:p>
                    </w:tc>
                  </w:tr>
                  <w:tr>
                    <w:tblPrEx>
                      <w:tblW w:w="0" w:type="auto"/>
                      <w:jc w:val="left"/>
                      <w:tblInd w:w="7" w:type="dxa"/>
                      <w:tblLayout w:type="fixed"/>
                      <w:tblCellMar>
                        <w:top w:w="0" w:type="dxa"/>
                        <w:left w:w="0" w:type="dxa"/>
                        <w:bottom w:w="0" w:type="dxa"/>
                        <w:right w:w="0" w:type="dxa"/>
                      </w:tblCellMar>
                      <w:tblLook w:val="01E0"/>
                    </w:tblPrEx>
                    <w:trPr>
                      <w:trHeight w:val="858"/>
                      <w:jc w:val="left"/>
                    </w:trPr>
                    <w:tc>
                      <w:tcPr>
                        <w:tcW w:w="914" w:type="dxa"/>
                      </w:tcPr>
                      <w:p>
                        <w:pPr>
                          <w:pStyle w:val="TableParagraph"/>
                          <w:spacing w:before="353" w:line="485" w:lineRule="exact"/>
                          <w:ind w:left="50"/>
                          <w:rPr>
                            <w:sz w:val="42"/>
                          </w:rPr>
                        </w:pPr>
                        <w:r>
                          <w:rPr>
                            <w:w w:val="100"/>
                            <w:sz w:val="42"/>
                          </w:rPr>
                          <w:t>D</w:t>
                        </w:r>
                      </w:p>
                    </w:tc>
                    <w:tc>
                      <w:tcPr>
                        <w:tcW w:w="1435" w:type="dxa"/>
                      </w:tcPr>
                      <w:p>
                        <w:pPr>
                          <w:pStyle w:val="TableParagraph"/>
                          <w:spacing w:before="353" w:line="485" w:lineRule="exact"/>
                          <w:ind w:left="584" w:right="278"/>
                          <w:jc w:val="center"/>
                          <w:rPr>
                            <w:sz w:val="42"/>
                          </w:rPr>
                        </w:pPr>
                        <w:r>
                          <w:rPr>
                            <w:sz w:val="42"/>
                          </w:rPr>
                          <w:t>6.3</w:t>
                        </w:r>
                      </w:p>
                    </w:tc>
                    <w:tc>
                      <w:tcPr>
                        <w:tcW w:w="945" w:type="dxa"/>
                      </w:tcPr>
                      <w:p>
                        <w:pPr>
                          <w:pStyle w:val="TableParagraph"/>
                          <w:spacing w:before="353" w:line="485" w:lineRule="exact"/>
                          <w:ind w:right="219"/>
                          <w:jc w:val="right"/>
                          <w:rPr>
                            <w:sz w:val="42"/>
                          </w:rPr>
                        </w:pPr>
                        <w:r>
                          <w:rPr>
                            <w:sz w:val="42"/>
                          </w:rPr>
                          <w:t>16</w:t>
                        </w:r>
                      </w:p>
                    </w:tc>
                    <w:tc>
                      <w:tcPr>
                        <w:tcW w:w="697" w:type="dxa"/>
                      </w:tcPr>
                      <w:p>
                        <w:pPr>
                          <w:pStyle w:val="TableParagraph"/>
                          <w:spacing w:before="353" w:line="485" w:lineRule="exact"/>
                          <w:ind w:right="48"/>
                          <w:jc w:val="right"/>
                          <w:rPr>
                            <w:sz w:val="42"/>
                          </w:rPr>
                        </w:pPr>
                        <w:r>
                          <w:rPr>
                            <w:sz w:val="42"/>
                          </w:rPr>
                          <w:t>50</w:t>
                        </w:r>
                      </w:p>
                    </w:tc>
                  </w:tr>
                </w:tbl>
                <w:p>
                  <w:pPr>
                    <w:pStyle w:val="BodyText"/>
                  </w:pPr>
                </w:p>
              </w:txbxContent>
            </v:textbox>
          </v:shape>
        </w:pict>
      </w:r>
      <w:r>
        <w:rPr>
          <w:rFonts w:ascii="Calibri"/>
          <w:position w:val="1"/>
        </w:rPr>
        <w:t>10</w:t>
        <w:tab/>
      </w:r>
      <w:r>
        <w:rPr>
          <w:rFonts w:ascii="Calibri"/>
          <w:spacing w:val="-44"/>
        </w:rPr>
        <w:t>1/2</w:t>
      </w:r>
    </w:p>
    <w:p>
      <w:pPr>
        <w:tabs>
          <w:tab w:val="left" w:pos="1204"/>
          <w:tab w:val="left" w:pos="2212"/>
        </w:tabs>
        <w:spacing w:before="42"/>
        <w:ind w:left="459" w:right="0" w:firstLine="0"/>
        <w:jc w:val="left"/>
        <w:rPr>
          <w:i/>
          <w:sz w:val="42"/>
        </w:rPr>
      </w:pPr>
      <w:r>
        <w:br w:type="column"/>
      </w:r>
      <w:r>
        <w:rPr>
          <w:i/>
          <w:sz w:val="42"/>
        </w:rPr>
        <w:t>″</w:t>
        <w:tab/>
      </w:r>
      <w:r>
        <w:rPr>
          <w:rFonts w:ascii="Calibri" w:hAnsi="Calibri"/>
          <w:spacing w:val="-37"/>
          <w:sz w:val="42"/>
        </w:rPr>
        <w:t>1/2</w:t>
        <w:tab/>
      </w:r>
      <w:r>
        <w:rPr>
          <w:i/>
          <w:sz w:val="42"/>
        </w:rPr>
        <w:t>″</w:t>
      </w:r>
    </w:p>
    <w:p>
      <w:pPr>
        <w:pStyle w:val="BodyText"/>
        <w:spacing w:before="343"/>
        <w:ind w:left="993"/>
        <w:rPr>
          <w:rFonts w:ascii="Calibri"/>
        </w:rPr>
      </w:pPr>
      <w:r>
        <w:br w:type="column"/>
      </w:r>
      <w:r>
        <w:rPr>
          <w:rFonts w:ascii="Calibri"/>
        </w:rPr>
        <w:t>304SS</w:t>
      </w:r>
    </w:p>
    <w:p>
      <w:pPr>
        <w:spacing w:after="0"/>
        <w:rPr>
          <w:rFonts w:ascii="Calibri"/>
        </w:rPr>
        <w:sectPr>
          <w:headerReference w:type="default" r:id="rId183"/>
          <w:footerReference w:type="default" r:id="rId184"/>
          <w:type w:val="continuous"/>
          <w:pgSz w:w="17860" w:h="25260"/>
          <w:pgMar w:top="1780" w:right="0" w:bottom="3040" w:left="1380" w:header="708" w:footer="708"/>
          <w:pgNumType w:start="80"/>
          <w:cols w:num="3" w:space="708" w:equalWidth="0">
            <w:col w:w="8185" w:space="40"/>
            <w:col w:w="2674" w:space="2196"/>
            <w:col w:w="3385" w:space="0"/>
          </w:cols>
        </w:sectPr>
      </w:pPr>
    </w:p>
    <w:p>
      <w:pPr>
        <w:pStyle w:val="BodyText"/>
        <w:spacing w:before="135"/>
        <w:ind w:right="142"/>
        <w:jc w:val="right"/>
        <w:rPr>
          <w:rFonts w:ascii="Calibri"/>
        </w:rPr>
      </w:pPr>
      <w:r>
        <w:rPr>
          <w:rFonts w:ascii="Calibri"/>
          <w:w w:val="100"/>
        </w:rPr>
        <w:t>4</w:t>
      </w:r>
    </w:p>
    <w:p>
      <w:pPr>
        <w:pStyle w:val="BodyText"/>
        <w:spacing w:before="5"/>
        <w:rPr>
          <w:rFonts w:ascii="Calibri"/>
          <w:sz w:val="49"/>
        </w:rPr>
      </w:pPr>
    </w:p>
    <w:p>
      <w:pPr>
        <w:pStyle w:val="BodyText"/>
        <w:tabs>
          <w:tab w:val="left" w:pos="993"/>
        </w:tabs>
        <w:ind w:left="250"/>
        <w:rPr>
          <w:rFonts w:ascii="Calibri"/>
        </w:rPr>
      </w:pPr>
      <w:r>
        <w:rPr>
          <w:rFonts w:ascii="Calibri"/>
          <w:position w:val="18"/>
        </w:rPr>
        <w:t>4</w:t>
        <w:tab/>
      </w:r>
      <w:r>
        <w:rPr>
          <w:rFonts w:ascii="Calibri"/>
        </w:rPr>
        <w:t>15</w:t>
      </w:r>
    </w:p>
    <w:p>
      <w:pPr>
        <w:pStyle w:val="BodyText"/>
        <w:spacing w:before="424"/>
        <w:ind w:right="142"/>
        <w:jc w:val="right"/>
        <w:rPr>
          <w:rFonts w:ascii="Calibri"/>
        </w:rPr>
      </w:pPr>
      <w:r>
        <w:rPr>
          <w:rFonts w:ascii="Calibri"/>
          <w:w w:val="100"/>
        </w:rPr>
        <w:t>1</w:t>
      </w:r>
    </w:p>
    <w:p>
      <w:pPr>
        <w:pStyle w:val="BodyText"/>
        <w:rPr>
          <w:rFonts w:ascii="Calibri"/>
        </w:rPr>
      </w:pPr>
    </w:p>
    <w:p>
      <w:pPr>
        <w:pStyle w:val="BodyText"/>
        <w:spacing w:before="271"/>
        <w:ind w:right="38"/>
        <w:jc w:val="right"/>
        <w:rPr>
          <w:rFonts w:ascii="Calibri"/>
        </w:rPr>
      </w:pPr>
      <w:r>
        <w:rPr>
          <w:rFonts w:ascii="Calibri"/>
          <w:spacing w:val="-2"/>
        </w:rPr>
        <w:t>18</w:t>
      </w:r>
    </w:p>
    <w:p>
      <w:pPr>
        <w:pStyle w:val="BodyText"/>
        <w:spacing w:before="8"/>
        <w:rPr>
          <w:rFonts w:ascii="Calibri"/>
          <w:sz w:val="34"/>
        </w:rPr>
      </w:pPr>
    </w:p>
    <w:p>
      <w:pPr>
        <w:pStyle w:val="BodyText"/>
        <w:ind w:right="142"/>
        <w:jc w:val="right"/>
        <w:rPr>
          <w:rFonts w:ascii="Calibri"/>
        </w:rPr>
      </w:pPr>
      <w:r>
        <w:rPr>
          <w:rFonts w:ascii="Calibri"/>
          <w:w w:val="100"/>
        </w:rPr>
        <w:t>0</w:t>
      </w:r>
    </w:p>
    <w:p>
      <w:pPr>
        <w:pStyle w:val="BodyText"/>
        <w:rPr>
          <w:rFonts w:ascii="Calibri"/>
        </w:rPr>
      </w:pPr>
      <w:r>
        <w:br w:type="column"/>
      </w:r>
    </w:p>
    <w:p>
      <w:pPr>
        <w:pStyle w:val="BodyText"/>
        <w:spacing w:before="6"/>
        <w:rPr>
          <w:rFonts w:ascii="Calibri"/>
          <w:sz w:val="60"/>
        </w:rPr>
      </w:pPr>
    </w:p>
    <w:p>
      <w:pPr>
        <w:pStyle w:val="BodyText"/>
        <w:ind w:left="250"/>
        <w:rPr>
          <w:rFonts w:ascii="Calibri"/>
        </w:rPr>
      </w:pPr>
      <w:r>
        <w:rPr>
          <w:rFonts w:ascii="Calibri"/>
        </w:rPr>
        <w:t>4.5</w:t>
      </w:r>
    </w:p>
    <w:p>
      <w:pPr>
        <w:spacing w:before="122"/>
        <w:ind w:left="250" w:right="0" w:firstLine="0"/>
        <w:jc w:val="left"/>
        <w:rPr>
          <w:i/>
          <w:sz w:val="42"/>
        </w:rPr>
      </w:pPr>
      <w:r>
        <w:br w:type="column"/>
      </w:r>
      <w:r>
        <w:rPr>
          <w:rFonts w:ascii="Calibri"/>
          <w:sz w:val="42"/>
        </w:rPr>
        <w:t>2500</w:t>
      </w:r>
      <w:r>
        <w:rPr>
          <w:i/>
          <w:sz w:val="42"/>
        </w:rPr>
        <w:t>#</w:t>
      </w:r>
    </w:p>
    <w:p>
      <w:pPr>
        <w:pStyle w:val="BodyText"/>
        <w:spacing w:before="2"/>
        <w:rPr>
          <w:i/>
          <w:sz w:val="60"/>
        </w:rPr>
      </w:pPr>
    </w:p>
    <w:p>
      <w:pPr>
        <w:pStyle w:val="BodyText"/>
        <w:ind w:left="250"/>
        <w:rPr>
          <w:rFonts w:ascii="Calibri"/>
        </w:rPr>
      </w:pPr>
      <w:r>
        <w:rPr>
          <w:rFonts w:ascii="Calibri"/>
        </w:rPr>
        <w:t>RTJsw</w:t>
      </w:r>
    </w:p>
    <w:p>
      <w:pPr>
        <w:spacing w:before="122"/>
        <w:ind w:left="250" w:right="0" w:firstLine="0"/>
        <w:jc w:val="left"/>
        <w:rPr>
          <w:i/>
          <w:sz w:val="42"/>
        </w:rPr>
      </w:pPr>
      <w:r>
        <w:br w:type="column"/>
      </w:r>
      <w:r>
        <w:rPr>
          <w:rFonts w:ascii="Calibri"/>
          <w:sz w:val="42"/>
        </w:rPr>
        <w:t>2500</w:t>
      </w:r>
      <w:r>
        <w:rPr>
          <w:i/>
          <w:sz w:val="42"/>
        </w:rPr>
        <w:t>#</w:t>
      </w:r>
    </w:p>
    <w:p>
      <w:pPr>
        <w:pStyle w:val="BodyText"/>
        <w:spacing w:before="2"/>
        <w:rPr>
          <w:i/>
          <w:sz w:val="60"/>
        </w:rPr>
      </w:pPr>
    </w:p>
    <w:p>
      <w:pPr>
        <w:pStyle w:val="BodyText"/>
        <w:ind w:left="250"/>
        <w:rPr>
          <w:rFonts w:ascii="Calibri"/>
        </w:rPr>
      </w:pPr>
      <w:r>
        <w:rPr>
          <w:rFonts w:ascii="Calibri"/>
        </w:rPr>
        <w:t>RTJsw</w:t>
      </w:r>
    </w:p>
    <w:p>
      <w:pPr>
        <w:pStyle w:val="BodyText"/>
        <w:spacing w:before="135" w:line="439" w:lineRule="auto"/>
        <w:ind w:left="654" w:right="23" w:hanging="404"/>
        <w:rPr>
          <w:rFonts w:ascii="Calibri"/>
        </w:rPr>
      </w:pPr>
      <w:r>
        <w:br w:type="column"/>
      </w:r>
      <w:r>
        <w:rPr>
          <w:rFonts w:ascii="Calibri"/>
        </w:rPr>
        <w:t>Doubl e</w:t>
      </w:r>
    </w:p>
    <w:p>
      <w:pPr>
        <w:pStyle w:val="BodyText"/>
        <w:spacing w:before="356"/>
        <w:ind w:left="448"/>
        <w:rPr>
          <w:rFonts w:ascii="Calibri"/>
        </w:rPr>
      </w:pPr>
      <w:r>
        <w:rPr>
          <w:rFonts w:ascii="Calibri"/>
        </w:rPr>
        <w:t>Ball</w:t>
      </w:r>
    </w:p>
    <w:p>
      <w:pPr>
        <w:pStyle w:val="BodyText"/>
        <w:rPr>
          <w:rFonts w:ascii="Calibri"/>
        </w:rPr>
      </w:pPr>
      <w:r>
        <w:br w:type="column"/>
      </w:r>
    </w:p>
    <w:p>
      <w:pPr>
        <w:pStyle w:val="BodyText"/>
        <w:spacing w:before="6"/>
        <w:rPr>
          <w:rFonts w:ascii="Calibri"/>
          <w:sz w:val="60"/>
        </w:rPr>
      </w:pPr>
    </w:p>
    <w:p>
      <w:pPr>
        <w:pStyle w:val="BodyText"/>
        <w:ind w:left="250"/>
        <w:rPr>
          <w:rFonts w:ascii="Calibri"/>
        </w:rPr>
      </w:pPr>
      <w:r>
        <w:rPr>
          <w:rFonts w:ascii="Calibri"/>
        </w:rPr>
        <w:t>JX-4</w:t>
      </w:r>
    </w:p>
    <w:p>
      <w:pPr>
        <w:pStyle w:val="BodyText"/>
        <w:spacing w:before="6" w:line="1290" w:lineRule="atLeast"/>
        <w:ind w:left="250" w:right="1315" w:firstLine="3"/>
        <w:jc w:val="center"/>
        <w:rPr>
          <w:rFonts w:ascii="Calibri"/>
        </w:rPr>
      </w:pPr>
      <w:r>
        <w:br w:type="column"/>
      </w:r>
      <w:r>
        <w:rPr>
          <w:rFonts w:ascii="Calibri"/>
        </w:rPr>
        <w:t>(PVC) 0.7Mp</w:t>
      </w:r>
    </w:p>
    <w:p>
      <w:pPr>
        <w:pStyle w:val="BodyText"/>
        <w:spacing w:before="2"/>
        <w:rPr>
          <w:rFonts w:ascii="Calibri"/>
          <w:sz w:val="35"/>
        </w:rPr>
      </w:pPr>
    </w:p>
    <w:p>
      <w:pPr>
        <w:pStyle w:val="BodyText"/>
        <w:ind w:right="1068"/>
        <w:jc w:val="center"/>
        <w:rPr>
          <w:rFonts w:ascii="Calibri"/>
        </w:rPr>
      </w:pPr>
      <w:r>
        <w:rPr>
          <w:rFonts w:ascii="Calibri"/>
          <w:w w:val="100"/>
        </w:rPr>
        <w:t>a</w:t>
      </w:r>
    </w:p>
    <w:p>
      <w:pPr>
        <w:spacing w:after="0"/>
        <w:jc w:val="center"/>
        <w:rPr>
          <w:rFonts w:ascii="Calibri"/>
        </w:rPr>
        <w:sectPr>
          <w:headerReference w:type="default" r:id="rId185"/>
          <w:footerReference w:type="default" r:id="rId186"/>
          <w:type w:val="continuous"/>
          <w:pgSz w:w="17860" w:h="25260"/>
          <w:pgMar w:top="1780" w:right="0" w:bottom="3040" w:left="1380" w:header="708" w:footer="708"/>
          <w:pgNumType w:start="81"/>
          <w:cols w:num="7" w:space="708" w:equalWidth="0">
            <w:col w:w="1460" w:space="4780"/>
            <w:col w:w="824" w:space="390"/>
            <w:col w:w="1352" w:space="372"/>
            <w:col w:w="1351" w:space="409"/>
            <w:col w:w="1311" w:space="274"/>
            <w:col w:w="985" w:space="290"/>
            <w:col w:w="2682" w:space="0"/>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0"/>
        <w:rPr>
          <w:rFonts w:ascii="Calibri"/>
          <w:sz w:val="18"/>
        </w:rPr>
      </w:pPr>
    </w:p>
    <w:p>
      <w:pPr>
        <w:spacing w:after="0"/>
        <w:rPr>
          <w:rFonts w:ascii="Calibri"/>
          <w:sz w:val="18"/>
        </w:rPr>
        <w:sectPr>
          <w:headerReference w:type="default" r:id="rId187"/>
          <w:footerReference w:type="default" r:id="rId188"/>
          <w:type w:val="continuous"/>
          <w:pgSz w:w="17860" w:h="25260"/>
          <w:pgMar w:top="1780" w:right="0" w:bottom="3040" w:left="1380" w:header="708" w:footer="708"/>
          <w:pgNumType w:start="82"/>
          <w:cols w:space="708"/>
        </w:sectPr>
      </w:pPr>
    </w:p>
    <w:p>
      <w:pPr>
        <w:pStyle w:val="BodyText"/>
        <w:tabs>
          <w:tab w:val="left" w:pos="7704"/>
        </w:tabs>
        <w:spacing w:before="16"/>
        <w:ind w:left="993"/>
        <w:rPr>
          <w:rFonts w:ascii="Calibri"/>
        </w:rPr>
      </w:pPr>
      <w:r>
        <w:rPr>
          <w:rFonts w:ascii="Calibri"/>
        </w:rPr>
        <w:t>83</w:t>
        <w:tab/>
      </w:r>
      <w:r>
        <w:rPr>
          <w:rFonts w:ascii="Calibri"/>
          <w:spacing w:val="-6"/>
        </w:rPr>
        <w:t>MNSI</w:t>
      </w:r>
    </w:p>
    <w:p>
      <w:pPr>
        <w:pStyle w:val="BodyText"/>
        <w:rPr>
          <w:rFonts w:ascii="Calibri"/>
        </w:rPr>
      </w:pPr>
    </w:p>
    <w:p>
      <w:pPr>
        <w:pStyle w:val="BodyText"/>
        <w:tabs>
          <w:tab w:val="left" w:pos="7704"/>
        </w:tabs>
        <w:spacing w:before="268"/>
        <w:ind w:left="993"/>
        <w:rPr>
          <w:rFonts w:ascii="Calibri"/>
        </w:rPr>
      </w:pPr>
      <w:r>
        <w:rPr>
          <w:rFonts w:ascii="Calibri"/>
          <w:position w:val="1"/>
        </w:rPr>
        <w:t>10</w:t>
        <w:tab/>
      </w:r>
      <w:r>
        <w:rPr>
          <w:rFonts w:ascii="Calibri"/>
          <w:spacing w:val="-37"/>
        </w:rPr>
        <w:t>1/2</w:t>
      </w:r>
    </w:p>
    <w:p>
      <w:pPr>
        <w:pStyle w:val="BodyText"/>
        <w:spacing w:before="16"/>
        <w:ind w:left="755"/>
        <w:rPr>
          <w:rFonts w:ascii="Calibri"/>
        </w:rPr>
      </w:pPr>
      <w:r>
        <w:br w:type="column"/>
      </w:r>
      <w:r>
        <w:rPr>
          <w:rFonts w:ascii="Calibri"/>
        </w:rPr>
        <w:t>MNSI</w:t>
      </w:r>
    </w:p>
    <w:p>
      <w:pPr>
        <w:pStyle w:val="BodyText"/>
        <w:rPr>
          <w:rFonts w:ascii="Calibri"/>
        </w:rPr>
      </w:pPr>
    </w:p>
    <w:p>
      <w:pPr>
        <w:tabs>
          <w:tab w:val="left" w:pos="755"/>
          <w:tab w:val="left" w:pos="1762"/>
        </w:tabs>
        <w:spacing w:before="257"/>
        <w:ind w:left="9" w:right="0" w:firstLine="0"/>
        <w:jc w:val="left"/>
        <w:rPr>
          <w:i/>
          <w:sz w:val="42"/>
        </w:rPr>
      </w:pPr>
      <w:r>
        <w:rPr>
          <w:i/>
          <w:sz w:val="42"/>
        </w:rPr>
        <w:t>″</w:t>
        <w:tab/>
      </w:r>
      <w:r>
        <w:rPr>
          <w:rFonts w:ascii="Calibri" w:hAnsi="Calibri"/>
          <w:spacing w:val="-37"/>
          <w:sz w:val="42"/>
        </w:rPr>
        <w:t>1/2</w:t>
        <w:tab/>
      </w:r>
      <w:r>
        <w:rPr>
          <w:i/>
          <w:spacing w:val="-19"/>
          <w:sz w:val="42"/>
        </w:rPr>
        <w:t>″</w:t>
      </w:r>
    </w:p>
    <w:p>
      <w:pPr>
        <w:pStyle w:val="BodyText"/>
        <w:rPr>
          <w:i/>
        </w:rPr>
      </w:pPr>
      <w:r>
        <w:br w:type="column"/>
      </w:r>
    </w:p>
    <w:p>
      <w:pPr>
        <w:pStyle w:val="BodyText"/>
        <w:rPr>
          <w:i/>
        </w:rPr>
      </w:pPr>
    </w:p>
    <w:p>
      <w:pPr>
        <w:pStyle w:val="BodyText"/>
        <w:spacing w:before="11"/>
        <w:rPr>
          <w:i/>
          <w:sz w:val="40"/>
        </w:rPr>
      </w:pPr>
    </w:p>
    <w:p>
      <w:pPr>
        <w:pStyle w:val="BodyText"/>
        <w:ind w:left="291"/>
        <w:rPr>
          <w:rFonts w:ascii="Calibri"/>
        </w:rPr>
      </w:pPr>
      <w:r>
        <w:rPr>
          <w:rFonts w:ascii="Calibri"/>
        </w:rPr>
        <w:t>Doubl</w:t>
      </w:r>
    </w:p>
    <w:p>
      <w:pPr>
        <w:pStyle w:val="BodyText"/>
        <w:rPr>
          <w:rFonts w:ascii="Calibri"/>
        </w:rPr>
      </w:pPr>
      <w:r>
        <w:br w:type="column"/>
      </w:r>
    </w:p>
    <w:p>
      <w:pPr>
        <w:pStyle w:val="BodyText"/>
        <w:spacing w:before="12"/>
        <w:rPr>
          <w:rFonts w:ascii="Calibri"/>
          <w:sz w:val="35"/>
        </w:rPr>
      </w:pPr>
    </w:p>
    <w:p>
      <w:pPr>
        <w:pStyle w:val="BodyText"/>
        <w:ind w:left="993"/>
        <w:rPr>
          <w:rFonts w:ascii="Calibri"/>
        </w:rPr>
      </w:pPr>
      <w:r>
        <w:rPr>
          <w:rFonts w:ascii="Calibri"/>
        </w:rPr>
        <w:t>304SS</w:t>
      </w:r>
    </w:p>
    <w:p>
      <w:pPr>
        <w:spacing w:after="0"/>
        <w:rPr>
          <w:rFonts w:ascii="Calibri"/>
        </w:rPr>
        <w:sectPr>
          <w:headerReference w:type="default" r:id="rId189"/>
          <w:footerReference w:type="default" r:id="rId190"/>
          <w:type w:val="continuous"/>
          <w:pgSz w:w="17860" w:h="25260"/>
          <w:pgMar w:top="1780" w:right="0" w:bottom="3040" w:left="1380" w:header="708" w:footer="708"/>
          <w:pgNumType w:start="83"/>
          <w:cols w:num="4" w:space="708" w:equalWidth="0">
            <w:col w:w="8635" w:space="40"/>
            <w:col w:w="2185" w:space="39"/>
            <w:col w:w="1352" w:space="845"/>
            <w:col w:w="3384" w:space="0"/>
          </w:cols>
        </w:sectPr>
      </w:pPr>
    </w:p>
    <w:p>
      <w:pPr>
        <w:pStyle w:val="BodyText"/>
        <w:spacing w:before="135" w:line="491" w:lineRule="exact"/>
        <w:ind w:left="1101"/>
        <w:rPr>
          <w:rFonts w:ascii="Calibri"/>
        </w:rPr>
      </w:pPr>
      <w:r>
        <w:drawing>
          <wp:anchor distT="0" distB="0" distL="0" distR="0" simplePos="0" relativeHeight="251694080" behindDoc="1" locked="0" layoutInCell="1" allowOverlap="1">
            <wp:simplePos x="0" y="0"/>
            <wp:positionH relativeFrom="page">
              <wp:posOffset>828675</wp:posOffset>
            </wp:positionH>
            <wp:positionV relativeFrom="page">
              <wp:posOffset>1333500</wp:posOffset>
            </wp:positionV>
            <wp:extent cx="9826625" cy="12568935"/>
            <wp:effectExtent l="0" t="0" r="0" b="0"/>
            <wp:wrapNone/>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png"/>
                    <pic:cNvPicPr/>
                  </pic:nvPicPr>
                  <pic:blipFill>
                    <a:blip xmlns:r="http://schemas.openxmlformats.org/officeDocument/2006/relationships" r:embed="rId191" cstate="print"/>
                    <a:stretch>
                      <a:fillRect/>
                    </a:stretch>
                  </pic:blipFill>
                  <pic:spPr>
                    <a:xfrm>
                      <a:off x="0" y="0"/>
                      <a:ext cx="9826625" cy="12568935"/>
                    </a:xfrm>
                    <a:prstGeom prst="rect">
                      <a:avLst/>
                    </a:prstGeom>
                  </pic:spPr>
                </pic:pic>
              </a:graphicData>
            </a:graphic>
          </wp:anchor>
        </w:drawing>
      </w:r>
      <w:r>
        <w:rPr>
          <w:rFonts w:ascii="Calibri"/>
          <w:w w:val="100"/>
        </w:rPr>
        <w:t>4</w:t>
      </w:r>
    </w:p>
    <w:p>
      <w:pPr>
        <w:pStyle w:val="BodyText"/>
        <w:tabs>
          <w:tab w:val="left" w:pos="6490"/>
        </w:tabs>
        <w:spacing w:line="491" w:lineRule="exact"/>
        <w:ind w:left="250"/>
        <w:rPr>
          <w:rFonts w:ascii="Calibri"/>
        </w:rPr>
      </w:pPr>
      <w:r>
        <w:rPr>
          <w:rFonts w:ascii="Calibri"/>
        </w:rPr>
        <w:t>5</w:t>
        <w:tab/>
        <w:t>4.5</w:t>
      </w:r>
    </w:p>
    <w:p>
      <w:pPr>
        <w:pStyle w:val="BodyText"/>
        <w:spacing w:before="316"/>
        <w:ind w:left="993"/>
        <w:rPr>
          <w:rFonts w:ascii="Calibri"/>
        </w:rPr>
      </w:pPr>
      <w:r>
        <w:rPr>
          <w:rFonts w:ascii="Calibri"/>
        </w:rPr>
        <w:t>15</w:t>
      </w:r>
    </w:p>
    <w:p>
      <w:pPr>
        <w:pStyle w:val="BodyText"/>
        <w:spacing w:before="8"/>
        <w:rPr>
          <w:rFonts w:ascii="Calibri"/>
          <w:sz w:val="34"/>
        </w:rPr>
      </w:pPr>
    </w:p>
    <w:p>
      <w:pPr>
        <w:pStyle w:val="BodyText"/>
        <w:ind w:left="1101"/>
        <w:rPr>
          <w:rFonts w:ascii="Calibri"/>
        </w:rPr>
      </w:pPr>
      <w:r>
        <w:rPr>
          <w:rFonts w:ascii="Calibri"/>
          <w:w w:val="100"/>
        </w:rPr>
        <w:t>1</w:t>
      </w:r>
    </w:p>
    <w:p>
      <w:pPr>
        <w:pStyle w:val="BodyText"/>
        <w:rPr>
          <w:rFonts w:ascii="Calibri"/>
        </w:rPr>
      </w:pPr>
    </w:p>
    <w:p>
      <w:pPr>
        <w:pStyle w:val="BodyText"/>
        <w:spacing w:before="270"/>
        <w:ind w:left="993"/>
        <w:rPr>
          <w:rFonts w:ascii="Calibri"/>
        </w:rPr>
      </w:pPr>
      <w:r>
        <w:rPr>
          <w:rFonts w:ascii="Calibri"/>
        </w:rPr>
        <w:t>18</w:t>
      </w:r>
    </w:p>
    <w:p>
      <w:pPr>
        <w:spacing w:before="122"/>
        <w:ind w:left="250" w:right="0" w:firstLine="0"/>
        <w:jc w:val="left"/>
        <w:rPr>
          <w:i/>
          <w:sz w:val="42"/>
        </w:rPr>
      </w:pPr>
      <w:r>
        <w:br w:type="column"/>
      </w:r>
      <w:r>
        <w:rPr>
          <w:rFonts w:ascii="Calibri"/>
          <w:sz w:val="42"/>
        </w:rPr>
        <w:t>2500</w:t>
      </w:r>
      <w:r>
        <w:rPr>
          <w:i/>
          <w:sz w:val="42"/>
        </w:rPr>
        <w:t>#</w:t>
      </w:r>
    </w:p>
    <w:p>
      <w:pPr>
        <w:pStyle w:val="BodyText"/>
        <w:spacing w:before="3"/>
        <w:rPr>
          <w:i/>
          <w:sz w:val="60"/>
        </w:rPr>
      </w:pPr>
    </w:p>
    <w:p>
      <w:pPr>
        <w:pStyle w:val="BodyText"/>
        <w:ind w:left="250"/>
        <w:rPr>
          <w:rFonts w:ascii="Calibri"/>
        </w:rPr>
      </w:pPr>
      <w:r>
        <w:rPr>
          <w:rFonts w:ascii="Calibri"/>
        </w:rPr>
        <w:t>RTJsw</w:t>
      </w:r>
    </w:p>
    <w:p>
      <w:pPr>
        <w:spacing w:before="122"/>
        <w:ind w:left="250" w:right="0" w:firstLine="0"/>
        <w:jc w:val="left"/>
        <w:rPr>
          <w:i/>
          <w:sz w:val="42"/>
        </w:rPr>
      </w:pPr>
      <w:r>
        <w:br w:type="column"/>
      </w:r>
      <w:r>
        <w:rPr>
          <w:rFonts w:ascii="Calibri"/>
          <w:sz w:val="42"/>
        </w:rPr>
        <w:t>2500</w:t>
      </w:r>
      <w:r>
        <w:rPr>
          <w:i/>
          <w:sz w:val="42"/>
        </w:rPr>
        <w:t>#</w:t>
      </w:r>
    </w:p>
    <w:p>
      <w:pPr>
        <w:pStyle w:val="BodyText"/>
        <w:spacing w:before="3"/>
        <w:rPr>
          <w:i/>
          <w:sz w:val="60"/>
        </w:rPr>
      </w:pPr>
    </w:p>
    <w:p>
      <w:pPr>
        <w:pStyle w:val="BodyText"/>
        <w:ind w:left="250"/>
        <w:rPr>
          <w:rFonts w:ascii="Calibri"/>
        </w:rPr>
      </w:pPr>
      <w:r>
        <w:rPr>
          <w:rFonts w:ascii="Calibri"/>
        </w:rPr>
        <w:t>RTJsw</w:t>
      </w:r>
    </w:p>
    <w:p>
      <w:pPr>
        <w:pStyle w:val="BodyText"/>
        <w:spacing w:before="8"/>
        <w:rPr>
          <w:rFonts w:ascii="Calibri"/>
          <w:sz w:val="34"/>
        </w:rPr>
      </w:pPr>
      <w:r>
        <w:br w:type="column"/>
      </w:r>
    </w:p>
    <w:p>
      <w:pPr>
        <w:pStyle w:val="BodyText"/>
        <w:spacing w:line="607" w:lineRule="auto"/>
        <w:ind w:left="250" w:right="21" w:firstLine="205"/>
        <w:rPr>
          <w:rFonts w:ascii="Calibri"/>
        </w:rPr>
      </w:pPr>
      <w:r>
        <w:rPr>
          <w:rFonts w:ascii="Calibri"/>
        </w:rPr>
        <w:t>e Ball</w:t>
      </w:r>
    </w:p>
    <w:p>
      <w:pPr>
        <w:pStyle w:val="BodyText"/>
        <w:spacing w:before="6"/>
        <w:rPr>
          <w:rFonts w:ascii="Calibri"/>
          <w:sz w:val="49"/>
        </w:rPr>
      </w:pPr>
      <w:r>
        <w:br w:type="column"/>
      </w:r>
    </w:p>
    <w:p>
      <w:pPr>
        <w:pStyle w:val="BodyText"/>
        <w:ind w:left="250"/>
        <w:rPr>
          <w:rFonts w:ascii="Calibri"/>
        </w:rPr>
      </w:pPr>
      <w:r>
        <w:rPr>
          <w:rFonts w:ascii="Calibri"/>
        </w:rPr>
        <w:t>JX-5</w:t>
      </w:r>
    </w:p>
    <w:p>
      <w:pPr>
        <w:pStyle w:val="BodyText"/>
        <w:spacing w:before="135"/>
        <w:ind w:left="233" w:right="1294"/>
        <w:jc w:val="center"/>
        <w:rPr>
          <w:rFonts w:ascii="Calibri"/>
        </w:rPr>
      </w:pPr>
      <w:r>
        <w:br w:type="column"/>
      </w:r>
      <w:r>
        <w:rPr>
          <w:rFonts w:ascii="Calibri"/>
        </w:rPr>
        <w:t>(PVC)</w:t>
      </w:r>
    </w:p>
    <w:p>
      <w:pPr>
        <w:pStyle w:val="BodyText"/>
        <w:rPr>
          <w:rFonts w:ascii="Calibri"/>
        </w:rPr>
      </w:pPr>
    </w:p>
    <w:p>
      <w:pPr>
        <w:pStyle w:val="BodyText"/>
        <w:spacing w:before="272"/>
        <w:ind w:left="233" w:right="1297"/>
        <w:jc w:val="center"/>
        <w:rPr>
          <w:rFonts w:ascii="Calibri"/>
        </w:rPr>
      </w:pPr>
      <w:r>
        <w:rPr>
          <w:rFonts w:ascii="Calibri"/>
        </w:rPr>
        <w:t>0.7Mp</w:t>
      </w:r>
    </w:p>
    <w:p>
      <w:pPr>
        <w:pStyle w:val="BodyText"/>
        <w:spacing w:before="8"/>
        <w:rPr>
          <w:rFonts w:ascii="Calibri"/>
          <w:sz w:val="34"/>
        </w:rPr>
      </w:pPr>
    </w:p>
    <w:p>
      <w:pPr>
        <w:pStyle w:val="BodyText"/>
        <w:ind w:right="1068"/>
        <w:jc w:val="center"/>
        <w:rPr>
          <w:rFonts w:ascii="Calibri"/>
        </w:rPr>
      </w:pPr>
      <w:r>
        <w:rPr>
          <w:rFonts w:ascii="Calibri"/>
          <w:w w:val="100"/>
        </w:rPr>
        <w:t>a</w:t>
      </w:r>
    </w:p>
    <w:p>
      <w:pPr>
        <w:spacing w:after="0"/>
        <w:jc w:val="center"/>
        <w:rPr>
          <w:rFonts w:ascii="Calibri"/>
        </w:rPr>
        <w:sectPr>
          <w:headerReference w:type="default" r:id="rId192"/>
          <w:footerReference w:type="default" r:id="rId193"/>
          <w:type w:val="continuous"/>
          <w:pgSz w:w="17860" w:h="25260"/>
          <w:pgMar w:top="1780" w:right="0" w:bottom="3040" w:left="1380" w:header="708" w:footer="708"/>
          <w:pgNumType w:start="84"/>
          <w:cols w:num="6" w:space="708" w:equalWidth="0">
            <w:col w:w="7064" w:space="390"/>
            <w:col w:w="1352" w:space="372"/>
            <w:col w:w="1351" w:space="608"/>
            <w:col w:w="914" w:space="473"/>
            <w:col w:w="985" w:space="289"/>
            <w:col w:w="2682" w:space="0"/>
          </w:cols>
        </w:sectPr>
      </w:pPr>
    </w:p>
    <w:p>
      <w:pPr>
        <w:pStyle w:val="BodyText"/>
        <w:rPr>
          <w:rFonts w:ascii="Calibri"/>
          <w:sz w:val="20"/>
        </w:rPr>
      </w:pPr>
    </w:p>
    <w:p>
      <w:pPr>
        <w:pStyle w:val="BodyText"/>
        <w:spacing w:before="8"/>
        <w:rPr>
          <w:rFonts w:ascii="Calibri"/>
          <w:sz w:val="19"/>
        </w:rPr>
      </w:pPr>
    </w:p>
    <w:p>
      <w:pPr>
        <w:pStyle w:val="BodyText"/>
        <w:spacing w:before="17"/>
        <w:ind w:left="1101"/>
        <w:rPr>
          <w:rFonts w:ascii="Calibri"/>
        </w:rPr>
      </w:pPr>
      <w:r>
        <w:rPr>
          <w:rFonts w:ascii="Calibri"/>
          <w:w w:val="100"/>
        </w:rPr>
        <w:t>0</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9"/>
        <w:rPr>
          <w:rFonts w:ascii="Calibri"/>
          <w:sz w:val="18"/>
        </w:rPr>
      </w:pPr>
    </w:p>
    <w:p>
      <w:pPr>
        <w:pStyle w:val="ListParagraph"/>
        <w:numPr>
          <w:ilvl w:val="0"/>
          <w:numId w:val="54"/>
        </w:numPr>
        <w:tabs>
          <w:tab w:val="left" w:pos="7704"/>
          <w:tab w:val="left" w:pos="7705"/>
          <w:tab w:val="left" w:pos="9429"/>
        </w:tabs>
        <w:spacing w:before="16" w:after="0" w:line="490" w:lineRule="exact"/>
        <w:ind w:left="7704" w:right="0" w:hanging="3299"/>
        <w:jc w:val="left"/>
        <w:rPr>
          <w:rFonts w:ascii="Calibri"/>
          <w:sz w:val="42"/>
        </w:rPr>
      </w:pPr>
      <w:r>
        <w:rPr>
          <w:rFonts w:ascii="Calibri"/>
          <w:sz w:val="42"/>
        </w:rPr>
        <w:t>MNSI</w:t>
        <w:tab/>
        <w:t>MNSI</w:t>
      </w:r>
    </w:p>
    <w:p>
      <w:pPr>
        <w:pStyle w:val="BodyText"/>
        <w:spacing w:line="468" w:lineRule="exact"/>
        <w:ind w:left="993"/>
        <w:rPr>
          <w:rFonts w:ascii="Calibri"/>
        </w:rPr>
      </w:pPr>
      <w:r>
        <w:rPr>
          <w:rFonts w:ascii="Calibri"/>
        </w:rPr>
        <w:t>83</w:t>
      </w:r>
    </w:p>
    <w:p>
      <w:pPr>
        <w:pStyle w:val="BodyText"/>
        <w:spacing w:line="408" w:lineRule="exact"/>
        <w:ind w:left="4565"/>
        <w:rPr>
          <w:rFonts w:ascii="Calibri"/>
        </w:rPr>
      </w:pPr>
      <w:r>
        <w:rPr>
          <w:rFonts w:ascii="Calibri"/>
          <w:w w:val="100"/>
        </w:rPr>
        <w:t>5</w:t>
      </w:r>
    </w:p>
    <w:p>
      <w:pPr>
        <w:tabs>
          <w:tab w:val="left" w:pos="8683"/>
          <w:tab w:val="left" w:pos="9429"/>
          <w:tab w:val="left" w:pos="10437"/>
        </w:tabs>
        <w:spacing w:before="0" w:line="455" w:lineRule="exact"/>
        <w:ind w:left="7704" w:right="0" w:firstLine="0"/>
        <w:jc w:val="left"/>
        <w:rPr>
          <w:i/>
          <w:sz w:val="42"/>
        </w:rPr>
      </w:pPr>
      <w:r>
        <w:rPr>
          <w:rFonts w:ascii="Calibri" w:hAnsi="Calibri"/>
          <w:spacing w:val="-37"/>
          <w:sz w:val="42"/>
        </w:rPr>
        <w:t>1/2</w:t>
        <w:tab/>
      </w:r>
      <w:r>
        <w:rPr>
          <w:i/>
          <w:sz w:val="42"/>
        </w:rPr>
        <w:t>″</w:t>
        <w:tab/>
      </w:r>
      <w:r>
        <w:rPr>
          <w:rFonts w:ascii="Calibri" w:hAnsi="Calibri"/>
          <w:spacing w:val="-37"/>
          <w:sz w:val="42"/>
        </w:rPr>
        <w:t>1/2</w:t>
        <w:tab/>
      </w:r>
      <w:r>
        <w:rPr>
          <w:i/>
          <w:sz w:val="42"/>
        </w:rPr>
        <w:t>″</w:t>
      </w:r>
    </w:p>
    <w:p>
      <w:pPr>
        <w:spacing w:after="0" w:line="455" w:lineRule="exact"/>
        <w:jc w:val="left"/>
        <w:rPr>
          <w:sz w:val="42"/>
        </w:rPr>
        <w:sectPr>
          <w:headerReference w:type="default" r:id="rId194"/>
          <w:footerReference w:type="default" r:id="rId195"/>
          <w:pgSz w:w="17860" w:h="25260"/>
          <w:pgMar w:top="1780" w:right="0" w:bottom="3040" w:left="1380" w:header="1159" w:footer="2842"/>
          <w:pgNumType w:start="85"/>
          <w:cols w:space="708"/>
        </w:sectPr>
      </w:pPr>
    </w:p>
    <w:p>
      <w:pPr>
        <w:pStyle w:val="BodyText"/>
        <w:tabs>
          <w:tab w:val="left" w:pos="1871"/>
          <w:tab w:val="left" w:pos="3332"/>
          <w:tab w:val="right" w:pos="5754"/>
        </w:tabs>
        <w:spacing w:line="488" w:lineRule="exact"/>
        <w:ind w:left="993"/>
        <w:rPr>
          <w:rFonts w:ascii="Calibri"/>
        </w:rPr>
      </w:pPr>
      <w:r>
        <w:rPr>
          <w:rFonts w:ascii="Calibri"/>
          <w:position w:val="11"/>
        </w:rPr>
        <w:t>10</w:t>
        <w:tab/>
      </w:r>
      <w:r>
        <w:rPr>
          <w:rFonts w:ascii="Calibri"/>
        </w:rPr>
        <w:t>A</w:t>
        <w:tab/>
        <w:t>2.5</w:t>
        <w:tab/>
        <w:t>50</w:t>
      </w:r>
    </w:p>
    <w:p>
      <w:pPr>
        <w:pStyle w:val="BodyText"/>
        <w:spacing w:line="414" w:lineRule="exact"/>
        <w:ind w:left="4406"/>
        <w:rPr>
          <w:rFonts w:ascii="Calibri"/>
        </w:rPr>
      </w:pPr>
      <w:r>
        <w:rPr>
          <w:rFonts w:ascii="Calibri"/>
        </w:rPr>
        <w:t>10.</w:t>
      </w:r>
    </w:p>
    <w:p>
      <w:pPr>
        <w:pStyle w:val="BodyText"/>
        <w:spacing w:line="490" w:lineRule="exact"/>
        <w:ind w:left="1101"/>
        <w:rPr>
          <w:rFonts w:ascii="Calibri"/>
        </w:rPr>
      </w:pPr>
      <w:r>
        <w:rPr>
          <w:rFonts w:ascii="Calibri"/>
          <w:w w:val="100"/>
        </w:rPr>
        <w:t>4</w:t>
      </w:r>
    </w:p>
    <w:p>
      <w:pPr>
        <w:spacing w:before="398"/>
        <w:ind w:left="993" w:right="0" w:firstLine="0"/>
        <w:jc w:val="left"/>
        <w:rPr>
          <w:i/>
          <w:sz w:val="42"/>
        </w:rPr>
      </w:pPr>
      <w:r>
        <w:br w:type="column"/>
      </w:r>
      <w:r>
        <w:rPr>
          <w:rFonts w:ascii="Calibri"/>
          <w:sz w:val="42"/>
        </w:rPr>
        <w:t>2500</w:t>
      </w:r>
      <w:r>
        <w:rPr>
          <w:i/>
          <w:sz w:val="42"/>
        </w:rPr>
        <w:t>#</w:t>
      </w:r>
    </w:p>
    <w:p>
      <w:pPr>
        <w:spacing w:before="398"/>
        <w:ind w:left="624" w:right="0" w:firstLine="0"/>
        <w:jc w:val="left"/>
        <w:rPr>
          <w:i/>
          <w:sz w:val="42"/>
        </w:rPr>
      </w:pPr>
      <w:r>
        <w:br w:type="column"/>
      </w:r>
      <w:r>
        <w:rPr>
          <w:rFonts w:ascii="Calibri"/>
          <w:spacing w:val="-1"/>
          <w:sz w:val="42"/>
        </w:rPr>
        <w:t>2500</w:t>
      </w:r>
      <w:r>
        <w:rPr>
          <w:i/>
          <w:spacing w:val="-1"/>
          <w:sz w:val="42"/>
        </w:rPr>
        <w:t>#</w:t>
      </w:r>
    </w:p>
    <w:p>
      <w:pPr>
        <w:pStyle w:val="BodyText"/>
        <w:spacing w:before="879"/>
        <w:ind w:left="660"/>
        <w:rPr>
          <w:rFonts w:ascii="Calibri"/>
        </w:rPr>
      </w:pPr>
      <w:r>
        <w:br w:type="column"/>
      </w:r>
      <w:r>
        <w:rPr>
          <w:rFonts w:ascii="Calibri"/>
        </w:rPr>
        <w:t>Doubl</w:t>
      </w:r>
    </w:p>
    <w:p>
      <w:pPr>
        <w:pStyle w:val="BodyText"/>
        <w:spacing w:before="231"/>
        <w:ind w:left="993"/>
        <w:rPr>
          <w:rFonts w:ascii="Calibri"/>
        </w:rPr>
      </w:pPr>
      <w:r>
        <w:br w:type="column"/>
      </w:r>
      <w:r>
        <w:rPr>
          <w:rFonts w:ascii="Calibri"/>
        </w:rPr>
        <w:t>304SS</w:t>
      </w:r>
    </w:p>
    <w:p>
      <w:pPr>
        <w:spacing w:after="0"/>
        <w:rPr>
          <w:rFonts w:ascii="Calibri"/>
        </w:rPr>
        <w:sectPr>
          <w:headerReference w:type="default" r:id="rId196"/>
          <w:footerReference w:type="default" r:id="rId197"/>
          <w:type w:val="continuous"/>
          <w:pgSz w:w="17860" w:h="25260"/>
          <w:pgMar w:top="1780" w:right="0" w:bottom="3040" w:left="1380" w:header="708" w:footer="708"/>
          <w:pgNumType w:start="86"/>
          <w:cols w:num="5" w:space="708" w:equalWidth="0">
            <w:col w:w="5795" w:space="916"/>
            <w:col w:w="2055" w:space="39"/>
            <w:col w:w="1685" w:space="40"/>
            <w:col w:w="1721" w:space="845"/>
            <w:col w:w="3384" w:space="0"/>
          </w:cols>
        </w:sectPr>
      </w:pPr>
    </w:p>
    <w:p>
      <w:pPr>
        <w:pStyle w:val="BodyText"/>
        <w:spacing w:line="468" w:lineRule="exact"/>
        <w:ind w:right="38"/>
        <w:jc w:val="right"/>
        <w:rPr>
          <w:rFonts w:ascii="Calibri"/>
        </w:rPr>
      </w:pPr>
      <w:r>
        <w:rPr>
          <w:rFonts w:ascii="Calibri"/>
          <w:w w:val="100"/>
        </w:rPr>
        <w:t>B</w:t>
      </w:r>
    </w:p>
    <w:p>
      <w:pPr>
        <w:pStyle w:val="BodyText"/>
        <w:tabs>
          <w:tab w:val="left" w:pos="993"/>
        </w:tabs>
        <w:spacing w:before="136"/>
        <w:ind w:left="250"/>
        <w:rPr>
          <w:rFonts w:ascii="Calibri"/>
        </w:rPr>
      </w:pPr>
      <w:r>
        <w:rPr>
          <w:rFonts w:ascii="Calibri"/>
          <w:position w:val="18"/>
        </w:rPr>
        <w:t>6</w:t>
        <w:tab/>
      </w:r>
      <w:r>
        <w:rPr>
          <w:rFonts w:ascii="Calibri"/>
        </w:rPr>
        <w:t>15</w:t>
      </w:r>
    </w:p>
    <w:p>
      <w:pPr>
        <w:pStyle w:val="BodyText"/>
        <w:tabs>
          <w:tab w:val="left" w:pos="1482"/>
          <w:tab w:val="left" w:pos="2245"/>
        </w:tabs>
        <w:spacing w:line="468" w:lineRule="exact"/>
        <w:ind w:left="250"/>
        <w:rPr>
          <w:rFonts w:ascii="Calibri"/>
        </w:rPr>
      </w:pPr>
      <w:r>
        <w:br w:type="column"/>
      </w:r>
      <w:r>
        <w:rPr>
          <w:rFonts w:ascii="Calibri"/>
        </w:rPr>
        <w:t>3.2</w:t>
        <w:tab/>
        <w:t>0</w:t>
        <w:tab/>
        <w:t>40</w:t>
      </w:r>
    </w:p>
    <w:p>
      <w:pPr>
        <w:pStyle w:val="BodyText"/>
        <w:spacing w:before="136"/>
        <w:ind w:left="3408"/>
        <w:rPr>
          <w:rFonts w:ascii="Calibri"/>
        </w:rPr>
      </w:pPr>
      <w:r>
        <w:rPr>
          <w:rFonts w:ascii="Calibri"/>
        </w:rPr>
        <w:t>4.5</w:t>
      </w:r>
    </w:p>
    <w:p>
      <w:pPr>
        <w:pStyle w:val="BodyText"/>
        <w:spacing w:before="316"/>
        <w:ind w:left="250"/>
        <w:rPr>
          <w:rFonts w:ascii="Calibri"/>
        </w:rPr>
      </w:pPr>
      <w:r>
        <w:br w:type="column"/>
      </w:r>
      <w:r>
        <w:rPr>
          <w:rFonts w:ascii="Calibri"/>
        </w:rPr>
        <w:t>RTJsw</w:t>
      </w:r>
    </w:p>
    <w:p>
      <w:pPr>
        <w:pStyle w:val="BodyText"/>
        <w:spacing w:before="316"/>
        <w:ind w:left="250"/>
        <w:rPr>
          <w:rFonts w:ascii="Calibri"/>
        </w:rPr>
      </w:pPr>
      <w:r>
        <w:br w:type="column"/>
      </w:r>
      <w:r>
        <w:rPr>
          <w:rFonts w:ascii="Calibri"/>
        </w:rPr>
        <w:t>RTJsw</w:t>
      </w:r>
    </w:p>
    <w:p>
      <w:pPr>
        <w:pStyle w:val="BodyText"/>
        <w:tabs>
          <w:tab w:val="left" w:pos="1273"/>
        </w:tabs>
        <w:spacing w:before="424"/>
        <w:ind w:left="250"/>
        <w:rPr>
          <w:rFonts w:ascii="Calibri"/>
        </w:rPr>
      </w:pPr>
      <w:r>
        <w:br w:type="column"/>
      </w:r>
      <w:r>
        <w:rPr>
          <w:rFonts w:ascii="Calibri"/>
          <w:position w:val="18"/>
        </w:rPr>
        <w:t>e</w:t>
        <w:tab/>
      </w:r>
      <w:r>
        <w:rPr>
          <w:rFonts w:ascii="Calibri"/>
        </w:rPr>
        <w:t>JX-6.5</w:t>
      </w:r>
    </w:p>
    <w:p>
      <w:pPr>
        <w:pStyle w:val="BodyText"/>
        <w:spacing w:before="135"/>
        <w:ind w:left="250"/>
        <w:rPr>
          <w:rFonts w:ascii="Calibri"/>
        </w:rPr>
      </w:pPr>
      <w:r>
        <w:br w:type="column"/>
      </w:r>
      <w:r>
        <w:rPr>
          <w:rFonts w:ascii="Calibri"/>
        </w:rPr>
        <w:t>(PVC)</w:t>
      </w:r>
    </w:p>
    <w:p>
      <w:pPr>
        <w:spacing w:after="0"/>
        <w:rPr>
          <w:rFonts w:ascii="Calibri"/>
        </w:rPr>
        <w:sectPr>
          <w:headerReference w:type="default" r:id="rId198"/>
          <w:footerReference w:type="default" r:id="rId199"/>
          <w:type w:val="continuous"/>
          <w:pgSz w:w="17860" w:h="25260"/>
          <w:pgMar w:top="1780" w:right="0" w:bottom="3040" w:left="1380" w:header="708" w:footer="708"/>
          <w:pgNumType w:start="87"/>
          <w:cols w:num="6" w:space="708" w:equalWidth="0">
            <w:col w:w="2152" w:space="930"/>
            <w:col w:w="3982" w:space="390"/>
            <w:col w:w="1323" w:space="401"/>
            <w:col w:w="1323" w:space="841"/>
            <w:col w:w="2328" w:space="219"/>
            <w:col w:w="2591" w:space="0"/>
          </w:cols>
        </w:sectPr>
      </w:pPr>
    </w:p>
    <w:p>
      <w:pPr>
        <w:pStyle w:val="BodyText"/>
        <w:tabs>
          <w:tab w:val="left" w:pos="3332"/>
          <w:tab w:val="left" w:pos="4406"/>
          <w:tab w:val="left" w:pos="5328"/>
        </w:tabs>
        <w:spacing w:line="446" w:lineRule="exact"/>
        <w:ind w:left="1882"/>
        <w:rPr>
          <w:rFonts w:ascii="Calibri"/>
        </w:rPr>
      </w:pPr>
      <w:r>
        <w:rPr>
          <w:rFonts w:ascii="Calibri"/>
        </w:rPr>
        <w:t>C</w:t>
        <w:tab/>
        <w:t>6.3</w:t>
        <w:tab/>
        <w:t>12.</w:t>
        <w:tab/>
        <w:t>50</w:t>
      </w:r>
    </w:p>
    <w:p>
      <w:pPr>
        <w:pStyle w:val="BodyText"/>
        <w:tabs>
          <w:tab w:val="left" w:pos="11387"/>
        </w:tabs>
        <w:spacing w:line="468" w:lineRule="exact"/>
        <w:ind w:left="1101"/>
        <w:rPr>
          <w:rFonts w:ascii="Calibri"/>
        </w:rPr>
      </w:pPr>
      <w:r>
        <w:rPr>
          <w:rFonts w:ascii="Calibri"/>
        </w:rPr>
        <w:t>1</w:t>
        <w:tab/>
        <w:t>Ball</w:t>
      </w:r>
    </w:p>
    <w:p>
      <w:pPr>
        <w:pStyle w:val="BodyText"/>
        <w:spacing w:line="414" w:lineRule="exact"/>
        <w:ind w:left="4565"/>
        <w:rPr>
          <w:rFonts w:ascii="Calibri"/>
        </w:rPr>
      </w:pPr>
      <w:r>
        <w:rPr>
          <w:rFonts w:ascii="Calibri"/>
          <w:w w:val="100"/>
        </w:rPr>
        <w:t>5</w:t>
      </w:r>
    </w:p>
    <w:p>
      <w:pPr>
        <w:pStyle w:val="BodyText"/>
        <w:tabs>
          <w:tab w:val="left" w:pos="3332"/>
          <w:tab w:val="left" w:pos="5328"/>
        </w:tabs>
        <w:spacing w:line="414" w:lineRule="exact"/>
        <w:ind w:left="1864"/>
        <w:rPr>
          <w:rFonts w:ascii="Calibri"/>
        </w:rPr>
      </w:pPr>
      <w:r>
        <w:rPr>
          <w:rFonts w:ascii="Calibri"/>
        </w:rPr>
        <w:t>D</w:t>
        <w:tab/>
        <w:t>8.0</w:t>
        <w:tab/>
        <w:t>40</w:t>
      </w:r>
    </w:p>
    <w:p>
      <w:pPr>
        <w:pStyle w:val="BodyText"/>
        <w:spacing w:line="468" w:lineRule="exact"/>
        <w:ind w:left="993"/>
        <w:rPr>
          <w:rFonts w:ascii="Calibri"/>
        </w:rPr>
      </w:pPr>
      <w:r>
        <w:rPr>
          <w:rFonts w:ascii="Calibri"/>
        </w:rPr>
        <w:t>18</w:t>
      </w:r>
    </w:p>
    <w:p>
      <w:pPr>
        <w:pStyle w:val="BodyText"/>
        <w:spacing w:line="468" w:lineRule="exact"/>
        <w:ind w:left="4406"/>
        <w:rPr>
          <w:rFonts w:ascii="Calibri"/>
        </w:rPr>
      </w:pPr>
      <w:r>
        <w:rPr>
          <w:rFonts w:ascii="Calibri"/>
        </w:rPr>
        <w:t>10.</w:t>
      </w:r>
    </w:p>
    <w:p>
      <w:pPr>
        <w:pStyle w:val="BodyText"/>
        <w:spacing w:line="468" w:lineRule="exact"/>
        <w:ind w:left="1101"/>
        <w:rPr>
          <w:rFonts w:ascii="Calibri"/>
        </w:rPr>
      </w:pPr>
      <w:r>
        <w:rPr>
          <w:rFonts w:ascii="Calibri"/>
          <w:w w:val="100"/>
        </w:rPr>
        <w:t>0</w:t>
      </w:r>
    </w:p>
    <w:p>
      <w:pPr>
        <w:pStyle w:val="BodyText"/>
        <w:spacing w:line="490" w:lineRule="exact"/>
        <w:ind w:left="4565"/>
        <w:rPr>
          <w:rFonts w:ascii="Calibri"/>
        </w:rPr>
      </w:pPr>
      <w:r>
        <w:rPr>
          <w:rFonts w:ascii="Calibri"/>
          <w:w w:val="100"/>
        </w:rPr>
        <w:t>0</w:t>
      </w:r>
    </w:p>
    <w:p>
      <w:pPr>
        <w:pStyle w:val="BodyText"/>
        <w:spacing w:before="135"/>
        <w:ind w:left="975" w:right="1297"/>
        <w:jc w:val="center"/>
        <w:rPr>
          <w:rFonts w:ascii="Calibri"/>
        </w:rPr>
      </w:pPr>
      <w:r>
        <w:br w:type="column"/>
      </w:r>
      <w:r>
        <w:rPr>
          <w:rFonts w:ascii="Calibri"/>
        </w:rPr>
        <w:t>0.7Mp</w:t>
      </w:r>
    </w:p>
    <w:p>
      <w:pPr>
        <w:pStyle w:val="BodyText"/>
        <w:spacing w:before="8"/>
        <w:rPr>
          <w:rFonts w:ascii="Calibri"/>
          <w:sz w:val="34"/>
        </w:rPr>
      </w:pPr>
    </w:p>
    <w:p>
      <w:pPr>
        <w:pStyle w:val="BodyText"/>
        <w:ind w:right="326"/>
        <w:jc w:val="center"/>
        <w:rPr>
          <w:rFonts w:ascii="Calibri"/>
        </w:rPr>
      </w:pPr>
      <w:r>
        <w:rPr>
          <w:rFonts w:ascii="Calibri"/>
          <w:w w:val="100"/>
        </w:rPr>
        <w:t>a</w:t>
      </w:r>
    </w:p>
    <w:p>
      <w:pPr>
        <w:spacing w:after="0"/>
        <w:jc w:val="center"/>
        <w:rPr>
          <w:rFonts w:ascii="Calibri"/>
        </w:rPr>
        <w:sectPr>
          <w:headerReference w:type="default" r:id="rId200"/>
          <w:footerReference w:type="default" r:id="rId201"/>
          <w:type w:val="continuous"/>
          <w:pgSz w:w="17860" w:h="25260"/>
          <w:pgMar w:top="1780" w:right="0" w:bottom="3040" w:left="1380" w:header="708" w:footer="708"/>
          <w:pgNumType w:start="88"/>
          <w:cols w:num="2" w:space="708" w:equalWidth="0">
            <w:col w:w="12051" w:space="1005"/>
            <w:col w:w="3424" w:space="0"/>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0"/>
        <w:rPr>
          <w:rFonts w:ascii="Calibri"/>
          <w:sz w:val="18"/>
        </w:rPr>
      </w:pPr>
    </w:p>
    <w:p>
      <w:pPr>
        <w:pStyle w:val="BodyText"/>
        <w:tabs>
          <w:tab w:val="left" w:pos="7704"/>
          <w:tab w:val="left" w:pos="9429"/>
        </w:tabs>
        <w:spacing w:before="16"/>
        <w:ind w:left="993"/>
        <w:rPr>
          <w:rFonts w:ascii="Calibri"/>
        </w:rPr>
      </w:pPr>
      <w:r>
        <w:rPr>
          <w:rFonts w:ascii="Calibri"/>
        </w:rPr>
        <w:t>83</w:t>
        <w:tab/>
        <w:t>MNSI</w:t>
        <w:tab/>
        <w:t>MNSI</w:t>
      </w:r>
    </w:p>
    <w:p>
      <w:pPr>
        <w:pStyle w:val="BodyText"/>
        <w:rPr>
          <w:rFonts w:ascii="Calibri"/>
          <w:sz w:val="20"/>
        </w:rPr>
      </w:pPr>
    </w:p>
    <w:p>
      <w:pPr>
        <w:pStyle w:val="BodyText"/>
        <w:rPr>
          <w:rFonts w:ascii="Calibri"/>
          <w:sz w:val="20"/>
        </w:rPr>
      </w:pPr>
    </w:p>
    <w:p>
      <w:pPr>
        <w:pStyle w:val="BodyText"/>
        <w:spacing w:before="8"/>
        <w:rPr>
          <w:rFonts w:ascii="Calibri"/>
          <w:sz w:val="19"/>
        </w:rPr>
      </w:pPr>
    </w:p>
    <w:p>
      <w:pPr>
        <w:spacing w:after="0"/>
        <w:rPr>
          <w:rFonts w:ascii="Calibri"/>
          <w:sz w:val="19"/>
        </w:rPr>
        <w:sectPr>
          <w:headerReference w:type="default" r:id="rId202"/>
          <w:footerReference w:type="default" r:id="rId203"/>
          <w:type w:val="continuous"/>
          <w:pgSz w:w="17860" w:h="25260"/>
          <w:pgMar w:top="1780" w:right="0" w:bottom="3040" w:left="1380" w:header="708" w:footer="708"/>
          <w:pgNumType w:start="89"/>
          <w:cols w:space="708"/>
        </w:sectPr>
      </w:pPr>
    </w:p>
    <w:p>
      <w:pPr>
        <w:pStyle w:val="BodyText"/>
        <w:tabs>
          <w:tab w:val="left" w:pos="1831"/>
          <w:tab w:val="left" w:pos="3292"/>
          <w:tab w:val="left" w:pos="4525"/>
          <w:tab w:val="left" w:pos="5288"/>
        </w:tabs>
        <w:spacing w:before="53"/>
        <w:ind w:left="953"/>
        <w:jc w:val="center"/>
        <w:rPr>
          <w:rFonts w:ascii="Calibri"/>
        </w:rPr>
      </w:pPr>
      <w:r>
        <w:rPr>
          <w:rFonts w:ascii="Calibri"/>
          <w:position w:val="11"/>
        </w:rPr>
        <w:t>10</w:t>
        <w:tab/>
      </w:r>
      <w:r>
        <w:rPr>
          <w:rFonts w:ascii="Calibri"/>
        </w:rPr>
        <w:t>A</w:t>
        <w:tab/>
        <w:t>4.0</w:t>
        <w:tab/>
        <w:t>8</w:t>
        <w:tab/>
        <w:t>32</w:t>
      </w:r>
    </w:p>
    <w:p>
      <w:pPr>
        <w:spacing w:before="62"/>
        <w:ind w:left="0" w:right="0" w:firstLine="0"/>
        <w:jc w:val="right"/>
        <w:rPr>
          <w:rFonts w:ascii="Calibri"/>
          <w:sz w:val="42"/>
        </w:rPr>
      </w:pPr>
      <w:r>
        <w:br w:type="column"/>
      </w:r>
      <w:r>
        <w:rPr>
          <w:rFonts w:ascii="Calibri"/>
          <w:sz w:val="42"/>
        </w:rPr>
        <w:t>1/2</w:t>
      </w:r>
    </w:p>
    <w:p>
      <w:pPr>
        <w:tabs>
          <w:tab w:val="left" w:pos="1204"/>
          <w:tab w:val="left" w:pos="2212"/>
        </w:tabs>
        <w:spacing w:before="42"/>
        <w:ind w:left="459" w:right="0" w:firstLine="0"/>
        <w:jc w:val="left"/>
        <w:rPr>
          <w:i/>
          <w:sz w:val="42"/>
        </w:rPr>
      </w:pPr>
      <w:r>
        <w:br w:type="column"/>
      </w:r>
      <w:r>
        <w:rPr>
          <w:i/>
          <w:sz w:val="42"/>
        </w:rPr>
        <w:t>″</w:t>
        <w:tab/>
      </w:r>
      <w:r>
        <w:rPr>
          <w:rFonts w:ascii="Calibri" w:hAnsi="Calibri"/>
          <w:spacing w:val="-37"/>
          <w:sz w:val="42"/>
        </w:rPr>
        <w:t>1/2</w:t>
        <w:tab/>
      </w:r>
      <w:r>
        <w:rPr>
          <w:i/>
          <w:sz w:val="42"/>
        </w:rPr>
        <w:t>″</w:t>
      </w:r>
    </w:p>
    <w:p>
      <w:pPr>
        <w:pStyle w:val="BodyText"/>
        <w:spacing w:before="343"/>
        <w:ind w:left="993"/>
        <w:rPr>
          <w:rFonts w:ascii="Calibri"/>
        </w:rPr>
      </w:pPr>
      <w:r>
        <w:br w:type="column"/>
      </w:r>
      <w:r>
        <w:rPr>
          <w:rFonts w:ascii="Calibri"/>
        </w:rPr>
        <w:t>304SS</w:t>
      </w:r>
    </w:p>
    <w:p>
      <w:pPr>
        <w:spacing w:after="0"/>
        <w:rPr>
          <w:rFonts w:ascii="Calibri"/>
        </w:rPr>
        <w:sectPr>
          <w:headerReference w:type="default" r:id="rId204"/>
          <w:footerReference w:type="default" r:id="rId205"/>
          <w:type w:val="continuous"/>
          <w:pgSz w:w="17860" w:h="25260"/>
          <w:pgMar w:top="1780" w:right="0" w:bottom="3040" w:left="1380" w:header="708" w:footer="708"/>
          <w:pgNumType w:start="90"/>
          <w:cols w:num="4" w:space="708" w:equalWidth="0">
            <w:col w:w="5795" w:space="916"/>
            <w:col w:w="1474" w:space="39"/>
            <w:col w:w="2674" w:space="2197"/>
            <w:col w:w="3385" w:space="0"/>
          </w:cols>
        </w:sectPr>
      </w:pPr>
    </w:p>
    <w:p>
      <w:pPr>
        <w:pStyle w:val="BodyText"/>
        <w:spacing w:before="135" w:line="490" w:lineRule="exact"/>
        <w:ind w:left="264"/>
        <w:jc w:val="center"/>
        <w:rPr>
          <w:rFonts w:ascii="Calibri"/>
        </w:rPr>
      </w:pPr>
      <w:r>
        <w:rPr>
          <w:rFonts w:ascii="Calibri"/>
          <w:w w:val="100"/>
        </w:rPr>
        <w:t>4</w:t>
      </w:r>
    </w:p>
    <w:p>
      <w:pPr>
        <w:pStyle w:val="BodyText"/>
        <w:spacing w:line="490" w:lineRule="exact"/>
        <w:ind w:right="38"/>
        <w:jc w:val="right"/>
        <w:rPr>
          <w:rFonts w:ascii="Calibri"/>
        </w:rPr>
      </w:pPr>
      <w:r>
        <w:rPr>
          <w:rFonts w:ascii="Calibri"/>
          <w:w w:val="100"/>
        </w:rPr>
        <w:t>B</w:t>
      </w:r>
    </w:p>
    <w:p>
      <w:pPr>
        <w:pStyle w:val="BodyText"/>
        <w:tabs>
          <w:tab w:val="left" w:pos="993"/>
        </w:tabs>
        <w:spacing w:before="136"/>
        <w:ind w:left="250"/>
        <w:rPr>
          <w:rFonts w:ascii="Calibri"/>
        </w:rPr>
      </w:pPr>
      <w:r>
        <w:rPr>
          <w:rFonts w:ascii="Calibri"/>
          <w:position w:val="18"/>
        </w:rPr>
        <w:t>8</w:t>
        <w:tab/>
      </w:r>
      <w:r>
        <w:rPr>
          <w:rFonts w:ascii="Calibri"/>
        </w:rPr>
        <w:t>15</w:t>
      </w:r>
    </w:p>
    <w:p>
      <w:pPr>
        <w:pStyle w:val="BodyText"/>
        <w:spacing w:before="5"/>
        <w:rPr>
          <w:rFonts w:ascii="Calibri"/>
          <w:sz w:val="49"/>
        </w:rPr>
      </w:pPr>
      <w:r>
        <w:br w:type="column"/>
      </w:r>
    </w:p>
    <w:p>
      <w:pPr>
        <w:pStyle w:val="BodyText"/>
        <w:tabs>
          <w:tab w:val="left" w:pos="1324"/>
          <w:tab w:val="left" w:pos="2245"/>
        </w:tabs>
        <w:ind w:left="250"/>
        <w:rPr>
          <w:rFonts w:ascii="Calibri"/>
        </w:rPr>
      </w:pPr>
      <w:r>
        <w:rPr>
          <w:rFonts w:ascii="Calibri"/>
        </w:rPr>
        <w:t>5.0</w:t>
        <w:tab/>
        <w:t>6.3</w:t>
        <w:tab/>
        <w:t>25</w:t>
      </w:r>
    </w:p>
    <w:p>
      <w:pPr>
        <w:pStyle w:val="BodyText"/>
        <w:spacing w:before="135"/>
        <w:ind w:left="3408"/>
        <w:rPr>
          <w:rFonts w:ascii="Calibri"/>
        </w:rPr>
      </w:pPr>
      <w:r>
        <w:rPr>
          <w:rFonts w:ascii="Calibri"/>
        </w:rPr>
        <w:t>4.5</w:t>
      </w:r>
    </w:p>
    <w:p>
      <w:pPr>
        <w:spacing w:before="122"/>
        <w:ind w:left="250" w:right="0" w:firstLine="0"/>
        <w:jc w:val="left"/>
        <w:rPr>
          <w:i/>
          <w:sz w:val="42"/>
        </w:rPr>
      </w:pPr>
      <w:r>
        <w:br w:type="column"/>
      </w:r>
      <w:r>
        <w:rPr>
          <w:rFonts w:ascii="Calibri"/>
          <w:sz w:val="42"/>
        </w:rPr>
        <w:t>2500</w:t>
      </w:r>
      <w:r>
        <w:rPr>
          <w:i/>
          <w:sz w:val="42"/>
        </w:rPr>
        <w:t>#</w:t>
      </w:r>
    </w:p>
    <w:p>
      <w:pPr>
        <w:pStyle w:val="BodyText"/>
        <w:spacing w:before="2"/>
        <w:rPr>
          <w:i/>
          <w:sz w:val="60"/>
        </w:rPr>
      </w:pPr>
    </w:p>
    <w:p>
      <w:pPr>
        <w:pStyle w:val="BodyText"/>
        <w:ind w:left="250"/>
        <w:rPr>
          <w:rFonts w:ascii="Calibri"/>
        </w:rPr>
      </w:pPr>
      <w:r>
        <w:rPr>
          <w:rFonts w:ascii="Calibri"/>
        </w:rPr>
        <w:t>RTJsw</w:t>
      </w:r>
    </w:p>
    <w:p>
      <w:pPr>
        <w:spacing w:before="122"/>
        <w:ind w:left="250" w:right="0" w:firstLine="0"/>
        <w:jc w:val="left"/>
        <w:rPr>
          <w:i/>
          <w:sz w:val="42"/>
        </w:rPr>
      </w:pPr>
      <w:r>
        <w:br w:type="column"/>
      </w:r>
      <w:r>
        <w:rPr>
          <w:rFonts w:ascii="Calibri"/>
          <w:sz w:val="42"/>
        </w:rPr>
        <w:t>2500</w:t>
      </w:r>
      <w:r>
        <w:rPr>
          <w:i/>
          <w:sz w:val="42"/>
        </w:rPr>
        <w:t>#</w:t>
      </w:r>
    </w:p>
    <w:p>
      <w:pPr>
        <w:pStyle w:val="BodyText"/>
        <w:spacing w:before="2"/>
        <w:rPr>
          <w:i/>
          <w:sz w:val="60"/>
        </w:rPr>
      </w:pPr>
    </w:p>
    <w:p>
      <w:pPr>
        <w:pStyle w:val="BodyText"/>
        <w:ind w:left="250"/>
        <w:rPr>
          <w:rFonts w:ascii="Calibri"/>
        </w:rPr>
      </w:pPr>
      <w:r>
        <w:rPr>
          <w:rFonts w:ascii="Calibri"/>
        </w:rPr>
        <w:t>RTJsw</w:t>
      </w:r>
    </w:p>
    <w:p>
      <w:pPr>
        <w:pStyle w:val="BodyText"/>
        <w:spacing w:before="135" w:line="439" w:lineRule="auto"/>
        <w:ind w:left="654" w:right="23" w:hanging="404"/>
        <w:rPr>
          <w:rFonts w:ascii="Calibri"/>
        </w:rPr>
      </w:pPr>
      <w:r>
        <w:br w:type="column"/>
      </w:r>
      <w:r>
        <w:rPr>
          <w:rFonts w:ascii="Calibri"/>
        </w:rPr>
        <w:t>Doubl e</w:t>
      </w:r>
    </w:p>
    <w:p>
      <w:pPr>
        <w:pStyle w:val="BodyText"/>
        <w:rPr>
          <w:rFonts w:ascii="Calibri"/>
        </w:rPr>
      </w:pPr>
      <w:r>
        <w:br w:type="column"/>
      </w:r>
    </w:p>
    <w:p>
      <w:pPr>
        <w:pStyle w:val="BodyText"/>
        <w:spacing w:before="6"/>
        <w:rPr>
          <w:rFonts w:ascii="Calibri"/>
          <w:sz w:val="60"/>
        </w:rPr>
      </w:pPr>
    </w:p>
    <w:p>
      <w:pPr>
        <w:pStyle w:val="BodyText"/>
        <w:ind w:left="250"/>
        <w:rPr>
          <w:rFonts w:ascii="Calibri"/>
        </w:rPr>
      </w:pPr>
      <w:r>
        <w:rPr>
          <w:rFonts w:ascii="Calibri"/>
        </w:rPr>
        <w:t>JX-8</w:t>
      </w:r>
    </w:p>
    <w:p>
      <w:pPr>
        <w:pStyle w:val="BodyText"/>
        <w:rPr>
          <w:rFonts w:ascii="Calibri"/>
        </w:rPr>
      </w:pPr>
      <w:r>
        <w:br w:type="column"/>
      </w:r>
    </w:p>
    <w:p>
      <w:pPr>
        <w:pStyle w:val="BodyText"/>
        <w:spacing w:before="271"/>
        <w:ind w:left="250"/>
        <w:rPr>
          <w:rFonts w:ascii="Calibri"/>
        </w:rPr>
      </w:pPr>
      <w:r>
        <w:rPr>
          <w:rFonts w:ascii="Calibri"/>
        </w:rPr>
        <w:t>(PVC)</w:t>
      </w:r>
    </w:p>
    <w:p>
      <w:pPr>
        <w:spacing w:after="0"/>
        <w:rPr>
          <w:rFonts w:ascii="Calibri"/>
        </w:rPr>
        <w:sectPr>
          <w:headerReference w:type="default" r:id="rId206"/>
          <w:footerReference w:type="default" r:id="rId207"/>
          <w:type w:val="continuous"/>
          <w:pgSz w:w="17860" w:h="25260"/>
          <w:pgMar w:top="1780" w:right="0" w:bottom="3040" w:left="1380" w:header="708" w:footer="708"/>
          <w:pgNumType w:start="91"/>
          <w:cols w:num="7" w:space="708" w:equalWidth="0">
            <w:col w:w="2152" w:space="930"/>
            <w:col w:w="3982" w:space="390"/>
            <w:col w:w="1352" w:space="372"/>
            <w:col w:w="1351" w:space="409"/>
            <w:col w:w="1311" w:space="274"/>
            <w:col w:w="985" w:space="380"/>
            <w:col w:w="2592" w:space="0"/>
          </w:cols>
        </w:sectPr>
      </w:pPr>
    </w:p>
    <w:p>
      <w:pPr>
        <w:pStyle w:val="BodyText"/>
        <w:tabs>
          <w:tab w:val="left" w:pos="3332"/>
          <w:tab w:val="left" w:pos="4565"/>
          <w:tab w:val="left" w:pos="5328"/>
        </w:tabs>
        <w:spacing w:line="378" w:lineRule="exact"/>
        <w:ind w:left="1882"/>
        <w:rPr>
          <w:rFonts w:ascii="Calibri"/>
        </w:rPr>
      </w:pPr>
      <w:r>
        <w:drawing>
          <wp:anchor distT="0" distB="0" distL="0" distR="0" simplePos="0" relativeHeight="251695104" behindDoc="1" locked="0" layoutInCell="1" allowOverlap="1">
            <wp:simplePos x="0" y="0"/>
            <wp:positionH relativeFrom="page">
              <wp:posOffset>828675</wp:posOffset>
            </wp:positionH>
            <wp:positionV relativeFrom="page">
              <wp:posOffset>1333500</wp:posOffset>
            </wp:positionV>
            <wp:extent cx="9826625" cy="11857990"/>
            <wp:effectExtent l="0" t="0" r="0" b="0"/>
            <wp:wrapNone/>
            <wp:docPr id="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png"/>
                    <pic:cNvPicPr/>
                  </pic:nvPicPr>
                  <pic:blipFill>
                    <a:blip xmlns:r="http://schemas.openxmlformats.org/officeDocument/2006/relationships" r:embed="rId208" cstate="print"/>
                    <a:stretch>
                      <a:fillRect/>
                    </a:stretch>
                  </pic:blipFill>
                  <pic:spPr>
                    <a:xfrm>
                      <a:off x="0" y="0"/>
                      <a:ext cx="9826625" cy="11857990"/>
                    </a:xfrm>
                    <a:prstGeom prst="rect">
                      <a:avLst/>
                    </a:prstGeom>
                  </pic:spPr>
                </pic:pic>
              </a:graphicData>
            </a:graphic>
          </wp:anchor>
        </w:drawing>
      </w:r>
      <w:r>
        <w:rPr>
          <w:rFonts w:ascii="Calibri"/>
        </w:rPr>
        <w:t>C</w:t>
        <w:tab/>
        <w:t>8.0</w:t>
        <w:tab/>
        <w:t>8</w:t>
        <w:tab/>
        <w:t>32</w:t>
      </w:r>
    </w:p>
    <w:p>
      <w:pPr>
        <w:pStyle w:val="BodyText"/>
        <w:tabs>
          <w:tab w:val="left" w:pos="11387"/>
        </w:tabs>
        <w:spacing w:line="490" w:lineRule="exact"/>
        <w:ind w:left="1101"/>
        <w:rPr>
          <w:rFonts w:ascii="Calibri"/>
        </w:rPr>
      </w:pPr>
      <w:r>
        <w:rPr>
          <w:rFonts w:ascii="Calibri"/>
        </w:rPr>
        <w:t>1</w:t>
        <w:tab/>
        <w:t>Ball</w:t>
      </w:r>
    </w:p>
    <w:p>
      <w:pPr>
        <w:pStyle w:val="BodyText"/>
        <w:tabs>
          <w:tab w:val="left" w:pos="3228"/>
          <w:tab w:val="left" w:pos="4406"/>
          <w:tab w:val="left" w:pos="5328"/>
        </w:tabs>
        <w:spacing w:before="316" w:line="490" w:lineRule="exact"/>
        <w:ind w:left="1864"/>
        <w:rPr>
          <w:rFonts w:ascii="Calibri"/>
        </w:rPr>
      </w:pPr>
      <w:r>
        <w:rPr>
          <w:rFonts w:ascii="Calibri"/>
        </w:rPr>
        <w:t>D</w:t>
        <w:tab/>
        <w:t>10.0</w:t>
        <w:tab/>
        <w:t>6.3</w:t>
        <w:tab/>
        <w:t>25</w:t>
      </w:r>
    </w:p>
    <w:p>
      <w:pPr>
        <w:pStyle w:val="BodyText"/>
        <w:spacing w:line="490" w:lineRule="exact"/>
        <w:ind w:left="993"/>
        <w:rPr>
          <w:rFonts w:ascii="Calibri"/>
        </w:rPr>
      </w:pPr>
      <w:r>
        <w:rPr>
          <w:rFonts w:ascii="Calibri"/>
        </w:rPr>
        <w:t>18</w:t>
      </w:r>
    </w:p>
    <w:p>
      <w:pPr>
        <w:pStyle w:val="BodyText"/>
        <w:spacing w:before="8"/>
        <w:rPr>
          <w:rFonts w:ascii="Calibri"/>
          <w:sz w:val="34"/>
        </w:rPr>
      </w:pPr>
    </w:p>
    <w:p>
      <w:pPr>
        <w:pStyle w:val="BodyText"/>
        <w:ind w:left="1101"/>
        <w:rPr>
          <w:rFonts w:ascii="Calibri"/>
        </w:rPr>
      </w:pPr>
      <w:r>
        <w:rPr>
          <w:rFonts w:ascii="Calibri"/>
          <w:w w:val="100"/>
        </w:rPr>
        <w:t>0</w:t>
      </w:r>
    </w:p>
    <w:p>
      <w:pPr>
        <w:pStyle w:val="BodyText"/>
        <w:spacing w:before="68"/>
        <w:ind w:left="975" w:right="1297"/>
        <w:jc w:val="center"/>
        <w:rPr>
          <w:rFonts w:ascii="Calibri"/>
        </w:rPr>
      </w:pPr>
      <w:r>
        <w:br w:type="column"/>
      </w:r>
      <w:r>
        <w:rPr>
          <w:rFonts w:ascii="Calibri"/>
        </w:rPr>
        <w:t>0.7Mp</w:t>
      </w:r>
    </w:p>
    <w:p>
      <w:pPr>
        <w:pStyle w:val="BodyText"/>
        <w:spacing w:before="9"/>
        <w:rPr>
          <w:rFonts w:ascii="Calibri"/>
          <w:sz w:val="34"/>
        </w:rPr>
      </w:pPr>
    </w:p>
    <w:p>
      <w:pPr>
        <w:pStyle w:val="BodyText"/>
        <w:ind w:right="326"/>
        <w:jc w:val="center"/>
        <w:rPr>
          <w:rFonts w:ascii="Calibri"/>
        </w:rPr>
      </w:pPr>
      <w:r>
        <w:rPr>
          <w:rFonts w:ascii="Calibri"/>
          <w:w w:val="100"/>
        </w:rPr>
        <w:t>a</w:t>
      </w:r>
    </w:p>
    <w:p>
      <w:pPr>
        <w:spacing w:after="0"/>
        <w:jc w:val="center"/>
        <w:rPr>
          <w:rFonts w:ascii="Calibri"/>
        </w:rPr>
      </w:pPr>
      <w:r>
        <w:rPr>
          <w:rFonts w:ascii="Calibri"/>
        </w:rPr>
        <w:br/>
      </w:r>
      <w:r>
        <w:rPr>
          <w:rFonts w:ascii="Calibri"/>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09" w:history="1">
        <w:r>
          <w:rPr>
            <w:rFonts w:ascii="SimSun" w:eastAsia="SimSun" w:hAnsi="SimSun" w:cs="SimSun"/>
            <w:b/>
            <w:bCs/>
            <w:color w:val="0000EE"/>
            <w:sz w:val="30"/>
            <w:szCs w:val="30"/>
            <w:u w:val="single" w:color="0000EE"/>
          </w:rPr>
          <w:t>https://d.book118.com/677025160034006045</w:t>
        </w:r>
      </w:hyperlink>
    </w:p>
    <w:p>
      <w:pPr>
        <w:spacing w:after="0"/>
        <w:jc w:val="center"/>
        <w:rPr>
          <w:rFonts w:ascii="Calibri"/>
        </w:rPr>
      </w:pPr>
    </w:p>
    <w:sectPr>
      <w:headerReference w:type="default" r:id="rId210"/>
      <w:footerReference w:type="default" r:id="rId211"/>
      <w:type w:val="continuous"/>
      <w:pgSz w:w="17860" w:h="25260"/>
      <w:pgMar w:top="1780" w:right="0" w:bottom="3040" w:left="1380" w:header="708" w:footer="708"/>
      <w:pgNumType w:start="92"/>
      <w:cols w:num="2" w:space="708" w:equalWidth="0">
        <w:col w:w="12051" w:space="1005"/>
        <w:col w:w="3424" w:space="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Bookman Old Style">
    <w:altName w:val="Bookman Old Style"/>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9.85pt;height:15.5pt;margin-top:1109.81pt;margin-left:436.64pt;mso-position-horizontal-relative:page;mso-position-vertical-relative:page;position:absolute;z-index:-25165824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9.85pt;height:15.5pt;margin-top:1109.81pt;margin-left:436.64pt;mso-position-horizontal-relative:page;mso-position-vertical-relative:page;position:absolute;z-index:-25164902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10</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19.85pt;height:15.5pt;margin-top:1109.81pt;margin-left:436.64pt;mso-position-horizontal-relative:page;mso-position-vertical-relative:page;position:absolute;z-index:-25164800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11</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9.85pt;height:15.5pt;margin-top:1109.81pt;margin-left:436.64pt;mso-position-horizontal-relative:page;mso-position-vertical-relative:page;position:absolute;z-index:-25164697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12</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9.85pt;height:15.5pt;margin-top:1109.81pt;margin-left:436.64pt;mso-position-horizontal-relative:page;mso-position-vertical-relative:page;position:absolute;z-index:-25164595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13</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9.85pt;height:15.5pt;margin-top:1109.81pt;margin-left:436.64pt;mso-position-horizontal-relative:page;mso-position-vertical-relative:page;position:absolute;z-index:-25164492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19.85pt;height:15.5pt;margin-top:1109.81pt;margin-left:436.64pt;mso-position-horizontal-relative:page;mso-position-vertical-relative:page;position:absolute;z-index:-25164390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9.85pt;height:15.5pt;margin-top:1109.81pt;margin-left:436.64pt;mso-position-horizontal-relative:page;mso-position-vertical-relative:page;position:absolute;z-index:-25164288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16</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19.85pt;height:15.5pt;margin-top:1109.81pt;margin-left:436.64pt;mso-position-horizontal-relative:page;mso-position-vertical-relative:page;position:absolute;z-index:-25164185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17</w:t>
                </w:r>
                <w:r>
                  <w:fldChar w:fldCharType="end"/>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19.85pt;height:15.5pt;margin-top:1109.81pt;margin-left:436.64pt;mso-position-horizontal-relative:page;mso-position-vertical-relative:page;position:absolute;z-index:-25164083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18</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19.85pt;height:15.5pt;margin-top:1109.81pt;margin-left:436.64pt;mso-position-horizontal-relative:page;mso-position-vertical-relative:page;position:absolute;z-index:-25163980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19</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9.85pt;height:15.5pt;margin-top:1109.81pt;margin-left:436.64pt;mso-position-horizontal-relative:page;mso-position-vertical-relative:page;position:absolute;z-index:-25165721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19.85pt;height:15.5pt;margin-top:1109.81pt;margin-left:436.64pt;mso-position-horizontal-relative:page;mso-position-vertical-relative:page;position:absolute;z-index:-25163878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20</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19.85pt;height:15.5pt;margin-top:1109.81pt;margin-left:436.64pt;mso-position-horizontal-relative:page;mso-position-vertical-relative:page;position:absolute;z-index:-25163776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21</w:t>
                </w:r>
                <w:r>
                  <w:fldChar w:fldCharType="end"/>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19.85pt;height:15.5pt;margin-top:1109.81pt;margin-left:436.64pt;mso-position-horizontal-relative:page;mso-position-vertical-relative:page;position:absolute;z-index:-25163673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22</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19.85pt;height:15.5pt;margin-top:1109.81pt;margin-left:436.64pt;mso-position-horizontal-relative:page;mso-position-vertical-relative:page;position:absolute;z-index:-25163571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23</w:t>
                </w:r>
                <w:r>
                  <w:fldChar w:fldCharType="end"/>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19.85pt;height:15.5pt;margin-top:1109.81pt;margin-left:436.64pt;mso-position-horizontal-relative:page;mso-position-vertical-relative:page;position:absolute;z-index:-25163468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24</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19.85pt;height:15.5pt;margin-top:1109.81pt;margin-left:436.64pt;mso-position-horizontal-relative:page;mso-position-vertical-relative:page;position:absolute;z-index:-25163366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19.85pt;height:15.5pt;margin-top:1109.81pt;margin-left:436.64pt;mso-position-horizontal-relative:page;mso-position-vertical-relative:page;position:absolute;z-index:-25163264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19.85pt;height:15.5pt;margin-top:1109.81pt;margin-left:436.64pt;mso-position-horizontal-relative:page;mso-position-vertical-relative:page;position:absolute;z-index:-25163161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27</w:t>
                </w:r>
                <w:r>
                  <w:fldChar w:fldCharType="end"/>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19.85pt;height:15.5pt;margin-top:1109.81pt;margin-left:436.64pt;mso-position-horizontal-relative:page;mso-position-vertical-relative:page;position:absolute;z-index:-25163059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28</w:t>
                </w:r>
                <w:r>
                  <w:fldChar w:fldCharType="end"/>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width:19.85pt;height:15.5pt;margin-top:1109.81pt;margin-left:436.64pt;mso-position-horizontal-relative:page;mso-position-vertical-relative:page;position:absolute;z-index:-25162956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29</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9.85pt;height:15.5pt;margin-top:1109.81pt;margin-left:436.64pt;mso-position-horizontal-relative:page;mso-position-vertical-relative:page;position:absolute;z-index:-25165619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3</w:t>
                </w:r>
                <w:r>
                  <w:fldChar w:fldCharType="end"/>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19.85pt;height:15.5pt;margin-top:1109.81pt;margin-left:436.64pt;mso-position-horizontal-relative:page;mso-position-vertical-relative:page;position:absolute;z-index:-25162854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30</w:t>
                </w:r>
                <w:r>
                  <w:fldChar w:fldCharType="end"/>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19.85pt;height:15.5pt;margin-top:1109.81pt;margin-left:436.64pt;mso-position-horizontal-relative:page;mso-position-vertical-relative:page;position:absolute;z-index:-25162752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31</w:t>
                </w:r>
                <w:r>
                  <w:fldChar w:fldCharType="end"/>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19.85pt;height:15.5pt;margin-top:1109.81pt;margin-left:436.64pt;mso-position-horizontal-relative:page;mso-position-vertical-relative:page;position:absolute;z-index:-25162649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width:19.85pt;height:15.5pt;margin-top:1109.81pt;margin-left:436.64pt;mso-position-horizontal-relative:page;mso-position-vertical-relative:page;position:absolute;z-index:-25162547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19.85pt;height:15.5pt;margin-top:1109.81pt;margin-left:436.64pt;mso-position-horizontal-relative:page;mso-position-vertical-relative:page;position:absolute;z-index:-25162444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8" type="#_x0000_t202" style="width:19.85pt;height:15.5pt;margin-top:1109.81pt;margin-left:436.64pt;mso-position-horizontal-relative:page;mso-position-vertical-relative:page;position:absolute;z-index:-25162342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width:19.85pt;height:15.5pt;margin-top:1109.81pt;margin-left:436.64pt;mso-position-horizontal-relative:page;mso-position-vertical-relative:page;position:absolute;z-index:-25162240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width:19.85pt;height:15.5pt;margin-top:1109.81pt;margin-left:436.64pt;mso-position-horizontal-relative:page;mso-position-vertical-relative:page;position:absolute;z-index:-25162137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4" type="#_x0000_t202" style="width:19.85pt;height:15.5pt;margin-top:1109.81pt;margin-left:436.64pt;mso-position-horizontal-relative:page;mso-position-vertical-relative:page;position:absolute;z-index:-25162035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6" type="#_x0000_t202" style="width:19.85pt;height:15.5pt;margin-top:1109.81pt;margin-left:436.64pt;mso-position-horizontal-relative:page;mso-position-vertical-relative:page;position:absolute;z-index:-25161932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9.85pt;height:15.5pt;margin-top:1109.81pt;margin-left:436.64pt;mso-position-horizontal-relative:page;mso-position-vertical-relative:page;position:absolute;z-index:-25165516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4</w:t>
                </w:r>
                <w:r>
                  <w:fldChar w:fldCharType="end"/>
                </w:r>
              </w:p>
            </w:txbxContent>
          </v:textbox>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width:19.85pt;height:15.5pt;margin-top:1109.81pt;margin-left:436.64pt;mso-position-horizontal-relative:page;mso-position-vertical-relative:page;position:absolute;z-index:-25161830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0" type="#_x0000_t202" style="width:19.85pt;height:15.5pt;margin-top:1109.81pt;margin-left:436.64pt;mso-position-horizontal-relative:page;mso-position-vertical-relative:page;position:absolute;z-index:-25161728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2" type="#_x0000_t202" style="width:19.85pt;height:15.5pt;margin-top:1109.81pt;margin-left:436.64pt;mso-position-horizontal-relative:page;mso-position-vertical-relative:page;position:absolute;z-index:-25161625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4" type="#_x0000_t202" style="width:19.85pt;height:15.5pt;margin-top:1109.81pt;margin-left:436.64pt;mso-position-horizontal-relative:page;mso-position-vertical-relative:page;position:absolute;z-index:-25161523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6" type="#_x0000_t202" style="width:19.85pt;height:15.5pt;margin-top:1109.81pt;margin-left:436.64pt;mso-position-horizontal-relative:page;mso-position-vertical-relative:page;position:absolute;z-index:-25161420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8" type="#_x0000_t202" style="width:19.85pt;height:15.5pt;margin-top:1109.81pt;margin-left:436.64pt;mso-position-horizontal-relative:page;mso-position-vertical-relative:page;position:absolute;z-index:-25161318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0" type="#_x0000_t202" style="width:19.85pt;height:15.5pt;margin-top:1109.81pt;margin-left:436.64pt;mso-position-horizontal-relative:page;mso-position-vertical-relative:page;position:absolute;z-index:-25161216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2" type="#_x0000_t202" style="width:19.85pt;height:15.5pt;margin-top:1109.81pt;margin-left:436.64pt;mso-position-horizontal-relative:page;mso-position-vertical-relative:page;position:absolute;z-index:-25161113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47</w:t>
                </w:r>
                <w:r>
                  <w:fldChar w:fldCharType="end"/>
                </w:r>
              </w:p>
            </w:txbxContent>
          </v:textbox>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4" type="#_x0000_t202" style="width:19.85pt;height:15.5pt;margin-top:1109.81pt;margin-left:436.64pt;mso-position-horizontal-relative:page;mso-position-vertical-relative:page;position:absolute;z-index:-25161011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6" type="#_x0000_t202" style="width:19.85pt;height:15.5pt;margin-top:1109.81pt;margin-left:436.64pt;mso-position-horizontal-relative:page;mso-position-vertical-relative:page;position:absolute;z-index:-25160908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9.85pt;height:15.5pt;margin-top:1109.81pt;margin-left:436.64pt;mso-position-horizontal-relative:page;mso-position-vertical-relative:page;position:absolute;z-index:-25165414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5</w:t>
                </w:r>
                <w:r>
                  <w:fldChar w:fldCharType="end"/>
                </w:r>
              </w:p>
            </w:txbxContent>
          </v:textbox>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8" type="#_x0000_t202" style="width:19.85pt;height:15.5pt;margin-top:1109.81pt;margin-left:436.64pt;mso-position-horizontal-relative:page;mso-position-vertical-relative:page;position:absolute;z-index:-25160806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0" type="#_x0000_t202" style="width:19.85pt;height:15.5pt;margin-top:1109.81pt;margin-left:436.64pt;mso-position-horizontal-relative:page;mso-position-vertical-relative:page;position:absolute;z-index:-25160704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2" type="#_x0000_t202" style="width:19.85pt;height:15.5pt;margin-top:1109.81pt;margin-left:436.64pt;mso-position-horizontal-relative:page;mso-position-vertical-relative:page;position:absolute;z-index:-25160601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4" type="#_x0000_t202" style="width:19.85pt;height:15.5pt;margin-top:1109.81pt;margin-left:436.64pt;mso-position-horizontal-relative:page;mso-position-vertical-relative:page;position:absolute;z-index:-25160499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6" type="#_x0000_t202" style="width:19.85pt;height:15.5pt;margin-top:1109.81pt;margin-left:436.64pt;mso-position-horizontal-relative:page;mso-position-vertical-relative:page;position:absolute;z-index:-25160396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8" type="#_x0000_t202" style="width:19.85pt;height:15.5pt;margin-top:1109.81pt;margin-left:436.64pt;mso-position-horizontal-relative:page;mso-position-vertical-relative:page;position:absolute;z-index:-25160294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0" type="#_x0000_t202" style="width:19.85pt;height:15.5pt;margin-top:1109.81pt;margin-left:436.64pt;mso-position-horizontal-relative:page;mso-position-vertical-relative:page;position:absolute;z-index:-25160192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2" type="#_x0000_t202" style="width:19.85pt;height:15.5pt;margin-top:1109.81pt;margin-left:436.64pt;mso-position-horizontal-relative:page;mso-position-vertical-relative:page;position:absolute;z-index:-25160089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4" type="#_x0000_t202" style="width:19.85pt;height:15.5pt;margin-top:1109.81pt;margin-left:436.64pt;mso-position-horizontal-relative:page;mso-position-vertical-relative:page;position:absolute;z-index:-25159987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6" type="#_x0000_t202" style="width:19.85pt;height:15.5pt;margin-top:1109.81pt;margin-left:436.64pt;mso-position-horizontal-relative:page;mso-position-vertical-relative:page;position:absolute;z-index:-25159884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9.85pt;height:15.5pt;margin-top:1109.81pt;margin-left:436.64pt;mso-position-horizontal-relative:page;mso-position-vertical-relative:page;position:absolute;z-index:-25165312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w:t>
                </w:r>
                <w:r>
                  <w:fldChar w:fldCharType="end"/>
                </w:r>
              </w:p>
            </w:txbxContent>
          </v:textbox>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8" type="#_x0000_t202" style="width:19.85pt;height:15.5pt;margin-top:1109.81pt;margin-left:436.64pt;mso-position-horizontal-relative:page;mso-position-vertical-relative:page;position:absolute;z-index:-25159782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0" type="#_x0000_t202" style="width:19.85pt;height:15.5pt;margin-top:1109.81pt;margin-left:436.64pt;mso-position-horizontal-relative:page;mso-position-vertical-relative:page;position:absolute;z-index:-25159680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61</w:t>
                </w:r>
                <w:r>
                  <w:fldChar w:fldCharType="end"/>
                </w:r>
              </w:p>
            </w:txbxContent>
          </v:textbox>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2" type="#_x0000_t202" style="width:19.85pt;height:15.5pt;margin-top:1109.81pt;margin-left:436.64pt;mso-position-horizontal-relative:page;mso-position-vertical-relative:page;position:absolute;z-index:-25159577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62</w:t>
                </w:r>
                <w:r>
                  <w:fldChar w:fldCharType="end"/>
                </w:r>
              </w:p>
            </w:txbxContent>
          </v:textbox>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4" type="#_x0000_t202" style="width:19.85pt;height:15.5pt;margin-top:1109.81pt;margin-left:436.64pt;mso-position-horizontal-relative:page;mso-position-vertical-relative:page;position:absolute;z-index:-25159475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63</w:t>
                </w:r>
                <w:r>
                  <w:fldChar w:fldCharType="end"/>
                </w:r>
              </w:p>
            </w:txbxContent>
          </v:textbox>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6" type="#_x0000_t202" style="width:19.85pt;height:15.5pt;margin-top:1109.81pt;margin-left:436.64pt;mso-position-horizontal-relative:page;mso-position-vertical-relative:page;position:absolute;z-index:-25159372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64</w:t>
                </w:r>
                <w:r>
                  <w:fldChar w:fldCharType="end"/>
                </w:r>
              </w:p>
            </w:txbxContent>
          </v:textbox>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8" type="#_x0000_t202" style="width:19.85pt;height:15.5pt;margin-top:1109.81pt;margin-left:436.64pt;mso-position-horizontal-relative:page;mso-position-vertical-relative:page;position:absolute;z-index:-25159270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65</w:t>
                </w:r>
                <w:r>
                  <w:fldChar w:fldCharType="end"/>
                </w:r>
              </w:p>
            </w:txbxContent>
          </v:textbox>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80" type="#_x0000_t202" style="width:19.85pt;height:15.5pt;margin-top:1109.81pt;margin-left:436.64pt;mso-position-horizontal-relative:page;mso-position-vertical-relative:page;position:absolute;z-index:-25159168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66</w:t>
                </w:r>
                <w:r>
                  <w:fldChar w:fldCharType="end"/>
                </w:r>
              </w:p>
            </w:txbxContent>
          </v:textbox>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82" type="#_x0000_t202" style="width:19.85pt;height:15.5pt;margin-top:1109.81pt;margin-left:436.64pt;mso-position-horizontal-relative:page;mso-position-vertical-relative:page;position:absolute;z-index:-25159065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84" type="#_x0000_t202" style="width:19.85pt;height:15.5pt;margin-top:1109.81pt;margin-left:436.64pt;mso-position-horizontal-relative:page;mso-position-vertical-relative:page;position:absolute;z-index:-25158963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68</w:t>
                </w:r>
                <w:r>
                  <w:fldChar w:fldCharType="end"/>
                </w:r>
              </w:p>
            </w:txbxContent>
          </v:textbox>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86" type="#_x0000_t202" style="width:19.85pt;height:15.5pt;margin-top:1109.81pt;margin-left:436.64pt;mso-position-horizontal-relative:page;mso-position-vertical-relative:page;position:absolute;z-index:-25158860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69</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9.85pt;height:15.5pt;margin-top:1109.81pt;margin-left:436.64pt;mso-position-horizontal-relative:page;mso-position-vertical-relative:page;position:absolute;z-index:-25165209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w:t>
                </w:r>
                <w:r>
                  <w:fldChar w:fldCharType="end"/>
                </w:r>
              </w:p>
            </w:txbxContent>
          </v:textbox>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88" type="#_x0000_t202" style="width:19.85pt;height:15.5pt;margin-top:1109.81pt;margin-left:436.64pt;mso-position-horizontal-relative:page;mso-position-vertical-relative:page;position:absolute;z-index:-25158758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70</w:t>
                </w:r>
                <w:r>
                  <w:fldChar w:fldCharType="end"/>
                </w:r>
              </w:p>
            </w:txbxContent>
          </v:textbox>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90" type="#_x0000_t202" style="width:19.85pt;height:15.5pt;margin-top:1109.81pt;margin-left:436.64pt;mso-position-horizontal-relative:page;mso-position-vertical-relative:page;position:absolute;z-index:-25158656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71</w:t>
                </w:r>
                <w:r>
                  <w:fldChar w:fldCharType="end"/>
                </w:r>
              </w:p>
            </w:txbxContent>
          </v:textbox>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92" type="#_x0000_t202" style="width:19.85pt;height:15.5pt;margin-top:1109.81pt;margin-left:436.64pt;mso-position-horizontal-relative:page;mso-position-vertical-relative:page;position:absolute;z-index:-25158553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94" type="#_x0000_t202" style="width:19.85pt;height:15.5pt;margin-top:1109.81pt;margin-left:436.64pt;mso-position-horizontal-relative:page;mso-position-vertical-relative:page;position:absolute;z-index:-25158451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96" type="#_x0000_t202" style="width:19.85pt;height:15.5pt;margin-top:1109.81pt;margin-left:436.64pt;mso-position-horizontal-relative:page;mso-position-vertical-relative:page;position:absolute;z-index:-25158348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98" type="#_x0000_t202" style="width:19.85pt;height:15.5pt;margin-top:1109.81pt;margin-left:436.64pt;mso-position-horizontal-relative:page;mso-position-vertical-relative:page;position:absolute;z-index:-25158246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00" type="#_x0000_t202" style="width:19.85pt;height:15.5pt;margin-top:1109.81pt;margin-left:436.64pt;mso-position-horizontal-relative:page;mso-position-vertical-relative:page;position:absolute;z-index:-25158144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02" type="#_x0000_t202" style="width:19.85pt;height:15.5pt;margin-top:1109.81pt;margin-left:436.64pt;mso-position-horizontal-relative:page;mso-position-vertical-relative:page;position:absolute;z-index:-25158041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04" type="#_x0000_t202" style="width:19.85pt;height:15.5pt;margin-top:1109.81pt;margin-left:436.64pt;mso-position-horizontal-relative:page;mso-position-vertical-relative:page;position:absolute;z-index:-25157939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78</w:t>
                </w:r>
                <w:r>
                  <w:fldChar w:fldCharType="end"/>
                </w:r>
              </w:p>
            </w:txbxContent>
          </v:textbox>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06" type="#_x0000_t202" style="width:19.85pt;height:15.5pt;margin-top:1109.81pt;margin-left:436.64pt;mso-position-horizontal-relative:page;mso-position-vertical-relative:page;position:absolute;z-index:-25157836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9.85pt;height:15.5pt;margin-top:1109.81pt;margin-left:436.64pt;mso-position-horizontal-relative:page;mso-position-vertical-relative:page;position:absolute;z-index:-25165107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8</w:t>
                </w:r>
                <w:r>
                  <w:fldChar w:fldCharType="end"/>
                </w:r>
              </w:p>
            </w:txbxContent>
          </v:textbox>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08" type="#_x0000_t202" style="width:19.85pt;height:15.5pt;margin-top:1109.81pt;margin-left:436.64pt;mso-position-horizontal-relative:page;mso-position-vertical-relative:page;position:absolute;z-index:-25157734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10" type="#_x0000_t202" style="width:19.85pt;height:15.5pt;margin-top:1109.81pt;margin-left:436.64pt;mso-position-horizontal-relative:page;mso-position-vertical-relative:page;position:absolute;z-index:-25157632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12" type="#_x0000_t202" style="width:19.85pt;height:15.5pt;margin-top:1109.81pt;margin-left:436.64pt;mso-position-horizontal-relative:page;mso-position-vertical-relative:page;position:absolute;z-index:-25157529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14" type="#_x0000_t202" style="width:19.85pt;height:15.5pt;margin-top:1109.81pt;margin-left:436.64pt;mso-position-horizontal-relative:page;mso-position-vertical-relative:page;position:absolute;z-index:-25157427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16" type="#_x0000_t202" style="width:19.85pt;height:15.5pt;margin-top:1109.81pt;margin-left:436.64pt;mso-position-horizontal-relative:page;mso-position-vertical-relative:page;position:absolute;z-index:-25157324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18" type="#_x0000_t202" style="width:19.85pt;height:15.5pt;margin-top:1109.81pt;margin-left:436.64pt;mso-position-horizontal-relative:page;mso-position-vertical-relative:page;position:absolute;z-index:-25157222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85</w:t>
                </w:r>
                <w:r>
                  <w:fldChar w:fldCharType="end"/>
                </w:r>
              </w:p>
            </w:txbxContent>
          </v:textbox>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20" type="#_x0000_t202" style="width:19.85pt;height:15.5pt;margin-top:1109.81pt;margin-left:436.64pt;mso-position-horizontal-relative:page;mso-position-vertical-relative:page;position:absolute;z-index:-25157120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22" type="#_x0000_t202" style="width:19.85pt;height:15.5pt;margin-top:1109.81pt;margin-left:436.64pt;mso-position-horizontal-relative:page;mso-position-vertical-relative:page;position:absolute;z-index:-25157017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24" type="#_x0000_t202" style="width:19.85pt;height:15.5pt;margin-top:1109.81pt;margin-left:436.64pt;mso-position-horizontal-relative:page;mso-position-vertical-relative:page;position:absolute;z-index:-251569152"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26" type="#_x0000_t202" style="width:19.85pt;height:15.5pt;margin-top:1109.81pt;margin-left:436.64pt;mso-position-horizontal-relative:page;mso-position-vertical-relative:page;position:absolute;z-index:-25156812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19.85pt;height:15.5pt;margin-top:1109.81pt;margin-left:436.64pt;mso-position-horizontal-relative:page;mso-position-vertical-relative:page;position:absolute;z-index:-251650048"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9</w:t>
                </w:r>
                <w:r>
                  <w:fldChar w:fldCharType="end"/>
                </w:r>
              </w:p>
            </w:txbxContent>
          </v:textbox>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28" type="#_x0000_t202" style="width:19.85pt;height:15.5pt;margin-top:1109.81pt;margin-left:436.64pt;mso-position-horizontal-relative:page;mso-position-vertical-relative:page;position:absolute;z-index:-251567104"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30" type="#_x0000_t202" style="width:19.85pt;height:15.5pt;margin-top:1109.81pt;margin-left:436.64pt;mso-position-horizontal-relative:page;mso-position-vertical-relative:page;position:absolute;z-index:-251566080"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232" type="#_x0000_t202" style="width:19.85pt;height:15.5pt;margin-top:1109.81pt;margin-left:436.64pt;mso-position-horizontal-relative:page;mso-position-vertical-relative:page;position:absolute;z-index:-251565056" filled="f" stroked="f">
          <v:textbox inset="0,0,0,0">
            <w:txbxContent>
              <w:p>
                <w:pPr>
                  <w:spacing w:before="0" w:line="295" w:lineRule="exact"/>
                  <w:ind w:left="60" w:right="0" w:firstLine="0"/>
                  <w:jc w:val="left"/>
                  <w:rPr>
                    <w:rFonts w:ascii="Calibri"/>
                    <w:sz w:val="27"/>
                  </w:rPr>
                </w:pPr>
                <w:r>
                  <w:fldChar w:fldCharType="begin"/>
                </w:r>
                <w:r>
                  <w:rPr>
                    <w:rFonts w:ascii="Calibri"/>
                    <w:sz w:val="27"/>
                  </w:rPr>
                  <w:instrText xml:space="preserve"> PAGE </w:instrText>
                </w:r>
                <w:r>
                  <w:fldChar w:fldCharType="separate"/>
                </w:r>
                <w:r>
                  <w:rPr>
                    <w:rFonts w:ascii="Calibri"/>
                    <w:sz w:val="27"/>
                  </w:rPr>
                  <w:t>79</w:t>
                </w:r>
                <w:r>
                  <w:fldChar w:fldCharType="end"/>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width:254.75pt;height:23.1pt;margin-top:56.95pt;margin-left:281.09pt;mso-position-horizontal-relative:page;mso-position-vertical-relative:page;position:absolute;z-index:-251657216" filled="f" stroked="f">
          <v:textbox inset="0,0,0,0">
            <w:txbxContent>
              <w:p>
                <w:pPr>
                  <w:pStyle w:val="BodyText"/>
                  <w:spacing w:line="461" w:lineRule="exact"/>
                  <w:ind w:left="20"/>
                </w:pPr>
                <w:r>
                  <w:t>河南同恒节能科技有限公司</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9081940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9401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7" type="#_x0000_t202" style="width:254.75pt;height:23.1pt;margin-top:56.95pt;margin-left:281.09pt;mso-position-horizontal-relative:page;mso-position-vertical-relative:page;position:absolute;z-index:-251638784" filled="f" stroked="f">
          <v:textbox inset="0,0,0,0">
            <w:txbxContent>
              <w:p>
                <w:pPr>
                  <w:pStyle w:val="BodyText"/>
                  <w:spacing w:line="461" w:lineRule="exact"/>
                  <w:ind w:left="20"/>
                </w:pPr>
                <w:r>
                  <w:t>河南同恒节能科技有限公司</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872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398847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8474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9" type="#_x0000_t202" style="width:254.75pt;height:23.1pt;margin-top:56.95pt;margin-left:281.09pt;mso-position-horizontal-relative:page;mso-position-vertical-relative:page;position:absolute;z-index:-251636736" filled="f" stroked="f">
          <v:textbox inset="0,0,0,0">
            <w:txbxContent>
              <w:p>
                <w:pPr>
                  <w:pStyle w:val="BodyText"/>
                  <w:spacing w:line="461" w:lineRule="exact"/>
                  <w:ind w:left="20"/>
                </w:pPr>
                <w:r>
                  <w:t>河南同恒节能科技有限公司</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076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1099646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6469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1" type="#_x0000_t202" style="width:254.75pt;height:23.1pt;margin-top:56.95pt;margin-left:281.09pt;mso-position-horizontal-relative:page;mso-position-vertical-relative:page;position:absolute;z-index:-251634688" filled="f" stroked="f">
          <v:textbox inset="0,0,0,0">
            <w:txbxContent>
              <w:p>
                <w:pPr>
                  <w:pStyle w:val="BodyText"/>
                  <w:spacing w:line="461" w:lineRule="exact"/>
                  <w:ind w:left="20"/>
                </w:pPr>
                <w:r>
                  <w:t>河南同恒节能科技有限公司</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281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5729059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0594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3" type="#_x0000_t202" style="width:254.75pt;height:23.1pt;margin-top:56.95pt;margin-left:281.09pt;mso-position-horizontal-relative:page;mso-position-vertical-relative:page;position:absolute;z-index:-251632640" filled="f" stroked="f">
          <v:textbox inset="0,0,0,0">
            <w:txbxContent>
              <w:p>
                <w:pPr>
                  <w:pStyle w:val="BodyText"/>
                  <w:spacing w:line="461" w:lineRule="exact"/>
                  <w:ind w:left="20"/>
                </w:pPr>
                <w:r>
                  <w:t>河南同恒节能科技有限公司</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486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181619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6191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5" type="#_x0000_t202" style="width:254.75pt;height:23.1pt;margin-top:56.95pt;margin-left:281.09pt;mso-position-horizontal-relative:page;mso-position-vertical-relative:page;position:absolute;z-index:-251630592" filled="f" stroked="f">
          <v:textbox inset="0,0,0,0">
            <w:txbxContent>
              <w:p>
                <w:pPr>
                  <w:pStyle w:val="BodyText"/>
                  <w:spacing w:line="461" w:lineRule="exact"/>
                  <w:ind w:left="20"/>
                </w:pPr>
                <w:r>
                  <w:t>河南同恒节能科技有限公司</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691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385808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082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7" type="#_x0000_t202" style="width:254.75pt;height:23.1pt;margin-top:56.95pt;margin-left:281.09pt;mso-position-horizontal-relative:page;mso-position-vertical-relative:page;position:absolute;z-index:-251628544" filled="f" stroked="f">
          <v:textbox inset="0,0,0,0">
            <w:txbxContent>
              <w:p>
                <w:pPr>
                  <w:pStyle w:val="BodyText"/>
                  <w:spacing w:line="461" w:lineRule="exact"/>
                  <w:ind w:left="20"/>
                </w:pPr>
                <w:r>
                  <w:t>河南同恒节能科技有限公司</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896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5423568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686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9" type="#_x0000_t202" style="width:254.75pt;height:23.1pt;margin-top:56.95pt;margin-left:281.09pt;mso-position-horizontal-relative:page;mso-position-vertical-relative:page;position:absolute;z-index:-251626496" filled="f" stroked="f">
          <v:textbox inset="0,0,0,0">
            <w:txbxContent>
              <w:p>
                <w:pPr>
                  <w:pStyle w:val="BodyText"/>
                  <w:spacing w:line="461" w:lineRule="exact"/>
                  <w:ind w:left="20"/>
                </w:pPr>
                <w:r>
                  <w:t>河南同恒节能科技有限公司</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100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576524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5249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1" type="#_x0000_t202" style="width:254.75pt;height:23.1pt;margin-top:56.95pt;margin-left:281.09pt;mso-position-horizontal-relative:page;mso-position-vertical-relative:page;position:absolute;z-index:-251624448" filled="f" stroked="f">
          <v:textbox inset="0,0,0,0">
            <w:txbxContent>
              <w:p>
                <w:pPr>
                  <w:pStyle w:val="BodyText"/>
                  <w:spacing w:line="461" w:lineRule="exact"/>
                  <w:ind w:left="20"/>
                </w:pPr>
                <w:r>
                  <w:t>河南同恒节能科技有限公司</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305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923172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7210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3" type="#_x0000_t202" style="width:254.75pt;height:23.1pt;margin-top:56.95pt;margin-left:281.09pt;mso-position-horizontal-relative:page;mso-position-vertical-relative:page;position:absolute;z-index:-251622400" filled="f" stroked="f">
          <v:textbox inset="0,0,0,0">
            <w:txbxContent>
              <w:p>
                <w:pPr>
                  <w:pStyle w:val="BodyText"/>
                  <w:spacing w:line="461" w:lineRule="exact"/>
                  <w:ind w:left="20"/>
                </w:pPr>
                <w:r>
                  <w:t>河南同恒节能科技有限公司</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510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0730473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732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5" type="#_x0000_t202" style="width:254.75pt;height:23.1pt;margin-top:56.95pt;margin-left:281.09pt;mso-position-horizontal-relative:page;mso-position-vertical-relative:page;position:absolute;z-index:-251620352" filled="f" stroked="f">
          <v:textbox inset="0,0,0,0">
            <w:txbxContent>
              <w:p>
                <w:pPr>
                  <w:pStyle w:val="BodyText"/>
                  <w:spacing w:line="461" w:lineRule="exact"/>
                  <w:ind w:left="20"/>
                </w:pPr>
                <w:r>
                  <w:t>河南同恒节能科技有限公司</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7969305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3057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width:254.75pt;height:23.1pt;margin-top:56.95pt;margin-left:281.09pt;mso-position-horizontal-relative:page;mso-position-vertical-relative:page;position:absolute;z-index:-251655168" filled="f" stroked="f">
          <v:textbox inset="0,0,0,0">
            <w:txbxContent>
              <w:p>
                <w:pPr>
                  <w:pStyle w:val="BodyText"/>
                  <w:spacing w:line="461" w:lineRule="exact"/>
                  <w:ind w:left="20"/>
                </w:pPr>
                <w:r>
                  <w:t>河南同恒节能科技有限公司</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715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925448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4484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7" type="#_x0000_t202" style="width:254.75pt;height:23.1pt;margin-top:56.95pt;margin-left:281.09pt;mso-position-horizontal-relative:page;mso-position-vertical-relative:page;position:absolute;z-index:-251618304" filled="f" stroked="f">
          <v:textbox inset="0,0,0,0">
            <w:txbxContent>
              <w:p>
                <w:pPr>
                  <w:pStyle w:val="BodyText"/>
                  <w:spacing w:line="461" w:lineRule="exact"/>
                  <w:ind w:left="20"/>
                </w:pPr>
                <w:r>
                  <w:t>河南同恒节能科技有限公司</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920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3933335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3354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9" type="#_x0000_t202" style="width:254.75pt;height:23.1pt;margin-top:56.95pt;margin-left:281.09pt;mso-position-horizontal-relative:page;mso-position-vertical-relative:page;position:absolute;z-index:-251616256" filled="f" stroked="f">
          <v:textbox inset="0,0,0,0">
            <w:txbxContent>
              <w:p>
                <w:pPr>
                  <w:pStyle w:val="BodyText"/>
                  <w:spacing w:line="461" w:lineRule="exact"/>
                  <w:ind w:left="20"/>
                </w:pPr>
                <w:r>
                  <w:t>河南同恒节能科技有限公司</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124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640462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626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1" type="#_x0000_t202" style="width:254.75pt;height:23.1pt;margin-top:56.95pt;margin-left:281.09pt;mso-position-horizontal-relative:page;mso-position-vertical-relative:page;position:absolute;z-index:-251614208" filled="f" stroked="f">
          <v:textbox inset="0,0,0,0">
            <w:txbxContent>
              <w:p>
                <w:pPr>
                  <w:pStyle w:val="BodyText"/>
                  <w:spacing w:line="461" w:lineRule="exact"/>
                  <w:ind w:left="20"/>
                </w:pPr>
                <w:r>
                  <w:t>河南同恒节能科技有限公司</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329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6858496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4966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3" type="#_x0000_t202" style="width:254.75pt;height:23.1pt;margin-top:56.95pt;margin-left:281.09pt;mso-position-horizontal-relative:page;mso-position-vertical-relative:page;position:absolute;z-index:-251612160" filled="f" stroked="f">
          <v:textbox inset="0,0,0,0">
            <w:txbxContent>
              <w:p>
                <w:pPr>
                  <w:pStyle w:val="BodyText"/>
                  <w:spacing w:line="461" w:lineRule="exact"/>
                  <w:ind w:left="20"/>
                </w:pPr>
                <w:r>
                  <w:t>河南同恒节能科技有限公司</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534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89096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9611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5" type="#_x0000_t202" style="width:254.75pt;height:23.1pt;margin-top:56.95pt;margin-left:281.09pt;mso-position-horizontal-relative:page;mso-position-vertical-relative:page;position:absolute;z-index:-251610112" filled="f" stroked="f">
          <v:textbox inset="0,0,0,0">
            <w:txbxContent>
              <w:p>
                <w:pPr>
                  <w:pStyle w:val="BodyText"/>
                  <w:spacing w:line="461" w:lineRule="exact"/>
                  <w:ind w:left="20"/>
                </w:pPr>
                <w:r>
                  <w:t>河南同恒节能科技有限公司</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739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9156916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9160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7" type="#_x0000_t202" style="width:254.75pt;height:23.1pt;margin-top:56.95pt;margin-left:281.09pt;mso-position-horizontal-relative:page;mso-position-vertical-relative:page;position:absolute;z-index:-251608064" filled="f" stroked="f">
          <v:textbox inset="0,0,0,0">
            <w:txbxContent>
              <w:p>
                <w:pPr>
                  <w:pStyle w:val="BodyText"/>
                  <w:spacing w:line="461" w:lineRule="exact"/>
                  <w:ind w:left="20"/>
                </w:pPr>
                <w:r>
                  <w:t>河南同恒节能科技有限公司</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944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465024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0244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9" type="#_x0000_t202" style="width:254.75pt;height:23.1pt;margin-top:56.95pt;margin-left:281.09pt;mso-position-horizontal-relative:page;mso-position-vertical-relative:page;position:absolute;z-index:-251606016" filled="f" stroked="f">
          <v:textbox inset="0,0,0,0">
            <w:txbxContent>
              <w:p>
                <w:pPr>
                  <w:pStyle w:val="BodyText"/>
                  <w:spacing w:line="461" w:lineRule="exact"/>
                  <w:ind w:left="20"/>
                </w:pPr>
                <w:r>
                  <w:t>河南同恒节能科技有限公司</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148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907765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7650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1" type="#_x0000_t202" style="width:254.75pt;height:23.1pt;margin-top:56.95pt;margin-left:281.09pt;mso-position-horizontal-relative:page;mso-position-vertical-relative:page;position:absolute;z-index:-251603968" filled="f" stroked="f">
          <v:textbox inset="0,0,0,0">
            <w:txbxContent>
              <w:p>
                <w:pPr>
                  <w:pStyle w:val="BodyText"/>
                  <w:spacing w:line="461" w:lineRule="exact"/>
                  <w:ind w:left="20"/>
                </w:pPr>
                <w:r>
                  <w:t>河南同恒节能科技有限公司</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353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46454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5439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3" type="#_x0000_t202" style="width:254.75pt;height:23.1pt;margin-top:56.95pt;margin-left:281.09pt;mso-position-horizontal-relative:page;mso-position-vertical-relative:page;position:absolute;z-index:-251601920" filled="f" stroked="f">
          <v:textbox inset="0,0,0,0">
            <w:txbxContent>
              <w:p>
                <w:pPr>
                  <w:pStyle w:val="BodyText"/>
                  <w:spacing w:line="461" w:lineRule="exact"/>
                  <w:ind w:left="20"/>
                </w:pPr>
                <w:r>
                  <w:t>河南同恒节能科技有限公司</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558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725771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7718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5" type="#_x0000_t202" style="width:254.75pt;height:23.1pt;margin-top:56.95pt;margin-left:281.09pt;mso-position-horizontal-relative:page;mso-position-vertical-relative:page;position:absolute;z-index:-251599872" filled="f" stroked="f">
          <v:textbox inset="0,0,0,0">
            <w:txbxContent>
              <w:p>
                <w:pPr>
                  <w:pStyle w:val="BodyText"/>
                  <w:spacing w:line="461" w:lineRule="exact"/>
                  <w:ind w:left="20"/>
                </w:pPr>
                <w:r>
                  <w:t>河南同恒节能科技有限公司</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233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6160683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6831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3" type="#_x0000_t202" style="width:254.75pt;height:23.1pt;margin-top:56.95pt;margin-left:281.09pt;mso-position-horizontal-relative:page;mso-position-vertical-relative:page;position:absolute;z-index:-251653120" filled="f" stroked="f">
          <v:textbox inset="0,0,0,0">
            <w:txbxContent>
              <w:p>
                <w:pPr>
                  <w:pStyle w:val="BodyText"/>
                  <w:spacing w:line="461" w:lineRule="exact"/>
                  <w:ind w:left="20"/>
                </w:pPr>
                <w:r>
                  <w:t>河南同恒节能科技有限公司</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763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5405844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8446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7" type="#_x0000_t202" style="width:254.75pt;height:23.1pt;margin-top:56.95pt;margin-left:281.09pt;mso-position-horizontal-relative:page;mso-position-vertical-relative:page;position:absolute;z-index:-251597824" filled="f" stroked="f">
          <v:textbox inset="0,0,0,0">
            <w:txbxContent>
              <w:p>
                <w:pPr>
                  <w:pStyle w:val="BodyText"/>
                  <w:spacing w:line="461" w:lineRule="exact"/>
                  <w:ind w:left="20"/>
                </w:pPr>
                <w:r>
                  <w:t>河南同恒节能科技有限公司</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968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768256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2562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9" type="#_x0000_t202" style="width:254.75pt;height:23.1pt;margin-top:56.95pt;margin-left:281.09pt;mso-position-horizontal-relative:page;mso-position-vertical-relative:page;position:absolute;z-index:-251595776" filled="f" stroked="f">
          <v:textbox inset="0,0,0,0">
            <w:txbxContent>
              <w:p>
                <w:pPr>
                  <w:pStyle w:val="BodyText"/>
                  <w:spacing w:line="461" w:lineRule="exact"/>
                  <w:ind w:left="20"/>
                </w:pPr>
                <w:r>
                  <w:t>河南同恒节能科技有限公司</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172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677137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1378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1" type="#_x0000_t202" style="width:254.75pt;height:23.1pt;margin-top:56.95pt;margin-left:281.09pt;mso-position-horizontal-relative:page;mso-position-vertical-relative:page;position:absolute;z-index:-251593728" filled="f" stroked="f">
          <v:textbox inset="0,0,0,0">
            <w:txbxContent>
              <w:p>
                <w:pPr>
                  <w:pStyle w:val="BodyText"/>
                  <w:spacing w:line="461" w:lineRule="exact"/>
                  <w:ind w:left="20"/>
                </w:pPr>
                <w:r>
                  <w:t>河南同恒节能科技有限公司</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377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743926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261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3" type="#_x0000_t202" style="width:254.75pt;height:23.1pt;margin-top:56.95pt;margin-left:281.09pt;mso-position-horizontal-relative:page;mso-position-vertical-relative:page;position:absolute;z-index:-251591680" filled="f" stroked="f">
          <v:textbox inset="0,0,0,0">
            <w:txbxContent>
              <w:p>
                <w:pPr>
                  <w:pStyle w:val="BodyText"/>
                  <w:spacing w:line="461" w:lineRule="exact"/>
                  <w:ind w:left="20"/>
                </w:pPr>
                <w:r>
                  <w:t>河南同恒节能科技有限公司</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582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8644344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3442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5" type="#_x0000_t202" style="width:254.75pt;height:23.1pt;margin-top:56.95pt;margin-left:281.09pt;mso-position-horizontal-relative:page;mso-position-vertical-relative:page;position:absolute;z-index:-251589632" filled="f" stroked="f">
          <v:textbox inset="0,0,0,0">
            <w:txbxContent>
              <w:p>
                <w:pPr>
                  <w:pStyle w:val="BodyText"/>
                  <w:spacing w:line="461" w:lineRule="exact"/>
                  <w:ind w:left="20"/>
                </w:pPr>
                <w:r>
                  <w:t>河南同恒节能科技有限公司</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787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786583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831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7" type="#_x0000_t202" style="width:254.75pt;height:23.1pt;margin-top:56.95pt;margin-left:281.09pt;mso-position-horizontal-relative:page;mso-position-vertical-relative:page;position:absolute;z-index:-251587584" filled="f" stroked="f">
          <v:textbox inset="0,0,0,0">
            <w:txbxContent>
              <w:p>
                <w:pPr>
                  <w:pStyle w:val="BodyText"/>
                  <w:spacing w:line="461" w:lineRule="exact"/>
                  <w:ind w:left="20"/>
                </w:pPr>
                <w:r>
                  <w:t>河南同恒节能科技有限公司</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992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156358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3589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9" type="#_x0000_t202" style="width:254.75pt;height:23.1pt;margin-top:56.95pt;margin-left:281.09pt;mso-position-horizontal-relative:page;mso-position-vertical-relative:page;position:absolute;z-index:-251585536" filled="f" stroked="f">
          <v:textbox inset="0,0,0,0">
            <w:txbxContent>
              <w:p>
                <w:pPr>
                  <w:pStyle w:val="BodyText"/>
                  <w:spacing w:line="461" w:lineRule="exact"/>
                  <w:ind w:left="20"/>
                </w:pPr>
                <w:r>
                  <w:t>河南同恒节能科技有限公司</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196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089328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2814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1" type="#_x0000_t202" style="width:254.75pt;height:23.1pt;margin-top:56.95pt;margin-left:281.09pt;mso-position-horizontal-relative:page;mso-position-vertical-relative:page;position:absolute;z-index:-251583488" filled="f" stroked="f">
          <v:textbox inset="0,0,0,0">
            <w:txbxContent>
              <w:p>
                <w:pPr>
                  <w:pStyle w:val="BodyText"/>
                  <w:spacing w:line="461" w:lineRule="exact"/>
                  <w:ind w:left="20"/>
                </w:pPr>
                <w:r>
                  <w:t>河南同恒节能科技有限公司</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401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167345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453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3" type="#_x0000_t202" style="width:254.75pt;height:23.1pt;margin-top:56.95pt;margin-left:281.09pt;mso-position-horizontal-relative:page;mso-position-vertical-relative:page;position:absolute;z-index:-251581440" filled="f" stroked="f">
          <v:textbox inset="0,0,0,0">
            <w:txbxContent>
              <w:p>
                <w:pPr>
                  <w:pStyle w:val="BodyText"/>
                  <w:spacing w:line="461" w:lineRule="exact"/>
                  <w:ind w:left="20"/>
                </w:pPr>
                <w:r>
                  <w:t>河南同恒节能科技有限公司</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606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877660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6609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5" type="#_x0000_t202" style="width:254.75pt;height:23.1pt;margin-top:56.95pt;margin-left:281.09pt;mso-position-horizontal-relative:page;mso-position-vertical-relative:page;position:absolute;z-index:-251579392" filled="f" stroked="f">
          <v:textbox inset="0,0,0,0">
            <w:txbxContent>
              <w:p>
                <w:pPr>
                  <w:pStyle w:val="BodyText"/>
                  <w:spacing w:line="461" w:lineRule="exact"/>
                  <w:ind w:left="20"/>
                </w:pPr>
                <w:r>
                  <w:t>河南同恒节能科技有限公司</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205275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2755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5" type="#_x0000_t202" style="width:254.75pt;height:23.1pt;margin-top:56.95pt;margin-left:281.09pt;mso-position-horizontal-relative:page;mso-position-vertical-relative:page;position:absolute;z-index:-251651072" filled="f" stroked="f">
          <v:textbox inset="0,0,0,0">
            <w:txbxContent>
              <w:p>
                <w:pPr>
                  <w:pStyle w:val="BodyText"/>
                  <w:spacing w:line="461" w:lineRule="exact"/>
                  <w:ind w:left="20"/>
                </w:pPr>
                <w:r>
                  <w:t>河南同恒节能科技有限公司</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811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0752715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7155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7" type="#_x0000_t202" style="width:254.75pt;height:23.1pt;margin-top:56.95pt;margin-left:281.09pt;mso-position-horizontal-relative:page;mso-position-vertical-relative:page;position:absolute;z-index:-251577344" filled="f" stroked="f">
          <v:textbox inset="0,0,0,0">
            <w:txbxContent>
              <w:p>
                <w:pPr>
                  <w:pStyle w:val="BodyText"/>
                  <w:spacing w:line="461" w:lineRule="exact"/>
                  <w:ind w:left="20"/>
                </w:pPr>
                <w:r>
                  <w:t>河南同恒节能科技有限公司</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016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82955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59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9" type="#_x0000_t202" style="width:254.75pt;height:23.1pt;margin-top:56.95pt;margin-left:281.09pt;mso-position-horizontal-relative:page;mso-position-vertical-relative:page;position:absolute;z-index:-251575296" filled="f" stroked="f">
          <v:textbox inset="0,0,0,0">
            <w:txbxContent>
              <w:p>
                <w:pPr>
                  <w:pStyle w:val="BodyText"/>
                  <w:spacing w:line="461" w:lineRule="exact"/>
                  <w:ind w:left="20"/>
                </w:pPr>
                <w:r>
                  <w:t>河南同恒节能科技有限公司</w:t>
                </w:r>
              </w:p>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220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3360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24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1" type="#_x0000_t202" style="width:254.75pt;height:23.1pt;margin-top:56.95pt;margin-left:281.09pt;mso-position-horizontal-relative:page;mso-position-vertical-relative:page;position:absolute;z-index:-251573248" filled="f" stroked="f">
          <v:textbox inset="0,0,0,0">
            <w:txbxContent>
              <w:p>
                <w:pPr>
                  <w:pStyle w:val="BodyText"/>
                  <w:spacing w:line="461" w:lineRule="exact"/>
                  <w:ind w:left="20"/>
                </w:pPr>
                <w:r>
                  <w:t>河南同恒节能科技有限公司</w:t>
                </w:r>
              </w:p>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425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7821089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0897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3" type="#_x0000_t202" style="width:254.75pt;height:23.1pt;margin-top:56.95pt;margin-left:281.09pt;mso-position-horizontal-relative:page;mso-position-vertical-relative:page;position:absolute;z-index:-251571200" filled="f" stroked="f">
          <v:textbox inset="0,0,0,0">
            <w:txbxContent>
              <w:p>
                <w:pPr>
                  <w:pStyle w:val="BodyText"/>
                  <w:spacing w:line="461" w:lineRule="exact"/>
                  <w:ind w:left="20"/>
                </w:pPr>
                <w:r>
                  <w:t>河南同恒节能科技有限公司</w:t>
                </w:r>
              </w:p>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630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6962773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7738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5" type="#_x0000_t202" style="width:254.75pt;height:23.1pt;margin-top:56.95pt;margin-left:281.09pt;mso-position-horizontal-relative:page;mso-position-vertical-relative:page;position:absolute;z-index:-251569152" filled="f" stroked="f">
          <v:textbox inset="0,0,0,0">
            <w:txbxContent>
              <w:p>
                <w:pPr>
                  <w:pStyle w:val="BodyText"/>
                  <w:spacing w:line="461" w:lineRule="exact"/>
                  <w:ind w:left="20"/>
                </w:pPr>
                <w:r>
                  <w:t>河南同恒节能科技有限公司</w:t>
                </w:r>
              </w:p>
            </w:txbxContent>
          </v:textbox>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835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460515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5158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7" type="#_x0000_t202" style="width:254.75pt;height:23.1pt;margin-top:56.95pt;margin-left:281.09pt;mso-position-horizontal-relative:page;mso-position-vertical-relative:page;position:absolute;z-index:-251567104" filled="f" stroked="f">
          <v:textbox inset="0,0,0,0">
            <w:txbxContent>
              <w:p>
                <w:pPr>
                  <w:pStyle w:val="BodyText"/>
                  <w:spacing w:line="461" w:lineRule="exact"/>
                  <w:ind w:left="20"/>
                </w:pPr>
                <w:r>
                  <w:t>河南同恒节能科技有限公司</w:t>
                </w:r>
              </w:p>
            </w:txbxContent>
          </v:textbox>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040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7788294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2941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9" type="#_x0000_t202" style="width:254.75pt;height:23.1pt;margin-top:56.95pt;margin-left:281.09pt;mso-position-horizontal-relative:page;mso-position-vertical-relative:page;position:absolute;z-index:-251565056" filled="f" stroked="f">
          <v:textbox inset="0,0,0,0">
            <w:txbxContent>
              <w:p>
                <w:pPr>
                  <w:pStyle w:val="BodyText"/>
                  <w:spacing w:line="461" w:lineRule="exact"/>
                  <w:ind w:left="20"/>
                </w:pPr>
                <w:r>
                  <w:t>河南同恒节能科技有限公司</w:t>
                </w:r>
              </w:p>
            </w:txbxContent>
          </v:textbox>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244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830375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3750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1" type="#_x0000_t202" style="width:254.75pt;height:23.1pt;margin-top:56.95pt;margin-left:281.09pt;mso-position-horizontal-relative:page;mso-position-vertical-relative:page;position:absolute;z-index:-251563008" filled="f" stroked="f">
          <v:textbox inset="0,0,0,0">
            <w:txbxContent>
              <w:p>
                <w:pPr>
                  <w:pStyle w:val="BodyText"/>
                  <w:spacing w:line="461" w:lineRule="exact"/>
                  <w:ind w:left="20"/>
                </w:pPr>
                <w:r>
                  <w:t>河南同恒节能科技有限公司</w:t>
                </w:r>
              </w:p>
            </w:txbxContent>
          </v:textbox>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449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862622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6226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3" type="#_x0000_t202" style="width:254.75pt;height:23.1pt;margin-top:56.95pt;margin-left:281.09pt;mso-position-horizontal-relative:page;mso-position-vertical-relative:page;position:absolute;z-index:-251560960" filled="f" stroked="f">
          <v:textbox inset="0,0,0,0">
            <w:txbxContent>
              <w:p>
                <w:pPr>
                  <w:pStyle w:val="BodyText"/>
                  <w:spacing w:line="461" w:lineRule="exact"/>
                  <w:ind w:left="20"/>
                </w:pPr>
                <w:r>
                  <w:t>河南同恒节能科技有限公司</w:t>
                </w:r>
              </w:p>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654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90060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03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5" type="#_x0000_t202" style="width:254.75pt;height:23.1pt;margin-top:56.95pt;margin-left:281.09pt;mso-position-horizontal-relative:page;mso-position-vertical-relative:page;position:absolute;z-index:-251558912" filled="f" stroked="f">
          <v:textbox inset="0,0,0,0">
            <w:txbxContent>
              <w:p>
                <w:pPr>
                  <w:pStyle w:val="BodyText"/>
                  <w:spacing w:line="461" w:lineRule="exact"/>
                  <w:ind w:left="20"/>
                </w:pPr>
                <w:r>
                  <w:t>河南同恒节能科技有限公司</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1450362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3628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width:254.75pt;height:23.1pt;margin-top:56.95pt;margin-left:281.09pt;mso-position-horizontal-relative:page;mso-position-vertical-relative:page;position:absolute;z-index:-251649024" filled="f" stroked="f">
          <v:textbox inset="0,0,0,0">
            <w:txbxContent>
              <w:p>
                <w:pPr>
                  <w:pStyle w:val="BodyText"/>
                  <w:spacing w:line="461" w:lineRule="exact"/>
                  <w:ind w:left="20"/>
                </w:pPr>
                <w:r>
                  <w:t>河南同恒节能科技有限公司</w:t>
                </w:r>
              </w:p>
            </w:txbxContent>
          </v:textbox>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859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7495369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3691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7" type="#_x0000_t202" style="width:254.75pt;height:23.1pt;margin-top:56.95pt;margin-left:281.09pt;mso-position-horizontal-relative:page;mso-position-vertical-relative:page;position:absolute;z-index:-251556864" filled="f" stroked="f">
          <v:textbox inset="0,0,0,0">
            <w:txbxContent>
              <w:p>
                <w:pPr>
                  <w:pStyle w:val="BodyText"/>
                  <w:spacing w:line="461" w:lineRule="exact"/>
                  <w:ind w:left="20"/>
                </w:pPr>
                <w:r>
                  <w:t>河南同恒节能科技有限公司</w:t>
                </w:r>
              </w:p>
            </w:txbxContent>
          </v:textbox>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064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384498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4985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9" type="#_x0000_t202" style="width:254.75pt;height:23.1pt;margin-top:56.95pt;margin-left:281.09pt;mso-position-horizontal-relative:page;mso-position-vertical-relative:page;position:absolute;z-index:-251554816" filled="f" stroked="f">
          <v:textbox inset="0,0,0,0">
            <w:txbxContent>
              <w:p>
                <w:pPr>
                  <w:pStyle w:val="BodyText"/>
                  <w:spacing w:line="461" w:lineRule="exact"/>
                  <w:ind w:left="20"/>
                </w:pPr>
                <w:r>
                  <w:t>河南同恒节能科技有限公司</w:t>
                </w:r>
              </w:p>
            </w:txbxContent>
          </v:textbox>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268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271783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7837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1" type="#_x0000_t202" style="width:254.75pt;height:23.1pt;margin-top:56.95pt;margin-left:281.09pt;mso-position-horizontal-relative:page;mso-position-vertical-relative:page;position:absolute;z-index:-251552768" filled="f" stroked="f">
          <v:textbox inset="0,0,0,0">
            <w:txbxContent>
              <w:p>
                <w:pPr>
                  <w:pStyle w:val="BodyText"/>
                  <w:spacing w:line="461" w:lineRule="exact"/>
                  <w:ind w:left="20"/>
                </w:pPr>
                <w:r>
                  <w:t>河南同恒节能科技有限公司</w:t>
                </w:r>
              </w:p>
            </w:txbxContent>
          </v:textbox>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473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478266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2665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3" type="#_x0000_t202" style="width:254.75pt;height:23.1pt;margin-top:56.95pt;margin-left:281.09pt;mso-position-horizontal-relative:page;mso-position-vertical-relative:page;position:absolute;z-index:-251550720" filled="f" stroked="f">
          <v:textbox inset="0,0,0,0">
            <w:txbxContent>
              <w:p>
                <w:pPr>
                  <w:pStyle w:val="BodyText"/>
                  <w:spacing w:line="461" w:lineRule="exact"/>
                  <w:ind w:left="20"/>
                </w:pPr>
                <w:r>
                  <w:t>河南同恒节能科技有限公司</w:t>
                </w:r>
              </w:p>
            </w:txbxContent>
          </v:textbox>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678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5508636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6365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5" type="#_x0000_t202" style="width:254.75pt;height:23.1pt;margin-top:56.95pt;margin-left:281.09pt;mso-position-horizontal-relative:page;mso-position-vertical-relative:page;position:absolute;z-index:-251548672" filled="f" stroked="f">
          <v:textbox inset="0,0,0,0">
            <w:txbxContent>
              <w:p>
                <w:pPr>
                  <w:pStyle w:val="BodyText"/>
                  <w:spacing w:line="461" w:lineRule="exact"/>
                  <w:ind w:left="20"/>
                </w:pPr>
                <w:r>
                  <w:t>河南同恒节能科技有限公司</w:t>
                </w:r>
              </w:p>
            </w:txbxContent>
          </v:textbox>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883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309488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4880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7" type="#_x0000_t202" style="width:254.75pt;height:23.1pt;margin-top:56.95pt;margin-left:281.09pt;mso-position-horizontal-relative:page;mso-position-vertical-relative:page;position:absolute;z-index:-251546624" filled="f" stroked="f">
          <v:textbox inset="0,0,0,0">
            <w:txbxContent>
              <w:p>
                <w:pPr>
                  <w:pStyle w:val="BodyText"/>
                  <w:spacing w:line="461" w:lineRule="exact"/>
                  <w:ind w:left="20"/>
                </w:pPr>
                <w:r>
                  <w:t>河南同恒节能科技有限公司</w:t>
                </w:r>
              </w:p>
            </w:txbxContent>
          </v:textbox>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088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501247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473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9" type="#_x0000_t202" style="width:254.75pt;height:23.1pt;margin-top:56.95pt;margin-left:281.09pt;mso-position-horizontal-relative:page;mso-position-vertical-relative:page;position:absolute;z-index:-251544576" filled="f" stroked="f">
          <v:textbox inset="0,0,0,0">
            <w:txbxContent>
              <w:p>
                <w:pPr>
                  <w:pStyle w:val="BodyText"/>
                  <w:spacing w:line="461" w:lineRule="exact"/>
                  <w:ind w:left="20"/>
                </w:pPr>
                <w:r>
                  <w:t>河南同恒节能科技有限公司</w:t>
                </w:r>
              </w:p>
            </w:txbxContent>
          </v:textbox>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292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437181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1817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1" type="#_x0000_t202" style="width:254.75pt;height:23.1pt;margin-top:56.95pt;margin-left:281.09pt;mso-position-horizontal-relative:page;mso-position-vertical-relative:page;position:absolute;z-index:-251542528" filled="f" stroked="f">
          <v:textbox inset="0,0,0,0">
            <w:txbxContent>
              <w:p>
                <w:pPr>
                  <w:pStyle w:val="BodyText"/>
                  <w:spacing w:line="461" w:lineRule="exact"/>
                  <w:ind w:left="20"/>
                </w:pPr>
                <w:r>
                  <w:t>河南同恒节能科技有限公司</w:t>
                </w:r>
              </w:p>
            </w:txbxContent>
          </v:textbox>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497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298745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1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3" type="#_x0000_t202" style="width:254.75pt;height:23.1pt;margin-top:56.95pt;margin-left:281.09pt;mso-position-horizontal-relative:page;mso-position-vertical-relative:page;position:absolute;z-index:-251540480" filled="f" stroked="f">
          <v:textbox inset="0,0,0,0">
            <w:txbxContent>
              <w:p>
                <w:pPr>
                  <w:pStyle w:val="BodyText"/>
                  <w:spacing w:line="461" w:lineRule="exact"/>
                  <w:ind w:left="20"/>
                </w:pPr>
                <w:r>
                  <w:t>河南同恒节能科技有限公司</w:t>
                </w:r>
              </w:p>
            </w:txbxContent>
          </v:textbox>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702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9533811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8118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5" type="#_x0000_t202" style="width:254.75pt;height:23.1pt;margin-top:56.95pt;margin-left:281.09pt;mso-position-horizontal-relative:page;mso-position-vertical-relative:page;position:absolute;z-index:-251538432" filled="f" stroked="f">
          <v:textbox inset="0,0,0,0">
            <w:txbxContent>
              <w:p>
                <w:pPr>
                  <w:pStyle w:val="BodyText"/>
                  <w:spacing w:line="461" w:lineRule="exact"/>
                  <w:ind w:left="20"/>
                </w:pPr>
                <w:r>
                  <w:t>河南同恒节能科技有限公司</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5123322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3222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9" type="#_x0000_t202" style="width:254.75pt;height:23.1pt;margin-top:56.95pt;margin-left:281.09pt;mso-position-horizontal-relative:page;mso-position-vertical-relative:page;position:absolute;z-index:-251646976" filled="f" stroked="f">
          <v:textbox inset="0,0,0,0">
            <w:txbxContent>
              <w:p>
                <w:pPr>
                  <w:pStyle w:val="BodyText"/>
                  <w:spacing w:line="461" w:lineRule="exact"/>
                  <w:ind w:left="20"/>
                </w:pPr>
                <w:r>
                  <w:t>河南同恒节能科技有限公司</w:t>
                </w:r>
              </w:p>
            </w:txbxContent>
          </v:textbox>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907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7567240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2409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7" type="#_x0000_t202" style="width:254.75pt;height:23.1pt;margin-top:56.95pt;margin-left:281.09pt;mso-position-horizontal-relative:page;mso-position-vertical-relative:page;position:absolute;z-index:-251536384" filled="f" stroked="f">
          <v:textbox inset="0,0,0,0">
            <w:txbxContent>
              <w:p>
                <w:pPr>
                  <w:pStyle w:val="BodyText"/>
                  <w:spacing w:line="461" w:lineRule="exact"/>
                  <w:ind w:left="20"/>
                </w:pPr>
                <w:r>
                  <w:t>河南同恒节能科技有限公司</w:t>
                </w:r>
              </w:p>
            </w:txbxContent>
          </v:textbox>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112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8920244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2448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9" type="#_x0000_t202" style="width:254.75pt;height:23.1pt;margin-top:56.95pt;margin-left:281.09pt;mso-position-horizontal-relative:page;mso-position-vertical-relative:page;position:absolute;z-index:-251534336" filled="f" stroked="f">
          <v:textbox inset="0,0,0,0">
            <w:txbxContent>
              <w:p>
                <w:pPr>
                  <w:pStyle w:val="BodyText"/>
                  <w:spacing w:line="461" w:lineRule="exact"/>
                  <w:ind w:left="20"/>
                </w:pPr>
                <w:r>
                  <w:t>河南同恒节能科技有限公司</w:t>
                </w:r>
              </w:p>
            </w:txbxContent>
          </v:textbox>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316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785465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656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1" type="#_x0000_t202" style="width:254.75pt;height:23.1pt;margin-top:56.95pt;margin-left:281.09pt;mso-position-horizontal-relative:page;mso-position-vertical-relative:page;position:absolute;z-index:-251532288" filled="f" stroked="f">
          <v:textbox inset="0,0,0,0">
            <w:txbxContent>
              <w:p>
                <w:pPr>
                  <w:pStyle w:val="BodyText"/>
                  <w:spacing w:line="461" w:lineRule="exact"/>
                  <w:ind w:left="20"/>
                </w:pPr>
                <w:r>
                  <w:t>河南同恒节能科技有限公司</w:t>
                </w:r>
              </w:p>
            </w:txbxContent>
          </v:textbox>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521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8670370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3701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3" type="#_x0000_t202" style="width:254.75pt;height:23.1pt;margin-top:56.95pt;margin-left:281.09pt;mso-position-horizontal-relative:page;mso-position-vertical-relative:page;position:absolute;z-index:-251530240" filled="f" stroked="f">
          <v:textbox inset="0,0,0,0">
            <w:txbxContent>
              <w:p>
                <w:pPr>
                  <w:pStyle w:val="BodyText"/>
                  <w:spacing w:line="461" w:lineRule="exact"/>
                  <w:ind w:left="20"/>
                </w:pPr>
                <w:r>
                  <w:t>河南同恒节能科技有限公司</w:t>
                </w:r>
              </w:p>
            </w:txbxContent>
          </v:textbox>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726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6996350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3502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5" type="#_x0000_t202" style="width:254.75pt;height:23.1pt;margin-top:56.95pt;margin-left:281.09pt;mso-position-horizontal-relative:page;mso-position-vertical-relative:page;position:absolute;z-index:-251528192" filled="f" stroked="f">
          <v:textbox inset="0,0,0,0">
            <w:txbxContent>
              <w:p>
                <w:pPr>
                  <w:pStyle w:val="BodyText"/>
                  <w:spacing w:line="461" w:lineRule="exact"/>
                  <w:ind w:left="20"/>
                </w:pPr>
                <w:r>
                  <w:t>河南同恒节能科技有限公司</w:t>
                </w:r>
              </w:p>
            </w:txbxContent>
          </v:textbox>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931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5129724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7249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7" type="#_x0000_t202" style="width:254.75pt;height:23.1pt;margin-top:56.95pt;margin-left:281.09pt;mso-position-horizontal-relative:page;mso-position-vertical-relative:page;position:absolute;z-index:-251526144" filled="f" stroked="f">
          <v:textbox inset="0,0,0,0">
            <w:txbxContent>
              <w:p>
                <w:pPr>
                  <w:pStyle w:val="BodyText"/>
                  <w:spacing w:line="461" w:lineRule="exact"/>
                  <w:ind w:left="20"/>
                </w:pPr>
                <w:r>
                  <w:t>河南同恒节能科技有限公司</w:t>
                </w:r>
              </w:p>
            </w:txbxContent>
          </v:textbox>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136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8266838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8384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9" type="#_x0000_t202" style="width:254.75pt;height:23.1pt;margin-top:56.95pt;margin-left:281.09pt;mso-position-horizontal-relative:page;mso-position-vertical-relative:page;position:absolute;z-index:-251524096" filled="f" stroked="f">
          <v:textbox inset="0,0,0,0">
            <w:txbxContent>
              <w:p>
                <w:pPr>
                  <w:pStyle w:val="BodyText"/>
                  <w:spacing w:line="461" w:lineRule="exact"/>
                  <w:ind w:left="20"/>
                </w:pPr>
                <w:r>
                  <w:t>河南同恒节能科技有限公司</w:t>
                </w:r>
              </w:p>
            </w:txbxContent>
          </v:textbox>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340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32175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51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1" type="#_x0000_t202" style="width:254.75pt;height:23.1pt;margin-top:56.95pt;margin-left:281.09pt;mso-position-horizontal-relative:page;mso-position-vertical-relative:page;position:absolute;z-index:-251522048" filled="f" stroked="f">
          <v:textbox inset="0,0,0,0">
            <w:txbxContent>
              <w:p>
                <w:pPr>
                  <w:pStyle w:val="BodyText"/>
                  <w:spacing w:line="461" w:lineRule="exact"/>
                  <w:ind w:left="20"/>
                </w:pPr>
                <w:r>
                  <w:t>河南同恒节能科技有限公司</w:t>
                </w:r>
              </w:p>
            </w:txbxContent>
          </v:textbox>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545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037017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0179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3" type="#_x0000_t202" style="width:254.75pt;height:23.1pt;margin-top:56.95pt;margin-left:281.09pt;mso-position-horizontal-relative:page;mso-position-vertical-relative:page;position:absolute;z-index:-251520000" filled="f" stroked="f">
          <v:textbox inset="0,0,0,0">
            <w:txbxContent>
              <w:p>
                <w:pPr>
                  <w:pStyle w:val="BodyText"/>
                  <w:spacing w:line="461" w:lineRule="exact"/>
                  <w:ind w:left="20"/>
                </w:pPr>
                <w:r>
                  <w:t>河南同恒节能科技有限公司</w:t>
                </w:r>
              </w:p>
            </w:txbxContent>
          </v:textbox>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750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9214112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1122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5" type="#_x0000_t202" style="width:254.75pt;height:23.1pt;margin-top:56.95pt;margin-left:281.09pt;mso-position-horizontal-relative:page;mso-position-vertical-relative:page;position:absolute;z-index:-251517952" filled="f" stroked="f">
          <v:textbox inset="0,0,0,0">
            <w:txbxContent>
              <w:p>
                <w:pPr>
                  <w:pStyle w:val="BodyText"/>
                  <w:spacing w:line="461" w:lineRule="exact"/>
                  <w:ind w:left="20"/>
                </w:pPr>
                <w:r>
                  <w:t>河南同恒节能科技有限公司</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143970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9703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1" type="#_x0000_t202" style="width:254.75pt;height:23.1pt;margin-top:56.95pt;margin-left:281.09pt;mso-position-horizontal-relative:page;mso-position-vertical-relative:page;position:absolute;z-index:-251644928" filled="f" stroked="f">
          <v:textbox inset="0,0,0,0">
            <w:txbxContent>
              <w:p>
                <w:pPr>
                  <w:pStyle w:val="BodyText"/>
                  <w:spacing w:line="461" w:lineRule="exact"/>
                  <w:ind w:left="20"/>
                </w:pPr>
                <w:r>
                  <w:t>河南同恒节能科技有限公司</w:t>
                </w:r>
              </w:p>
            </w:txbxContent>
          </v:textbox>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955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74698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98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7" type="#_x0000_t202" style="width:254.75pt;height:23.1pt;margin-top:56.95pt;margin-left:281.09pt;mso-position-horizontal-relative:page;mso-position-vertical-relative:page;position:absolute;z-index:-251515904" filled="f" stroked="f">
          <v:textbox inset="0,0,0,0">
            <w:txbxContent>
              <w:p>
                <w:pPr>
                  <w:pStyle w:val="BodyText"/>
                  <w:spacing w:line="461" w:lineRule="exact"/>
                  <w:ind w:left="20"/>
                </w:pPr>
                <w:r>
                  <w:t>河南同恒节能科技有限公司</w:t>
                </w:r>
              </w:p>
            </w:txbxContent>
          </v:textbox>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0160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399223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2304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9" type="#_x0000_t202" style="width:254.75pt;height:23.1pt;margin-top:56.95pt;margin-left:281.09pt;mso-position-horizontal-relative:page;mso-position-vertical-relative:page;position:absolute;z-index:-251513856" filled="f" stroked="f">
          <v:textbox inset="0,0,0,0">
            <w:txbxContent>
              <w:p>
                <w:pPr>
                  <w:pStyle w:val="BodyText"/>
                  <w:spacing w:line="461" w:lineRule="exact"/>
                  <w:ind w:left="20"/>
                </w:pPr>
                <w:r>
                  <w:t>河南同恒节能科技有限公司</w:t>
                </w:r>
              </w:p>
            </w:txbxContent>
          </v:textbox>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0364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8890622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6224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91" type="#_x0000_t202" style="width:254.75pt;height:23.1pt;margin-top:56.95pt;margin-left:281.09pt;mso-position-horizontal-relative:page;mso-position-vertical-relative:page;position:absolute;z-index:-251511808" filled="f" stroked="f">
          <v:textbox inset="0,0,0,0">
            <w:txbxContent>
              <w:p>
                <w:pPr>
                  <w:pStyle w:val="BodyText"/>
                  <w:spacing w:line="461" w:lineRule="exact"/>
                  <w:ind w:left="20"/>
                </w:pPr>
                <w:r>
                  <w:t>河南同恒节能科技有限公司</w:t>
                </w:r>
              </w:p>
            </w:txbxContent>
          </v:textbox>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0569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710678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6781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93" type="#_x0000_t202" style="width:254.75pt;height:23.1pt;margin-top:56.95pt;margin-left:281.09pt;mso-position-horizontal-relative:page;mso-position-vertical-relative:page;position:absolute;z-index:-251509760" filled="f" stroked="f">
          <v:textbox inset="0,0,0,0">
            <w:txbxContent>
              <w:p>
                <w:pPr>
                  <w:pStyle w:val="BodyText"/>
                  <w:spacing w:line="461" w:lineRule="exact"/>
                  <w:ind w:left="20"/>
                </w:pPr>
                <w:r>
                  <w:t>河南同恒节能科技有限公司</w:t>
                </w:r>
              </w:p>
            </w:txbxContent>
          </v:textbox>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0774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809155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1551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95" type="#_x0000_t202" style="width:254.75pt;height:23.1pt;margin-top:56.95pt;margin-left:281.09pt;mso-position-horizontal-relative:page;mso-position-vertical-relative:page;position:absolute;z-index:-251507712" filled="f" stroked="f">
          <v:textbox inset="0,0,0,0">
            <w:txbxContent>
              <w:p>
                <w:pPr>
                  <w:pStyle w:val="BodyText"/>
                  <w:spacing w:line="461" w:lineRule="exact"/>
                  <w:ind w:left="20"/>
                </w:pPr>
                <w:r>
                  <w:t>河南同恒节能科技有限公司</w:t>
                </w:r>
              </w:p>
            </w:txbxContent>
          </v:textbox>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0979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073062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6235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97" type="#_x0000_t202" style="width:254.75pt;height:23.1pt;margin-top:56.95pt;margin-left:281.09pt;mso-position-horizontal-relative:page;mso-position-vertical-relative:page;position:absolute;z-index:-251505664" filled="f" stroked="f">
          <v:textbox inset="0,0,0,0">
            <w:txbxContent>
              <w:p>
                <w:pPr>
                  <w:pStyle w:val="BodyText"/>
                  <w:spacing w:line="461" w:lineRule="exact"/>
                  <w:ind w:left="20"/>
                </w:pPr>
                <w:r>
                  <w:t>河南同恒节能科技有限公司</w:t>
                </w:r>
              </w:p>
            </w:txbxContent>
          </v:textbox>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1184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9488961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12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99" type="#_x0000_t202" style="width:254.75pt;height:23.1pt;margin-top:56.95pt;margin-left:281.09pt;mso-position-horizontal-relative:page;mso-position-vertical-relative:page;position:absolute;z-index:-251503616" filled="f" stroked="f">
          <v:textbox inset="0,0,0,0">
            <w:txbxContent>
              <w:p>
                <w:pPr>
                  <w:pStyle w:val="BodyText"/>
                  <w:spacing w:line="461" w:lineRule="exact"/>
                  <w:ind w:left="20"/>
                </w:pPr>
                <w:r>
                  <w:t>河南同恒节能科技有限公司</w:t>
                </w:r>
              </w:p>
            </w:txbxContent>
          </v:textbox>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1388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041173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1734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01" type="#_x0000_t202" style="width:254.75pt;height:23.1pt;margin-top:56.95pt;margin-left:281.09pt;mso-position-horizontal-relative:page;mso-position-vertical-relative:page;position:absolute;z-index:-251501568" filled="f" stroked="f">
          <v:textbox inset="0,0,0,0">
            <w:txbxContent>
              <w:p>
                <w:pPr>
                  <w:pStyle w:val="BodyText"/>
                  <w:spacing w:line="461" w:lineRule="exact"/>
                  <w:ind w:left="20"/>
                </w:pPr>
                <w:r>
                  <w:t>河南同恒节能科技有限公司</w:t>
                </w:r>
              </w:p>
            </w:txbxContent>
          </v:textbox>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1593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7937748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7485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03" type="#_x0000_t202" style="width:254.75pt;height:23.1pt;margin-top:56.95pt;margin-left:281.09pt;mso-position-horizontal-relative:page;mso-position-vertical-relative:page;position:absolute;z-index:-251499520" filled="f" stroked="f">
          <v:textbox inset="0,0,0,0">
            <w:txbxContent>
              <w:p>
                <w:pPr>
                  <w:pStyle w:val="BodyText"/>
                  <w:spacing w:line="461" w:lineRule="exact"/>
                  <w:ind w:left="20"/>
                </w:pPr>
                <w:r>
                  <w:t>河南同恒节能科技有限公司</w:t>
                </w:r>
              </w:p>
            </w:txbxContent>
          </v:textbox>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1798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744102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027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05" type="#_x0000_t202" style="width:254.75pt;height:23.1pt;margin-top:56.95pt;margin-left:281.09pt;mso-position-horizontal-relative:page;mso-position-vertical-relative:page;position:absolute;z-index:-251497472" filled="f" stroked="f">
          <v:textbox inset="0,0,0,0">
            <w:txbxContent>
              <w:p>
                <w:pPr>
                  <w:pStyle w:val="BodyText"/>
                  <w:spacing w:line="461" w:lineRule="exact"/>
                  <w:ind w:left="20"/>
                </w:pPr>
                <w:r>
                  <w:t>河南同恒节能科技有限公司</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825521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217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3" type="#_x0000_t202" style="width:254.75pt;height:23.1pt;margin-top:56.95pt;margin-left:281.09pt;mso-position-horizontal-relative:page;mso-position-vertical-relative:page;position:absolute;z-index:-251642880" filled="f" stroked="f">
          <v:textbox inset="0,0,0,0">
            <w:txbxContent>
              <w:p>
                <w:pPr>
                  <w:pStyle w:val="BodyText"/>
                  <w:spacing w:line="461" w:lineRule="exact"/>
                  <w:ind w:left="20"/>
                </w:pPr>
                <w:r>
                  <w:t>河南同恒节能科技有限公司</w:t>
                </w:r>
              </w:p>
            </w:txbxContent>
          </v:textbox>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2003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869684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6843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07" type="#_x0000_t202" style="width:254.75pt;height:23.1pt;margin-top:56.95pt;margin-left:281.09pt;mso-position-horizontal-relative:page;mso-position-vertical-relative:page;position:absolute;z-index:-251495424" filled="f" stroked="f">
          <v:textbox inset="0,0,0,0">
            <w:txbxContent>
              <w:p>
                <w:pPr>
                  <w:pStyle w:val="BodyText"/>
                  <w:spacing w:line="461" w:lineRule="exact"/>
                  <w:ind w:left="20"/>
                </w:pPr>
                <w:r>
                  <w:t>河南同恒节能科技有限公司</w:t>
                </w:r>
              </w:p>
            </w:txbxContent>
          </v:textbox>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2208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351994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9943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09" type="#_x0000_t202" style="width:254.75pt;height:23.1pt;margin-top:56.95pt;margin-left:281.09pt;mso-position-horizontal-relative:page;mso-position-vertical-relative:page;position:absolute;z-index:-251493376" filled="f" stroked="f">
          <v:textbox inset="0,0,0,0">
            <w:txbxContent>
              <w:p>
                <w:pPr>
                  <w:pStyle w:val="BodyText"/>
                  <w:spacing w:line="461" w:lineRule="exact"/>
                  <w:ind w:left="20"/>
                </w:pPr>
                <w:r>
                  <w:t>河南同恒节能科技有限公司</w:t>
                </w:r>
              </w:p>
            </w:txbxContent>
          </v:textbox>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2412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6717901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9016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11" type="#_x0000_t202" style="width:254.75pt;height:23.1pt;margin-top:56.95pt;margin-left:281.09pt;mso-position-horizontal-relative:page;mso-position-vertical-relative:page;position:absolute;z-index:-251491328" filled="f" stroked="f">
          <v:textbox inset="0,0,0,0">
            <w:txbxContent>
              <w:p>
                <w:pPr>
                  <w:pStyle w:val="BodyText"/>
                  <w:spacing w:line="461" w:lineRule="exact"/>
                  <w:ind w:left="20"/>
                </w:pPr>
                <w:r>
                  <w:t>河南同恒节能科技有限公司</w:t>
                </w:r>
              </w:p>
            </w:txbxContent>
          </v:textbox>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2617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169870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8705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13" type="#_x0000_t202" style="width:254.75pt;height:23.1pt;margin-top:56.95pt;margin-left:281.09pt;mso-position-horizontal-relative:page;mso-position-vertical-relative:page;position:absolute;z-index:-251489280" filled="f" stroked="f">
          <v:textbox inset="0,0,0,0">
            <w:txbxContent>
              <w:p>
                <w:pPr>
                  <w:pStyle w:val="BodyText"/>
                  <w:spacing w:line="461" w:lineRule="exact"/>
                  <w:ind w:left="20"/>
                </w:pPr>
                <w:r>
                  <w:t>河南同恒节能科技有限公司</w:t>
                </w:r>
              </w:p>
            </w:txbxContent>
          </v:textbox>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2822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425627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270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15" type="#_x0000_t202" style="width:254.75pt;height:23.1pt;margin-top:56.95pt;margin-left:281.09pt;mso-position-horizontal-relative:page;mso-position-vertical-relative:page;position:absolute;z-index:-251487232" filled="f" stroked="f">
          <v:textbox inset="0,0,0,0">
            <w:txbxContent>
              <w:p>
                <w:pPr>
                  <w:pStyle w:val="BodyText"/>
                  <w:spacing w:line="461" w:lineRule="exact"/>
                  <w:ind w:left="20"/>
                </w:pPr>
                <w:r>
                  <w:t>河南同恒节能科技有限公司</w:t>
                </w:r>
              </w:p>
            </w:txbxContent>
          </v:textbox>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3027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3796414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4148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17" type="#_x0000_t202" style="width:254.75pt;height:23.1pt;margin-top:56.95pt;margin-left:281.09pt;mso-position-horizontal-relative:page;mso-position-vertical-relative:page;position:absolute;z-index:-251485184" filled="f" stroked="f">
          <v:textbox inset="0,0,0,0">
            <w:txbxContent>
              <w:p>
                <w:pPr>
                  <w:pStyle w:val="BodyText"/>
                  <w:spacing w:line="461" w:lineRule="exact"/>
                  <w:ind w:left="20"/>
                </w:pPr>
                <w:r>
                  <w:t>河南同恒节能科技有限公司</w:t>
                </w:r>
              </w:p>
            </w:txbxContent>
          </v:textbox>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3232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2342468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4683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19" type="#_x0000_t202" style="width:254.75pt;height:23.1pt;margin-top:56.95pt;margin-left:281.09pt;mso-position-horizontal-relative:page;mso-position-vertical-relative:page;position:absolute;z-index:-251483136" filled="f" stroked="f">
          <v:textbox inset="0,0,0,0">
            <w:txbxContent>
              <w:p>
                <w:pPr>
                  <w:pStyle w:val="BodyText"/>
                  <w:spacing w:line="461" w:lineRule="exact"/>
                  <w:ind w:left="20"/>
                </w:pPr>
                <w:r>
                  <w:t>河南同恒节能科技有限公司</w:t>
                </w:r>
              </w:p>
            </w:txbxContent>
          </v:textbox>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3436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0582644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6448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21" type="#_x0000_t202" style="width:254.75pt;height:23.1pt;margin-top:56.95pt;margin-left:281.09pt;mso-position-horizontal-relative:page;mso-position-vertical-relative:page;position:absolute;z-index:-251481088" filled="f" stroked="f">
          <v:textbox inset="0,0,0,0">
            <w:txbxContent>
              <w:p>
                <w:pPr>
                  <w:pStyle w:val="BodyText"/>
                  <w:spacing w:line="461" w:lineRule="exact"/>
                  <w:ind w:left="20"/>
                </w:pPr>
                <w:r>
                  <w:t>河南同恒节能科技有限公司</w:t>
                </w:r>
              </w:p>
            </w:txbxContent>
          </v:textbox>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36416"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243816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8165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23" type="#_x0000_t202" style="width:254.75pt;height:23.1pt;margin-top:56.95pt;margin-left:281.09pt;mso-position-horizontal-relative:page;mso-position-vertical-relative:page;position:absolute;z-index:-251479040" filled="f" stroked="f">
          <v:textbox inset="0,0,0,0">
            <w:txbxContent>
              <w:p>
                <w:pPr>
                  <w:pStyle w:val="BodyText"/>
                  <w:spacing w:line="461" w:lineRule="exact"/>
                  <w:ind w:left="20"/>
                </w:pPr>
                <w:r>
                  <w:t>河南同恒节能科技有限公司</w:t>
                </w:r>
              </w:p>
            </w:txbxContent>
          </v:textbox>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3846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79116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66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25" type="#_x0000_t202" style="width:254.75pt;height:23.1pt;margin-top:56.95pt;margin-left:281.09pt;mso-position-horizontal-relative:page;mso-position-vertical-relative:page;position:absolute;z-index:-251476992" filled="f" stroked="f">
          <v:textbox inset="0,0,0,0">
            <w:txbxContent>
              <w:p>
                <w:pPr>
                  <w:pStyle w:val="BodyText"/>
                  <w:spacing w:line="461" w:lineRule="exact"/>
                  <w:ind w:left="20"/>
                </w:pPr>
                <w:r>
                  <w:t>河南同恒节能科技有限公司</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4624"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6592566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5667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5" type="#_x0000_t202" style="width:254.75pt;height:23.1pt;margin-top:56.95pt;margin-left:281.09pt;mso-position-horizontal-relative:page;mso-position-vertical-relative:page;position:absolute;z-index:-251640832" filled="f" stroked="f">
          <v:textbox inset="0,0,0,0">
            <w:txbxContent>
              <w:p>
                <w:pPr>
                  <w:pStyle w:val="BodyText"/>
                  <w:spacing w:line="461" w:lineRule="exact"/>
                  <w:ind w:left="20"/>
                </w:pPr>
                <w:r>
                  <w:t>河南同恒节能科技有限公司</w:t>
                </w:r>
              </w:p>
            </w:txbxContent>
          </v:textbox>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40512"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405029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2915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27" type="#_x0000_t202" style="width:254.75pt;height:23.1pt;margin-top:56.95pt;margin-left:281.09pt;mso-position-horizontal-relative:page;mso-position-vertical-relative:page;position:absolute;z-index:-251474944" filled="f" stroked="f">
          <v:textbox inset="0,0,0,0">
            <w:txbxContent>
              <w:p>
                <w:pPr>
                  <w:pStyle w:val="BodyText"/>
                  <w:spacing w:line="461" w:lineRule="exact"/>
                  <w:ind w:left="20"/>
                </w:pPr>
                <w:r>
                  <w:t>河南同恒节能科技有限公司</w:t>
                </w:r>
              </w:p>
            </w:txbxContent>
          </v:textbox>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42560"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11041880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8808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29" type="#_x0000_t202" style="width:254.75pt;height:23.1pt;margin-top:56.95pt;margin-left:281.09pt;mso-position-horizontal-relative:page;mso-position-vertical-relative:page;position:absolute;z-index:-251472896" filled="f" stroked="f">
          <v:textbox inset="0,0,0,0">
            <w:txbxContent>
              <w:p>
                <w:pPr>
                  <w:pStyle w:val="BodyText"/>
                  <w:spacing w:line="461" w:lineRule="exact"/>
                  <w:ind w:left="20"/>
                </w:pPr>
                <w:r>
                  <w:t>河南同恒节能科技有限公司</w:t>
                </w:r>
              </w:p>
            </w:txbxContent>
          </v:textbox>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844608" behindDoc="1" locked="0" layoutInCell="1" allowOverlap="1">
          <wp:simplePos x="0" y="0"/>
          <wp:positionH relativeFrom="page">
            <wp:posOffset>1676400</wp:posOffset>
          </wp:positionH>
          <wp:positionV relativeFrom="page">
            <wp:posOffset>1092200</wp:posOffset>
          </wp:positionV>
          <wp:extent cx="8001000" cy="38100"/>
          <wp:effectExtent l="0" t="0" r="0" b="0"/>
          <wp:wrapNone/>
          <wp:docPr id="21377496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4968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231" type="#_x0000_t202" style="width:254.75pt;height:23.1pt;margin-top:56.95pt;margin-left:281.09pt;mso-position-horizontal-relative:page;mso-position-vertical-relative:page;position:absolute;z-index:-251470848" filled="f" stroked="f">
          <v:textbox inset="0,0,0,0">
            <w:txbxContent>
              <w:p>
                <w:pPr>
                  <w:pStyle w:val="BodyText"/>
                  <w:spacing w:line="461" w:lineRule="exact"/>
                  <w:ind w:left="20"/>
                </w:pPr>
                <w:r>
                  <w:t>河南同恒节能科技有限公司</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B196"/>
    <w:multiLevelType w:val="hybridMultilevel"/>
    <w:tmpl w:val="00000000"/>
    <w:lvl w:ilvl="0">
      <w:start w:val="1"/>
      <w:numFmt w:val="decimal"/>
      <w:lvlText w:val="（%1）"/>
      <w:lvlJc w:val="left"/>
      <w:pPr>
        <w:ind w:left="1320" w:hanging="1056"/>
        <w:jc w:val="left"/>
      </w:pPr>
      <w:rPr>
        <w:rFonts w:ascii="宋体" w:eastAsia="宋体" w:hAnsi="宋体" w:cs="宋体" w:hint="default"/>
        <w:w w:val="100"/>
        <w:sz w:val="40"/>
        <w:szCs w:val="40"/>
      </w:rPr>
    </w:lvl>
    <w:lvl w:ilvl="1">
      <w:start w:val="0"/>
      <w:numFmt w:val="bullet"/>
      <w:lvlText w:val="•"/>
      <w:lvlJc w:val="left"/>
      <w:pPr>
        <w:ind w:left="2835" w:hanging="1056"/>
      </w:pPr>
      <w:rPr>
        <w:rFonts w:hint="default"/>
      </w:rPr>
    </w:lvl>
    <w:lvl w:ilvl="2">
      <w:start w:val="0"/>
      <w:numFmt w:val="bullet"/>
      <w:lvlText w:val="•"/>
      <w:lvlJc w:val="left"/>
      <w:pPr>
        <w:ind w:left="4351" w:hanging="1056"/>
      </w:pPr>
      <w:rPr>
        <w:rFonts w:hint="default"/>
      </w:rPr>
    </w:lvl>
    <w:lvl w:ilvl="3">
      <w:start w:val="0"/>
      <w:numFmt w:val="bullet"/>
      <w:lvlText w:val="•"/>
      <w:lvlJc w:val="left"/>
      <w:pPr>
        <w:ind w:left="5867" w:hanging="1056"/>
      </w:pPr>
      <w:rPr>
        <w:rFonts w:hint="default"/>
      </w:rPr>
    </w:lvl>
    <w:lvl w:ilvl="4">
      <w:start w:val="0"/>
      <w:numFmt w:val="bullet"/>
      <w:lvlText w:val="•"/>
      <w:lvlJc w:val="left"/>
      <w:pPr>
        <w:ind w:left="7383" w:hanging="1056"/>
      </w:pPr>
      <w:rPr>
        <w:rFonts w:hint="default"/>
      </w:rPr>
    </w:lvl>
    <w:lvl w:ilvl="5">
      <w:start w:val="0"/>
      <w:numFmt w:val="bullet"/>
      <w:lvlText w:val="•"/>
      <w:lvlJc w:val="left"/>
      <w:pPr>
        <w:ind w:left="8899" w:hanging="1056"/>
      </w:pPr>
      <w:rPr>
        <w:rFonts w:hint="default"/>
      </w:rPr>
    </w:lvl>
    <w:lvl w:ilvl="6">
      <w:start w:val="0"/>
      <w:numFmt w:val="bullet"/>
      <w:lvlText w:val="•"/>
      <w:lvlJc w:val="left"/>
      <w:pPr>
        <w:ind w:left="10415" w:hanging="1056"/>
      </w:pPr>
      <w:rPr>
        <w:rFonts w:hint="default"/>
      </w:rPr>
    </w:lvl>
    <w:lvl w:ilvl="7">
      <w:start w:val="0"/>
      <w:numFmt w:val="bullet"/>
      <w:lvlText w:val="•"/>
      <w:lvlJc w:val="left"/>
      <w:pPr>
        <w:ind w:left="11931" w:hanging="1056"/>
      </w:pPr>
      <w:rPr>
        <w:rFonts w:hint="default"/>
      </w:rPr>
    </w:lvl>
    <w:lvl w:ilvl="8">
      <w:start w:val="0"/>
      <w:numFmt w:val="bullet"/>
      <w:lvlText w:val="•"/>
      <w:lvlJc w:val="left"/>
      <w:pPr>
        <w:ind w:left="13447" w:hanging="1056"/>
      </w:pPr>
      <w:rPr>
        <w:rFonts w:hint="default"/>
      </w:rPr>
    </w:lvl>
  </w:abstractNum>
  <w:abstractNum w:abstractNumId="1">
    <w:nsid w:val="00F23A94"/>
    <w:multiLevelType w:val="hybridMultilevel"/>
    <w:tmpl w:val="00000000"/>
    <w:lvl w:ilvl="0">
      <w:start w:val="10"/>
      <w:numFmt w:val="decimal"/>
      <w:lvlText w:val="%1"/>
      <w:lvlJc w:val="left"/>
      <w:pPr>
        <w:ind w:left="1954" w:hanging="634"/>
        <w:jc w:val="left"/>
      </w:pPr>
      <w:rPr>
        <w:rFonts w:ascii="Arial" w:eastAsia="Arial" w:hAnsi="Arial" w:cs="Arial" w:hint="default"/>
        <w:w w:val="90"/>
        <w:sz w:val="42"/>
        <w:szCs w:val="42"/>
      </w:rPr>
    </w:lvl>
    <w:lvl w:ilvl="1">
      <w:start w:val="1"/>
      <w:numFmt w:val="decimal"/>
      <w:lvlText w:val="%1.%2"/>
      <w:lvlJc w:val="left"/>
      <w:pPr>
        <w:ind w:left="1320" w:hanging="947"/>
        <w:jc w:val="left"/>
      </w:pPr>
      <w:rPr>
        <w:rFonts w:ascii="Arial" w:eastAsia="Arial" w:hAnsi="Arial" w:cs="Arial" w:hint="default"/>
        <w:w w:val="90"/>
        <w:sz w:val="42"/>
        <w:szCs w:val="42"/>
      </w:rPr>
    </w:lvl>
    <w:lvl w:ilvl="2">
      <w:start w:val="0"/>
      <w:numFmt w:val="bullet"/>
      <w:lvlText w:val="•"/>
      <w:lvlJc w:val="left"/>
      <w:pPr>
        <w:ind w:left="3573" w:hanging="947"/>
      </w:pPr>
      <w:rPr>
        <w:rFonts w:hint="default"/>
      </w:rPr>
    </w:lvl>
    <w:lvl w:ilvl="3">
      <w:start w:val="0"/>
      <w:numFmt w:val="bullet"/>
      <w:lvlText w:val="•"/>
      <w:lvlJc w:val="left"/>
      <w:pPr>
        <w:ind w:left="5186" w:hanging="947"/>
      </w:pPr>
      <w:rPr>
        <w:rFonts w:hint="default"/>
      </w:rPr>
    </w:lvl>
    <w:lvl w:ilvl="4">
      <w:start w:val="0"/>
      <w:numFmt w:val="bullet"/>
      <w:lvlText w:val="•"/>
      <w:lvlJc w:val="left"/>
      <w:pPr>
        <w:ind w:left="6799" w:hanging="947"/>
      </w:pPr>
      <w:rPr>
        <w:rFonts w:hint="default"/>
      </w:rPr>
    </w:lvl>
    <w:lvl w:ilvl="5">
      <w:start w:val="0"/>
      <w:numFmt w:val="bullet"/>
      <w:lvlText w:val="•"/>
      <w:lvlJc w:val="left"/>
      <w:pPr>
        <w:ind w:left="8413" w:hanging="947"/>
      </w:pPr>
      <w:rPr>
        <w:rFonts w:hint="default"/>
      </w:rPr>
    </w:lvl>
    <w:lvl w:ilvl="6">
      <w:start w:val="0"/>
      <w:numFmt w:val="bullet"/>
      <w:lvlText w:val="•"/>
      <w:lvlJc w:val="left"/>
      <w:pPr>
        <w:ind w:left="10026" w:hanging="947"/>
      </w:pPr>
      <w:rPr>
        <w:rFonts w:hint="default"/>
      </w:rPr>
    </w:lvl>
    <w:lvl w:ilvl="7">
      <w:start w:val="0"/>
      <w:numFmt w:val="bullet"/>
      <w:lvlText w:val="•"/>
      <w:lvlJc w:val="left"/>
      <w:pPr>
        <w:ind w:left="11639" w:hanging="947"/>
      </w:pPr>
      <w:rPr>
        <w:rFonts w:hint="default"/>
      </w:rPr>
    </w:lvl>
    <w:lvl w:ilvl="8">
      <w:start w:val="0"/>
      <w:numFmt w:val="bullet"/>
      <w:lvlText w:val="•"/>
      <w:lvlJc w:val="left"/>
      <w:pPr>
        <w:ind w:left="13253" w:hanging="947"/>
      </w:pPr>
      <w:rPr>
        <w:rFonts w:hint="default"/>
      </w:rPr>
    </w:lvl>
  </w:abstractNum>
  <w:abstractNum w:abstractNumId="2">
    <w:nsid w:val="06F35EDE"/>
    <w:multiLevelType w:val="hybridMultilevel"/>
    <w:tmpl w:val="00000000"/>
    <w:lvl w:ilvl="0">
      <w:start w:val="7"/>
      <w:numFmt w:val="decimal"/>
      <w:lvlText w:val="（%1）"/>
      <w:lvlJc w:val="left"/>
      <w:pPr>
        <w:ind w:left="1320" w:hanging="1060"/>
        <w:jc w:val="left"/>
      </w:pPr>
      <w:rPr>
        <w:rFonts w:ascii="宋体" w:eastAsia="宋体" w:hAnsi="宋体" w:cs="宋体" w:hint="default"/>
        <w:spacing w:val="-2"/>
        <w:w w:val="100"/>
        <w:sz w:val="40"/>
        <w:szCs w:val="40"/>
      </w:rPr>
    </w:lvl>
    <w:lvl w:ilvl="1">
      <w:start w:val="0"/>
      <w:numFmt w:val="bullet"/>
      <w:lvlText w:val="•"/>
      <w:lvlJc w:val="left"/>
      <w:pPr>
        <w:ind w:left="2835" w:hanging="1060"/>
      </w:pPr>
      <w:rPr>
        <w:rFonts w:hint="default"/>
      </w:rPr>
    </w:lvl>
    <w:lvl w:ilvl="2">
      <w:start w:val="0"/>
      <w:numFmt w:val="bullet"/>
      <w:lvlText w:val="•"/>
      <w:lvlJc w:val="left"/>
      <w:pPr>
        <w:ind w:left="4351" w:hanging="1060"/>
      </w:pPr>
      <w:rPr>
        <w:rFonts w:hint="default"/>
      </w:rPr>
    </w:lvl>
    <w:lvl w:ilvl="3">
      <w:start w:val="0"/>
      <w:numFmt w:val="bullet"/>
      <w:lvlText w:val="•"/>
      <w:lvlJc w:val="left"/>
      <w:pPr>
        <w:ind w:left="5867" w:hanging="1060"/>
      </w:pPr>
      <w:rPr>
        <w:rFonts w:hint="default"/>
      </w:rPr>
    </w:lvl>
    <w:lvl w:ilvl="4">
      <w:start w:val="0"/>
      <w:numFmt w:val="bullet"/>
      <w:lvlText w:val="•"/>
      <w:lvlJc w:val="left"/>
      <w:pPr>
        <w:ind w:left="7383" w:hanging="1060"/>
      </w:pPr>
      <w:rPr>
        <w:rFonts w:hint="default"/>
      </w:rPr>
    </w:lvl>
    <w:lvl w:ilvl="5">
      <w:start w:val="0"/>
      <w:numFmt w:val="bullet"/>
      <w:lvlText w:val="•"/>
      <w:lvlJc w:val="left"/>
      <w:pPr>
        <w:ind w:left="8899" w:hanging="1060"/>
      </w:pPr>
      <w:rPr>
        <w:rFonts w:hint="default"/>
      </w:rPr>
    </w:lvl>
    <w:lvl w:ilvl="6">
      <w:start w:val="0"/>
      <w:numFmt w:val="bullet"/>
      <w:lvlText w:val="•"/>
      <w:lvlJc w:val="left"/>
      <w:pPr>
        <w:ind w:left="10415" w:hanging="1060"/>
      </w:pPr>
      <w:rPr>
        <w:rFonts w:hint="default"/>
      </w:rPr>
    </w:lvl>
    <w:lvl w:ilvl="7">
      <w:start w:val="0"/>
      <w:numFmt w:val="bullet"/>
      <w:lvlText w:val="•"/>
      <w:lvlJc w:val="left"/>
      <w:pPr>
        <w:ind w:left="11931" w:hanging="1060"/>
      </w:pPr>
      <w:rPr>
        <w:rFonts w:hint="default"/>
      </w:rPr>
    </w:lvl>
    <w:lvl w:ilvl="8">
      <w:start w:val="0"/>
      <w:numFmt w:val="bullet"/>
      <w:lvlText w:val="•"/>
      <w:lvlJc w:val="left"/>
      <w:pPr>
        <w:ind w:left="13447" w:hanging="1060"/>
      </w:pPr>
      <w:rPr>
        <w:rFonts w:hint="default"/>
      </w:rPr>
    </w:lvl>
  </w:abstractNum>
  <w:abstractNum w:abstractNumId="3">
    <w:nsid w:val="0739DCC7"/>
    <w:multiLevelType w:val="hybridMultilevel"/>
    <w:tmpl w:val="00000000"/>
    <w:lvl w:ilvl="0">
      <w:start w:val="1"/>
      <w:numFmt w:val="decimal"/>
      <w:lvlText w:val="%1"/>
      <w:lvlJc w:val="left"/>
      <w:pPr>
        <w:ind w:left="2164" w:hanging="844"/>
        <w:jc w:val="left"/>
      </w:pPr>
      <w:rPr>
        <w:rFonts w:hint="default"/>
      </w:rPr>
    </w:lvl>
    <w:lvl w:ilvl="1">
      <w:start w:val="2"/>
      <w:numFmt w:val="decimal"/>
      <w:lvlText w:val="%1.%2"/>
      <w:lvlJc w:val="left"/>
      <w:pPr>
        <w:ind w:left="2164" w:hanging="844"/>
        <w:jc w:val="left"/>
      </w:pPr>
      <w:rPr>
        <w:rFonts w:hint="default"/>
      </w:rPr>
    </w:lvl>
    <w:lvl w:ilvl="2">
      <w:start w:val="1"/>
      <w:numFmt w:val="decimal"/>
      <w:lvlText w:val="%1.%2.%3"/>
      <w:lvlJc w:val="left"/>
      <w:pPr>
        <w:ind w:left="2164" w:hanging="844"/>
        <w:jc w:val="left"/>
      </w:pPr>
      <w:rPr>
        <w:rFonts w:ascii="Arial" w:eastAsia="Arial" w:hAnsi="Arial" w:cs="Arial" w:hint="default"/>
        <w:spacing w:val="-1"/>
        <w:w w:val="90"/>
        <w:sz w:val="40"/>
        <w:szCs w:val="40"/>
      </w:rPr>
    </w:lvl>
    <w:lvl w:ilvl="3">
      <w:start w:val="0"/>
      <w:numFmt w:val="bullet"/>
      <w:lvlText w:val="•"/>
      <w:lvlJc w:val="left"/>
      <w:pPr>
        <w:ind w:left="6455" w:hanging="844"/>
      </w:pPr>
      <w:rPr>
        <w:rFonts w:hint="default"/>
      </w:rPr>
    </w:lvl>
    <w:lvl w:ilvl="4">
      <w:start w:val="0"/>
      <w:numFmt w:val="bullet"/>
      <w:lvlText w:val="•"/>
      <w:lvlJc w:val="left"/>
      <w:pPr>
        <w:ind w:left="7887" w:hanging="844"/>
      </w:pPr>
      <w:rPr>
        <w:rFonts w:hint="default"/>
      </w:rPr>
    </w:lvl>
    <w:lvl w:ilvl="5">
      <w:start w:val="0"/>
      <w:numFmt w:val="bullet"/>
      <w:lvlText w:val="•"/>
      <w:lvlJc w:val="left"/>
      <w:pPr>
        <w:ind w:left="9319" w:hanging="844"/>
      </w:pPr>
      <w:rPr>
        <w:rFonts w:hint="default"/>
      </w:rPr>
    </w:lvl>
    <w:lvl w:ilvl="6">
      <w:start w:val="0"/>
      <w:numFmt w:val="bullet"/>
      <w:lvlText w:val="•"/>
      <w:lvlJc w:val="left"/>
      <w:pPr>
        <w:ind w:left="10751" w:hanging="844"/>
      </w:pPr>
      <w:rPr>
        <w:rFonts w:hint="default"/>
      </w:rPr>
    </w:lvl>
    <w:lvl w:ilvl="7">
      <w:start w:val="0"/>
      <w:numFmt w:val="bullet"/>
      <w:lvlText w:val="•"/>
      <w:lvlJc w:val="left"/>
      <w:pPr>
        <w:ind w:left="12183" w:hanging="844"/>
      </w:pPr>
      <w:rPr>
        <w:rFonts w:hint="default"/>
      </w:rPr>
    </w:lvl>
    <w:lvl w:ilvl="8">
      <w:start w:val="0"/>
      <w:numFmt w:val="bullet"/>
      <w:lvlText w:val="•"/>
      <w:lvlJc w:val="left"/>
      <w:pPr>
        <w:ind w:left="13615" w:hanging="844"/>
      </w:pPr>
      <w:rPr>
        <w:rFonts w:hint="default"/>
      </w:rPr>
    </w:lvl>
  </w:abstractNum>
  <w:abstractNum w:abstractNumId="4">
    <w:nsid w:val="073C95D9"/>
    <w:multiLevelType w:val="hybridMultilevel"/>
    <w:tmpl w:val="00000000"/>
    <w:lvl w:ilvl="0">
      <w:start w:val="1"/>
      <w:numFmt w:val="decimal"/>
      <w:lvlText w:val="（%1）"/>
      <w:lvlJc w:val="left"/>
      <w:pPr>
        <w:ind w:left="1320" w:hanging="1060"/>
        <w:jc w:val="left"/>
      </w:pPr>
      <w:rPr>
        <w:rFonts w:ascii="宋体" w:eastAsia="宋体" w:hAnsi="宋体" w:cs="宋体" w:hint="default"/>
        <w:w w:val="100"/>
        <w:sz w:val="40"/>
        <w:szCs w:val="40"/>
      </w:rPr>
    </w:lvl>
    <w:lvl w:ilvl="1">
      <w:start w:val="0"/>
      <w:numFmt w:val="bullet"/>
      <w:lvlText w:val="•"/>
      <w:lvlJc w:val="left"/>
      <w:pPr>
        <w:ind w:left="2835" w:hanging="1060"/>
      </w:pPr>
      <w:rPr>
        <w:rFonts w:hint="default"/>
      </w:rPr>
    </w:lvl>
    <w:lvl w:ilvl="2">
      <w:start w:val="0"/>
      <w:numFmt w:val="bullet"/>
      <w:lvlText w:val="•"/>
      <w:lvlJc w:val="left"/>
      <w:pPr>
        <w:ind w:left="4351" w:hanging="1060"/>
      </w:pPr>
      <w:rPr>
        <w:rFonts w:hint="default"/>
      </w:rPr>
    </w:lvl>
    <w:lvl w:ilvl="3">
      <w:start w:val="0"/>
      <w:numFmt w:val="bullet"/>
      <w:lvlText w:val="•"/>
      <w:lvlJc w:val="left"/>
      <w:pPr>
        <w:ind w:left="5867" w:hanging="1060"/>
      </w:pPr>
      <w:rPr>
        <w:rFonts w:hint="default"/>
      </w:rPr>
    </w:lvl>
    <w:lvl w:ilvl="4">
      <w:start w:val="0"/>
      <w:numFmt w:val="bullet"/>
      <w:lvlText w:val="•"/>
      <w:lvlJc w:val="left"/>
      <w:pPr>
        <w:ind w:left="7383" w:hanging="1060"/>
      </w:pPr>
      <w:rPr>
        <w:rFonts w:hint="default"/>
      </w:rPr>
    </w:lvl>
    <w:lvl w:ilvl="5">
      <w:start w:val="0"/>
      <w:numFmt w:val="bullet"/>
      <w:lvlText w:val="•"/>
      <w:lvlJc w:val="left"/>
      <w:pPr>
        <w:ind w:left="8899" w:hanging="1060"/>
      </w:pPr>
      <w:rPr>
        <w:rFonts w:hint="default"/>
      </w:rPr>
    </w:lvl>
    <w:lvl w:ilvl="6">
      <w:start w:val="0"/>
      <w:numFmt w:val="bullet"/>
      <w:lvlText w:val="•"/>
      <w:lvlJc w:val="left"/>
      <w:pPr>
        <w:ind w:left="10415" w:hanging="1060"/>
      </w:pPr>
      <w:rPr>
        <w:rFonts w:hint="default"/>
      </w:rPr>
    </w:lvl>
    <w:lvl w:ilvl="7">
      <w:start w:val="0"/>
      <w:numFmt w:val="bullet"/>
      <w:lvlText w:val="•"/>
      <w:lvlJc w:val="left"/>
      <w:pPr>
        <w:ind w:left="11931" w:hanging="1060"/>
      </w:pPr>
      <w:rPr>
        <w:rFonts w:hint="default"/>
      </w:rPr>
    </w:lvl>
    <w:lvl w:ilvl="8">
      <w:start w:val="0"/>
      <w:numFmt w:val="bullet"/>
      <w:lvlText w:val="•"/>
      <w:lvlJc w:val="left"/>
      <w:pPr>
        <w:ind w:left="13447" w:hanging="1060"/>
      </w:pPr>
      <w:rPr>
        <w:rFonts w:hint="default"/>
      </w:rPr>
    </w:lvl>
  </w:abstractNum>
  <w:abstractNum w:abstractNumId="5">
    <w:nsid w:val="093E8A54"/>
    <w:multiLevelType w:val="hybridMultilevel"/>
    <w:tmpl w:val="00000000"/>
    <w:lvl w:ilvl="0">
      <w:start w:val="8"/>
      <w:numFmt w:val="decimal"/>
      <w:lvlText w:val="%1"/>
      <w:lvlJc w:val="left"/>
      <w:pPr>
        <w:ind w:left="2164" w:hanging="844"/>
        <w:jc w:val="left"/>
      </w:pPr>
      <w:rPr>
        <w:rFonts w:hint="default"/>
      </w:rPr>
    </w:lvl>
    <w:lvl w:ilvl="1">
      <w:start w:val="2"/>
      <w:numFmt w:val="decimal"/>
      <w:lvlText w:val="%1.%2"/>
      <w:lvlJc w:val="left"/>
      <w:pPr>
        <w:ind w:left="2164" w:hanging="844"/>
        <w:jc w:val="left"/>
      </w:pPr>
      <w:rPr>
        <w:rFonts w:hint="default"/>
      </w:rPr>
    </w:lvl>
    <w:lvl w:ilvl="2">
      <w:start w:val="1"/>
      <w:numFmt w:val="decimal"/>
      <w:lvlText w:val="%1.%2.%3"/>
      <w:lvlJc w:val="left"/>
      <w:pPr>
        <w:ind w:left="2164" w:hanging="844"/>
        <w:jc w:val="right"/>
      </w:pPr>
      <w:rPr>
        <w:rFonts w:ascii="Arial" w:eastAsia="Arial" w:hAnsi="Arial" w:cs="Arial" w:hint="default"/>
        <w:spacing w:val="-1"/>
        <w:w w:val="90"/>
        <w:sz w:val="40"/>
        <w:szCs w:val="40"/>
      </w:rPr>
    </w:lvl>
    <w:lvl w:ilvl="3">
      <w:start w:val="0"/>
      <w:numFmt w:val="bullet"/>
      <w:lvlText w:val="•"/>
      <w:lvlJc w:val="left"/>
      <w:pPr>
        <w:ind w:left="6455" w:hanging="844"/>
      </w:pPr>
      <w:rPr>
        <w:rFonts w:hint="default"/>
      </w:rPr>
    </w:lvl>
    <w:lvl w:ilvl="4">
      <w:start w:val="0"/>
      <w:numFmt w:val="bullet"/>
      <w:lvlText w:val="•"/>
      <w:lvlJc w:val="left"/>
      <w:pPr>
        <w:ind w:left="7887" w:hanging="844"/>
      </w:pPr>
      <w:rPr>
        <w:rFonts w:hint="default"/>
      </w:rPr>
    </w:lvl>
    <w:lvl w:ilvl="5">
      <w:start w:val="0"/>
      <w:numFmt w:val="bullet"/>
      <w:lvlText w:val="•"/>
      <w:lvlJc w:val="left"/>
      <w:pPr>
        <w:ind w:left="9319" w:hanging="844"/>
      </w:pPr>
      <w:rPr>
        <w:rFonts w:hint="default"/>
      </w:rPr>
    </w:lvl>
    <w:lvl w:ilvl="6">
      <w:start w:val="0"/>
      <w:numFmt w:val="bullet"/>
      <w:lvlText w:val="•"/>
      <w:lvlJc w:val="left"/>
      <w:pPr>
        <w:ind w:left="10751" w:hanging="844"/>
      </w:pPr>
      <w:rPr>
        <w:rFonts w:hint="default"/>
      </w:rPr>
    </w:lvl>
    <w:lvl w:ilvl="7">
      <w:start w:val="0"/>
      <w:numFmt w:val="bullet"/>
      <w:lvlText w:val="•"/>
      <w:lvlJc w:val="left"/>
      <w:pPr>
        <w:ind w:left="12183" w:hanging="844"/>
      </w:pPr>
      <w:rPr>
        <w:rFonts w:hint="default"/>
      </w:rPr>
    </w:lvl>
    <w:lvl w:ilvl="8">
      <w:start w:val="0"/>
      <w:numFmt w:val="bullet"/>
      <w:lvlText w:val="•"/>
      <w:lvlJc w:val="left"/>
      <w:pPr>
        <w:ind w:left="13615" w:hanging="844"/>
      </w:pPr>
      <w:rPr>
        <w:rFonts w:hint="default"/>
      </w:rPr>
    </w:lvl>
  </w:abstractNum>
  <w:abstractNum w:abstractNumId="6">
    <w:nsid w:val="0B8E47B8"/>
    <w:multiLevelType w:val="hybridMultilevel"/>
    <w:tmpl w:val="00000000"/>
    <w:lvl w:ilvl="0">
      <w:start w:val="2"/>
      <w:numFmt w:val="decimal"/>
      <w:lvlText w:val="%1"/>
      <w:lvlJc w:val="left"/>
      <w:pPr>
        <w:ind w:left="1957" w:hanging="637"/>
        <w:jc w:val="left"/>
      </w:pPr>
      <w:rPr>
        <w:rFonts w:hint="default"/>
      </w:rPr>
    </w:lvl>
    <w:lvl w:ilvl="1">
      <w:start w:val="8"/>
      <w:numFmt w:val="decimal"/>
      <w:lvlText w:val="%1.%2"/>
      <w:lvlJc w:val="left"/>
      <w:pPr>
        <w:ind w:left="1957" w:hanging="637"/>
        <w:jc w:val="left"/>
      </w:pPr>
      <w:rPr>
        <w:rFonts w:ascii="Calibri" w:eastAsia="Calibri" w:hAnsi="Calibri" w:cs="Calibri" w:hint="default"/>
        <w:spacing w:val="-1"/>
        <w:w w:val="100"/>
        <w:sz w:val="42"/>
        <w:szCs w:val="42"/>
      </w:rPr>
    </w:lvl>
    <w:lvl w:ilvl="2">
      <w:start w:val="1"/>
      <w:numFmt w:val="decimal"/>
      <w:lvlText w:val="（%3）"/>
      <w:lvlJc w:val="left"/>
      <w:pPr>
        <w:ind w:left="1320" w:hanging="1060"/>
        <w:jc w:val="left"/>
      </w:pPr>
      <w:rPr>
        <w:rFonts w:ascii="宋体" w:eastAsia="宋体" w:hAnsi="宋体" w:cs="宋体" w:hint="default"/>
        <w:spacing w:val="-2"/>
        <w:w w:val="100"/>
        <w:sz w:val="40"/>
        <w:szCs w:val="40"/>
      </w:rPr>
    </w:lvl>
    <w:lvl w:ilvl="3">
      <w:start w:val="0"/>
      <w:numFmt w:val="bullet"/>
      <w:lvlText w:val="•"/>
      <w:lvlJc w:val="left"/>
      <w:pPr>
        <w:ind w:left="5186" w:hanging="1060"/>
      </w:pPr>
      <w:rPr>
        <w:rFonts w:hint="default"/>
      </w:rPr>
    </w:lvl>
    <w:lvl w:ilvl="4">
      <w:start w:val="0"/>
      <w:numFmt w:val="bullet"/>
      <w:lvlText w:val="•"/>
      <w:lvlJc w:val="left"/>
      <w:pPr>
        <w:ind w:left="6799" w:hanging="1060"/>
      </w:pPr>
      <w:rPr>
        <w:rFonts w:hint="default"/>
      </w:rPr>
    </w:lvl>
    <w:lvl w:ilvl="5">
      <w:start w:val="0"/>
      <w:numFmt w:val="bullet"/>
      <w:lvlText w:val="•"/>
      <w:lvlJc w:val="left"/>
      <w:pPr>
        <w:ind w:left="8413" w:hanging="1060"/>
      </w:pPr>
      <w:rPr>
        <w:rFonts w:hint="default"/>
      </w:rPr>
    </w:lvl>
    <w:lvl w:ilvl="6">
      <w:start w:val="0"/>
      <w:numFmt w:val="bullet"/>
      <w:lvlText w:val="•"/>
      <w:lvlJc w:val="left"/>
      <w:pPr>
        <w:ind w:left="10026" w:hanging="1060"/>
      </w:pPr>
      <w:rPr>
        <w:rFonts w:hint="default"/>
      </w:rPr>
    </w:lvl>
    <w:lvl w:ilvl="7">
      <w:start w:val="0"/>
      <w:numFmt w:val="bullet"/>
      <w:lvlText w:val="•"/>
      <w:lvlJc w:val="left"/>
      <w:pPr>
        <w:ind w:left="11639" w:hanging="1060"/>
      </w:pPr>
      <w:rPr>
        <w:rFonts w:hint="default"/>
      </w:rPr>
    </w:lvl>
    <w:lvl w:ilvl="8">
      <w:start w:val="0"/>
      <w:numFmt w:val="bullet"/>
      <w:lvlText w:val="•"/>
      <w:lvlJc w:val="left"/>
      <w:pPr>
        <w:ind w:left="13253" w:hanging="1060"/>
      </w:pPr>
      <w:rPr>
        <w:rFonts w:hint="default"/>
      </w:rPr>
    </w:lvl>
  </w:abstractNum>
  <w:abstractNum w:abstractNumId="7">
    <w:nsid w:val="0B968A96"/>
    <w:multiLevelType w:val="hybridMultilevel"/>
    <w:tmpl w:val="00000000"/>
    <w:lvl w:ilvl="0">
      <w:start w:val="4"/>
      <w:numFmt w:val="decimal"/>
      <w:lvlText w:val="%1"/>
      <w:lvlJc w:val="left"/>
      <w:pPr>
        <w:ind w:left="1741" w:hanging="421"/>
        <w:jc w:val="left"/>
      </w:pPr>
      <w:rPr>
        <w:rFonts w:ascii="Arial" w:eastAsia="Arial" w:hAnsi="Arial" w:cs="Arial" w:hint="default"/>
        <w:w w:val="90"/>
        <w:sz w:val="42"/>
        <w:szCs w:val="42"/>
      </w:rPr>
    </w:lvl>
    <w:lvl w:ilvl="1">
      <w:start w:val="1"/>
      <w:numFmt w:val="decimal"/>
      <w:lvlText w:val="%1.%2"/>
      <w:lvlJc w:val="left"/>
      <w:pPr>
        <w:ind w:left="1651" w:hanging="738"/>
        <w:jc w:val="right"/>
      </w:pPr>
      <w:rPr>
        <w:rFonts w:ascii="Arial" w:eastAsia="Arial" w:hAnsi="Arial" w:cs="Arial" w:hint="default"/>
        <w:w w:val="90"/>
        <w:sz w:val="42"/>
        <w:szCs w:val="42"/>
      </w:rPr>
    </w:lvl>
    <w:lvl w:ilvl="2">
      <w:start w:val="1"/>
      <w:numFmt w:val="decimal"/>
      <w:lvlText w:val="%1.%2.%3"/>
      <w:lvlJc w:val="left"/>
      <w:pPr>
        <w:ind w:left="2371" w:hanging="1051"/>
        <w:jc w:val="left"/>
      </w:pPr>
      <w:rPr>
        <w:rFonts w:ascii="Arial" w:eastAsia="Arial" w:hAnsi="Arial" w:cs="Arial" w:hint="default"/>
        <w:w w:val="90"/>
        <w:sz w:val="42"/>
        <w:szCs w:val="42"/>
      </w:rPr>
    </w:lvl>
    <w:lvl w:ilvl="3">
      <w:start w:val="0"/>
      <w:numFmt w:val="bullet"/>
      <w:lvlText w:val="•"/>
      <w:lvlJc w:val="left"/>
      <w:pPr>
        <w:ind w:left="4142" w:hanging="1051"/>
      </w:pPr>
      <w:rPr>
        <w:rFonts w:hint="default"/>
      </w:rPr>
    </w:lvl>
    <w:lvl w:ilvl="4">
      <w:start w:val="0"/>
      <w:numFmt w:val="bullet"/>
      <w:lvlText w:val="•"/>
      <w:lvlJc w:val="left"/>
      <w:pPr>
        <w:ind w:left="5904" w:hanging="1051"/>
      </w:pPr>
      <w:rPr>
        <w:rFonts w:hint="default"/>
      </w:rPr>
    </w:lvl>
    <w:lvl w:ilvl="5">
      <w:start w:val="0"/>
      <w:numFmt w:val="bullet"/>
      <w:lvlText w:val="•"/>
      <w:lvlJc w:val="left"/>
      <w:pPr>
        <w:ind w:left="7667" w:hanging="1051"/>
      </w:pPr>
      <w:rPr>
        <w:rFonts w:hint="default"/>
      </w:rPr>
    </w:lvl>
    <w:lvl w:ilvl="6">
      <w:start w:val="0"/>
      <w:numFmt w:val="bullet"/>
      <w:lvlText w:val="•"/>
      <w:lvlJc w:val="left"/>
      <w:pPr>
        <w:ind w:left="9429" w:hanging="1051"/>
      </w:pPr>
      <w:rPr>
        <w:rFonts w:hint="default"/>
      </w:rPr>
    </w:lvl>
    <w:lvl w:ilvl="7">
      <w:start w:val="0"/>
      <w:numFmt w:val="bullet"/>
      <w:lvlText w:val="•"/>
      <w:lvlJc w:val="left"/>
      <w:pPr>
        <w:ind w:left="11192" w:hanging="1051"/>
      </w:pPr>
      <w:rPr>
        <w:rFonts w:hint="default"/>
      </w:rPr>
    </w:lvl>
    <w:lvl w:ilvl="8">
      <w:start w:val="0"/>
      <w:numFmt w:val="bullet"/>
      <w:lvlText w:val="•"/>
      <w:lvlJc w:val="left"/>
      <w:pPr>
        <w:ind w:left="12954" w:hanging="1051"/>
      </w:pPr>
      <w:rPr>
        <w:rFonts w:hint="default"/>
      </w:rPr>
    </w:lvl>
  </w:abstractNum>
  <w:abstractNum w:abstractNumId="8">
    <w:nsid w:val="0D35F8B1"/>
    <w:multiLevelType w:val="hybridMultilevel"/>
    <w:tmpl w:val="00000000"/>
    <w:lvl w:ilvl="0">
      <w:start w:val="1"/>
      <w:numFmt w:val="decimal"/>
      <w:lvlText w:val="（%1）"/>
      <w:lvlJc w:val="left"/>
      <w:pPr>
        <w:ind w:left="3215" w:hanging="1056"/>
        <w:jc w:val="left"/>
      </w:pPr>
      <w:rPr>
        <w:rFonts w:ascii="宋体" w:eastAsia="宋体" w:hAnsi="宋体" w:cs="宋体" w:hint="default"/>
        <w:w w:val="100"/>
        <w:sz w:val="40"/>
        <w:szCs w:val="40"/>
      </w:rPr>
    </w:lvl>
    <w:lvl w:ilvl="1">
      <w:start w:val="0"/>
      <w:numFmt w:val="bullet"/>
      <w:lvlText w:val="•"/>
      <w:lvlJc w:val="left"/>
      <w:pPr>
        <w:ind w:left="4545" w:hanging="1056"/>
      </w:pPr>
      <w:rPr>
        <w:rFonts w:hint="default"/>
      </w:rPr>
    </w:lvl>
    <w:lvl w:ilvl="2">
      <w:start w:val="0"/>
      <w:numFmt w:val="bullet"/>
      <w:lvlText w:val="•"/>
      <w:lvlJc w:val="left"/>
      <w:pPr>
        <w:ind w:left="5871" w:hanging="1056"/>
      </w:pPr>
      <w:rPr>
        <w:rFonts w:hint="default"/>
      </w:rPr>
    </w:lvl>
    <w:lvl w:ilvl="3">
      <w:start w:val="0"/>
      <w:numFmt w:val="bullet"/>
      <w:lvlText w:val="•"/>
      <w:lvlJc w:val="left"/>
      <w:pPr>
        <w:ind w:left="7197" w:hanging="1056"/>
      </w:pPr>
      <w:rPr>
        <w:rFonts w:hint="default"/>
      </w:rPr>
    </w:lvl>
    <w:lvl w:ilvl="4">
      <w:start w:val="0"/>
      <w:numFmt w:val="bullet"/>
      <w:lvlText w:val="•"/>
      <w:lvlJc w:val="left"/>
      <w:pPr>
        <w:ind w:left="8523" w:hanging="1056"/>
      </w:pPr>
      <w:rPr>
        <w:rFonts w:hint="default"/>
      </w:rPr>
    </w:lvl>
    <w:lvl w:ilvl="5">
      <w:start w:val="0"/>
      <w:numFmt w:val="bullet"/>
      <w:lvlText w:val="•"/>
      <w:lvlJc w:val="left"/>
      <w:pPr>
        <w:ind w:left="9849" w:hanging="1056"/>
      </w:pPr>
      <w:rPr>
        <w:rFonts w:hint="default"/>
      </w:rPr>
    </w:lvl>
    <w:lvl w:ilvl="6">
      <w:start w:val="0"/>
      <w:numFmt w:val="bullet"/>
      <w:lvlText w:val="•"/>
      <w:lvlJc w:val="left"/>
      <w:pPr>
        <w:ind w:left="11175" w:hanging="1056"/>
      </w:pPr>
      <w:rPr>
        <w:rFonts w:hint="default"/>
      </w:rPr>
    </w:lvl>
    <w:lvl w:ilvl="7">
      <w:start w:val="0"/>
      <w:numFmt w:val="bullet"/>
      <w:lvlText w:val="•"/>
      <w:lvlJc w:val="left"/>
      <w:pPr>
        <w:ind w:left="12501" w:hanging="1056"/>
      </w:pPr>
      <w:rPr>
        <w:rFonts w:hint="default"/>
      </w:rPr>
    </w:lvl>
    <w:lvl w:ilvl="8">
      <w:start w:val="0"/>
      <w:numFmt w:val="bullet"/>
      <w:lvlText w:val="•"/>
      <w:lvlJc w:val="left"/>
      <w:pPr>
        <w:ind w:left="13827" w:hanging="1056"/>
      </w:pPr>
      <w:rPr>
        <w:rFonts w:hint="default"/>
      </w:rPr>
    </w:lvl>
  </w:abstractNum>
  <w:abstractNum w:abstractNumId="9">
    <w:nsid w:val="0F10A818"/>
    <w:multiLevelType w:val="hybridMultilevel"/>
    <w:tmpl w:val="00000000"/>
    <w:lvl w:ilvl="0">
      <w:start w:val="2"/>
      <w:numFmt w:val="decimal"/>
      <w:lvlText w:val="(%1)"/>
      <w:lvlJc w:val="left"/>
      <w:pPr>
        <w:ind w:left="1320" w:hanging="702"/>
        <w:jc w:val="left"/>
      </w:pPr>
      <w:rPr>
        <w:rFonts w:ascii="Arial" w:eastAsia="Arial" w:hAnsi="Arial" w:cs="Arial" w:hint="default"/>
        <w:w w:val="95"/>
        <w:sz w:val="42"/>
        <w:szCs w:val="42"/>
      </w:rPr>
    </w:lvl>
    <w:lvl w:ilvl="1">
      <w:start w:val="2"/>
      <w:numFmt w:val="decimal"/>
      <w:lvlText w:val="(%2)"/>
      <w:lvlJc w:val="left"/>
      <w:pPr>
        <w:ind w:left="2793" w:hanging="634"/>
        <w:jc w:val="left"/>
      </w:pPr>
      <w:rPr>
        <w:rFonts w:ascii="宋体" w:eastAsia="宋体" w:hAnsi="宋体" w:cs="宋体" w:hint="default"/>
        <w:w w:val="100"/>
        <w:sz w:val="40"/>
        <w:szCs w:val="40"/>
      </w:rPr>
    </w:lvl>
    <w:lvl w:ilvl="2">
      <w:start w:val="0"/>
      <w:numFmt w:val="bullet"/>
      <w:lvlText w:val="•"/>
      <w:lvlJc w:val="left"/>
      <w:pPr>
        <w:ind w:left="4319" w:hanging="634"/>
      </w:pPr>
      <w:rPr>
        <w:rFonts w:hint="default"/>
      </w:rPr>
    </w:lvl>
    <w:lvl w:ilvl="3">
      <w:start w:val="0"/>
      <w:numFmt w:val="bullet"/>
      <w:lvlText w:val="•"/>
      <w:lvlJc w:val="left"/>
      <w:pPr>
        <w:ind w:left="5839" w:hanging="634"/>
      </w:pPr>
      <w:rPr>
        <w:rFonts w:hint="default"/>
      </w:rPr>
    </w:lvl>
    <w:lvl w:ilvl="4">
      <w:start w:val="0"/>
      <w:numFmt w:val="bullet"/>
      <w:lvlText w:val="•"/>
      <w:lvlJc w:val="left"/>
      <w:pPr>
        <w:ind w:left="7359" w:hanging="634"/>
      </w:pPr>
      <w:rPr>
        <w:rFonts w:hint="default"/>
      </w:rPr>
    </w:lvl>
    <w:lvl w:ilvl="5">
      <w:start w:val="0"/>
      <w:numFmt w:val="bullet"/>
      <w:lvlText w:val="•"/>
      <w:lvlJc w:val="left"/>
      <w:pPr>
        <w:ind w:left="8879" w:hanging="634"/>
      </w:pPr>
      <w:rPr>
        <w:rFonts w:hint="default"/>
      </w:rPr>
    </w:lvl>
    <w:lvl w:ilvl="6">
      <w:start w:val="0"/>
      <w:numFmt w:val="bullet"/>
      <w:lvlText w:val="•"/>
      <w:lvlJc w:val="left"/>
      <w:pPr>
        <w:ind w:left="10399" w:hanging="634"/>
      </w:pPr>
      <w:rPr>
        <w:rFonts w:hint="default"/>
      </w:rPr>
    </w:lvl>
    <w:lvl w:ilvl="7">
      <w:start w:val="0"/>
      <w:numFmt w:val="bullet"/>
      <w:lvlText w:val="•"/>
      <w:lvlJc w:val="left"/>
      <w:pPr>
        <w:ind w:left="11919" w:hanging="634"/>
      </w:pPr>
      <w:rPr>
        <w:rFonts w:hint="default"/>
      </w:rPr>
    </w:lvl>
    <w:lvl w:ilvl="8">
      <w:start w:val="0"/>
      <w:numFmt w:val="bullet"/>
      <w:lvlText w:val="•"/>
      <w:lvlJc w:val="left"/>
      <w:pPr>
        <w:ind w:left="13439" w:hanging="634"/>
      </w:pPr>
      <w:rPr>
        <w:rFonts w:hint="default"/>
      </w:rPr>
    </w:lvl>
  </w:abstractNum>
  <w:abstractNum w:abstractNumId="10">
    <w:nsid w:val="129C15E0"/>
    <w:multiLevelType w:val="hybridMultilevel"/>
    <w:tmpl w:val="00000000"/>
    <w:lvl w:ilvl="0">
      <w:start w:val="2"/>
      <w:numFmt w:val="decimal"/>
      <w:lvlText w:val="%1"/>
      <w:lvlJc w:val="left"/>
      <w:pPr>
        <w:ind w:left="1320" w:hanging="738"/>
        <w:jc w:val="left"/>
      </w:pPr>
      <w:rPr>
        <w:rFonts w:hint="default"/>
      </w:rPr>
    </w:lvl>
    <w:lvl w:ilvl="1">
      <w:start w:val="1"/>
      <w:numFmt w:val="decimal"/>
      <w:lvlText w:val="%1.%2"/>
      <w:lvlJc w:val="left"/>
      <w:pPr>
        <w:ind w:left="1320" w:hanging="738"/>
        <w:jc w:val="left"/>
      </w:pPr>
      <w:rPr>
        <w:rFonts w:ascii="Arial" w:eastAsia="Arial" w:hAnsi="Arial" w:cs="Arial" w:hint="default"/>
        <w:w w:val="90"/>
        <w:sz w:val="42"/>
        <w:szCs w:val="42"/>
      </w:rPr>
    </w:lvl>
    <w:lvl w:ilvl="2">
      <w:start w:val="0"/>
      <w:numFmt w:val="bullet"/>
      <w:lvlText w:val="•"/>
      <w:lvlJc w:val="left"/>
      <w:pPr>
        <w:ind w:left="4351" w:hanging="738"/>
      </w:pPr>
      <w:rPr>
        <w:rFonts w:hint="default"/>
      </w:rPr>
    </w:lvl>
    <w:lvl w:ilvl="3">
      <w:start w:val="0"/>
      <w:numFmt w:val="bullet"/>
      <w:lvlText w:val="•"/>
      <w:lvlJc w:val="left"/>
      <w:pPr>
        <w:ind w:left="5867" w:hanging="738"/>
      </w:pPr>
      <w:rPr>
        <w:rFonts w:hint="default"/>
      </w:rPr>
    </w:lvl>
    <w:lvl w:ilvl="4">
      <w:start w:val="0"/>
      <w:numFmt w:val="bullet"/>
      <w:lvlText w:val="•"/>
      <w:lvlJc w:val="left"/>
      <w:pPr>
        <w:ind w:left="7383" w:hanging="738"/>
      </w:pPr>
      <w:rPr>
        <w:rFonts w:hint="default"/>
      </w:rPr>
    </w:lvl>
    <w:lvl w:ilvl="5">
      <w:start w:val="0"/>
      <w:numFmt w:val="bullet"/>
      <w:lvlText w:val="•"/>
      <w:lvlJc w:val="left"/>
      <w:pPr>
        <w:ind w:left="8899" w:hanging="738"/>
      </w:pPr>
      <w:rPr>
        <w:rFonts w:hint="default"/>
      </w:rPr>
    </w:lvl>
    <w:lvl w:ilvl="6">
      <w:start w:val="0"/>
      <w:numFmt w:val="bullet"/>
      <w:lvlText w:val="•"/>
      <w:lvlJc w:val="left"/>
      <w:pPr>
        <w:ind w:left="10415" w:hanging="738"/>
      </w:pPr>
      <w:rPr>
        <w:rFonts w:hint="default"/>
      </w:rPr>
    </w:lvl>
    <w:lvl w:ilvl="7">
      <w:start w:val="0"/>
      <w:numFmt w:val="bullet"/>
      <w:lvlText w:val="•"/>
      <w:lvlJc w:val="left"/>
      <w:pPr>
        <w:ind w:left="11931" w:hanging="738"/>
      </w:pPr>
      <w:rPr>
        <w:rFonts w:hint="default"/>
      </w:rPr>
    </w:lvl>
    <w:lvl w:ilvl="8">
      <w:start w:val="0"/>
      <w:numFmt w:val="bullet"/>
      <w:lvlText w:val="•"/>
      <w:lvlJc w:val="left"/>
      <w:pPr>
        <w:ind w:left="13447" w:hanging="738"/>
      </w:pPr>
      <w:rPr>
        <w:rFonts w:hint="default"/>
      </w:rPr>
    </w:lvl>
  </w:abstractNum>
  <w:abstractNum w:abstractNumId="11">
    <w:nsid w:val="139F8F4E"/>
    <w:multiLevelType w:val="hybridMultilevel"/>
    <w:tmpl w:val="00000000"/>
    <w:lvl w:ilvl="0">
      <w:start w:val="7"/>
      <w:numFmt w:val="decimal"/>
      <w:lvlText w:val="%1."/>
      <w:lvlJc w:val="left"/>
      <w:pPr>
        <w:ind w:left="1641" w:hanging="321"/>
        <w:jc w:val="right"/>
      </w:pPr>
      <w:rPr>
        <w:rFonts w:ascii="Calibri" w:eastAsia="Calibri" w:hAnsi="Calibri" w:cs="Calibri" w:hint="default"/>
        <w:spacing w:val="-1"/>
        <w:w w:val="100"/>
        <w:sz w:val="40"/>
        <w:szCs w:val="40"/>
      </w:rPr>
    </w:lvl>
    <w:lvl w:ilvl="1">
      <w:start w:val="0"/>
      <w:numFmt w:val="bullet"/>
      <w:lvlText w:val="•"/>
      <w:lvlJc w:val="left"/>
      <w:pPr>
        <w:ind w:left="7700" w:hanging="321"/>
      </w:pPr>
      <w:rPr>
        <w:rFonts w:hint="default"/>
      </w:rPr>
    </w:lvl>
    <w:lvl w:ilvl="2">
      <w:start w:val="0"/>
      <w:numFmt w:val="bullet"/>
      <w:lvlText w:val="•"/>
      <w:lvlJc w:val="left"/>
      <w:pPr>
        <w:ind w:left="7803" w:hanging="321"/>
      </w:pPr>
      <w:rPr>
        <w:rFonts w:hint="default"/>
      </w:rPr>
    </w:lvl>
    <w:lvl w:ilvl="3">
      <w:start w:val="0"/>
      <w:numFmt w:val="bullet"/>
      <w:lvlText w:val="•"/>
      <w:lvlJc w:val="left"/>
      <w:pPr>
        <w:ind w:left="7907" w:hanging="321"/>
      </w:pPr>
      <w:rPr>
        <w:rFonts w:hint="default"/>
      </w:rPr>
    </w:lvl>
    <w:lvl w:ilvl="4">
      <w:start w:val="0"/>
      <w:numFmt w:val="bullet"/>
      <w:lvlText w:val="•"/>
      <w:lvlJc w:val="left"/>
      <w:pPr>
        <w:ind w:left="8011" w:hanging="321"/>
      </w:pPr>
      <w:rPr>
        <w:rFonts w:hint="default"/>
      </w:rPr>
    </w:lvl>
    <w:lvl w:ilvl="5">
      <w:start w:val="0"/>
      <w:numFmt w:val="bullet"/>
      <w:lvlText w:val="•"/>
      <w:lvlJc w:val="left"/>
      <w:pPr>
        <w:ind w:left="8115" w:hanging="321"/>
      </w:pPr>
      <w:rPr>
        <w:rFonts w:hint="default"/>
      </w:rPr>
    </w:lvl>
    <w:lvl w:ilvl="6">
      <w:start w:val="0"/>
      <w:numFmt w:val="bullet"/>
      <w:lvlText w:val="•"/>
      <w:lvlJc w:val="left"/>
      <w:pPr>
        <w:ind w:left="8219" w:hanging="321"/>
      </w:pPr>
      <w:rPr>
        <w:rFonts w:hint="default"/>
      </w:rPr>
    </w:lvl>
    <w:lvl w:ilvl="7">
      <w:start w:val="0"/>
      <w:numFmt w:val="bullet"/>
      <w:lvlText w:val="•"/>
      <w:lvlJc w:val="left"/>
      <w:pPr>
        <w:ind w:left="8322" w:hanging="321"/>
      </w:pPr>
      <w:rPr>
        <w:rFonts w:hint="default"/>
      </w:rPr>
    </w:lvl>
    <w:lvl w:ilvl="8">
      <w:start w:val="0"/>
      <w:numFmt w:val="bullet"/>
      <w:lvlText w:val="•"/>
      <w:lvlJc w:val="left"/>
      <w:pPr>
        <w:ind w:left="8426" w:hanging="321"/>
      </w:pPr>
      <w:rPr>
        <w:rFonts w:hint="default"/>
      </w:rPr>
    </w:lvl>
  </w:abstractNum>
  <w:abstractNum w:abstractNumId="12">
    <w:nsid w:val="1419F6E4"/>
    <w:multiLevelType w:val="hybridMultilevel"/>
    <w:tmpl w:val="00000000"/>
    <w:lvl w:ilvl="0">
      <w:start w:val="8"/>
      <w:numFmt w:val="decimal"/>
      <w:lvlText w:val="%1"/>
      <w:lvlJc w:val="left"/>
      <w:pPr>
        <w:ind w:left="2058" w:hanging="738"/>
        <w:jc w:val="left"/>
      </w:pPr>
      <w:rPr>
        <w:rFonts w:hint="default"/>
      </w:rPr>
    </w:lvl>
    <w:lvl w:ilvl="1">
      <w:start w:val="3"/>
      <w:numFmt w:val="decimal"/>
      <w:lvlText w:val="%1.%2"/>
      <w:lvlJc w:val="left"/>
      <w:pPr>
        <w:ind w:left="2058" w:hanging="738"/>
        <w:jc w:val="left"/>
      </w:pPr>
      <w:rPr>
        <w:rFonts w:ascii="Arial" w:eastAsia="Arial" w:hAnsi="Arial" w:cs="Arial" w:hint="default"/>
        <w:w w:val="90"/>
        <w:sz w:val="42"/>
        <w:szCs w:val="42"/>
      </w:rPr>
    </w:lvl>
    <w:lvl w:ilvl="2">
      <w:start w:val="1"/>
      <w:numFmt w:val="decimal"/>
      <w:lvlText w:val="%1.%2.%3"/>
      <w:lvlJc w:val="left"/>
      <w:pPr>
        <w:ind w:left="1320" w:hanging="1051"/>
        <w:jc w:val="left"/>
      </w:pPr>
      <w:rPr>
        <w:rFonts w:ascii="Arial" w:eastAsia="Arial" w:hAnsi="Arial" w:cs="Arial" w:hint="default"/>
        <w:w w:val="90"/>
        <w:sz w:val="42"/>
        <w:szCs w:val="42"/>
      </w:rPr>
    </w:lvl>
    <w:lvl w:ilvl="3">
      <w:start w:val="0"/>
      <w:numFmt w:val="bullet"/>
      <w:lvlText w:val="•"/>
      <w:lvlJc w:val="left"/>
      <w:pPr>
        <w:ind w:left="4142" w:hanging="1051"/>
      </w:pPr>
      <w:rPr>
        <w:rFonts w:hint="default"/>
      </w:rPr>
    </w:lvl>
    <w:lvl w:ilvl="4">
      <w:start w:val="0"/>
      <w:numFmt w:val="bullet"/>
      <w:lvlText w:val="•"/>
      <w:lvlJc w:val="left"/>
      <w:pPr>
        <w:ind w:left="5904" w:hanging="1051"/>
      </w:pPr>
      <w:rPr>
        <w:rFonts w:hint="default"/>
      </w:rPr>
    </w:lvl>
    <w:lvl w:ilvl="5">
      <w:start w:val="0"/>
      <w:numFmt w:val="bullet"/>
      <w:lvlText w:val="•"/>
      <w:lvlJc w:val="left"/>
      <w:pPr>
        <w:ind w:left="7667" w:hanging="1051"/>
      </w:pPr>
      <w:rPr>
        <w:rFonts w:hint="default"/>
      </w:rPr>
    </w:lvl>
    <w:lvl w:ilvl="6">
      <w:start w:val="0"/>
      <w:numFmt w:val="bullet"/>
      <w:lvlText w:val="•"/>
      <w:lvlJc w:val="left"/>
      <w:pPr>
        <w:ind w:left="9429" w:hanging="1051"/>
      </w:pPr>
      <w:rPr>
        <w:rFonts w:hint="default"/>
      </w:rPr>
    </w:lvl>
    <w:lvl w:ilvl="7">
      <w:start w:val="0"/>
      <w:numFmt w:val="bullet"/>
      <w:lvlText w:val="•"/>
      <w:lvlJc w:val="left"/>
      <w:pPr>
        <w:ind w:left="11192" w:hanging="1051"/>
      </w:pPr>
      <w:rPr>
        <w:rFonts w:hint="default"/>
      </w:rPr>
    </w:lvl>
    <w:lvl w:ilvl="8">
      <w:start w:val="0"/>
      <w:numFmt w:val="bullet"/>
      <w:lvlText w:val="•"/>
      <w:lvlJc w:val="left"/>
      <w:pPr>
        <w:ind w:left="12954" w:hanging="1051"/>
      </w:pPr>
      <w:rPr>
        <w:rFonts w:hint="default"/>
      </w:rPr>
    </w:lvl>
  </w:abstractNum>
  <w:abstractNum w:abstractNumId="13">
    <w:nsid w:val="17C2B3F6"/>
    <w:multiLevelType w:val="hybridMultilevel"/>
    <w:tmpl w:val="00000000"/>
    <w:lvl w:ilvl="0">
      <w:start w:val="3"/>
      <w:numFmt w:val="decimal"/>
      <w:lvlText w:val="%1"/>
      <w:lvlJc w:val="left"/>
      <w:pPr>
        <w:ind w:left="2292" w:hanging="756"/>
        <w:jc w:val="left"/>
      </w:pPr>
      <w:rPr>
        <w:rFonts w:ascii="Calibri" w:eastAsia="Calibri" w:hAnsi="Calibri" w:cs="Calibri" w:hint="default"/>
        <w:w w:val="100"/>
        <w:position w:val="1"/>
        <w:sz w:val="42"/>
        <w:szCs w:val="42"/>
      </w:rPr>
    </w:lvl>
    <w:lvl w:ilvl="1">
      <w:start w:val="1"/>
      <w:numFmt w:val="decimal"/>
      <w:lvlText w:val="(%2)"/>
      <w:lvlJc w:val="left"/>
      <w:pPr>
        <w:ind w:left="2490" w:hanging="540"/>
        <w:jc w:val="left"/>
      </w:pPr>
      <w:rPr>
        <w:rFonts w:ascii="Calibri" w:eastAsia="Calibri" w:hAnsi="Calibri" w:cs="Calibri" w:hint="default"/>
        <w:spacing w:val="-1"/>
        <w:w w:val="100"/>
        <w:sz w:val="42"/>
        <w:szCs w:val="42"/>
      </w:rPr>
    </w:lvl>
    <w:lvl w:ilvl="2">
      <w:start w:val="0"/>
      <w:numFmt w:val="bullet"/>
      <w:lvlText w:val="•"/>
      <w:lvlJc w:val="left"/>
      <w:pPr>
        <w:ind w:left="2664" w:hanging="540"/>
      </w:pPr>
      <w:rPr>
        <w:rFonts w:hint="default"/>
      </w:rPr>
    </w:lvl>
    <w:lvl w:ilvl="3">
      <w:start w:val="0"/>
      <w:numFmt w:val="bullet"/>
      <w:lvlText w:val="•"/>
      <w:lvlJc w:val="left"/>
      <w:pPr>
        <w:ind w:left="2828" w:hanging="540"/>
      </w:pPr>
      <w:rPr>
        <w:rFonts w:hint="default"/>
      </w:rPr>
    </w:lvl>
    <w:lvl w:ilvl="4">
      <w:start w:val="0"/>
      <w:numFmt w:val="bullet"/>
      <w:lvlText w:val="•"/>
      <w:lvlJc w:val="left"/>
      <w:pPr>
        <w:ind w:left="2992" w:hanging="540"/>
      </w:pPr>
      <w:rPr>
        <w:rFonts w:hint="default"/>
      </w:rPr>
    </w:lvl>
    <w:lvl w:ilvl="5">
      <w:start w:val="0"/>
      <w:numFmt w:val="bullet"/>
      <w:lvlText w:val="•"/>
      <w:lvlJc w:val="left"/>
      <w:pPr>
        <w:ind w:left="3156" w:hanging="540"/>
      </w:pPr>
      <w:rPr>
        <w:rFonts w:hint="default"/>
      </w:rPr>
    </w:lvl>
    <w:lvl w:ilvl="6">
      <w:start w:val="0"/>
      <w:numFmt w:val="bullet"/>
      <w:lvlText w:val="•"/>
      <w:lvlJc w:val="left"/>
      <w:pPr>
        <w:ind w:left="3320" w:hanging="540"/>
      </w:pPr>
      <w:rPr>
        <w:rFonts w:hint="default"/>
      </w:rPr>
    </w:lvl>
    <w:lvl w:ilvl="7">
      <w:start w:val="0"/>
      <w:numFmt w:val="bullet"/>
      <w:lvlText w:val="•"/>
      <w:lvlJc w:val="left"/>
      <w:pPr>
        <w:ind w:left="3484" w:hanging="540"/>
      </w:pPr>
      <w:rPr>
        <w:rFonts w:hint="default"/>
      </w:rPr>
    </w:lvl>
    <w:lvl w:ilvl="8">
      <w:start w:val="0"/>
      <w:numFmt w:val="bullet"/>
      <w:lvlText w:val="•"/>
      <w:lvlJc w:val="left"/>
      <w:pPr>
        <w:ind w:left="3649" w:hanging="540"/>
      </w:pPr>
      <w:rPr>
        <w:rFonts w:hint="default"/>
      </w:rPr>
    </w:lvl>
  </w:abstractNum>
  <w:abstractNum w:abstractNumId="14">
    <w:nsid w:val="19364D5A"/>
    <w:multiLevelType w:val="hybridMultilevel"/>
    <w:tmpl w:val="00000000"/>
    <w:lvl w:ilvl="0">
      <w:start w:val="2"/>
      <w:numFmt w:val="decimal"/>
      <w:lvlText w:val="%1"/>
      <w:lvlJc w:val="left"/>
      <w:pPr>
        <w:ind w:left="2073" w:hanging="422"/>
        <w:jc w:val="left"/>
      </w:pPr>
      <w:rPr>
        <w:rFonts w:ascii="Arial" w:eastAsia="Arial" w:hAnsi="Arial" w:cs="Arial" w:hint="default"/>
        <w:w w:val="90"/>
        <w:sz w:val="42"/>
        <w:szCs w:val="42"/>
      </w:rPr>
    </w:lvl>
    <w:lvl w:ilvl="1">
      <w:start w:val="1"/>
      <w:numFmt w:val="decimal"/>
      <w:lvlText w:val="%1.%2"/>
      <w:lvlJc w:val="left"/>
      <w:pPr>
        <w:ind w:left="2181" w:hanging="530"/>
        <w:jc w:val="left"/>
      </w:pPr>
      <w:rPr>
        <w:rFonts w:ascii="Arial" w:eastAsia="Arial" w:hAnsi="Arial" w:cs="Arial" w:hint="default"/>
        <w:w w:val="90"/>
        <w:sz w:val="40"/>
        <w:szCs w:val="40"/>
      </w:rPr>
    </w:lvl>
    <w:lvl w:ilvl="2">
      <w:start w:val="0"/>
      <w:numFmt w:val="bullet"/>
      <w:lvlText w:val="•"/>
      <w:lvlJc w:val="left"/>
      <w:pPr>
        <w:ind w:left="3768" w:hanging="530"/>
      </w:pPr>
      <w:rPr>
        <w:rFonts w:hint="default"/>
      </w:rPr>
    </w:lvl>
    <w:lvl w:ilvl="3">
      <w:start w:val="0"/>
      <w:numFmt w:val="bullet"/>
      <w:lvlText w:val="•"/>
      <w:lvlJc w:val="left"/>
      <w:pPr>
        <w:ind w:left="5357" w:hanging="530"/>
      </w:pPr>
      <w:rPr>
        <w:rFonts w:hint="default"/>
      </w:rPr>
    </w:lvl>
    <w:lvl w:ilvl="4">
      <w:start w:val="0"/>
      <w:numFmt w:val="bullet"/>
      <w:lvlText w:val="•"/>
      <w:lvlJc w:val="left"/>
      <w:pPr>
        <w:ind w:left="6946" w:hanging="530"/>
      </w:pPr>
      <w:rPr>
        <w:rFonts w:hint="default"/>
      </w:rPr>
    </w:lvl>
    <w:lvl w:ilvl="5">
      <w:start w:val="0"/>
      <w:numFmt w:val="bullet"/>
      <w:lvlText w:val="•"/>
      <w:lvlJc w:val="left"/>
      <w:pPr>
        <w:ind w:left="8535" w:hanging="530"/>
      </w:pPr>
      <w:rPr>
        <w:rFonts w:hint="default"/>
      </w:rPr>
    </w:lvl>
    <w:lvl w:ilvl="6">
      <w:start w:val="0"/>
      <w:numFmt w:val="bullet"/>
      <w:lvlText w:val="•"/>
      <w:lvlJc w:val="left"/>
      <w:pPr>
        <w:ind w:left="10124" w:hanging="530"/>
      </w:pPr>
      <w:rPr>
        <w:rFonts w:hint="default"/>
      </w:rPr>
    </w:lvl>
    <w:lvl w:ilvl="7">
      <w:start w:val="0"/>
      <w:numFmt w:val="bullet"/>
      <w:lvlText w:val="•"/>
      <w:lvlJc w:val="left"/>
      <w:pPr>
        <w:ind w:left="11713" w:hanging="530"/>
      </w:pPr>
      <w:rPr>
        <w:rFonts w:hint="default"/>
      </w:rPr>
    </w:lvl>
    <w:lvl w:ilvl="8">
      <w:start w:val="0"/>
      <w:numFmt w:val="bullet"/>
      <w:lvlText w:val="•"/>
      <w:lvlJc w:val="left"/>
      <w:pPr>
        <w:ind w:left="13301" w:hanging="530"/>
      </w:pPr>
      <w:rPr>
        <w:rFonts w:hint="default"/>
      </w:rPr>
    </w:lvl>
  </w:abstractNum>
  <w:abstractNum w:abstractNumId="15">
    <w:nsid w:val="1AD51E5C"/>
    <w:multiLevelType w:val="hybridMultilevel"/>
    <w:tmpl w:val="00000000"/>
    <w:lvl w:ilvl="0">
      <w:start w:val="9"/>
      <w:numFmt w:val="decimal"/>
      <w:lvlText w:val="%1"/>
      <w:lvlJc w:val="left"/>
      <w:pPr>
        <w:ind w:left="2058" w:hanging="738"/>
        <w:jc w:val="left"/>
      </w:pPr>
      <w:rPr>
        <w:rFonts w:hint="default"/>
      </w:rPr>
    </w:lvl>
    <w:lvl w:ilvl="1">
      <w:start w:val="3"/>
      <w:numFmt w:val="decimal"/>
      <w:lvlText w:val="%1.%2"/>
      <w:lvlJc w:val="left"/>
      <w:pPr>
        <w:ind w:left="2058" w:hanging="738"/>
        <w:jc w:val="left"/>
      </w:pPr>
      <w:rPr>
        <w:rFonts w:ascii="Arial" w:eastAsia="Arial" w:hAnsi="Arial" w:cs="Arial" w:hint="default"/>
        <w:w w:val="90"/>
        <w:sz w:val="42"/>
        <w:szCs w:val="42"/>
      </w:rPr>
    </w:lvl>
    <w:lvl w:ilvl="2">
      <w:start w:val="1"/>
      <w:numFmt w:val="decimal"/>
      <w:lvlText w:val="%1.%2.%3"/>
      <w:lvlJc w:val="left"/>
      <w:pPr>
        <w:ind w:left="2371" w:hanging="1051"/>
        <w:jc w:val="left"/>
      </w:pPr>
      <w:rPr>
        <w:rFonts w:ascii="Arial" w:eastAsia="Arial" w:hAnsi="Arial" w:cs="Arial" w:hint="default"/>
        <w:w w:val="90"/>
        <w:sz w:val="42"/>
        <w:szCs w:val="42"/>
      </w:rPr>
    </w:lvl>
    <w:lvl w:ilvl="3">
      <w:start w:val="0"/>
      <w:numFmt w:val="bullet"/>
      <w:lvlText w:val="•"/>
      <w:lvlJc w:val="left"/>
      <w:pPr>
        <w:ind w:left="4142" w:hanging="1051"/>
      </w:pPr>
      <w:rPr>
        <w:rFonts w:hint="default"/>
      </w:rPr>
    </w:lvl>
    <w:lvl w:ilvl="4">
      <w:start w:val="0"/>
      <w:numFmt w:val="bullet"/>
      <w:lvlText w:val="•"/>
      <w:lvlJc w:val="left"/>
      <w:pPr>
        <w:ind w:left="5904" w:hanging="1051"/>
      </w:pPr>
      <w:rPr>
        <w:rFonts w:hint="default"/>
      </w:rPr>
    </w:lvl>
    <w:lvl w:ilvl="5">
      <w:start w:val="0"/>
      <w:numFmt w:val="bullet"/>
      <w:lvlText w:val="•"/>
      <w:lvlJc w:val="left"/>
      <w:pPr>
        <w:ind w:left="7667" w:hanging="1051"/>
      </w:pPr>
      <w:rPr>
        <w:rFonts w:hint="default"/>
      </w:rPr>
    </w:lvl>
    <w:lvl w:ilvl="6">
      <w:start w:val="0"/>
      <w:numFmt w:val="bullet"/>
      <w:lvlText w:val="•"/>
      <w:lvlJc w:val="left"/>
      <w:pPr>
        <w:ind w:left="9429" w:hanging="1051"/>
      </w:pPr>
      <w:rPr>
        <w:rFonts w:hint="default"/>
      </w:rPr>
    </w:lvl>
    <w:lvl w:ilvl="7">
      <w:start w:val="0"/>
      <w:numFmt w:val="bullet"/>
      <w:lvlText w:val="•"/>
      <w:lvlJc w:val="left"/>
      <w:pPr>
        <w:ind w:left="11192" w:hanging="1051"/>
      </w:pPr>
      <w:rPr>
        <w:rFonts w:hint="default"/>
      </w:rPr>
    </w:lvl>
    <w:lvl w:ilvl="8">
      <w:start w:val="0"/>
      <w:numFmt w:val="bullet"/>
      <w:lvlText w:val="•"/>
      <w:lvlJc w:val="left"/>
      <w:pPr>
        <w:ind w:left="12954" w:hanging="1051"/>
      </w:pPr>
      <w:rPr>
        <w:rFonts w:hint="default"/>
      </w:rPr>
    </w:lvl>
  </w:abstractNum>
  <w:abstractNum w:abstractNumId="16">
    <w:nsid w:val="1BE8C851"/>
    <w:multiLevelType w:val="hybridMultilevel"/>
    <w:tmpl w:val="00000000"/>
    <w:lvl w:ilvl="0">
      <w:start w:val="3"/>
      <w:numFmt w:val="decimal"/>
      <w:lvlText w:val="%1"/>
      <w:lvlJc w:val="left"/>
      <w:pPr>
        <w:ind w:left="2181" w:hanging="530"/>
        <w:jc w:val="left"/>
      </w:pPr>
      <w:rPr>
        <w:rFonts w:hint="default"/>
      </w:rPr>
    </w:lvl>
    <w:lvl w:ilvl="1">
      <w:start w:val="1"/>
      <w:numFmt w:val="decimal"/>
      <w:lvlText w:val="%1.%2"/>
      <w:lvlJc w:val="left"/>
      <w:pPr>
        <w:ind w:left="2181" w:hanging="530"/>
        <w:jc w:val="left"/>
      </w:pPr>
      <w:rPr>
        <w:rFonts w:ascii="Arial" w:eastAsia="Arial" w:hAnsi="Arial" w:cs="Arial" w:hint="default"/>
        <w:w w:val="90"/>
        <w:sz w:val="40"/>
        <w:szCs w:val="40"/>
      </w:rPr>
    </w:lvl>
    <w:lvl w:ilvl="2">
      <w:start w:val="0"/>
      <w:numFmt w:val="bullet"/>
      <w:lvlText w:val="•"/>
      <w:lvlJc w:val="left"/>
      <w:pPr>
        <w:ind w:left="5039" w:hanging="530"/>
      </w:pPr>
      <w:rPr>
        <w:rFonts w:hint="default"/>
      </w:rPr>
    </w:lvl>
    <w:lvl w:ilvl="3">
      <w:start w:val="0"/>
      <w:numFmt w:val="bullet"/>
      <w:lvlText w:val="•"/>
      <w:lvlJc w:val="left"/>
      <w:pPr>
        <w:ind w:left="6469" w:hanging="530"/>
      </w:pPr>
      <w:rPr>
        <w:rFonts w:hint="default"/>
      </w:rPr>
    </w:lvl>
    <w:lvl w:ilvl="4">
      <w:start w:val="0"/>
      <w:numFmt w:val="bullet"/>
      <w:lvlText w:val="•"/>
      <w:lvlJc w:val="left"/>
      <w:pPr>
        <w:ind w:left="7899" w:hanging="530"/>
      </w:pPr>
      <w:rPr>
        <w:rFonts w:hint="default"/>
      </w:rPr>
    </w:lvl>
    <w:lvl w:ilvl="5">
      <w:start w:val="0"/>
      <w:numFmt w:val="bullet"/>
      <w:lvlText w:val="•"/>
      <w:lvlJc w:val="left"/>
      <w:pPr>
        <w:ind w:left="9329" w:hanging="530"/>
      </w:pPr>
      <w:rPr>
        <w:rFonts w:hint="default"/>
      </w:rPr>
    </w:lvl>
    <w:lvl w:ilvl="6">
      <w:start w:val="0"/>
      <w:numFmt w:val="bullet"/>
      <w:lvlText w:val="•"/>
      <w:lvlJc w:val="left"/>
      <w:pPr>
        <w:ind w:left="10759" w:hanging="530"/>
      </w:pPr>
      <w:rPr>
        <w:rFonts w:hint="default"/>
      </w:rPr>
    </w:lvl>
    <w:lvl w:ilvl="7">
      <w:start w:val="0"/>
      <w:numFmt w:val="bullet"/>
      <w:lvlText w:val="•"/>
      <w:lvlJc w:val="left"/>
      <w:pPr>
        <w:ind w:left="12189" w:hanging="530"/>
      </w:pPr>
      <w:rPr>
        <w:rFonts w:hint="default"/>
      </w:rPr>
    </w:lvl>
    <w:lvl w:ilvl="8">
      <w:start w:val="0"/>
      <w:numFmt w:val="bullet"/>
      <w:lvlText w:val="•"/>
      <w:lvlJc w:val="left"/>
      <w:pPr>
        <w:ind w:left="13619" w:hanging="530"/>
      </w:pPr>
      <w:rPr>
        <w:rFonts w:hint="default"/>
      </w:rPr>
    </w:lvl>
  </w:abstractNum>
  <w:abstractNum w:abstractNumId="17">
    <w:nsid w:val="1C7247CC"/>
    <w:multiLevelType w:val="hybridMultilevel"/>
    <w:tmpl w:val="00000000"/>
    <w:lvl w:ilvl="0">
      <w:start w:val="1"/>
      <w:numFmt w:val="decimal"/>
      <w:lvlText w:val="（%1）"/>
      <w:lvlJc w:val="left"/>
      <w:pPr>
        <w:ind w:left="3215" w:hanging="1056"/>
        <w:jc w:val="left"/>
      </w:pPr>
      <w:rPr>
        <w:rFonts w:ascii="宋体" w:eastAsia="宋体" w:hAnsi="宋体" w:cs="宋体" w:hint="default"/>
        <w:w w:val="100"/>
        <w:sz w:val="40"/>
        <w:szCs w:val="40"/>
      </w:rPr>
    </w:lvl>
    <w:lvl w:ilvl="1">
      <w:start w:val="0"/>
      <w:numFmt w:val="bullet"/>
      <w:lvlText w:val="•"/>
      <w:lvlJc w:val="left"/>
      <w:pPr>
        <w:ind w:left="4545" w:hanging="1056"/>
      </w:pPr>
      <w:rPr>
        <w:rFonts w:hint="default"/>
      </w:rPr>
    </w:lvl>
    <w:lvl w:ilvl="2">
      <w:start w:val="0"/>
      <w:numFmt w:val="bullet"/>
      <w:lvlText w:val="•"/>
      <w:lvlJc w:val="left"/>
      <w:pPr>
        <w:ind w:left="5871" w:hanging="1056"/>
      </w:pPr>
      <w:rPr>
        <w:rFonts w:hint="default"/>
      </w:rPr>
    </w:lvl>
    <w:lvl w:ilvl="3">
      <w:start w:val="0"/>
      <w:numFmt w:val="bullet"/>
      <w:lvlText w:val="•"/>
      <w:lvlJc w:val="left"/>
      <w:pPr>
        <w:ind w:left="7197" w:hanging="1056"/>
      </w:pPr>
      <w:rPr>
        <w:rFonts w:hint="default"/>
      </w:rPr>
    </w:lvl>
    <w:lvl w:ilvl="4">
      <w:start w:val="0"/>
      <w:numFmt w:val="bullet"/>
      <w:lvlText w:val="•"/>
      <w:lvlJc w:val="left"/>
      <w:pPr>
        <w:ind w:left="8523" w:hanging="1056"/>
      </w:pPr>
      <w:rPr>
        <w:rFonts w:hint="default"/>
      </w:rPr>
    </w:lvl>
    <w:lvl w:ilvl="5">
      <w:start w:val="0"/>
      <w:numFmt w:val="bullet"/>
      <w:lvlText w:val="•"/>
      <w:lvlJc w:val="left"/>
      <w:pPr>
        <w:ind w:left="9849" w:hanging="1056"/>
      </w:pPr>
      <w:rPr>
        <w:rFonts w:hint="default"/>
      </w:rPr>
    </w:lvl>
    <w:lvl w:ilvl="6">
      <w:start w:val="0"/>
      <w:numFmt w:val="bullet"/>
      <w:lvlText w:val="•"/>
      <w:lvlJc w:val="left"/>
      <w:pPr>
        <w:ind w:left="11175" w:hanging="1056"/>
      </w:pPr>
      <w:rPr>
        <w:rFonts w:hint="default"/>
      </w:rPr>
    </w:lvl>
    <w:lvl w:ilvl="7">
      <w:start w:val="0"/>
      <w:numFmt w:val="bullet"/>
      <w:lvlText w:val="•"/>
      <w:lvlJc w:val="left"/>
      <w:pPr>
        <w:ind w:left="12501" w:hanging="1056"/>
      </w:pPr>
      <w:rPr>
        <w:rFonts w:hint="default"/>
      </w:rPr>
    </w:lvl>
    <w:lvl w:ilvl="8">
      <w:start w:val="0"/>
      <w:numFmt w:val="bullet"/>
      <w:lvlText w:val="•"/>
      <w:lvlJc w:val="left"/>
      <w:pPr>
        <w:ind w:left="13827" w:hanging="1056"/>
      </w:pPr>
      <w:rPr>
        <w:rFonts w:hint="default"/>
      </w:rPr>
    </w:lvl>
  </w:abstractNum>
  <w:abstractNum w:abstractNumId="18">
    <w:nsid w:val="1CAF9943"/>
    <w:multiLevelType w:val="hybridMultilevel"/>
    <w:tmpl w:val="00000000"/>
    <w:lvl w:ilvl="0">
      <w:start w:val="2"/>
      <w:numFmt w:val="decimal"/>
      <w:lvlText w:val="%1"/>
      <w:lvlJc w:val="left"/>
      <w:pPr>
        <w:ind w:left="1957" w:hanging="637"/>
        <w:jc w:val="left"/>
      </w:pPr>
      <w:rPr>
        <w:rFonts w:hint="default"/>
      </w:rPr>
    </w:lvl>
    <w:lvl w:ilvl="1">
      <w:start w:val="8"/>
      <w:numFmt w:val="decimal"/>
      <w:lvlText w:val="%1.%2"/>
      <w:lvlJc w:val="left"/>
      <w:pPr>
        <w:ind w:left="1957" w:hanging="637"/>
        <w:jc w:val="left"/>
      </w:pPr>
      <w:rPr>
        <w:rFonts w:ascii="Calibri" w:eastAsia="Calibri" w:hAnsi="Calibri" w:cs="Calibri" w:hint="default"/>
        <w:spacing w:val="-1"/>
        <w:w w:val="100"/>
        <w:sz w:val="42"/>
        <w:szCs w:val="42"/>
      </w:rPr>
    </w:lvl>
    <w:lvl w:ilvl="2">
      <w:start w:val="1"/>
      <w:numFmt w:val="decimal"/>
      <w:lvlText w:val="（%3）"/>
      <w:lvlJc w:val="left"/>
      <w:pPr>
        <w:ind w:left="1320" w:hanging="1060"/>
        <w:jc w:val="left"/>
      </w:pPr>
      <w:rPr>
        <w:rFonts w:ascii="宋体" w:eastAsia="宋体" w:hAnsi="宋体" w:cs="宋体" w:hint="default"/>
        <w:spacing w:val="-2"/>
        <w:w w:val="100"/>
        <w:sz w:val="40"/>
        <w:szCs w:val="40"/>
      </w:rPr>
    </w:lvl>
    <w:lvl w:ilvl="3">
      <w:start w:val="0"/>
      <w:numFmt w:val="bullet"/>
      <w:lvlText w:val="•"/>
      <w:lvlJc w:val="left"/>
      <w:pPr>
        <w:ind w:left="5186" w:hanging="1060"/>
      </w:pPr>
      <w:rPr>
        <w:rFonts w:hint="default"/>
      </w:rPr>
    </w:lvl>
    <w:lvl w:ilvl="4">
      <w:start w:val="0"/>
      <w:numFmt w:val="bullet"/>
      <w:lvlText w:val="•"/>
      <w:lvlJc w:val="left"/>
      <w:pPr>
        <w:ind w:left="6799" w:hanging="1060"/>
      </w:pPr>
      <w:rPr>
        <w:rFonts w:hint="default"/>
      </w:rPr>
    </w:lvl>
    <w:lvl w:ilvl="5">
      <w:start w:val="0"/>
      <w:numFmt w:val="bullet"/>
      <w:lvlText w:val="•"/>
      <w:lvlJc w:val="left"/>
      <w:pPr>
        <w:ind w:left="8413" w:hanging="1060"/>
      </w:pPr>
      <w:rPr>
        <w:rFonts w:hint="default"/>
      </w:rPr>
    </w:lvl>
    <w:lvl w:ilvl="6">
      <w:start w:val="0"/>
      <w:numFmt w:val="bullet"/>
      <w:lvlText w:val="•"/>
      <w:lvlJc w:val="left"/>
      <w:pPr>
        <w:ind w:left="10026" w:hanging="1060"/>
      </w:pPr>
      <w:rPr>
        <w:rFonts w:hint="default"/>
      </w:rPr>
    </w:lvl>
    <w:lvl w:ilvl="7">
      <w:start w:val="0"/>
      <w:numFmt w:val="bullet"/>
      <w:lvlText w:val="•"/>
      <w:lvlJc w:val="left"/>
      <w:pPr>
        <w:ind w:left="11639" w:hanging="1060"/>
      </w:pPr>
      <w:rPr>
        <w:rFonts w:hint="default"/>
      </w:rPr>
    </w:lvl>
    <w:lvl w:ilvl="8">
      <w:start w:val="0"/>
      <w:numFmt w:val="bullet"/>
      <w:lvlText w:val="•"/>
      <w:lvlJc w:val="left"/>
      <w:pPr>
        <w:ind w:left="13253" w:hanging="1060"/>
      </w:pPr>
      <w:rPr>
        <w:rFonts w:hint="default"/>
      </w:rPr>
    </w:lvl>
  </w:abstractNum>
  <w:abstractNum w:abstractNumId="19">
    <w:nsid w:val="1EFD9CA5"/>
    <w:multiLevelType w:val="hybridMultilevel"/>
    <w:tmpl w:val="00000000"/>
    <w:lvl w:ilvl="0">
      <w:start w:val="1"/>
      <w:numFmt w:val="decimal"/>
      <w:lvlText w:val="%1."/>
      <w:lvlJc w:val="left"/>
      <w:pPr>
        <w:ind w:left="1641" w:hanging="321"/>
        <w:jc w:val="left"/>
      </w:pPr>
      <w:rPr>
        <w:rFonts w:ascii="Calibri" w:eastAsia="Calibri" w:hAnsi="Calibri" w:cs="Calibri" w:hint="default"/>
        <w:spacing w:val="-1"/>
        <w:w w:val="100"/>
        <w:sz w:val="40"/>
        <w:szCs w:val="40"/>
      </w:rPr>
    </w:lvl>
    <w:lvl w:ilvl="1">
      <w:start w:val="0"/>
      <w:numFmt w:val="bullet"/>
      <w:lvlText w:val="•"/>
      <w:lvlJc w:val="left"/>
      <w:pPr>
        <w:ind w:left="3123" w:hanging="321"/>
      </w:pPr>
      <w:rPr>
        <w:rFonts w:hint="default"/>
      </w:rPr>
    </w:lvl>
    <w:lvl w:ilvl="2">
      <w:start w:val="0"/>
      <w:numFmt w:val="bullet"/>
      <w:lvlText w:val="•"/>
      <w:lvlJc w:val="left"/>
      <w:pPr>
        <w:ind w:left="4607" w:hanging="321"/>
      </w:pPr>
      <w:rPr>
        <w:rFonts w:hint="default"/>
      </w:rPr>
    </w:lvl>
    <w:lvl w:ilvl="3">
      <w:start w:val="0"/>
      <w:numFmt w:val="bullet"/>
      <w:lvlText w:val="•"/>
      <w:lvlJc w:val="left"/>
      <w:pPr>
        <w:ind w:left="6091" w:hanging="321"/>
      </w:pPr>
      <w:rPr>
        <w:rFonts w:hint="default"/>
      </w:rPr>
    </w:lvl>
    <w:lvl w:ilvl="4">
      <w:start w:val="0"/>
      <w:numFmt w:val="bullet"/>
      <w:lvlText w:val="•"/>
      <w:lvlJc w:val="left"/>
      <w:pPr>
        <w:ind w:left="7575" w:hanging="321"/>
      </w:pPr>
      <w:rPr>
        <w:rFonts w:hint="default"/>
      </w:rPr>
    </w:lvl>
    <w:lvl w:ilvl="5">
      <w:start w:val="0"/>
      <w:numFmt w:val="bullet"/>
      <w:lvlText w:val="•"/>
      <w:lvlJc w:val="left"/>
      <w:pPr>
        <w:ind w:left="9059" w:hanging="321"/>
      </w:pPr>
      <w:rPr>
        <w:rFonts w:hint="default"/>
      </w:rPr>
    </w:lvl>
    <w:lvl w:ilvl="6">
      <w:start w:val="0"/>
      <w:numFmt w:val="bullet"/>
      <w:lvlText w:val="•"/>
      <w:lvlJc w:val="left"/>
      <w:pPr>
        <w:ind w:left="10543" w:hanging="321"/>
      </w:pPr>
      <w:rPr>
        <w:rFonts w:hint="default"/>
      </w:rPr>
    </w:lvl>
    <w:lvl w:ilvl="7">
      <w:start w:val="0"/>
      <w:numFmt w:val="bullet"/>
      <w:lvlText w:val="•"/>
      <w:lvlJc w:val="left"/>
      <w:pPr>
        <w:ind w:left="12027" w:hanging="321"/>
      </w:pPr>
      <w:rPr>
        <w:rFonts w:hint="default"/>
      </w:rPr>
    </w:lvl>
    <w:lvl w:ilvl="8">
      <w:start w:val="0"/>
      <w:numFmt w:val="bullet"/>
      <w:lvlText w:val="•"/>
      <w:lvlJc w:val="left"/>
      <w:pPr>
        <w:ind w:left="13511" w:hanging="321"/>
      </w:pPr>
      <w:rPr>
        <w:rFonts w:hint="default"/>
      </w:rPr>
    </w:lvl>
  </w:abstractNum>
  <w:abstractNum w:abstractNumId="20">
    <w:nsid w:val="1F26E773"/>
    <w:multiLevelType w:val="hybridMultilevel"/>
    <w:tmpl w:val="00000000"/>
    <w:lvl w:ilvl="0">
      <w:start w:val="7"/>
      <w:numFmt w:val="decimal"/>
      <w:lvlText w:val="%1"/>
      <w:lvlJc w:val="left"/>
      <w:pPr>
        <w:ind w:left="1320" w:hanging="738"/>
        <w:jc w:val="left"/>
      </w:pPr>
      <w:rPr>
        <w:rFonts w:hint="default"/>
      </w:rPr>
    </w:lvl>
    <w:lvl w:ilvl="1">
      <w:start w:val="1"/>
      <w:numFmt w:val="decimal"/>
      <w:lvlText w:val="%1.%2"/>
      <w:lvlJc w:val="left"/>
      <w:pPr>
        <w:ind w:left="1320" w:hanging="738"/>
        <w:jc w:val="left"/>
      </w:pPr>
      <w:rPr>
        <w:rFonts w:ascii="Arial" w:eastAsia="Arial" w:hAnsi="Arial" w:cs="Arial" w:hint="default"/>
        <w:w w:val="90"/>
        <w:sz w:val="42"/>
        <w:szCs w:val="42"/>
      </w:rPr>
    </w:lvl>
    <w:lvl w:ilvl="2">
      <w:start w:val="0"/>
      <w:numFmt w:val="bullet"/>
      <w:lvlText w:val="•"/>
      <w:lvlJc w:val="left"/>
      <w:pPr>
        <w:ind w:left="4351" w:hanging="738"/>
      </w:pPr>
      <w:rPr>
        <w:rFonts w:hint="default"/>
      </w:rPr>
    </w:lvl>
    <w:lvl w:ilvl="3">
      <w:start w:val="0"/>
      <w:numFmt w:val="bullet"/>
      <w:lvlText w:val="•"/>
      <w:lvlJc w:val="left"/>
      <w:pPr>
        <w:ind w:left="5867" w:hanging="738"/>
      </w:pPr>
      <w:rPr>
        <w:rFonts w:hint="default"/>
      </w:rPr>
    </w:lvl>
    <w:lvl w:ilvl="4">
      <w:start w:val="0"/>
      <w:numFmt w:val="bullet"/>
      <w:lvlText w:val="•"/>
      <w:lvlJc w:val="left"/>
      <w:pPr>
        <w:ind w:left="7383" w:hanging="738"/>
      </w:pPr>
      <w:rPr>
        <w:rFonts w:hint="default"/>
      </w:rPr>
    </w:lvl>
    <w:lvl w:ilvl="5">
      <w:start w:val="0"/>
      <w:numFmt w:val="bullet"/>
      <w:lvlText w:val="•"/>
      <w:lvlJc w:val="left"/>
      <w:pPr>
        <w:ind w:left="8899" w:hanging="738"/>
      </w:pPr>
      <w:rPr>
        <w:rFonts w:hint="default"/>
      </w:rPr>
    </w:lvl>
    <w:lvl w:ilvl="6">
      <w:start w:val="0"/>
      <w:numFmt w:val="bullet"/>
      <w:lvlText w:val="•"/>
      <w:lvlJc w:val="left"/>
      <w:pPr>
        <w:ind w:left="10415" w:hanging="738"/>
      </w:pPr>
      <w:rPr>
        <w:rFonts w:hint="default"/>
      </w:rPr>
    </w:lvl>
    <w:lvl w:ilvl="7">
      <w:start w:val="0"/>
      <w:numFmt w:val="bullet"/>
      <w:lvlText w:val="•"/>
      <w:lvlJc w:val="left"/>
      <w:pPr>
        <w:ind w:left="11931" w:hanging="738"/>
      </w:pPr>
      <w:rPr>
        <w:rFonts w:hint="default"/>
      </w:rPr>
    </w:lvl>
    <w:lvl w:ilvl="8">
      <w:start w:val="0"/>
      <w:numFmt w:val="bullet"/>
      <w:lvlText w:val="•"/>
      <w:lvlJc w:val="left"/>
      <w:pPr>
        <w:ind w:left="13447" w:hanging="738"/>
      </w:pPr>
      <w:rPr>
        <w:rFonts w:hint="default"/>
      </w:rPr>
    </w:lvl>
  </w:abstractNum>
  <w:abstractNum w:abstractNumId="21">
    <w:nsid w:val="208CEA7F"/>
    <w:multiLevelType w:val="hybridMultilevel"/>
    <w:tmpl w:val="00000000"/>
    <w:lvl w:ilvl="0">
      <w:start w:val="6"/>
      <w:numFmt w:val="decimal"/>
      <w:lvlText w:val="%1"/>
      <w:lvlJc w:val="left"/>
      <w:pPr>
        <w:ind w:left="2058" w:hanging="738"/>
        <w:jc w:val="left"/>
      </w:pPr>
      <w:rPr>
        <w:rFonts w:hint="default"/>
      </w:rPr>
    </w:lvl>
    <w:lvl w:ilvl="1">
      <w:start w:val="1"/>
      <w:numFmt w:val="decimal"/>
      <w:lvlText w:val="%1.%2"/>
      <w:lvlJc w:val="left"/>
      <w:pPr>
        <w:ind w:left="2058" w:hanging="738"/>
        <w:jc w:val="left"/>
      </w:pPr>
      <w:rPr>
        <w:rFonts w:ascii="Arial" w:eastAsia="Arial" w:hAnsi="Arial" w:cs="Arial" w:hint="default"/>
        <w:w w:val="90"/>
        <w:sz w:val="42"/>
        <w:szCs w:val="42"/>
      </w:rPr>
    </w:lvl>
    <w:lvl w:ilvl="2">
      <w:start w:val="0"/>
      <w:numFmt w:val="bullet"/>
      <w:lvlText w:val="•"/>
      <w:lvlJc w:val="left"/>
      <w:pPr>
        <w:ind w:left="4943" w:hanging="738"/>
      </w:pPr>
      <w:rPr>
        <w:rFonts w:hint="default"/>
      </w:rPr>
    </w:lvl>
    <w:lvl w:ilvl="3">
      <w:start w:val="0"/>
      <w:numFmt w:val="bullet"/>
      <w:lvlText w:val="•"/>
      <w:lvlJc w:val="left"/>
      <w:pPr>
        <w:ind w:left="6385" w:hanging="738"/>
      </w:pPr>
      <w:rPr>
        <w:rFonts w:hint="default"/>
      </w:rPr>
    </w:lvl>
    <w:lvl w:ilvl="4">
      <w:start w:val="0"/>
      <w:numFmt w:val="bullet"/>
      <w:lvlText w:val="•"/>
      <w:lvlJc w:val="left"/>
      <w:pPr>
        <w:ind w:left="7827" w:hanging="738"/>
      </w:pPr>
      <w:rPr>
        <w:rFonts w:hint="default"/>
      </w:rPr>
    </w:lvl>
    <w:lvl w:ilvl="5">
      <w:start w:val="0"/>
      <w:numFmt w:val="bullet"/>
      <w:lvlText w:val="•"/>
      <w:lvlJc w:val="left"/>
      <w:pPr>
        <w:ind w:left="9269" w:hanging="738"/>
      </w:pPr>
      <w:rPr>
        <w:rFonts w:hint="default"/>
      </w:rPr>
    </w:lvl>
    <w:lvl w:ilvl="6">
      <w:start w:val="0"/>
      <w:numFmt w:val="bullet"/>
      <w:lvlText w:val="•"/>
      <w:lvlJc w:val="left"/>
      <w:pPr>
        <w:ind w:left="10711" w:hanging="738"/>
      </w:pPr>
      <w:rPr>
        <w:rFonts w:hint="default"/>
      </w:rPr>
    </w:lvl>
    <w:lvl w:ilvl="7">
      <w:start w:val="0"/>
      <w:numFmt w:val="bullet"/>
      <w:lvlText w:val="•"/>
      <w:lvlJc w:val="left"/>
      <w:pPr>
        <w:ind w:left="12153" w:hanging="738"/>
      </w:pPr>
      <w:rPr>
        <w:rFonts w:hint="default"/>
      </w:rPr>
    </w:lvl>
    <w:lvl w:ilvl="8">
      <w:start w:val="0"/>
      <w:numFmt w:val="bullet"/>
      <w:lvlText w:val="•"/>
      <w:lvlJc w:val="left"/>
      <w:pPr>
        <w:ind w:left="13595" w:hanging="738"/>
      </w:pPr>
      <w:rPr>
        <w:rFonts w:hint="default"/>
      </w:rPr>
    </w:lvl>
  </w:abstractNum>
  <w:abstractNum w:abstractNumId="22">
    <w:nsid w:val="2121B6BB"/>
    <w:multiLevelType w:val="hybridMultilevel"/>
    <w:tmpl w:val="00000000"/>
    <w:lvl w:ilvl="0">
      <w:start w:val="9"/>
      <w:numFmt w:val="decimal"/>
      <w:lvlText w:val="%1"/>
      <w:lvlJc w:val="left"/>
      <w:pPr>
        <w:ind w:left="2058" w:hanging="738"/>
        <w:jc w:val="left"/>
      </w:pPr>
      <w:rPr>
        <w:rFonts w:hint="default"/>
      </w:rPr>
    </w:lvl>
    <w:lvl w:ilvl="1">
      <w:start w:val="1"/>
      <w:numFmt w:val="decimal"/>
      <w:lvlText w:val="%1.%2"/>
      <w:lvlJc w:val="left"/>
      <w:pPr>
        <w:ind w:left="2058" w:hanging="738"/>
        <w:jc w:val="left"/>
      </w:pPr>
      <w:rPr>
        <w:rFonts w:ascii="Arial" w:eastAsia="Arial" w:hAnsi="Arial" w:cs="Arial" w:hint="default"/>
        <w:w w:val="90"/>
        <w:sz w:val="42"/>
        <w:szCs w:val="42"/>
      </w:rPr>
    </w:lvl>
    <w:lvl w:ilvl="2">
      <w:start w:val="1"/>
      <w:numFmt w:val="decimal"/>
      <w:lvlText w:val="%1.%2.%3"/>
      <w:lvlJc w:val="left"/>
      <w:pPr>
        <w:ind w:left="1651" w:hanging="1051"/>
        <w:jc w:val="left"/>
      </w:pPr>
      <w:rPr>
        <w:rFonts w:ascii="Arial" w:eastAsia="Arial" w:hAnsi="Arial" w:cs="Arial" w:hint="default"/>
        <w:w w:val="90"/>
        <w:sz w:val="42"/>
        <w:szCs w:val="42"/>
      </w:rPr>
    </w:lvl>
    <w:lvl w:ilvl="3">
      <w:start w:val="0"/>
      <w:numFmt w:val="bullet"/>
      <w:lvlText w:val="•"/>
      <w:lvlJc w:val="left"/>
      <w:pPr>
        <w:ind w:left="4142" w:hanging="1051"/>
      </w:pPr>
      <w:rPr>
        <w:rFonts w:hint="default"/>
      </w:rPr>
    </w:lvl>
    <w:lvl w:ilvl="4">
      <w:start w:val="0"/>
      <w:numFmt w:val="bullet"/>
      <w:lvlText w:val="•"/>
      <w:lvlJc w:val="left"/>
      <w:pPr>
        <w:ind w:left="5904" w:hanging="1051"/>
      </w:pPr>
      <w:rPr>
        <w:rFonts w:hint="default"/>
      </w:rPr>
    </w:lvl>
    <w:lvl w:ilvl="5">
      <w:start w:val="0"/>
      <w:numFmt w:val="bullet"/>
      <w:lvlText w:val="•"/>
      <w:lvlJc w:val="left"/>
      <w:pPr>
        <w:ind w:left="7667" w:hanging="1051"/>
      </w:pPr>
      <w:rPr>
        <w:rFonts w:hint="default"/>
      </w:rPr>
    </w:lvl>
    <w:lvl w:ilvl="6">
      <w:start w:val="0"/>
      <w:numFmt w:val="bullet"/>
      <w:lvlText w:val="•"/>
      <w:lvlJc w:val="left"/>
      <w:pPr>
        <w:ind w:left="9429" w:hanging="1051"/>
      </w:pPr>
      <w:rPr>
        <w:rFonts w:hint="default"/>
      </w:rPr>
    </w:lvl>
    <w:lvl w:ilvl="7">
      <w:start w:val="0"/>
      <w:numFmt w:val="bullet"/>
      <w:lvlText w:val="•"/>
      <w:lvlJc w:val="left"/>
      <w:pPr>
        <w:ind w:left="11192" w:hanging="1051"/>
      </w:pPr>
      <w:rPr>
        <w:rFonts w:hint="default"/>
      </w:rPr>
    </w:lvl>
    <w:lvl w:ilvl="8">
      <w:start w:val="0"/>
      <w:numFmt w:val="bullet"/>
      <w:lvlText w:val="•"/>
      <w:lvlJc w:val="left"/>
      <w:pPr>
        <w:ind w:left="12954" w:hanging="1051"/>
      </w:pPr>
      <w:rPr>
        <w:rFonts w:hint="default"/>
      </w:rPr>
    </w:lvl>
  </w:abstractNum>
  <w:abstractNum w:abstractNumId="23">
    <w:nsid w:val="24CD5F0E"/>
    <w:multiLevelType w:val="hybridMultilevel"/>
    <w:tmpl w:val="00000000"/>
    <w:lvl w:ilvl="0">
      <w:start w:val="1"/>
      <w:numFmt w:val="decimal"/>
      <w:lvlText w:val="（%1）"/>
      <w:lvlJc w:val="left"/>
      <w:pPr>
        <w:ind w:left="3215" w:hanging="1056"/>
        <w:jc w:val="right"/>
      </w:pPr>
      <w:rPr>
        <w:rFonts w:ascii="宋体" w:eastAsia="宋体" w:hAnsi="宋体" w:cs="宋体" w:hint="default"/>
        <w:w w:val="100"/>
        <w:sz w:val="40"/>
        <w:szCs w:val="40"/>
      </w:rPr>
    </w:lvl>
    <w:lvl w:ilvl="1">
      <w:start w:val="0"/>
      <w:numFmt w:val="bullet"/>
      <w:lvlText w:val="•"/>
      <w:lvlJc w:val="left"/>
      <w:pPr>
        <w:ind w:left="4545" w:hanging="1056"/>
      </w:pPr>
      <w:rPr>
        <w:rFonts w:hint="default"/>
      </w:rPr>
    </w:lvl>
    <w:lvl w:ilvl="2">
      <w:start w:val="0"/>
      <w:numFmt w:val="bullet"/>
      <w:lvlText w:val="•"/>
      <w:lvlJc w:val="left"/>
      <w:pPr>
        <w:ind w:left="5871" w:hanging="1056"/>
      </w:pPr>
      <w:rPr>
        <w:rFonts w:hint="default"/>
      </w:rPr>
    </w:lvl>
    <w:lvl w:ilvl="3">
      <w:start w:val="0"/>
      <w:numFmt w:val="bullet"/>
      <w:lvlText w:val="•"/>
      <w:lvlJc w:val="left"/>
      <w:pPr>
        <w:ind w:left="7197" w:hanging="1056"/>
      </w:pPr>
      <w:rPr>
        <w:rFonts w:hint="default"/>
      </w:rPr>
    </w:lvl>
    <w:lvl w:ilvl="4">
      <w:start w:val="0"/>
      <w:numFmt w:val="bullet"/>
      <w:lvlText w:val="•"/>
      <w:lvlJc w:val="left"/>
      <w:pPr>
        <w:ind w:left="8523" w:hanging="1056"/>
      </w:pPr>
      <w:rPr>
        <w:rFonts w:hint="default"/>
      </w:rPr>
    </w:lvl>
    <w:lvl w:ilvl="5">
      <w:start w:val="0"/>
      <w:numFmt w:val="bullet"/>
      <w:lvlText w:val="•"/>
      <w:lvlJc w:val="left"/>
      <w:pPr>
        <w:ind w:left="9849" w:hanging="1056"/>
      </w:pPr>
      <w:rPr>
        <w:rFonts w:hint="default"/>
      </w:rPr>
    </w:lvl>
    <w:lvl w:ilvl="6">
      <w:start w:val="0"/>
      <w:numFmt w:val="bullet"/>
      <w:lvlText w:val="•"/>
      <w:lvlJc w:val="left"/>
      <w:pPr>
        <w:ind w:left="11175" w:hanging="1056"/>
      </w:pPr>
      <w:rPr>
        <w:rFonts w:hint="default"/>
      </w:rPr>
    </w:lvl>
    <w:lvl w:ilvl="7">
      <w:start w:val="0"/>
      <w:numFmt w:val="bullet"/>
      <w:lvlText w:val="•"/>
      <w:lvlJc w:val="left"/>
      <w:pPr>
        <w:ind w:left="12501" w:hanging="1056"/>
      </w:pPr>
      <w:rPr>
        <w:rFonts w:hint="default"/>
      </w:rPr>
    </w:lvl>
    <w:lvl w:ilvl="8">
      <w:start w:val="0"/>
      <w:numFmt w:val="bullet"/>
      <w:lvlText w:val="•"/>
      <w:lvlJc w:val="left"/>
      <w:pPr>
        <w:ind w:left="13827" w:hanging="1056"/>
      </w:pPr>
      <w:rPr>
        <w:rFonts w:hint="default"/>
      </w:rPr>
    </w:lvl>
  </w:abstractNum>
  <w:abstractNum w:abstractNumId="24">
    <w:nsid w:val="2BDB9ABE"/>
    <w:multiLevelType w:val="hybridMultilevel"/>
    <w:tmpl w:val="00000000"/>
    <w:lvl w:ilvl="0">
      <w:start w:val="1"/>
      <w:numFmt w:val="decimal"/>
      <w:lvlText w:val="(%1)"/>
      <w:lvlJc w:val="left"/>
      <w:pPr>
        <w:ind w:left="1860" w:hanging="540"/>
        <w:jc w:val="left"/>
      </w:pPr>
      <w:rPr>
        <w:rFonts w:ascii="Calibri" w:eastAsia="Calibri" w:hAnsi="Calibri" w:cs="Calibri" w:hint="default"/>
        <w:spacing w:val="-1"/>
        <w:w w:val="100"/>
        <w:sz w:val="42"/>
        <w:szCs w:val="42"/>
      </w:rPr>
    </w:lvl>
    <w:lvl w:ilvl="1">
      <w:start w:val="0"/>
      <w:numFmt w:val="bullet"/>
      <w:lvlText w:val="•"/>
      <w:lvlJc w:val="left"/>
      <w:pPr>
        <w:ind w:left="3321" w:hanging="540"/>
      </w:pPr>
      <w:rPr>
        <w:rFonts w:hint="default"/>
      </w:rPr>
    </w:lvl>
    <w:lvl w:ilvl="2">
      <w:start w:val="0"/>
      <w:numFmt w:val="bullet"/>
      <w:lvlText w:val="•"/>
      <w:lvlJc w:val="left"/>
      <w:pPr>
        <w:ind w:left="4783" w:hanging="540"/>
      </w:pPr>
      <w:rPr>
        <w:rFonts w:hint="default"/>
      </w:rPr>
    </w:lvl>
    <w:lvl w:ilvl="3">
      <w:start w:val="0"/>
      <w:numFmt w:val="bullet"/>
      <w:lvlText w:val="•"/>
      <w:lvlJc w:val="left"/>
      <w:pPr>
        <w:ind w:left="6245" w:hanging="540"/>
      </w:pPr>
      <w:rPr>
        <w:rFonts w:hint="default"/>
      </w:rPr>
    </w:lvl>
    <w:lvl w:ilvl="4">
      <w:start w:val="0"/>
      <w:numFmt w:val="bullet"/>
      <w:lvlText w:val="•"/>
      <w:lvlJc w:val="left"/>
      <w:pPr>
        <w:ind w:left="7707" w:hanging="540"/>
      </w:pPr>
      <w:rPr>
        <w:rFonts w:hint="default"/>
      </w:rPr>
    </w:lvl>
    <w:lvl w:ilvl="5">
      <w:start w:val="0"/>
      <w:numFmt w:val="bullet"/>
      <w:lvlText w:val="•"/>
      <w:lvlJc w:val="left"/>
      <w:pPr>
        <w:ind w:left="9169" w:hanging="540"/>
      </w:pPr>
      <w:rPr>
        <w:rFonts w:hint="default"/>
      </w:rPr>
    </w:lvl>
    <w:lvl w:ilvl="6">
      <w:start w:val="0"/>
      <w:numFmt w:val="bullet"/>
      <w:lvlText w:val="•"/>
      <w:lvlJc w:val="left"/>
      <w:pPr>
        <w:ind w:left="10631" w:hanging="540"/>
      </w:pPr>
      <w:rPr>
        <w:rFonts w:hint="default"/>
      </w:rPr>
    </w:lvl>
    <w:lvl w:ilvl="7">
      <w:start w:val="0"/>
      <w:numFmt w:val="bullet"/>
      <w:lvlText w:val="•"/>
      <w:lvlJc w:val="left"/>
      <w:pPr>
        <w:ind w:left="12093" w:hanging="540"/>
      </w:pPr>
      <w:rPr>
        <w:rFonts w:hint="default"/>
      </w:rPr>
    </w:lvl>
    <w:lvl w:ilvl="8">
      <w:start w:val="0"/>
      <w:numFmt w:val="bullet"/>
      <w:lvlText w:val="•"/>
      <w:lvlJc w:val="left"/>
      <w:pPr>
        <w:ind w:left="13555" w:hanging="540"/>
      </w:pPr>
      <w:rPr>
        <w:rFonts w:hint="default"/>
      </w:rPr>
    </w:lvl>
  </w:abstractNum>
  <w:abstractNum w:abstractNumId="25">
    <w:nsid w:val="2D658EEB"/>
    <w:multiLevelType w:val="hybridMultilevel"/>
    <w:tmpl w:val="00000000"/>
    <w:lvl w:ilvl="0">
      <w:start w:val="2"/>
      <w:numFmt w:val="decimal"/>
      <w:lvlText w:val="%1"/>
      <w:lvlJc w:val="left"/>
      <w:pPr>
        <w:ind w:left="2173" w:hanging="853"/>
        <w:jc w:val="left"/>
      </w:pPr>
      <w:rPr>
        <w:rFonts w:hint="default"/>
      </w:rPr>
    </w:lvl>
    <w:lvl w:ilvl="1">
      <w:start w:val="10"/>
      <w:numFmt w:val="decimal"/>
      <w:lvlText w:val="%1.%2"/>
      <w:lvlJc w:val="left"/>
      <w:pPr>
        <w:ind w:left="2173" w:hanging="853"/>
        <w:jc w:val="left"/>
      </w:pPr>
      <w:rPr>
        <w:rFonts w:hint="default"/>
        <w:b/>
        <w:bCs/>
        <w:spacing w:val="-1"/>
        <w:w w:val="100"/>
      </w:rPr>
    </w:lvl>
    <w:lvl w:ilvl="2">
      <w:start w:val="0"/>
      <w:numFmt w:val="bullet"/>
      <w:lvlText w:val="•"/>
      <w:lvlJc w:val="left"/>
      <w:pPr>
        <w:ind w:left="5039" w:hanging="853"/>
      </w:pPr>
      <w:rPr>
        <w:rFonts w:hint="default"/>
      </w:rPr>
    </w:lvl>
    <w:lvl w:ilvl="3">
      <w:start w:val="0"/>
      <w:numFmt w:val="bullet"/>
      <w:lvlText w:val="•"/>
      <w:lvlJc w:val="left"/>
      <w:pPr>
        <w:ind w:left="6469" w:hanging="853"/>
      </w:pPr>
      <w:rPr>
        <w:rFonts w:hint="default"/>
      </w:rPr>
    </w:lvl>
    <w:lvl w:ilvl="4">
      <w:start w:val="0"/>
      <w:numFmt w:val="bullet"/>
      <w:lvlText w:val="•"/>
      <w:lvlJc w:val="left"/>
      <w:pPr>
        <w:ind w:left="7899" w:hanging="853"/>
      </w:pPr>
      <w:rPr>
        <w:rFonts w:hint="default"/>
      </w:rPr>
    </w:lvl>
    <w:lvl w:ilvl="5">
      <w:start w:val="0"/>
      <w:numFmt w:val="bullet"/>
      <w:lvlText w:val="•"/>
      <w:lvlJc w:val="left"/>
      <w:pPr>
        <w:ind w:left="9329" w:hanging="853"/>
      </w:pPr>
      <w:rPr>
        <w:rFonts w:hint="default"/>
      </w:rPr>
    </w:lvl>
    <w:lvl w:ilvl="6">
      <w:start w:val="0"/>
      <w:numFmt w:val="bullet"/>
      <w:lvlText w:val="•"/>
      <w:lvlJc w:val="left"/>
      <w:pPr>
        <w:ind w:left="10759" w:hanging="853"/>
      </w:pPr>
      <w:rPr>
        <w:rFonts w:hint="default"/>
      </w:rPr>
    </w:lvl>
    <w:lvl w:ilvl="7">
      <w:start w:val="0"/>
      <w:numFmt w:val="bullet"/>
      <w:lvlText w:val="•"/>
      <w:lvlJc w:val="left"/>
      <w:pPr>
        <w:ind w:left="12189" w:hanging="853"/>
      </w:pPr>
      <w:rPr>
        <w:rFonts w:hint="default"/>
      </w:rPr>
    </w:lvl>
    <w:lvl w:ilvl="8">
      <w:start w:val="0"/>
      <w:numFmt w:val="bullet"/>
      <w:lvlText w:val="•"/>
      <w:lvlJc w:val="left"/>
      <w:pPr>
        <w:ind w:left="13619" w:hanging="853"/>
      </w:pPr>
      <w:rPr>
        <w:rFonts w:hint="default"/>
      </w:rPr>
    </w:lvl>
  </w:abstractNum>
  <w:abstractNum w:abstractNumId="26">
    <w:nsid w:val="2FB8DB98"/>
    <w:multiLevelType w:val="hybridMultilevel"/>
    <w:tmpl w:val="00000000"/>
    <w:lvl w:ilvl="0">
      <w:start w:val="5"/>
      <w:numFmt w:val="decimal"/>
      <w:lvlText w:val="%1"/>
      <w:lvlJc w:val="left"/>
      <w:pPr>
        <w:ind w:left="2181" w:hanging="530"/>
        <w:jc w:val="left"/>
      </w:pPr>
      <w:rPr>
        <w:rFonts w:hint="default"/>
      </w:rPr>
    </w:lvl>
    <w:lvl w:ilvl="1">
      <w:start w:val="1"/>
      <w:numFmt w:val="decimal"/>
      <w:lvlText w:val="%1.%2"/>
      <w:lvlJc w:val="left"/>
      <w:pPr>
        <w:ind w:left="2181" w:hanging="530"/>
        <w:jc w:val="right"/>
      </w:pPr>
      <w:rPr>
        <w:rFonts w:ascii="Arial" w:eastAsia="Arial" w:hAnsi="Arial" w:cs="Arial" w:hint="default"/>
        <w:w w:val="90"/>
        <w:sz w:val="40"/>
        <w:szCs w:val="40"/>
      </w:rPr>
    </w:lvl>
    <w:lvl w:ilvl="2">
      <w:start w:val="1"/>
      <w:numFmt w:val="decimal"/>
      <w:lvlText w:val="%1.%2.%3"/>
      <w:lvlJc w:val="left"/>
      <w:pPr>
        <w:ind w:left="1651" w:hanging="1051"/>
        <w:jc w:val="right"/>
      </w:pPr>
      <w:rPr>
        <w:rFonts w:ascii="Arial" w:eastAsia="Arial" w:hAnsi="Arial" w:cs="Arial" w:hint="default"/>
        <w:w w:val="90"/>
        <w:sz w:val="42"/>
        <w:szCs w:val="42"/>
      </w:rPr>
    </w:lvl>
    <w:lvl w:ilvl="3">
      <w:start w:val="0"/>
      <w:numFmt w:val="bullet"/>
      <w:lvlText w:val="•"/>
      <w:lvlJc w:val="left"/>
      <w:pPr>
        <w:ind w:left="4142" w:hanging="1051"/>
      </w:pPr>
      <w:rPr>
        <w:rFonts w:hint="default"/>
      </w:rPr>
    </w:lvl>
    <w:lvl w:ilvl="4">
      <w:start w:val="0"/>
      <w:numFmt w:val="bullet"/>
      <w:lvlText w:val="•"/>
      <w:lvlJc w:val="left"/>
      <w:pPr>
        <w:ind w:left="5904" w:hanging="1051"/>
      </w:pPr>
      <w:rPr>
        <w:rFonts w:hint="default"/>
      </w:rPr>
    </w:lvl>
    <w:lvl w:ilvl="5">
      <w:start w:val="0"/>
      <w:numFmt w:val="bullet"/>
      <w:lvlText w:val="•"/>
      <w:lvlJc w:val="left"/>
      <w:pPr>
        <w:ind w:left="7667" w:hanging="1051"/>
      </w:pPr>
      <w:rPr>
        <w:rFonts w:hint="default"/>
      </w:rPr>
    </w:lvl>
    <w:lvl w:ilvl="6">
      <w:start w:val="0"/>
      <w:numFmt w:val="bullet"/>
      <w:lvlText w:val="•"/>
      <w:lvlJc w:val="left"/>
      <w:pPr>
        <w:ind w:left="9429" w:hanging="1051"/>
      </w:pPr>
      <w:rPr>
        <w:rFonts w:hint="default"/>
      </w:rPr>
    </w:lvl>
    <w:lvl w:ilvl="7">
      <w:start w:val="0"/>
      <w:numFmt w:val="bullet"/>
      <w:lvlText w:val="•"/>
      <w:lvlJc w:val="left"/>
      <w:pPr>
        <w:ind w:left="11192" w:hanging="1051"/>
      </w:pPr>
      <w:rPr>
        <w:rFonts w:hint="default"/>
      </w:rPr>
    </w:lvl>
    <w:lvl w:ilvl="8">
      <w:start w:val="0"/>
      <w:numFmt w:val="bullet"/>
      <w:lvlText w:val="•"/>
      <w:lvlJc w:val="left"/>
      <w:pPr>
        <w:ind w:left="12954" w:hanging="1051"/>
      </w:pPr>
      <w:rPr>
        <w:rFonts w:hint="default"/>
      </w:rPr>
    </w:lvl>
  </w:abstractNum>
  <w:abstractNum w:abstractNumId="27">
    <w:nsid w:val="30504EC6"/>
    <w:multiLevelType w:val="hybridMultilevel"/>
    <w:tmpl w:val="00000000"/>
    <w:lvl w:ilvl="0">
      <w:start w:val="3"/>
      <w:numFmt w:val="decimal"/>
      <w:lvlText w:val="%1"/>
      <w:lvlJc w:val="left"/>
      <w:pPr>
        <w:ind w:left="2181" w:hanging="530"/>
        <w:jc w:val="left"/>
      </w:pPr>
      <w:rPr>
        <w:rFonts w:hint="default"/>
      </w:rPr>
    </w:lvl>
    <w:lvl w:ilvl="1">
      <w:start w:val="1"/>
      <w:numFmt w:val="decimal"/>
      <w:lvlText w:val="%1.%2"/>
      <w:lvlJc w:val="left"/>
      <w:pPr>
        <w:ind w:left="2181" w:hanging="530"/>
        <w:jc w:val="left"/>
      </w:pPr>
      <w:rPr>
        <w:rFonts w:ascii="Arial" w:eastAsia="Arial" w:hAnsi="Arial" w:cs="Arial" w:hint="default"/>
        <w:w w:val="90"/>
        <w:sz w:val="40"/>
        <w:szCs w:val="40"/>
      </w:rPr>
    </w:lvl>
    <w:lvl w:ilvl="2">
      <w:start w:val="0"/>
      <w:numFmt w:val="bullet"/>
      <w:lvlText w:val="•"/>
      <w:lvlJc w:val="left"/>
      <w:pPr>
        <w:ind w:left="5039" w:hanging="530"/>
      </w:pPr>
      <w:rPr>
        <w:rFonts w:hint="default"/>
      </w:rPr>
    </w:lvl>
    <w:lvl w:ilvl="3">
      <w:start w:val="0"/>
      <w:numFmt w:val="bullet"/>
      <w:lvlText w:val="•"/>
      <w:lvlJc w:val="left"/>
      <w:pPr>
        <w:ind w:left="6469" w:hanging="530"/>
      </w:pPr>
      <w:rPr>
        <w:rFonts w:hint="default"/>
      </w:rPr>
    </w:lvl>
    <w:lvl w:ilvl="4">
      <w:start w:val="0"/>
      <w:numFmt w:val="bullet"/>
      <w:lvlText w:val="•"/>
      <w:lvlJc w:val="left"/>
      <w:pPr>
        <w:ind w:left="7899" w:hanging="530"/>
      </w:pPr>
      <w:rPr>
        <w:rFonts w:hint="default"/>
      </w:rPr>
    </w:lvl>
    <w:lvl w:ilvl="5">
      <w:start w:val="0"/>
      <w:numFmt w:val="bullet"/>
      <w:lvlText w:val="•"/>
      <w:lvlJc w:val="left"/>
      <w:pPr>
        <w:ind w:left="9329" w:hanging="530"/>
      </w:pPr>
      <w:rPr>
        <w:rFonts w:hint="default"/>
      </w:rPr>
    </w:lvl>
    <w:lvl w:ilvl="6">
      <w:start w:val="0"/>
      <w:numFmt w:val="bullet"/>
      <w:lvlText w:val="•"/>
      <w:lvlJc w:val="left"/>
      <w:pPr>
        <w:ind w:left="10759" w:hanging="530"/>
      </w:pPr>
      <w:rPr>
        <w:rFonts w:hint="default"/>
      </w:rPr>
    </w:lvl>
    <w:lvl w:ilvl="7">
      <w:start w:val="0"/>
      <w:numFmt w:val="bullet"/>
      <w:lvlText w:val="•"/>
      <w:lvlJc w:val="left"/>
      <w:pPr>
        <w:ind w:left="12189" w:hanging="530"/>
      </w:pPr>
      <w:rPr>
        <w:rFonts w:hint="default"/>
      </w:rPr>
    </w:lvl>
    <w:lvl w:ilvl="8">
      <w:start w:val="0"/>
      <w:numFmt w:val="bullet"/>
      <w:lvlText w:val="•"/>
      <w:lvlJc w:val="left"/>
      <w:pPr>
        <w:ind w:left="13619" w:hanging="530"/>
      </w:pPr>
      <w:rPr>
        <w:rFonts w:hint="default"/>
      </w:rPr>
    </w:lvl>
  </w:abstractNum>
  <w:abstractNum w:abstractNumId="28">
    <w:nsid w:val="34C307EB"/>
    <w:multiLevelType w:val="hybridMultilevel"/>
    <w:tmpl w:val="00000000"/>
    <w:lvl w:ilvl="0">
      <w:start w:val="3"/>
      <w:numFmt w:val="decimal"/>
      <w:lvlText w:val="%1"/>
      <w:lvlJc w:val="left"/>
      <w:pPr>
        <w:ind w:left="1651" w:hanging="738"/>
        <w:jc w:val="left"/>
      </w:pPr>
      <w:rPr>
        <w:rFonts w:hint="default"/>
      </w:rPr>
    </w:lvl>
    <w:lvl w:ilvl="1">
      <w:start w:val="1"/>
      <w:numFmt w:val="decimal"/>
      <w:lvlText w:val="%1.%2"/>
      <w:lvlJc w:val="left"/>
      <w:pPr>
        <w:ind w:left="1651" w:hanging="738"/>
        <w:jc w:val="right"/>
      </w:pPr>
      <w:rPr>
        <w:rFonts w:ascii="Arial" w:eastAsia="Arial" w:hAnsi="Arial" w:cs="Arial" w:hint="default"/>
        <w:w w:val="90"/>
        <w:sz w:val="42"/>
        <w:szCs w:val="42"/>
      </w:rPr>
    </w:lvl>
    <w:lvl w:ilvl="2">
      <w:start w:val="0"/>
      <w:numFmt w:val="bullet"/>
      <w:lvlText w:val="•"/>
      <w:lvlJc w:val="left"/>
      <w:pPr>
        <w:ind w:left="4623" w:hanging="738"/>
      </w:pPr>
      <w:rPr>
        <w:rFonts w:hint="default"/>
      </w:rPr>
    </w:lvl>
    <w:lvl w:ilvl="3">
      <w:start w:val="0"/>
      <w:numFmt w:val="bullet"/>
      <w:lvlText w:val="•"/>
      <w:lvlJc w:val="left"/>
      <w:pPr>
        <w:ind w:left="6105" w:hanging="738"/>
      </w:pPr>
      <w:rPr>
        <w:rFonts w:hint="default"/>
      </w:rPr>
    </w:lvl>
    <w:lvl w:ilvl="4">
      <w:start w:val="0"/>
      <w:numFmt w:val="bullet"/>
      <w:lvlText w:val="•"/>
      <w:lvlJc w:val="left"/>
      <w:pPr>
        <w:ind w:left="7587" w:hanging="738"/>
      </w:pPr>
      <w:rPr>
        <w:rFonts w:hint="default"/>
      </w:rPr>
    </w:lvl>
    <w:lvl w:ilvl="5">
      <w:start w:val="0"/>
      <w:numFmt w:val="bullet"/>
      <w:lvlText w:val="•"/>
      <w:lvlJc w:val="left"/>
      <w:pPr>
        <w:ind w:left="9069" w:hanging="738"/>
      </w:pPr>
      <w:rPr>
        <w:rFonts w:hint="default"/>
      </w:rPr>
    </w:lvl>
    <w:lvl w:ilvl="6">
      <w:start w:val="0"/>
      <w:numFmt w:val="bullet"/>
      <w:lvlText w:val="•"/>
      <w:lvlJc w:val="left"/>
      <w:pPr>
        <w:ind w:left="10551" w:hanging="738"/>
      </w:pPr>
      <w:rPr>
        <w:rFonts w:hint="default"/>
      </w:rPr>
    </w:lvl>
    <w:lvl w:ilvl="7">
      <w:start w:val="0"/>
      <w:numFmt w:val="bullet"/>
      <w:lvlText w:val="•"/>
      <w:lvlJc w:val="left"/>
      <w:pPr>
        <w:ind w:left="12033" w:hanging="738"/>
      </w:pPr>
      <w:rPr>
        <w:rFonts w:hint="default"/>
      </w:rPr>
    </w:lvl>
    <w:lvl w:ilvl="8">
      <w:start w:val="0"/>
      <w:numFmt w:val="bullet"/>
      <w:lvlText w:val="•"/>
      <w:lvlJc w:val="left"/>
      <w:pPr>
        <w:ind w:left="13515" w:hanging="738"/>
      </w:pPr>
      <w:rPr>
        <w:rFonts w:hint="default"/>
      </w:rPr>
    </w:lvl>
  </w:abstractNum>
  <w:abstractNum w:abstractNumId="29">
    <w:nsid w:val="36BBB604"/>
    <w:multiLevelType w:val="hybridMultilevel"/>
    <w:tmpl w:val="00000000"/>
    <w:lvl w:ilvl="0">
      <w:start w:val="6"/>
      <w:numFmt w:val="decimal"/>
      <w:lvlText w:val="%1"/>
      <w:lvlJc w:val="left"/>
      <w:pPr>
        <w:ind w:left="1849" w:hanging="529"/>
        <w:jc w:val="left"/>
      </w:pPr>
      <w:rPr>
        <w:rFonts w:hint="default"/>
      </w:rPr>
    </w:lvl>
    <w:lvl w:ilvl="1">
      <w:start w:val="1"/>
      <w:numFmt w:val="decimal"/>
      <w:lvlText w:val="%1.%2"/>
      <w:lvlJc w:val="left"/>
      <w:pPr>
        <w:ind w:left="1849" w:hanging="529"/>
        <w:jc w:val="left"/>
      </w:pPr>
      <w:rPr>
        <w:rFonts w:ascii="Arial" w:eastAsia="Arial" w:hAnsi="Arial" w:cs="Arial" w:hint="default"/>
        <w:w w:val="90"/>
        <w:sz w:val="40"/>
        <w:szCs w:val="40"/>
      </w:rPr>
    </w:lvl>
    <w:lvl w:ilvl="2">
      <w:start w:val="0"/>
      <w:numFmt w:val="bullet"/>
      <w:lvlText w:val="•"/>
      <w:lvlJc w:val="left"/>
      <w:pPr>
        <w:ind w:left="4767" w:hanging="529"/>
      </w:pPr>
      <w:rPr>
        <w:rFonts w:hint="default"/>
      </w:rPr>
    </w:lvl>
    <w:lvl w:ilvl="3">
      <w:start w:val="0"/>
      <w:numFmt w:val="bullet"/>
      <w:lvlText w:val="•"/>
      <w:lvlJc w:val="left"/>
      <w:pPr>
        <w:ind w:left="6231" w:hanging="529"/>
      </w:pPr>
      <w:rPr>
        <w:rFonts w:hint="default"/>
      </w:rPr>
    </w:lvl>
    <w:lvl w:ilvl="4">
      <w:start w:val="0"/>
      <w:numFmt w:val="bullet"/>
      <w:lvlText w:val="•"/>
      <w:lvlJc w:val="left"/>
      <w:pPr>
        <w:ind w:left="7695" w:hanging="529"/>
      </w:pPr>
      <w:rPr>
        <w:rFonts w:hint="default"/>
      </w:rPr>
    </w:lvl>
    <w:lvl w:ilvl="5">
      <w:start w:val="0"/>
      <w:numFmt w:val="bullet"/>
      <w:lvlText w:val="•"/>
      <w:lvlJc w:val="left"/>
      <w:pPr>
        <w:ind w:left="9159" w:hanging="529"/>
      </w:pPr>
      <w:rPr>
        <w:rFonts w:hint="default"/>
      </w:rPr>
    </w:lvl>
    <w:lvl w:ilvl="6">
      <w:start w:val="0"/>
      <w:numFmt w:val="bullet"/>
      <w:lvlText w:val="•"/>
      <w:lvlJc w:val="left"/>
      <w:pPr>
        <w:ind w:left="10623" w:hanging="529"/>
      </w:pPr>
      <w:rPr>
        <w:rFonts w:hint="default"/>
      </w:rPr>
    </w:lvl>
    <w:lvl w:ilvl="7">
      <w:start w:val="0"/>
      <w:numFmt w:val="bullet"/>
      <w:lvlText w:val="•"/>
      <w:lvlJc w:val="left"/>
      <w:pPr>
        <w:ind w:left="12087" w:hanging="529"/>
      </w:pPr>
      <w:rPr>
        <w:rFonts w:hint="default"/>
      </w:rPr>
    </w:lvl>
    <w:lvl w:ilvl="8">
      <w:start w:val="0"/>
      <w:numFmt w:val="bullet"/>
      <w:lvlText w:val="•"/>
      <w:lvlJc w:val="left"/>
      <w:pPr>
        <w:ind w:left="13551" w:hanging="529"/>
      </w:pPr>
      <w:rPr>
        <w:rFonts w:hint="default"/>
      </w:rPr>
    </w:lvl>
  </w:abstractNum>
  <w:abstractNum w:abstractNumId="30">
    <w:nsid w:val="36FFE595"/>
    <w:multiLevelType w:val="hybridMultilevel"/>
    <w:tmpl w:val="00000000"/>
    <w:lvl w:ilvl="0">
      <w:start w:val="1"/>
      <w:numFmt w:val="decimal"/>
      <w:lvlText w:val="（%1）"/>
      <w:lvlJc w:val="left"/>
      <w:pPr>
        <w:ind w:left="1320" w:hanging="1060"/>
        <w:jc w:val="left"/>
      </w:pPr>
      <w:rPr>
        <w:rFonts w:ascii="宋体" w:eastAsia="宋体" w:hAnsi="宋体" w:cs="宋体" w:hint="default"/>
        <w:w w:val="100"/>
        <w:sz w:val="40"/>
        <w:szCs w:val="40"/>
      </w:rPr>
    </w:lvl>
    <w:lvl w:ilvl="1">
      <w:start w:val="0"/>
      <w:numFmt w:val="bullet"/>
      <w:lvlText w:val="•"/>
      <w:lvlJc w:val="left"/>
      <w:pPr>
        <w:ind w:left="2835" w:hanging="1060"/>
      </w:pPr>
      <w:rPr>
        <w:rFonts w:hint="default"/>
      </w:rPr>
    </w:lvl>
    <w:lvl w:ilvl="2">
      <w:start w:val="0"/>
      <w:numFmt w:val="bullet"/>
      <w:lvlText w:val="•"/>
      <w:lvlJc w:val="left"/>
      <w:pPr>
        <w:ind w:left="4351" w:hanging="1060"/>
      </w:pPr>
      <w:rPr>
        <w:rFonts w:hint="default"/>
      </w:rPr>
    </w:lvl>
    <w:lvl w:ilvl="3">
      <w:start w:val="0"/>
      <w:numFmt w:val="bullet"/>
      <w:lvlText w:val="•"/>
      <w:lvlJc w:val="left"/>
      <w:pPr>
        <w:ind w:left="5867" w:hanging="1060"/>
      </w:pPr>
      <w:rPr>
        <w:rFonts w:hint="default"/>
      </w:rPr>
    </w:lvl>
    <w:lvl w:ilvl="4">
      <w:start w:val="0"/>
      <w:numFmt w:val="bullet"/>
      <w:lvlText w:val="•"/>
      <w:lvlJc w:val="left"/>
      <w:pPr>
        <w:ind w:left="7383" w:hanging="1060"/>
      </w:pPr>
      <w:rPr>
        <w:rFonts w:hint="default"/>
      </w:rPr>
    </w:lvl>
    <w:lvl w:ilvl="5">
      <w:start w:val="0"/>
      <w:numFmt w:val="bullet"/>
      <w:lvlText w:val="•"/>
      <w:lvlJc w:val="left"/>
      <w:pPr>
        <w:ind w:left="8899" w:hanging="1060"/>
      </w:pPr>
      <w:rPr>
        <w:rFonts w:hint="default"/>
      </w:rPr>
    </w:lvl>
    <w:lvl w:ilvl="6">
      <w:start w:val="0"/>
      <w:numFmt w:val="bullet"/>
      <w:lvlText w:val="•"/>
      <w:lvlJc w:val="left"/>
      <w:pPr>
        <w:ind w:left="10415" w:hanging="1060"/>
      </w:pPr>
      <w:rPr>
        <w:rFonts w:hint="default"/>
      </w:rPr>
    </w:lvl>
    <w:lvl w:ilvl="7">
      <w:start w:val="0"/>
      <w:numFmt w:val="bullet"/>
      <w:lvlText w:val="•"/>
      <w:lvlJc w:val="left"/>
      <w:pPr>
        <w:ind w:left="11931" w:hanging="1060"/>
      </w:pPr>
      <w:rPr>
        <w:rFonts w:hint="default"/>
      </w:rPr>
    </w:lvl>
    <w:lvl w:ilvl="8">
      <w:start w:val="0"/>
      <w:numFmt w:val="bullet"/>
      <w:lvlText w:val="•"/>
      <w:lvlJc w:val="left"/>
      <w:pPr>
        <w:ind w:left="13447" w:hanging="1060"/>
      </w:pPr>
      <w:rPr>
        <w:rFonts w:hint="default"/>
      </w:rPr>
    </w:lvl>
  </w:abstractNum>
  <w:abstractNum w:abstractNumId="31">
    <w:nsid w:val="3F07BFE9"/>
    <w:multiLevelType w:val="hybridMultilevel"/>
    <w:tmpl w:val="00000000"/>
    <w:lvl w:ilvl="0">
      <w:start w:val="2"/>
      <w:numFmt w:val="decimal"/>
      <w:lvlText w:val="%1"/>
      <w:lvlJc w:val="left"/>
      <w:pPr>
        <w:ind w:left="1320" w:hanging="911"/>
        <w:jc w:val="left"/>
      </w:pPr>
      <w:rPr>
        <w:rFonts w:hint="default"/>
      </w:rPr>
    </w:lvl>
    <w:lvl w:ilvl="1">
      <w:start w:val="61"/>
      <w:numFmt w:val="decimal"/>
      <w:lvlText w:val="%1.%2"/>
      <w:lvlJc w:val="left"/>
      <w:pPr>
        <w:ind w:left="1320" w:hanging="911"/>
        <w:jc w:val="right"/>
      </w:pPr>
      <w:rPr>
        <w:rFonts w:ascii="Calibri" w:eastAsia="Calibri" w:hAnsi="Calibri" w:cs="Calibri" w:hint="default"/>
        <w:spacing w:val="-1"/>
        <w:w w:val="100"/>
        <w:sz w:val="42"/>
        <w:szCs w:val="42"/>
      </w:rPr>
    </w:lvl>
    <w:lvl w:ilvl="2">
      <w:start w:val="0"/>
      <w:numFmt w:val="bullet"/>
      <w:lvlText w:val="•"/>
      <w:lvlJc w:val="left"/>
      <w:pPr>
        <w:ind w:left="4351" w:hanging="911"/>
      </w:pPr>
      <w:rPr>
        <w:rFonts w:hint="default"/>
      </w:rPr>
    </w:lvl>
    <w:lvl w:ilvl="3">
      <w:start w:val="0"/>
      <w:numFmt w:val="bullet"/>
      <w:lvlText w:val="•"/>
      <w:lvlJc w:val="left"/>
      <w:pPr>
        <w:ind w:left="5867" w:hanging="911"/>
      </w:pPr>
      <w:rPr>
        <w:rFonts w:hint="default"/>
      </w:rPr>
    </w:lvl>
    <w:lvl w:ilvl="4">
      <w:start w:val="0"/>
      <w:numFmt w:val="bullet"/>
      <w:lvlText w:val="•"/>
      <w:lvlJc w:val="left"/>
      <w:pPr>
        <w:ind w:left="7383" w:hanging="911"/>
      </w:pPr>
      <w:rPr>
        <w:rFonts w:hint="default"/>
      </w:rPr>
    </w:lvl>
    <w:lvl w:ilvl="5">
      <w:start w:val="0"/>
      <w:numFmt w:val="bullet"/>
      <w:lvlText w:val="•"/>
      <w:lvlJc w:val="left"/>
      <w:pPr>
        <w:ind w:left="8899" w:hanging="911"/>
      </w:pPr>
      <w:rPr>
        <w:rFonts w:hint="default"/>
      </w:rPr>
    </w:lvl>
    <w:lvl w:ilvl="6">
      <w:start w:val="0"/>
      <w:numFmt w:val="bullet"/>
      <w:lvlText w:val="•"/>
      <w:lvlJc w:val="left"/>
      <w:pPr>
        <w:ind w:left="10415" w:hanging="911"/>
      </w:pPr>
      <w:rPr>
        <w:rFonts w:hint="default"/>
      </w:rPr>
    </w:lvl>
    <w:lvl w:ilvl="7">
      <w:start w:val="0"/>
      <w:numFmt w:val="bullet"/>
      <w:lvlText w:val="•"/>
      <w:lvlJc w:val="left"/>
      <w:pPr>
        <w:ind w:left="11931" w:hanging="911"/>
      </w:pPr>
      <w:rPr>
        <w:rFonts w:hint="default"/>
      </w:rPr>
    </w:lvl>
    <w:lvl w:ilvl="8">
      <w:start w:val="0"/>
      <w:numFmt w:val="bullet"/>
      <w:lvlText w:val="•"/>
      <w:lvlJc w:val="left"/>
      <w:pPr>
        <w:ind w:left="13447" w:hanging="911"/>
      </w:pPr>
      <w:rPr>
        <w:rFonts w:hint="default"/>
      </w:rPr>
    </w:lvl>
  </w:abstractNum>
  <w:abstractNum w:abstractNumId="32">
    <w:nsid w:val="3F8ECD72"/>
    <w:multiLevelType w:val="hybridMultilevel"/>
    <w:tmpl w:val="00000000"/>
    <w:lvl w:ilvl="0">
      <w:start w:val="2"/>
      <w:numFmt w:val="decimal"/>
      <w:lvlText w:val="%1"/>
      <w:lvlJc w:val="left"/>
      <w:pPr>
        <w:ind w:left="1651" w:hanging="947"/>
        <w:jc w:val="left"/>
      </w:pPr>
      <w:rPr>
        <w:rFonts w:hint="default"/>
      </w:rPr>
    </w:lvl>
    <w:lvl w:ilvl="1">
      <w:start w:val="1"/>
      <w:numFmt w:val="decimal"/>
      <w:lvlText w:val="%1.%2"/>
      <w:lvlJc w:val="left"/>
      <w:pPr>
        <w:ind w:left="1651" w:hanging="947"/>
        <w:jc w:val="left"/>
      </w:pPr>
      <w:rPr>
        <w:rFonts w:ascii="Arial" w:eastAsia="Arial" w:hAnsi="Arial" w:cs="Arial" w:hint="default"/>
        <w:w w:val="90"/>
        <w:sz w:val="42"/>
        <w:szCs w:val="42"/>
      </w:rPr>
    </w:lvl>
    <w:lvl w:ilvl="2">
      <w:start w:val="0"/>
      <w:numFmt w:val="bullet"/>
      <w:lvlText w:val="•"/>
      <w:lvlJc w:val="left"/>
      <w:pPr>
        <w:ind w:left="4623" w:hanging="947"/>
      </w:pPr>
      <w:rPr>
        <w:rFonts w:hint="default"/>
      </w:rPr>
    </w:lvl>
    <w:lvl w:ilvl="3">
      <w:start w:val="0"/>
      <w:numFmt w:val="bullet"/>
      <w:lvlText w:val="•"/>
      <w:lvlJc w:val="left"/>
      <w:pPr>
        <w:ind w:left="6105" w:hanging="947"/>
      </w:pPr>
      <w:rPr>
        <w:rFonts w:hint="default"/>
      </w:rPr>
    </w:lvl>
    <w:lvl w:ilvl="4">
      <w:start w:val="0"/>
      <w:numFmt w:val="bullet"/>
      <w:lvlText w:val="•"/>
      <w:lvlJc w:val="left"/>
      <w:pPr>
        <w:ind w:left="7587" w:hanging="947"/>
      </w:pPr>
      <w:rPr>
        <w:rFonts w:hint="default"/>
      </w:rPr>
    </w:lvl>
    <w:lvl w:ilvl="5">
      <w:start w:val="0"/>
      <w:numFmt w:val="bullet"/>
      <w:lvlText w:val="•"/>
      <w:lvlJc w:val="left"/>
      <w:pPr>
        <w:ind w:left="9069" w:hanging="947"/>
      </w:pPr>
      <w:rPr>
        <w:rFonts w:hint="default"/>
      </w:rPr>
    </w:lvl>
    <w:lvl w:ilvl="6">
      <w:start w:val="0"/>
      <w:numFmt w:val="bullet"/>
      <w:lvlText w:val="•"/>
      <w:lvlJc w:val="left"/>
      <w:pPr>
        <w:ind w:left="10551" w:hanging="947"/>
      </w:pPr>
      <w:rPr>
        <w:rFonts w:hint="default"/>
      </w:rPr>
    </w:lvl>
    <w:lvl w:ilvl="7">
      <w:start w:val="0"/>
      <w:numFmt w:val="bullet"/>
      <w:lvlText w:val="•"/>
      <w:lvlJc w:val="left"/>
      <w:pPr>
        <w:ind w:left="12033" w:hanging="947"/>
      </w:pPr>
      <w:rPr>
        <w:rFonts w:hint="default"/>
      </w:rPr>
    </w:lvl>
    <w:lvl w:ilvl="8">
      <w:start w:val="0"/>
      <w:numFmt w:val="bullet"/>
      <w:lvlText w:val="•"/>
      <w:lvlJc w:val="left"/>
      <w:pPr>
        <w:ind w:left="13515" w:hanging="947"/>
      </w:pPr>
      <w:rPr>
        <w:rFonts w:hint="default"/>
      </w:rPr>
    </w:lvl>
  </w:abstractNum>
  <w:abstractNum w:abstractNumId="33">
    <w:nsid w:val="42F44B95"/>
    <w:multiLevelType w:val="hybridMultilevel"/>
    <w:tmpl w:val="00000000"/>
    <w:lvl w:ilvl="0">
      <w:start w:val="1"/>
      <w:numFmt w:val="lowerLetter"/>
      <w:lvlText w:val="%1."/>
      <w:lvlJc w:val="left"/>
      <w:pPr>
        <w:ind w:left="1651" w:hanging="294"/>
        <w:jc w:val="left"/>
      </w:pPr>
      <w:rPr>
        <w:rFonts w:ascii="Arial" w:eastAsia="Arial" w:hAnsi="Arial" w:cs="Arial" w:hint="default"/>
        <w:spacing w:val="-1"/>
        <w:w w:val="83"/>
        <w:sz w:val="40"/>
        <w:szCs w:val="40"/>
      </w:rPr>
    </w:lvl>
    <w:lvl w:ilvl="1">
      <w:start w:val="0"/>
      <w:numFmt w:val="bullet"/>
      <w:lvlText w:val="•"/>
      <w:lvlJc w:val="left"/>
      <w:pPr>
        <w:ind w:left="3141" w:hanging="294"/>
      </w:pPr>
      <w:rPr>
        <w:rFonts w:hint="default"/>
      </w:rPr>
    </w:lvl>
    <w:lvl w:ilvl="2">
      <w:start w:val="0"/>
      <w:numFmt w:val="bullet"/>
      <w:lvlText w:val="•"/>
      <w:lvlJc w:val="left"/>
      <w:pPr>
        <w:ind w:left="4623" w:hanging="294"/>
      </w:pPr>
      <w:rPr>
        <w:rFonts w:hint="default"/>
      </w:rPr>
    </w:lvl>
    <w:lvl w:ilvl="3">
      <w:start w:val="0"/>
      <w:numFmt w:val="bullet"/>
      <w:lvlText w:val="•"/>
      <w:lvlJc w:val="left"/>
      <w:pPr>
        <w:ind w:left="6105" w:hanging="294"/>
      </w:pPr>
      <w:rPr>
        <w:rFonts w:hint="default"/>
      </w:rPr>
    </w:lvl>
    <w:lvl w:ilvl="4">
      <w:start w:val="0"/>
      <w:numFmt w:val="bullet"/>
      <w:lvlText w:val="•"/>
      <w:lvlJc w:val="left"/>
      <w:pPr>
        <w:ind w:left="7587" w:hanging="294"/>
      </w:pPr>
      <w:rPr>
        <w:rFonts w:hint="default"/>
      </w:rPr>
    </w:lvl>
    <w:lvl w:ilvl="5">
      <w:start w:val="0"/>
      <w:numFmt w:val="bullet"/>
      <w:lvlText w:val="•"/>
      <w:lvlJc w:val="left"/>
      <w:pPr>
        <w:ind w:left="9069" w:hanging="294"/>
      </w:pPr>
      <w:rPr>
        <w:rFonts w:hint="default"/>
      </w:rPr>
    </w:lvl>
    <w:lvl w:ilvl="6">
      <w:start w:val="0"/>
      <w:numFmt w:val="bullet"/>
      <w:lvlText w:val="•"/>
      <w:lvlJc w:val="left"/>
      <w:pPr>
        <w:ind w:left="10551" w:hanging="294"/>
      </w:pPr>
      <w:rPr>
        <w:rFonts w:hint="default"/>
      </w:rPr>
    </w:lvl>
    <w:lvl w:ilvl="7">
      <w:start w:val="0"/>
      <w:numFmt w:val="bullet"/>
      <w:lvlText w:val="•"/>
      <w:lvlJc w:val="left"/>
      <w:pPr>
        <w:ind w:left="12033" w:hanging="294"/>
      </w:pPr>
      <w:rPr>
        <w:rFonts w:hint="default"/>
      </w:rPr>
    </w:lvl>
    <w:lvl w:ilvl="8">
      <w:start w:val="0"/>
      <w:numFmt w:val="bullet"/>
      <w:lvlText w:val="•"/>
      <w:lvlJc w:val="left"/>
      <w:pPr>
        <w:ind w:left="13515" w:hanging="294"/>
      </w:pPr>
      <w:rPr>
        <w:rFonts w:hint="default"/>
      </w:rPr>
    </w:lvl>
  </w:abstractNum>
  <w:abstractNum w:abstractNumId="34">
    <w:nsid w:val="4472D054"/>
    <w:multiLevelType w:val="hybridMultilevel"/>
    <w:tmpl w:val="00000000"/>
    <w:lvl w:ilvl="0">
      <w:start w:val="3"/>
      <w:numFmt w:val="decimal"/>
      <w:lvlText w:val="（%1）"/>
      <w:lvlJc w:val="left"/>
      <w:pPr>
        <w:ind w:left="1320" w:hanging="1060"/>
        <w:jc w:val="left"/>
      </w:pPr>
      <w:rPr>
        <w:rFonts w:ascii="宋体" w:eastAsia="宋体" w:hAnsi="宋体" w:cs="宋体" w:hint="default"/>
        <w:spacing w:val="-1"/>
        <w:w w:val="90"/>
        <w:sz w:val="40"/>
        <w:szCs w:val="40"/>
      </w:rPr>
    </w:lvl>
    <w:lvl w:ilvl="1">
      <w:start w:val="0"/>
      <w:numFmt w:val="bullet"/>
      <w:lvlText w:val="•"/>
      <w:lvlJc w:val="left"/>
      <w:pPr>
        <w:ind w:left="2835" w:hanging="1060"/>
      </w:pPr>
      <w:rPr>
        <w:rFonts w:hint="default"/>
      </w:rPr>
    </w:lvl>
    <w:lvl w:ilvl="2">
      <w:start w:val="0"/>
      <w:numFmt w:val="bullet"/>
      <w:lvlText w:val="•"/>
      <w:lvlJc w:val="left"/>
      <w:pPr>
        <w:ind w:left="4351" w:hanging="1060"/>
      </w:pPr>
      <w:rPr>
        <w:rFonts w:hint="default"/>
      </w:rPr>
    </w:lvl>
    <w:lvl w:ilvl="3">
      <w:start w:val="0"/>
      <w:numFmt w:val="bullet"/>
      <w:lvlText w:val="•"/>
      <w:lvlJc w:val="left"/>
      <w:pPr>
        <w:ind w:left="5867" w:hanging="1060"/>
      </w:pPr>
      <w:rPr>
        <w:rFonts w:hint="default"/>
      </w:rPr>
    </w:lvl>
    <w:lvl w:ilvl="4">
      <w:start w:val="0"/>
      <w:numFmt w:val="bullet"/>
      <w:lvlText w:val="•"/>
      <w:lvlJc w:val="left"/>
      <w:pPr>
        <w:ind w:left="7383" w:hanging="1060"/>
      </w:pPr>
      <w:rPr>
        <w:rFonts w:hint="default"/>
      </w:rPr>
    </w:lvl>
    <w:lvl w:ilvl="5">
      <w:start w:val="0"/>
      <w:numFmt w:val="bullet"/>
      <w:lvlText w:val="•"/>
      <w:lvlJc w:val="left"/>
      <w:pPr>
        <w:ind w:left="8899" w:hanging="1060"/>
      </w:pPr>
      <w:rPr>
        <w:rFonts w:hint="default"/>
      </w:rPr>
    </w:lvl>
    <w:lvl w:ilvl="6">
      <w:start w:val="0"/>
      <w:numFmt w:val="bullet"/>
      <w:lvlText w:val="•"/>
      <w:lvlJc w:val="left"/>
      <w:pPr>
        <w:ind w:left="10415" w:hanging="1060"/>
      </w:pPr>
      <w:rPr>
        <w:rFonts w:hint="default"/>
      </w:rPr>
    </w:lvl>
    <w:lvl w:ilvl="7">
      <w:start w:val="0"/>
      <w:numFmt w:val="bullet"/>
      <w:lvlText w:val="•"/>
      <w:lvlJc w:val="left"/>
      <w:pPr>
        <w:ind w:left="11931" w:hanging="1060"/>
      </w:pPr>
      <w:rPr>
        <w:rFonts w:hint="default"/>
      </w:rPr>
    </w:lvl>
    <w:lvl w:ilvl="8">
      <w:start w:val="0"/>
      <w:numFmt w:val="bullet"/>
      <w:lvlText w:val="•"/>
      <w:lvlJc w:val="left"/>
      <w:pPr>
        <w:ind w:left="13447" w:hanging="1060"/>
      </w:pPr>
      <w:rPr>
        <w:rFonts w:hint="default"/>
      </w:rPr>
    </w:lvl>
  </w:abstractNum>
  <w:abstractNum w:abstractNumId="35">
    <w:nsid w:val="44791C60"/>
    <w:multiLevelType w:val="hybridMultilevel"/>
    <w:tmpl w:val="00000000"/>
    <w:lvl w:ilvl="0">
      <w:start w:val="11"/>
      <w:numFmt w:val="decimal"/>
      <w:lvlText w:val="%1"/>
      <w:lvlJc w:val="left"/>
      <w:pPr>
        <w:ind w:left="1320" w:hanging="933"/>
        <w:jc w:val="left"/>
      </w:pPr>
      <w:rPr>
        <w:rFonts w:hint="default"/>
      </w:rPr>
    </w:lvl>
    <w:lvl w:ilvl="1">
      <w:start w:val="1"/>
      <w:numFmt w:val="decimal"/>
      <w:lvlText w:val="%1.%2"/>
      <w:lvlJc w:val="left"/>
      <w:pPr>
        <w:ind w:left="1320" w:hanging="933"/>
        <w:jc w:val="left"/>
      </w:pPr>
      <w:rPr>
        <w:rFonts w:ascii="Arial" w:eastAsia="Arial" w:hAnsi="Arial" w:cs="Arial" w:hint="default"/>
        <w:w w:val="90"/>
        <w:sz w:val="42"/>
        <w:szCs w:val="42"/>
      </w:rPr>
    </w:lvl>
    <w:lvl w:ilvl="2">
      <w:start w:val="1"/>
      <w:numFmt w:val="decimal"/>
      <w:lvlText w:val="（%3）"/>
      <w:lvlJc w:val="left"/>
      <w:pPr>
        <w:ind w:left="1320" w:hanging="1056"/>
        <w:jc w:val="left"/>
      </w:pPr>
      <w:rPr>
        <w:rFonts w:ascii="宋体" w:eastAsia="宋体" w:hAnsi="宋体" w:cs="宋体" w:hint="default"/>
        <w:w w:val="100"/>
        <w:sz w:val="40"/>
        <w:szCs w:val="40"/>
      </w:rPr>
    </w:lvl>
    <w:lvl w:ilvl="3">
      <w:start w:val="0"/>
      <w:numFmt w:val="bullet"/>
      <w:lvlText w:val="•"/>
      <w:lvlJc w:val="left"/>
      <w:pPr>
        <w:ind w:left="5867" w:hanging="1056"/>
      </w:pPr>
      <w:rPr>
        <w:rFonts w:hint="default"/>
      </w:rPr>
    </w:lvl>
    <w:lvl w:ilvl="4">
      <w:start w:val="0"/>
      <w:numFmt w:val="bullet"/>
      <w:lvlText w:val="•"/>
      <w:lvlJc w:val="left"/>
      <w:pPr>
        <w:ind w:left="7383" w:hanging="1056"/>
      </w:pPr>
      <w:rPr>
        <w:rFonts w:hint="default"/>
      </w:rPr>
    </w:lvl>
    <w:lvl w:ilvl="5">
      <w:start w:val="0"/>
      <w:numFmt w:val="bullet"/>
      <w:lvlText w:val="•"/>
      <w:lvlJc w:val="left"/>
      <w:pPr>
        <w:ind w:left="8899" w:hanging="1056"/>
      </w:pPr>
      <w:rPr>
        <w:rFonts w:hint="default"/>
      </w:rPr>
    </w:lvl>
    <w:lvl w:ilvl="6">
      <w:start w:val="0"/>
      <w:numFmt w:val="bullet"/>
      <w:lvlText w:val="•"/>
      <w:lvlJc w:val="left"/>
      <w:pPr>
        <w:ind w:left="10415" w:hanging="1056"/>
      </w:pPr>
      <w:rPr>
        <w:rFonts w:hint="default"/>
      </w:rPr>
    </w:lvl>
    <w:lvl w:ilvl="7">
      <w:start w:val="0"/>
      <w:numFmt w:val="bullet"/>
      <w:lvlText w:val="•"/>
      <w:lvlJc w:val="left"/>
      <w:pPr>
        <w:ind w:left="11931" w:hanging="1056"/>
      </w:pPr>
      <w:rPr>
        <w:rFonts w:hint="default"/>
      </w:rPr>
    </w:lvl>
    <w:lvl w:ilvl="8">
      <w:start w:val="0"/>
      <w:numFmt w:val="bullet"/>
      <w:lvlText w:val="•"/>
      <w:lvlJc w:val="left"/>
      <w:pPr>
        <w:ind w:left="13447" w:hanging="1056"/>
      </w:pPr>
      <w:rPr>
        <w:rFonts w:hint="default"/>
      </w:rPr>
    </w:lvl>
  </w:abstractNum>
  <w:abstractNum w:abstractNumId="36">
    <w:nsid w:val="45514FB6"/>
    <w:multiLevelType w:val="hybridMultilevel"/>
    <w:tmpl w:val="00000000"/>
    <w:lvl w:ilvl="0">
      <w:start w:val="2"/>
      <w:numFmt w:val="decimal"/>
      <w:lvlText w:val="%1"/>
      <w:lvlJc w:val="left"/>
      <w:pPr>
        <w:ind w:left="1320" w:hanging="738"/>
        <w:jc w:val="left"/>
      </w:pPr>
      <w:rPr>
        <w:rFonts w:hint="default"/>
      </w:rPr>
    </w:lvl>
    <w:lvl w:ilvl="1">
      <w:start w:val="1"/>
      <w:numFmt w:val="decimal"/>
      <w:lvlText w:val="%1.%2"/>
      <w:lvlJc w:val="left"/>
      <w:pPr>
        <w:ind w:left="1320" w:hanging="738"/>
        <w:jc w:val="right"/>
      </w:pPr>
      <w:rPr>
        <w:rFonts w:hint="default"/>
        <w:w w:val="90"/>
      </w:rPr>
    </w:lvl>
    <w:lvl w:ilvl="2">
      <w:start w:val="0"/>
      <w:numFmt w:val="bullet"/>
      <w:lvlText w:val="•"/>
      <w:lvlJc w:val="left"/>
      <w:pPr>
        <w:ind w:left="4351" w:hanging="738"/>
      </w:pPr>
      <w:rPr>
        <w:rFonts w:hint="default"/>
      </w:rPr>
    </w:lvl>
    <w:lvl w:ilvl="3">
      <w:start w:val="0"/>
      <w:numFmt w:val="bullet"/>
      <w:lvlText w:val="•"/>
      <w:lvlJc w:val="left"/>
      <w:pPr>
        <w:ind w:left="5867" w:hanging="738"/>
      </w:pPr>
      <w:rPr>
        <w:rFonts w:hint="default"/>
      </w:rPr>
    </w:lvl>
    <w:lvl w:ilvl="4">
      <w:start w:val="0"/>
      <w:numFmt w:val="bullet"/>
      <w:lvlText w:val="•"/>
      <w:lvlJc w:val="left"/>
      <w:pPr>
        <w:ind w:left="7383" w:hanging="738"/>
      </w:pPr>
      <w:rPr>
        <w:rFonts w:hint="default"/>
      </w:rPr>
    </w:lvl>
    <w:lvl w:ilvl="5">
      <w:start w:val="0"/>
      <w:numFmt w:val="bullet"/>
      <w:lvlText w:val="•"/>
      <w:lvlJc w:val="left"/>
      <w:pPr>
        <w:ind w:left="8899" w:hanging="738"/>
      </w:pPr>
      <w:rPr>
        <w:rFonts w:hint="default"/>
      </w:rPr>
    </w:lvl>
    <w:lvl w:ilvl="6">
      <w:start w:val="0"/>
      <w:numFmt w:val="bullet"/>
      <w:lvlText w:val="•"/>
      <w:lvlJc w:val="left"/>
      <w:pPr>
        <w:ind w:left="10415" w:hanging="738"/>
      </w:pPr>
      <w:rPr>
        <w:rFonts w:hint="default"/>
      </w:rPr>
    </w:lvl>
    <w:lvl w:ilvl="7">
      <w:start w:val="0"/>
      <w:numFmt w:val="bullet"/>
      <w:lvlText w:val="•"/>
      <w:lvlJc w:val="left"/>
      <w:pPr>
        <w:ind w:left="11931" w:hanging="738"/>
      </w:pPr>
      <w:rPr>
        <w:rFonts w:hint="default"/>
      </w:rPr>
    </w:lvl>
    <w:lvl w:ilvl="8">
      <w:start w:val="0"/>
      <w:numFmt w:val="bullet"/>
      <w:lvlText w:val="•"/>
      <w:lvlJc w:val="left"/>
      <w:pPr>
        <w:ind w:left="13447" w:hanging="738"/>
      </w:pPr>
      <w:rPr>
        <w:rFonts w:hint="default"/>
      </w:rPr>
    </w:lvl>
  </w:abstractNum>
  <w:abstractNum w:abstractNumId="37">
    <w:nsid w:val="4B9FF558"/>
    <w:multiLevelType w:val="hybridMultilevel"/>
    <w:tmpl w:val="00000000"/>
    <w:lvl w:ilvl="0">
      <w:start w:val="1"/>
      <w:numFmt w:val="decimal"/>
      <w:lvlText w:val="%1"/>
      <w:lvlJc w:val="left"/>
      <w:pPr>
        <w:ind w:left="2181" w:hanging="530"/>
        <w:jc w:val="left"/>
      </w:pPr>
      <w:rPr>
        <w:rFonts w:hint="default"/>
      </w:rPr>
    </w:lvl>
    <w:lvl w:ilvl="1">
      <w:start w:val="1"/>
      <w:numFmt w:val="decimal"/>
      <w:lvlText w:val="%1.%2"/>
      <w:lvlJc w:val="left"/>
      <w:pPr>
        <w:ind w:left="2181" w:hanging="530"/>
        <w:jc w:val="left"/>
      </w:pPr>
      <w:rPr>
        <w:rFonts w:ascii="Arial" w:eastAsia="Arial" w:hAnsi="Arial" w:cs="Arial" w:hint="default"/>
        <w:w w:val="90"/>
        <w:sz w:val="40"/>
        <w:szCs w:val="40"/>
      </w:rPr>
    </w:lvl>
    <w:lvl w:ilvl="2">
      <w:start w:val="0"/>
      <w:numFmt w:val="bullet"/>
      <w:lvlText w:val="•"/>
      <w:lvlJc w:val="left"/>
      <w:pPr>
        <w:ind w:left="5039" w:hanging="530"/>
      </w:pPr>
      <w:rPr>
        <w:rFonts w:hint="default"/>
      </w:rPr>
    </w:lvl>
    <w:lvl w:ilvl="3">
      <w:start w:val="0"/>
      <w:numFmt w:val="bullet"/>
      <w:lvlText w:val="•"/>
      <w:lvlJc w:val="left"/>
      <w:pPr>
        <w:ind w:left="6469" w:hanging="530"/>
      </w:pPr>
      <w:rPr>
        <w:rFonts w:hint="default"/>
      </w:rPr>
    </w:lvl>
    <w:lvl w:ilvl="4">
      <w:start w:val="0"/>
      <w:numFmt w:val="bullet"/>
      <w:lvlText w:val="•"/>
      <w:lvlJc w:val="left"/>
      <w:pPr>
        <w:ind w:left="7899" w:hanging="530"/>
      </w:pPr>
      <w:rPr>
        <w:rFonts w:hint="default"/>
      </w:rPr>
    </w:lvl>
    <w:lvl w:ilvl="5">
      <w:start w:val="0"/>
      <w:numFmt w:val="bullet"/>
      <w:lvlText w:val="•"/>
      <w:lvlJc w:val="left"/>
      <w:pPr>
        <w:ind w:left="9329" w:hanging="530"/>
      </w:pPr>
      <w:rPr>
        <w:rFonts w:hint="default"/>
      </w:rPr>
    </w:lvl>
    <w:lvl w:ilvl="6">
      <w:start w:val="0"/>
      <w:numFmt w:val="bullet"/>
      <w:lvlText w:val="•"/>
      <w:lvlJc w:val="left"/>
      <w:pPr>
        <w:ind w:left="10759" w:hanging="530"/>
      </w:pPr>
      <w:rPr>
        <w:rFonts w:hint="default"/>
      </w:rPr>
    </w:lvl>
    <w:lvl w:ilvl="7">
      <w:start w:val="0"/>
      <w:numFmt w:val="bullet"/>
      <w:lvlText w:val="•"/>
      <w:lvlJc w:val="left"/>
      <w:pPr>
        <w:ind w:left="12189" w:hanging="530"/>
      </w:pPr>
      <w:rPr>
        <w:rFonts w:hint="default"/>
      </w:rPr>
    </w:lvl>
    <w:lvl w:ilvl="8">
      <w:start w:val="0"/>
      <w:numFmt w:val="bullet"/>
      <w:lvlText w:val="•"/>
      <w:lvlJc w:val="left"/>
      <w:pPr>
        <w:ind w:left="13619" w:hanging="530"/>
      </w:pPr>
      <w:rPr>
        <w:rFonts w:hint="default"/>
      </w:rPr>
    </w:lvl>
  </w:abstractNum>
  <w:abstractNum w:abstractNumId="38">
    <w:nsid w:val="4E923C3B"/>
    <w:multiLevelType w:val="hybridMultilevel"/>
    <w:tmpl w:val="00000000"/>
    <w:lvl w:ilvl="0">
      <w:start w:val="1"/>
      <w:numFmt w:val="decimal"/>
      <w:lvlText w:val="（%1）"/>
      <w:lvlJc w:val="left"/>
      <w:pPr>
        <w:ind w:left="1320" w:hanging="1060"/>
        <w:jc w:val="left"/>
      </w:pPr>
      <w:rPr>
        <w:rFonts w:ascii="宋体" w:eastAsia="宋体" w:hAnsi="宋体" w:cs="宋体" w:hint="default"/>
        <w:spacing w:val="-1"/>
        <w:w w:val="100"/>
        <w:sz w:val="40"/>
        <w:szCs w:val="40"/>
      </w:rPr>
    </w:lvl>
    <w:lvl w:ilvl="1">
      <w:start w:val="4"/>
      <w:numFmt w:val="decimal"/>
      <w:lvlText w:val="%2）"/>
      <w:lvlJc w:val="left"/>
      <w:pPr>
        <w:ind w:left="1320" w:hanging="635"/>
        <w:jc w:val="left"/>
      </w:pPr>
      <w:rPr>
        <w:rFonts w:ascii="宋体" w:eastAsia="宋体" w:hAnsi="宋体" w:cs="宋体" w:hint="default"/>
        <w:spacing w:val="0"/>
        <w:w w:val="100"/>
        <w:sz w:val="40"/>
        <w:szCs w:val="40"/>
      </w:rPr>
    </w:lvl>
    <w:lvl w:ilvl="2">
      <w:start w:val="0"/>
      <w:numFmt w:val="bullet"/>
      <w:lvlText w:val="•"/>
      <w:lvlJc w:val="left"/>
      <w:pPr>
        <w:ind w:left="4351" w:hanging="635"/>
      </w:pPr>
      <w:rPr>
        <w:rFonts w:hint="default"/>
      </w:rPr>
    </w:lvl>
    <w:lvl w:ilvl="3">
      <w:start w:val="0"/>
      <w:numFmt w:val="bullet"/>
      <w:lvlText w:val="•"/>
      <w:lvlJc w:val="left"/>
      <w:pPr>
        <w:ind w:left="5867" w:hanging="635"/>
      </w:pPr>
      <w:rPr>
        <w:rFonts w:hint="default"/>
      </w:rPr>
    </w:lvl>
    <w:lvl w:ilvl="4">
      <w:start w:val="0"/>
      <w:numFmt w:val="bullet"/>
      <w:lvlText w:val="•"/>
      <w:lvlJc w:val="left"/>
      <w:pPr>
        <w:ind w:left="7383" w:hanging="635"/>
      </w:pPr>
      <w:rPr>
        <w:rFonts w:hint="default"/>
      </w:rPr>
    </w:lvl>
    <w:lvl w:ilvl="5">
      <w:start w:val="0"/>
      <w:numFmt w:val="bullet"/>
      <w:lvlText w:val="•"/>
      <w:lvlJc w:val="left"/>
      <w:pPr>
        <w:ind w:left="8899" w:hanging="635"/>
      </w:pPr>
      <w:rPr>
        <w:rFonts w:hint="default"/>
      </w:rPr>
    </w:lvl>
    <w:lvl w:ilvl="6">
      <w:start w:val="0"/>
      <w:numFmt w:val="bullet"/>
      <w:lvlText w:val="•"/>
      <w:lvlJc w:val="left"/>
      <w:pPr>
        <w:ind w:left="10415" w:hanging="635"/>
      </w:pPr>
      <w:rPr>
        <w:rFonts w:hint="default"/>
      </w:rPr>
    </w:lvl>
    <w:lvl w:ilvl="7">
      <w:start w:val="0"/>
      <w:numFmt w:val="bullet"/>
      <w:lvlText w:val="•"/>
      <w:lvlJc w:val="left"/>
      <w:pPr>
        <w:ind w:left="11931" w:hanging="635"/>
      </w:pPr>
      <w:rPr>
        <w:rFonts w:hint="default"/>
      </w:rPr>
    </w:lvl>
    <w:lvl w:ilvl="8">
      <w:start w:val="0"/>
      <w:numFmt w:val="bullet"/>
      <w:lvlText w:val="•"/>
      <w:lvlJc w:val="left"/>
      <w:pPr>
        <w:ind w:left="13447" w:hanging="635"/>
      </w:pPr>
      <w:rPr>
        <w:rFonts w:hint="default"/>
      </w:rPr>
    </w:lvl>
  </w:abstractNum>
  <w:abstractNum w:abstractNumId="39">
    <w:nsid w:val="52B75E9E"/>
    <w:multiLevelType w:val="hybridMultilevel"/>
    <w:tmpl w:val="00000000"/>
    <w:lvl w:ilvl="0">
      <w:start w:val="8"/>
      <w:numFmt w:val="lowerLetter"/>
      <w:lvlText w:val="%1."/>
      <w:lvlJc w:val="left"/>
      <w:pPr>
        <w:ind w:left="1320" w:hanging="329"/>
        <w:jc w:val="left"/>
      </w:pPr>
      <w:rPr>
        <w:rFonts w:ascii="Calibri" w:eastAsia="Calibri" w:hAnsi="Calibri" w:cs="Calibri" w:hint="default"/>
        <w:spacing w:val="-1"/>
        <w:w w:val="100"/>
        <w:sz w:val="40"/>
        <w:szCs w:val="40"/>
      </w:rPr>
    </w:lvl>
    <w:lvl w:ilvl="1">
      <w:start w:val="0"/>
      <w:numFmt w:val="bullet"/>
      <w:lvlText w:val="•"/>
      <w:lvlJc w:val="left"/>
      <w:pPr>
        <w:ind w:left="2835" w:hanging="329"/>
      </w:pPr>
      <w:rPr>
        <w:rFonts w:hint="default"/>
      </w:rPr>
    </w:lvl>
    <w:lvl w:ilvl="2">
      <w:start w:val="0"/>
      <w:numFmt w:val="bullet"/>
      <w:lvlText w:val="•"/>
      <w:lvlJc w:val="left"/>
      <w:pPr>
        <w:ind w:left="4351" w:hanging="329"/>
      </w:pPr>
      <w:rPr>
        <w:rFonts w:hint="default"/>
      </w:rPr>
    </w:lvl>
    <w:lvl w:ilvl="3">
      <w:start w:val="0"/>
      <w:numFmt w:val="bullet"/>
      <w:lvlText w:val="•"/>
      <w:lvlJc w:val="left"/>
      <w:pPr>
        <w:ind w:left="5867" w:hanging="329"/>
      </w:pPr>
      <w:rPr>
        <w:rFonts w:hint="default"/>
      </w:rPr>
    </w:lvl>
    <w:lvl w:ilvl="4">
      <w:start w:val="0"/>
      <w:numFmt w:val="bullet"/>
      <w:lvlText w:val="•"/>
      <w:lvlJc w:val="left"/>
      <w:pPr>
        <w:ind w:left="7383" w:hanging="329"/>
      </w:pPr>
      <w:rPr>
        <w:rFonts w:hint="default"/>
      </w:rPr>
    </w:lvl>
    <w:lvl w:ilvl="5">
      <w:start w:val="0"/>
      <w:numFmt w:val="bullet"/>
      <w:lvlText w:val="•"/>
      <w:lvlJc w:val="left"/>
      <w:pPr>
        <w:ind w:left="8899" w:hanging="329"/>
      </w:pPr>
      <w:rPr>
        <w:rFonts w:hint="default"/>
      </w:rPr>
    </w:lvl>
    <w:lvl w:ilvl="6">
      <w:start w:val="0"/>
      <w:numFmt w:val="bullet"/>
      <w:lvlText w:val="•"/>
      <w:lvlJc w:val="left"/>
      <w:pPr>
        <w:ind w:left="10415" w:hanging="329"/>
      </w:pPr>
      <w:rPr>
        <w:rFonts w:hint="default"/>
      </w:rPr>
    </w:lvl>
    <w:lvl w:ilvl="7">
      <w:start w:val="0"/>
      <w:numFmt w:val="bullet"/>
      <w:lvlText w:val="•"/>
      <w:lvlJc w:val="left"/>
      <w:pPr>
        <w:ind w:left="11931" w:hanging="329"/>
      </w:pPr>
      <w:rPr>
        <w:rFonts w:hint="default"/>
      </w:rPr>
    </w:lvl>
    <w:lvl w:ilvl="8">
      <w:start w:val="0"/>
      <w:numFmt w:val="bullet"/>
      <w:lvlText w:val="•"/>
      <w:lvlJc w:val="left"/>
      <w:pPr>
        <w:ind w:left="13447" w:hanging="329"/>
      </w:pPr>
      <w:rPr>
        <w:rFonts w:hint="default"/>
      </w:rPr>
    </w:lvl>
  </w:abstractNum>
  <w:abstractNum w:abstractNumId="40">
    <w:nsid w:val="53B33231"/>
    <w:multiLevelType w:val="hybridMultilevel"/>
    <w:tmpl w:val="00000000"/>
    <w:lvl w:ilvl="0">
      <w:start w:val="1"/>
      <w:numFmt w:val="decimal"/>
      <w:lvlText w:val="（%1）"/>
      <w:lvlJc w:val="left"/>
      <w:pPr>
        <w:ind w:left="3215" w:hanging="1056"/>
        <w:jc w:val="left"/>
      </w:pPr>
      <w:rPr>
        <w:rFonts w:ascii="宋体" w:eastAsia="宋体" w:hAnsi="宋体" w:cs="宋体" w:hint="default"/>
        <w:w w:val="100"/>
        <w:sz w:val="40"/>
        <w:szCs w:val="40"/>
      </w:rPr>
    </w:lvl>
    <w:lvl w:ilvl="1">
      <w:start w:val="0"/>
      <w:numFmt w:val="bullet"/>
      <w:lvlText w:val="•"/>
      <w:lvlJc w:val="left"/>
      <w:pPr>
        <w:ind w:left="4545" w:hanging="1056"/>
      </w:pPr>
      <w:rPr>
        <w:rFonts w:hint="default"/>
      </w:rPr>
    </w:lvl>
    <w:lvl w:ilvl="2">
      <w:start w:val="0"/>
      <w:numFmt w:val="bullet"/>
      <w:lvlText w:val="•"/>
      <w:lvlJc w:val="left"/>
      <w:pPr>
        <w:ind w:left="5871" w:hanging="1056"/>
      </w:pPr>
      <w:rPr>
        <w:rFonts w:hint="default"/>
      </w:rPr>
    </w:lvl>
    <w:lvl w:ilvl="3">
      <w:start w:val="0"/>
      <w:numFmt w:val="bullet"/>
      <w:lvlText w:val="•"/>
      <w:lvlJc w:val="left"/>
      <w:pPr>
        <w:ind w:left="7197" w:hanging="1056"/>
      </w:pPr>
      <w:rPr>
        <w:rFonts w:hint="default"/>
      </w:rPr>
    </w:lvl>
    <w:lvl w:ilvl="4">
      <w:start w:val="0"/>
      <w:numFmt w:val="bullet"/>
      <w:lvlText w:val="•"/>
      <w:lvlJc w:val="left"/>
      <w:pPr>
        <w:ind w:left="8523" w:hanging="1056"/>
      </w:pPr>
      <w:rPr>
        <w:rFonts w:hint="default"/>
      </w:rPr>
    </w:lvl>
    <w:lvl w:ilvl="5">
      <w:start w:val="0"/>
      <w:numFmt w:val="bullet"/>
      <w:lvlText w:val="•"/>
      <w:lvlJc w:val="left"/>
      <w:pPr>
        <w:ind w:left="9849" w:hanging="1056"/>
      </w:pPr>
      <w:rPr>
        <w:rFonts w:hint="default"/>
      </w:rPr>
    </w:lvl>
    <w:lvl w:ilvl="6">
      <w:start w:val="0"/>
      <w:numFmt w:val="bullet"/>
      <w:lvlText w:val="•"/>
      <w:lvlJc w:val="left"/>
      <w:pPr>
        <w:ind w:left="11175" w:hanging="1056"/>
      </w:pPr>
      <w:rPr>
        <w:rFonts w:hint="default"/>
      </w:rPr>
    </w:lvl>
    <w:lvl w:ilvl="7">
      <w:start w:val="0"/>
      <w:numFmt w:val="bullet"/>
      <w:lvlText w:val="•"/>
      <w:lvlJc w:val="left"/>
      <w:pPr>
        <w:ind w:left="12501" w:hanging="1056"/>
      </w:pPr>
      <w:rPr>
        <w:rFonts w:hint="default"/>
      </w:rPr>
    </w:lvl>
    <w:lvl w:ilvl="8">
      <w:start w:val="0"/>
      <w:numFmt w:val="bullet"/>
      <w:lvlText w:val="•"/>
      <w:lvlJc w:val="left"/>
      <w:pPr>
        <w:ind w:left="13827" w:hanging="1056"/>
      </w:pPr>
      <w:rPr>
        <w:rFonts w:hint="default"/>
      </w:rPr>
    </w:lvl>
  </w:abstractNum>
  <w:abstractNum w:abstractNumId="41">
    <w:nsid w:val="5406E079"/>
    <w:multiLevelType w:val="hybridMultilevel"/>
    <w:tmpl w:val="00000000"/>
    <w:lvl w:ilvl="0">
      <w:start w:val="2"/>
      <w:numFmt w:val="decimal"/>
      <w:lvlText w:val="%1"/>
      <w:lvlJc w:val="left"/>
      <w:pPr>
        <w:ind w:left="1320" w:hanging="947"/>
        <w:jc w:val="left"/>
      </w:pPr>
      <w:rPr>
        <w:rFonts w:hint="default"/>
      </w:rPr>
    </w:lvl>
    <w:lvl w:ilvl="1">
      <w:start w:val="1"/>
      <w:numFmt w:val="decimal"/>
      <w:lvlText w:val="%1.%2"/>
      <w:lvlJc w:val="left"/>
      <w:pPr>
        <w:ind w:left="1320" w:hanging="947"/>
        <w:jc w:val="left"/>
      </w:pPr>
      <w:rPr>
        <w:rFonts w:ascii="Arial" w:eastAsia="Arial" w:hAnsi="Arial" w:cs="Arial" w:hint="default"/>
        <w:w w:val="90"/>
        <w:sz w:val="42"/>
        <w:szCs w:val="42"/>
      </w:rPr>
    </w:lvl>
    <w:lvl w:ilvl="2">
      <w:start w:val="0"/>
      <w:numFmt w:val="bullet"/>
      <w:lvlText w:val="•"/>
      <w:lvlJc w:val="left"/>
      <w:pPr>
        <w:ind w:left="4351" w:hanging="947"/>
      </w:pPr>
      <w:rPr>
        <w:rFonts w:hint="default"/>
      </w:rPr>
    </w:lvl>
    <w:lvl w:ilvl="3">
      <w:start w:val="0"/>
      <w:numFmt w:val="bullet"/>
      <w:lvlText w:val="•"/>
      <w:lvlJc w:val="left"/>
      <w:pPr>
        <w:ind w:left="5867" w:hanging="947"/>
      </w:pPr>
      <w:rPr>
        <w:rFonts w:hint="default"/>
      </w:rPr>
    </w:lvl>
    <w:lvl w:ilvl="4">
      <w:start w:val="0"/>
      <w:numFmt w:val="bullet"/>
      <w:lvlText w:val="•"/>
      <w:lvlJc w:val="left"/>
      <w:pPr>
        <w:ind w:left="7383" w:hanging="947"/>
      </w:pPr>
      <w:rPr>
        <w:rFonts w:hint="default"/>
      </w:rPr>
    </w:lvl>
    <w:lvl w:ilvl="5">
      <w:start w:val="0"/>
      <w:numFmt w:val="bullet"/>
      <w:lvlText w:val="•"/>
      <w:lvlJc w:val="left"/>
      <w:pPr>
        <w:ind w:left="8899" w:hanging="947"/>
      </w:pPr>
      <w:rPr>
        <w:rFonts w:hint="default"/>
      </w:rPr>
    </w:lvl>
    <w:lvl w:ilvl="6">
      <w:start w:val="0"/>
      <w:numFmt w:val="bullet"/>
      <w:lvlText w:val="•"/>
      <w:lvlJc w:val="left"/>
      <w:pPr>
        <w:ind w:left="10415" w:hanging="947"/>
      </w:pPr>
      <w:rPr>
        <w:rFonts w:hint="default"/>
      </w:rPr>
    </w:lvl>
    <w:lvl w:ilvl="7">
      <w:start w:val="0"/>
      <w:numFmt w:val="bullet"/>
      <w:lvlText w:val="•"/>
      <w:lvlJc w:val="left"/>
      <w:pPr>
        <w:ind w:left="11931" w:hanging="947"/>
      </w:pPr>
      <w:rPr>
        <w:rFonts w:hint="default"/>
      </w:rPr>
    </w:lvl>
    <w:lvl w:ilvl="8">
      <w:start w:val="0"/>
      <w:numFmt w:val="bullet"/>
      <w:lvlText w:val="•"/>
      <w:lvlJc w:val="left"/>
      <w:pPr>
        <w:ind w:left="13447" w:hanging="947"/>
      </w:pPr>
      <w:rPr>
        <w:rFonts w:hint="default"/>
      </w:rPr>
    </w:lvl>
  </w:abstractNum>
  <w:abstractNum w:abstractNumId="42">
    <w:nsid w:val="58E2AE7F"/>
    <w:multiLevelType w:val="hybridMultilevel"/>
    <w:tmpl w:val="00000000"/>
    <w:lvl w:ilvl="0">
      <w:start w:val="1"/>
      <w:numFmt w:val="decimal"/>
      <w:lvlText w:val="%1"/>
      <w:lvlJc w:val="left"/>
      <w:pPr>
        <w:ind w:left="2164" w:hanging="844"/>
        <w:jc w:val="left"/>
      </w:pPr>
      <w:rPr>
        <w:rFonts w:hint="default"/>
      </w:rPr>
    </w:lvl>
    <w:lvl w:ilvl="1">
      <w:start w:val="1"/>
      <w:numFmt w:val="decimal"/>
      <w:lvlText w:val="%1.%2"/>
      <w:lvlJc w:val="left"/>
      <w:pPr>
        <w:ind w:left="2164" w:hanging="844"/>
        <w:jc w:val="left"/>
      </w:pPr>
      <w:rPr>
        <w:rFonts w:hint="default"/>
      </w:rPr>
    </w:lvl>
    <w:lvl w:ilvl="2">
      <w:start w:val="1"/>
      <w:numFmt w:val="decimal"/>
      <w:lvlText w:val="%1.%2.%3"/>
      <w:lvlJc w:val="left"/>
      <w:pPr>
        <w:ind w:left="2164" w:hanging="844"/>
        <w:jc w:val="left"/>
      </w:pPr>
      <w:rPr>
        <w:rFonts w:ascii="Arial" w:eastAsia="Arial" w:hAnsi="Arial" w:cs="Arial" w:hint="default"/>
        <w:spacing w:val="-1"/>
        <w:w w:val="90"/>
        <w:sz w:val="40"/>
        <w:szCs w:val="40"/>
      </w:rPr>
    </w:lvl>
    <w:lvl w:ilvl="3">
      <w:start w:val="0"/>
      <w:numFmt w:val="bullet"/>
      <w:lvlText w:val="•"/>
      <w:lvlJc w:val="left"/>
      <w:pPr>
        <w:ind w:left="6455" w:hanging="844"/>
      </w:pPr>
      <w:rPr>
        <w:rFonts w:hint="default"/>
      </w:rPr>
    </w:lvl>
    <w:lvl w:ilvl="4">
      <w:start w:val="0"/>
      <w:numFmt w:val="bullet"/>
      <w:lvlText w:val="•"/>
      <w:lvlJc w:val="left"/>
      <w:pPr>
        <w:ind w:left="7887" w:hanging="844"/>
      </w:pPr>
      <w:rPr>
        <w:rFonts w:hint="default"/>
      </w:rPr>
    </w:lvl>
    <w:lvl w:ilvl="5">
      <w:start w:val="0"/>
      <w:numFmt w:val="bullet"/>
      <w:lvlText w:val="•"/>
      <w:lvlJc w:val="left"/>
      <w:pPr>
        <w:ind w:left="9319" w:hanging="844"/>
      </w:pPr>
      <w:rPr>
        <w:rFonts w:hint="default"/>
      </w:rPr>
    </w:lvl>
    <w:lvl w:ilvl="6">
      <w:start w:val="0"/>
      <w:numFmt w:val="bullet"/>
      <w:lvlText w:val="•"/>
      <w:lvlJc w:val="left"/>
      <w:pPr>
        <w:ind w:left="10751" w:hanging="844"/>
      </w:pPr>
      <w:rPr>
        <w:rFonts w:hint="default"/>
      </w:rPr>
    </w:lvl>
    <w:lvl w:ilvl="7">
      <w:start w:val="0"/>
      <w:numFmt w:val="bullet"/>
      <w:lvlText w:val="•"/>
      <w:lvlJc w:val="left"/>
      <w:pPr>
        <w:ind w:left="12183" w:hanging="844"/>
      </w:pPr>
      <w:rPr>
        <w:rFonts w:hint="default"/>
      </w:rPr>
    </w:lvl>
    <w:lvl w:ilvl="8">
      <w:start w:val="0"/>
      <w:numFmt w:val="bullet"/>
      <w:lvlText w:val="•"/>
      <w:lvlJc w:val="left"/>
      <w:pPr>
        <w:ind w:left="13615" w:hanging="844"/>
      </w:pPr>
      <w:rPr>
        <w:rFonts w:hint="default"/>
      </w:rPr>
    </w:lvl>
  </w:abstractNum>
  <w:abstractNum w:abstractNumId="43">
    <w:nsid w:val="5D963453"/>
    <w:multiLevelType w:val="hybridMultilevel"/>
    <w:tmpl w:val="00000000"/>
    <w:lvl w:ilvl="0">
      <w:start w:val="7"/>
      <w:numFmt w:val="decimal"/>
      <w:lvlText w:val="%1."/>
      <w:lvlJc w:val="left"/>
      <w:pPr>
        <w:ind w:left="1641" w:hanging="321"/>
        <w:jc w:val="right"/>
      </w:pPr>
      <w:rPr>
        <w:rFonts w:ascii="Calibri" w:eastAsia="Calibri" w:hAnsi="Calibri" w:cs="Calibri" w:hint="default"/>
        <w:spacing w:val="-1"/>
        <w:w w:val="100"/>
        <w:sz w:val="40"/>
        <w:szCs w:val="40"/>
      </w:rPr>
    </w:lvl>
    <w:lvl w:ilvl="1">
      <w:start w:val="0"/>
      <w:numFmt w:val="bullet"/>
      <w:lvlText w:val="•"/>
      <w:lvlJc w:val="left"/>
      <w:pPr>
        <w:ind w:left="7700" w:hanging="321"/>
      </w:pPr>
      <w:rPr>
        <w:rFonts w:hint="default"/>
      </w:rPr>
    </w:lvl>
    <w:lvl w:ilvl="2">
      <w:start w:val="0"/>
      <w:numFmt w:val="bullet"/>
      <w:lvlText w:val="•"/>
      <w:lvlJc w:val="left"/>
      <w:pPr>
        <w:ind w:left="7803" w:hanging="321"/>
      </w:pPr>
      <w:rPr>
        <w:rFonts w:hint="default"/>
      </w:rPr>
    </w:lvl>
    <w:lvl w:ilvl="3">
      <w:start w:val="0"/>
      <w:numFmt w:val="bullet"/>
      <w:lvlText w:val="•"/>
      <w:lvlJc w:val="left"/>
      <w:pPr>
        <w:ind w:left="7907" w:hanging="321"/>
      </w:pPr>
      <w:rPr>
        <w:rFonts w:hint="default"/>
      </w:rPr>
    </w:lvl>
    <w:lvl w:ilvl="4">
      <w:start w:val="0"/>
      <w:numFmt w:val="bullet"/>
      <w:lvlText w:val="•"/>
      <w:lvlJc w:val="left"/>
      <w:pPr>
        <w:ind w:left="8011" w:hanging="321"/>
      </w:pPr>
      <w:rPr>
        <w:rFonts w:hint="default"/>
      </w:rPr>
    </w:lvl>
    <w:lvl w:ilvl="5">
      <w:start w:val="0"/>
      <w:numFmt w:val="bullet"/>
      <w:lvlText w:val="•"/>
      <w:lvlJc w:val="left"/>
      <w:pPr>
        <w:ind w:left="8115" w:hanging="321"/>
      </w:pPr>
      <w:rPr>
        <w:rFonts w:hint="default"/>
      </w:rPr>
    </w:lvl>
    <w:lvl w:ilvl="6">
      <w:start w:val="0"/>
      <w:numFmt w:val="bullet"/>
      <w:lvlText w:val="•"/>
      <w:lvlJc w:val="left"/>
      <w:pPr>
        <w:ind w:left="8219" w:hanging="321"/>
      </w:pPr>
      <w:rPr>
        <w:rFonts w:hint="default"/>
      </w:rPr>
    </w:lvl>
    <w:lvl w:ilvl="7">
      <w:start w:val="0"/>
      <w:numFmt w:val="bullet"/>
      <w:lvlText w:val="•"/>
      <w:lvlJc w:val="left"/>
      <w:pPr>
        <w:ind w:left="8322" w:hanging="321"/>
      </w:pPr>
      <w:rPr>
        <w:rFonts w:hint="default"/>
      </w:rPr>
    </w:lvl>
    <w:lvl w:ilvl="8">
      <w:start w:val="0"/>
      <w:numFmt w:val="bullet"/>
      <w:lvlText w:val="•"/>
      <w:lvlJc w:val="left"/>
      <w:pPr>
        <w:ind w:left="8426" w:hanging="321"/>
      </w:pPr>
      <w:rPr>
        <w:rFonts w:hint="default"/>
      </w:rPr>
    </w:lvl>
  </w:abstractNum>
  <w:abstractNum w:abstractNumId="44">
    <w:nsid w:val="5EF1C006"/>
    <w:multiLevelType w:val="hybridMultilevel"/>
    <w:tmpl w:val="00000000"/>
    <w:lvl w:ilvl="0">
      <w:start w:val="2"/>
      <w:numFmt w:val="decimal"/>
      <w:lvlText w:val="%1"/>
      <w:lvlJc w:val="left"/>
      <w:pPr>
        <w:ind w:left="1320" w:hanging="965"/>
        <w:jc w:val="left"/>
      </w:pPr>
      <w:rPr>
        <w:rFonts w:hint="default"/>
      </w:rPr>
    </w:lvl>
    <w:lvl w:ilvl="1">
      <w:start w:val="71"/>
      <w:numFmt w:val="decimal"/>
      <w:lvlText w:val="%1.%2"/>
      <w:lvlJc w:val="left"/>
      <w:pPr>
        <w:ind w:left="1320" w:hanging="965"/>
        <w:jc w:val="left"/>
      </w:pPr>
      <w:rPr>
        <w:rFonts w:ascii="Calibri" w:eastAsia="Calibri" w:hAnsi="Calibri" w:cs="Calibri" w:hint="default"/>
        <w:spacing w:val="-1"/>
        <w:w w:val="100"/>
        <w:sz w:val="42"/>
        <w:szCs w:val="42"/>
      </w:rPr>
    </w:lvl>
    <w:lvl w:ilvl="2">
      <w:start w:val="0"/>
      <w:numFmt w:val="bullet"/>
      <w:lvlText w:val="•"/>
      <w:lvlJc w:val="left"/>
      <w:pPr>
        <w:ind w:left="4351" w:hanging="965"/>
      </w:pPr>
      <w:rPr>
        <w:rFonts w:hint="default"/>
      </w:rPr>
    </w:lvl>
    <w:lvl w:ilvl="3">
      <w:start w:val="0"/>
      <w:numFmt w:val="bullet"/>
      <w:lvlText w:val="•"/>
      <w:lvlJc w:val="left"/>
      <w:pPr>
        <w:ind w:left="5867" w:hanging="965"/>
      </w:pPr>
      <w:rPr>
        <w:rFonts w:hint="default"/>
      </w:rPr>
    </w:lvl>
    <w:lvl w:ilvl="4">
      <w:start w:val="0"/>
      <w:numFmt w:val="bullet"/>
      <w:lvlText w:val="•"/>
      <w:lvlJc w:val="left"/>
      <w:pPr>
        <w:ind w:left="7383" w:hanging="965"/>
      </w:pPr>
      <w:rPr>
        <w:rFonts w:hint="default"/>
      </w:rPr>
    </w:lvl>
    <w:lvl w:ilvl="5">
      <w:start w:val="0"/>
      <w:numFmt w:val="bullet"/>
      <w:lvlText w:val="•"/>
      <w:lvlJc w:val="left"/>
      <w:pPr>
        <w:ind w:left="8899" w:hanging="965"/>
      </w:pPr>
      <w:rPr>
        <w:rFonts w:hint="default"/>
      </w:rPr>
    </w:lvl>
    <w:lvl w:ilvl="6">
      <w:start w:val="0"/>
      <w:numFmt w:val="bullet"/>
      <w:lvlText w:val="•"/>
      <w:lvlJc w:val="left"/>
      <w:pPr>
        <w:ind w:left="10415" w:hanging="965"/>
      </w:pPr>
      <w:rPr>
        <w:rFonts w:hint="default"/>
      </w:rPr>
    </w:lvl>
    <w:lvl w:ilvl="7">
      <w:start w:val="0"/>
      <w:numFmt w:val="bullet"/>
      <w:lvlText w:val="•"/>
      <w:lvlJc w:val="left"/>
      <w:pPr>
        <w:ind w:left="11931" w:hanging="965"/>
      </w:pPr>
      <w:rPr>
        <w:rFonts w:hint="default"/>
      </w:rPr>
    </w:lvl>
    <w:lvl w:ilvl="8">
      <w:start w:val="0"/>
      <w:numFmt w:val="bullet"/>
      <w:lvlText w:val="•"/>
      <w:lvlJc w:val="left"/>
      <w:pPr>
        <w:ind w:left="13447" w:hanging="965"/>
      </w:pPr>
      <w:rPr>
        <w:rFonts w:hint="default"/>
      </w:rPr>
    </w:lvl>
  </w:abstractNum>
  <w:abstractNum w:abstractNumId="45">
    <w:nsid w:val="63615A5F"/>
    <w:multiLevelType w:val="hybridMultilevel"/>
    <w:tmpl w:val="00000000"/>
    <w:lvl w:ilvl="0">
      <w:start w:val="1"/>
      <w:numFmt w:val="decimal"/>
      <w:lvlText w:val="%1"/>
      <w:lvlJc w:val="left"/>
      <w:pPr>
        <w:ind w:left="1860" w:hanging="540"/>
        <w:jc w:val="left"/>
      </w:pPr>
      <w:rPr>
        <w:rFonts w:ascii="Arial" w:eastAsia="Arial" w:hAnsi="Arial" w:cs="Arial" w:hint="default"/>
        <w:w w:val="90"/>
        <w:sz w:val="42"/>
        <w:szCs w:val="42"/>
      </w:rPr>
    </w:lvl>
    <w:lvl w:ilvl="1">
      <w:start w:val="1"/>
      <w:numFmt w:val="decimal"/>
      <w:lvlText w:val="%1.%2"/>
      <w:lvlJc w:val="left"/>
      <w:pPr>
        <w:ind w:left="1320" w:hanging="529"/>
        <w:jc w:val="left"/>
      </w:pPr>
      <w:rPr>
        <w:rFonts w:ascii="Arial" w:eastAsia="Arial" w:hAnsi="Arial" w:cs="Arial" w:hint="default"/>
        <w:w w:val="90"/>
        <w:sz w:val="40"/>
        <w:szCs w:val="40"/>
      </w:rPr>
    </w:lvl>
    <w:lvl w:ilvl="2">
      <w:start w:val="0"/>
      <w:numFmt w:val="bullet"/>
      <w:lvlText w:val="•"/>
      <w:lvlJc w:val="left"/>
      <w:pPr>
        <w:ind w:left="3484" w:hanging="529"/>
      </w:pPr>
      <w:rPr>
        <w:rFonts w:hint="default"/>
      </w:rPr>
    </w:lvl>
    <w:lvl w:ilvl="3">
      <w:start w:val="0"/>
      <w:numFmt w:val="bullet"/>
      <w:lvlText w:val="•"/>
      <w:lvlJc w:val="left"/>
      <w:pPr>
        <w:ind w:left="5108" w:hanging="529"/>
      </w:pPr>
      <w:rPr>
        <w:rFonts w:hint="default"/>
      </w:rPr>
    </w:lvl>
    <w:lvl w:ilvl="4">
      <w:start w:val="0"/>
      <w:numFmt w:val="bullet"/>
      <w:lvlText w:val="•"/>
      <w:lvlJc w:val="left"/>
      <w:pPr>
        <w:ind w:left="6733" w:hanging="529"/>
      </w:pPr>
      <w:rPr>
        <w:rFonts w:hint="default"/>
      </w:rPr>
    </w:lvl>
    <w:lvl w:ilvl="5">
      <w:start w:val="0"/>
      <w:numFmt w:val="bullet"/>
      <w:lvlText w:val="•"/>
      <w:lvlJc w:val="left"/>
      <w:pPr>
        <w:ind w:left="8357" w:hanging="529"/>
      </w:pPr>
      <w:rPr>
        <w:rFonts w:hint="default"/>
      </w:rPr>
    </w:lvl>
    <w:lvl w:ilvl="6">
      <w:start w:val="0"/>
      <w:numFmt w:val="bullet"/>
      <w:lvlText w:val="•"/>
      <w:lvlJc w:val="left"/>
      <w:pPr>
        <w:ind w:left="9982" w:hanging="529"/>
      </w:pPr>
      <w:rPr>
        <w:rFonts w:hint="default"/>
      </w:rPr>
    </w:lvl>
    <w:lvl w:ilvl="7">
      <w:start w:val="0"/>
      <w:numFmt w:val="bullet"/>
      <w:lvlText w:val="•"/>
      <w:lvlJc w:val="left"/>
      <w:pPr>
        <w:ind w:left="11606" w:hanging="529"/>
      </w:pPr>
      <w:rPr>
        <w:rFonts w:hint="default"/>
      </w:rPr>
    </w:lvl>
    <w:lvl w:ilvl="8">
      <w:start w:val="0"/>
      <w:numFmt w:val="bullet"/>
      <w:lvlText w:val="•"/>
      <w:lvlJc w:val="left"/>
      <w:pPr>
        <w:ind w:left="13230" w:hanging="529"/>
      </w:pPr>
      <w:rPr>
        <w:rFonts w:hint="default"/>
      </w:rPr>
    </w:lvl>
  </w:abstractNum>
  <w:abstractNum w:abstractNumId="46">
    <w:nsid w:val="64232728"/>
    <w:multiLevelType w:val="hybridMultilevel"/>
    <w:tmpl w:val="00000000"/>
    <w:lvl w:ilvl="0">
      <w:start w:val="3"/>
      <w:numFmt w:val="decimal"/>
      <w:lvlText w:val="%1"/>
      <w:lvlJc w:val="left"/>
      <w:pPr>
        <w:ind w:left="2292" w:hanging="756"/>
        <w:jc w:val="left"/>
      </w:pPr>
      <w:rPr>
        <w:rFonts w:ascii="Calibri" w:eastAsia="Calibri" w:hAnsi="Calibri" w:cs="Calibri" w:hint="default"/>
        <w:w w:val="100"/>
        <w:position w:val="1"/>
        <w:sz w:val="42"/>
        <w:szCs w:val="42"/>
      </w:rPr>
    </w:lvl>
    <w:lvl w:ilvl="1">
      <w:start w:val="1"/>
      <w:numFmt w:val="decimal"/>
      <w:lvlText w:val="(%2)"/>
      <w:lvlJc w:val="left"/>
      <w:pPr>
        <w:ind w:left="2490" w:hanging="540"/>
        <w:jc w:val="left"/>
      </w:pPr>
      <w:rPr>
        <w:rFonts w:ascii="Calibri" w:eastAsia="Calibri" w:hAnsi="Calibri" w:cs="Calibri" w:hint="default"/>
        <w:spacing w:val="-1"/>
        <w:w w:val="100"/>
        <w:sz w:val="42"/>
        <w:szCs w:val="42"/>
      </w:rPr>
    </w:lvl>
    <w:lvl w:ilvl="2">
      <w:start w:val="0"/>
      <w:numFmt w:val="bullet"/>
      <w:lvlText w:val="•"/>
      <w:lvlJc w:val="left"/>
      <w:pPr>
        <w:ind w:left="2664" w:hanging="540"/>
      </w:pPr>
      <w:rPr>
        <w:rFonts w:hint="default"/>
      </w:rPr>
    </w:lvl>
    <w:lvl w:ilvl="3">
      <w:start w:val="0"/>
      <w:numFmt w:val="bullet"/>
      <w:lvlText w:val="•"/>
      <w:lvlJc w:val="left"/>
      <w:pPr>
        <w:ind w:left="2828" w:hanging="540"/>
      </w:pPr>
      <w:rPr>
        <w:rFonts w:hint="default"/>
      </w:rPr>
    </w:lvl>
    <w:lvl w:ilvl="4">
      <w:start w:val="0"/>
      <w:numFmt w:val="bullet"/>
      <w:lvlText w:val="•"/>
      <w:lvlJc w:val="left"/>
      <w:pPr>
        <w:ind w:left="2992" w:hanging="540"/>
      </w:pPr>
      <w:rPr>
        <w:rFonts w:hint="default"/>
      </w:rPr>
    </w:lvl>
    <w:lvl w:ilvl="5">
      <w:start w:val="0"/>
      <w:numFmt w:val="bullet"/>
      <w:lvlText w:val="•"/>
      <w:lvlJc w:val="left"/>
      <w:pPr>
        <w:ind w:left="3156" w:hanging="540"/>
      </w:pPr>
      <w:rPr>
        <w:rFonts w:hint="default"/>
      </w:rPr>
    </w:lvl>
    <w:lvl w:ilvl="6">
      <w:start w:val="0"/>
      <w:numFmt w:val="bullet"/>
      <w:lvlText w:val="•"/>
      <w:lvlJc w:val="left"/>
      <w:pPr>
        <w:ind w:left="3320" w:hanging="540"/>
      </w:pPr>
      <w:rPr>
        <w:rFonts w:hint="default"/>
      </w:rPr>
    </w:lvl>
    <w:lvl w:ilvl="7">
      <w:start w:val="0"/>
      <w:numFmt w:val="bullet"/>
      <w:lvlText w:val="•"/>
      <w:lvlJc w:val="left"/>
      <w:pPr>
        <w:ind w:left="3484" w:hanging="540"/>
      </w:pPr>
      <w:rPr>
        <w:rFonts w:hint="default"/>
      </w:rPr>
    </w:lvl>
    <w:lvl w:ilvl="8">
      <w:start w:val="0"/>
      <w:numFmt w:val="bullet"/>
      <w:lvlText w:val="•"/>
      <w:lvlJc w:val="left"/>
      <w:pPr>
        <w:ind w:left="3649" w:hanging="540"/>
      </w:pPr>
      <w:rPr>
        <w:rFonts w:hint="default"/>
      </w:rPr>
    </w:lvl>
  </w:abstractNum>
  <w:abstractNum w:abstractNumId="47">
    <w:nsid w:val="6B95A35F"/>
    <w:multiLevelType w:val="hybridMultilevel"/>
    <w:tmpl w:val="00000000"/>
    <w:lvl w:ilvl="0">
      <w:start w:val="2"/>
      <w:numFmt w:val="decimal"/>
      <w:lvlText w:val="（%1）"/>
      <w:lvlJc w:val="left"/>
      <w:pPr>
        <w:ind w:left="2376" w:hanging="1056"/>
        <w:jc w:val="left"/>
      </w:pPr>
      <w:rPr>
        <w:rFonts w:ascii="宋体" w:eastAsia="宋体" w:hAnsi="宋体" w:cs="宋体" w:hint="default"/>
        <w:spacing w:val="-195"/>
        <w:w w:val="100"/>
        <w:sz w:val="40"/>
        <w:szCs w:val="40"/>
      </w:rPr>
    </w:lvl>
    <w:lvl w:ilvl="1">
      <w:start w:val="0"/>
      <w:numFmt w:val="bullet"/>
      <w:lvlText w:val="•"/>
      <w:lvlJc w:val="left"/>
      <w:pPr>
        <w:ind w:left="3789" w:hanging="1056"/>
      </w:pPr>
      <w:rPr>
        <w:rFonts w:hint="default"/>
      </w:rPr>
    </w:lvl>
    <w:lvl w:ilvl="2">
      <w:start w:val="0"/>
      <w:numFmt w:val="bullet"/>
      <w:lvlText w:val="•"/>
      <w:lvlJc w:val="left"/>
      <w:pPr>
        <w:ind w:left="5199" w:hanging="1056"/>
      </w:pPr>
      <w:rPr>
        <w:rFonts w:hint="default"/>
      </w:rPr>
    </w:lvl>
    <w:lvl w:ilvl="3">
      <w:start w:val="0"/>
      <w:numFmt w:val="bullet"/>
      <w:lvlText w:val="•"/>
      <w:lvlJc w:val="left"/>
      <w:pPr>
        <w:ind w:left="6609" w:hanging="1056"/>
      </w:pPr>
      <w:rPr>
        <w:rFonts w:hint="default"/>
      </w:rPr>
    </w:lvl>
    <w:lvl w:ilvl="4">
      <w:start w:val="0"/>
      <w:numFmt w:val="bullet"/>
      <w:lvlText w:val="•"/>
      <w:lvlJc w:val="left"/>
      <w:pPr>
        <w:ind w:left="8019" w:hanging="1056"/>
      </w:pPr>
      <w:rPr>
        <w:rFonts w:hint="default"/>
      </w:rPr>
    </w:lvl>
    <w:lvl w:ilvl="5">
      <w:start w:val="0"/>
      <w:numFmt w:val="bullet"/>
      <w:lvlText w:val="•"/>
      <w:lvlJc w:val="left"/>
      <w:pPr>
        <w:ind w:left="9429" w:hanging="1056"/>
      </w:pPr>
      <w:rPr>
        <w:rFonts w:hint="default"/>
      </w:rPr>
    </w:lvl>
    <w:lvl w:ilvl="6">
      <w:start w:val="0"/>
      <w:numFmt w:val="bullet"/>
      <w:lvlText w:val="•"/>
      <w:lvlJc w:val="left"/>
      <w:pPr>
        <w:ind w:left="10839" w:hanging="1056"/>
      </w:pPr>
      <w:rPr>
        <w:rFonts w:hint="default"/>
      </w:rPr>
    </w:lvl>
    <w:lvl w:ilvl="7">
      <w:start w:val="0"/>
      <w:numFmt w:val="bullet"/>
      <w:lvlText w:val="•"/>
      <w:lvlJc w:val="left"/>
      <w:pPr>
        <w:ind w:left="12249" w:hanging="1056"/>
      </w:pPr>
      <w:rPr>
        <w:rFonts w:hint="default"/>
      </w:rPr>
    </w:lvl>
    <w:lvl w:ilvl="8">
      <w:start w:val="0"/>
      <w:numFmt w:val="bullet"/>
      <w:lvlText w:val="•"/>
      <w:lvlJc w:val="left"/>
      <w:pPr>
        <w:ind w:left="13659" w:hanging="1056"/>
      </w:pPr>
      <w:rPr>
        <w:rFonts w:hint="default"/>
      </w:rPr>
    </w:lvl>
  </w:abstractNum>
  <w:abstractNum w:abstractNumId="48">
    <w:nsid w:val="727B1A3E"/>
    <w:multiLevelType w:val="hybridMultilevel"/>
    <w:tmpl w:val="00000000"/>
    <w:lvl w:ilvl="0">
      <w:start w:val="8"/>
      <w:numFmt w:val="decimal"/>
      <w:lvlText w:val="%1"/>
      <w:lvlJc w:val="left"/>
      <w:pPr>
        <w:ind w:left="1320" w:hanging="1051"/>
        <w:jc w:val="left"/>
      </w:pPr>
      <w:rPr>
        <w:rFonts w:hint="default"/>
      </w:rPr>
    </w:lvl>
    <w:lvl w:ilvl="1">
      <w:start w:val="1"/>
      <w:numFmt w:val="decimal"/>
      <w:lvlText w:val="%1.%2"/>
      <w:lvlJc w:val="left"/>
      <w:pPr>
        <w:ind w:left="1320" w:hanging="1051"/>
        <w:jc w:val="left"/>
      </w:pPr>
      <w:rPr>
        <w:rFonts w:hint="default"/>
      </w:rPr>
    </w:lvl>
    <w:lvl w:ilvl="2">
      <w:start w:val="2"/>
      <w:numFmt w:val="decimal"/>
      <w:lvlText w:val="%1.%2.%3"/>
      <w:lvlJc w:val="left"/>
      <w:pPr>
        <w:ind w:left="1320" w:hanging="1051"/>
        <w:jc w:val="left"/>
      </w:pPr>
      <w:rPr>
        <w:rFonts w:hint="default"/>
        <w:w w:val="80"/>
      </w:rPr>
    </w:lvl>
    <w:lvl w:ilvl="3">
      <w:start w:val="0"/>
      <w:numFmt w:val="bullet"/>
      <w:lvlText w:val="•"/>
      <w:lvlJc w:val="left"/>
      <w:pPr>
        <w:ind w:left="5867" w:hanging="1051"/>
      </w:pPr>
      <w:rPr>
        <w:rFonts w:hint="default"/>
      </w:rPr>
    </w:lvl>
    <w:lvl w:ilvl="4">
      <w:start w:val="0"/>
      <w:numFmt w:val="bullet"/>
      <w:lvlText w:val="•"/>
      <w:lvlJc w:val="left"/>
      <w:pPr>
        <w:ind w:left="7383" w:hanging="1051"/>
      </w:pPr>
      <w:rPr>
        <w:rFonts w:hint="default"/>
      </w:rPr>
    </w:lvl>
    <w:lvl w:ilvl="5">
      <w:start w:val="0"/>
      <w:numFmt w:val="bullet"/>
      <w:lvlText w:val="•"/>
      <w:lvlJc w:val="left"/>
      <w:pPr>
        <w:ind w:left="8899" w:hanging="1051"/>
      </w:pPr>
      <w:rPr>
        <w:rFonts w:hint="default"/>
      </w:rPr>
    </w:lvl>
    <w:lvl w:ilvl="6">
      <w:start w:val="0"/>
      <w:numFmt w:val="bullet"/>
      <w:lvlText w:val="•"/>
      <w:lvlJc w:val="left"/>
      <w:pPr>
        <w:ind w:left="10415" w:hanging="1051"/>
      </w:pPr>
      <w:rPr>
        <w:rFonts w:hint="default"/>
      </w:rPr>
    </w:lvl>
    <w:lvl w:ilvl="7">
      <w:start w:val="0"/>
      <w:numFmt w:val="bullet"/>
      <w:lvlText w:val="•"/>
      <w:lvlJc w:val="left"/>
      <w:pPr>
        <w:ind w:left="11931" w:hanging="1051"/>
      </w:pPr>
      <w:rPr>
        <w:rFonts w:hint="default"/>
      </w:rPr>
    </w:lvl>
    <w:lvl w:ilvl="8">
      <w:start w:val="0"/>
      <w:numFmt w:val="bullet"/>
      <w:lvlText w:val="•"/>
      <w:lvlJc w:val="left"/>
      <w:pPr>
        <w:ind w:left="13447" w:hanging="1051"/>
      </w:pPr>
      <w:rPr>
        <w:rFonts w:hint="default"/>
      </w:rPr>
    </w:lvl>
  </w:abstractNum>
  <w:abstractNum w:abstractNumId="49">
    <w:nsid w:val="72BBA49C"/>
    <w:multiLevelType w:val="hybridMultilevel"/>
    <w:tmpl w:val="00000000"/>
    <w:lvl w:ilvl="0">
      <w:start w:val="1"/>
      <w:numFmt w:val="decimal"/>
      <w:lvlText w:val="%1"/>
      <w:lvlJc w:val="left"/>
      <w:pPr>
        <w:ind w:left="2073" w:hanging="422"/>
        <w:jc w:val="right"/>
      </w:pPr>
      <w:rPr>
        <w:rFonts w:hint="default"/>
        <w:b/>
        <w:bCs/>
        <w:w w:val="100"/>
      </w:rPr>
    </w:lvl>
    <w:lvl w:ilvl="1">
      <w:start w:val="1"/>
      <w:numFmt w:val="decimal"/>
      <w:lvlText w:val="%1.%2"/>
      <w:lvlJc w:val="left"/>
      <w:pPr>
        <w:ind w:left="1320" w:hanging="947"/>
        <w:jc w:val="left"/>
      </w:pPr>
      <w:rPr>
        <w:rFonts w:ascii="Arial" w:eastAsia="Arial" w:hAnsi="Arial" w:cs="Arial" w:hint="default"/>
        <w:w w:val="90"/>
        <w:sz w:val="42"/>
        <w:szCs w:val="42"/>
      </w:rPr>
    </w:lvl>
    <w:lvl w:ilvl="2">
      <w:start w:val="0"/>
      <w:numFmt w:val="bullet"/>
      <w:lvlText w:val="•"/>
      <w:lvlJc w:val="left"/>
      <w:pPr>
        <w:ind w:left="3679" w:hanging="947"/>
      </w:pPr>
      <w:rPr>
        <w:rFonts w:hint="default"/>
      </w:rPr>
    </w:lvl>
    <w:lvl w:ilvl="3">
      <w:start w:val="0"/>
      <w:numFmt w:val="bullet"/>
      <w:lvlText w:val="•"/>
      <w:lvlJc w:val="left"/>
      <w:pPr>
        <w:ind w:left="5279" w:hanging="947"/>
      </w:pPr>
      <w:rPr>
        <w:rFonts w:hint="default"/>
      </w:rPr>
    </w:lvl>
    <w:lvl w:ilvl="4">
      <w:start w:val="0"/>
      <w:numFmt w:val="bullet"/>
      <w:lvlText w:val="•"/>
      <w:lvlJc w:val="left"/>
      <w:pPr>
        <w:ind w:left="6879" w:hanging="947"/>
      </w:pPr>
      <w:rPr>
        <w:rFonts w:hint="default"/>
      </w:rPr>
    </w:lvl>
    <w:lvl w:ilvl="5">
      <w:start w:val="0"/>
      <w:numFmt w:val="bullet"/>
      <w:lvlText w:val="•"/>
      <w:lvlJc w:val="left"/>
      <w:pPr>
        <w:ind w:left="8479" w:hanging="947"/>
      </w:pPr>
      <w:rPr>
        <w:rFonts w:hint="default"/>
      </w:rPr>
    </w:lvl>
    <w:lvl w:ilvl="6">
      <w:start w:val="0"/>
      <w:numFmt w:val="bullet"/>
      <w:lvlText w:val="•"/>
      <w:lvlJc w:val="left"/>
      <w:pPr>
        <w:ind w:left="10079" w:hanging="947"/>
      </w:pPr>
      <w:rPr>
        <w:rFonts w:hint="default"/>
      </w:rPr>
    </w:lvl>
    <w:lvl w:ilvl="7">
      <w:start w:val="0"/>
      <w:numFmt w:val="bullet"/>
      <w:lvlText w:val="•"/>
      <w:lvlJc w:val="left"/>
      <w:pPr>
        <w:ind w:left="11679" w:hanging="947"/>
      </w:pPr>
      <w:rPr>
        <w:rFonts w:hint="default"/>
      </w:rPr>
    </w:lvl>
    <w:lvl w:ilvl="8">
      <w:start w:val="0"/>
      <w:numFmt w:val="bullet"/>
      <w:lvlText w:val="•"/>
      <w:lvlJc w:val="left"/>
      <w:pPr>
        <w:ind w:left="13279" w:hanging="947"/>
      </w:pPr>
      <w:rPr>
        <w:rFonts w:hint="default"/>
      </w:rPr>
    </w:lvl>
  </w:abstractNum>
  <w:abstractNum w:abstractNumId="50">
    <w:nsid w:val="74078B73"/>
    <w:multiLevelType w:val="hybridMultilevel"/>
    <w:tmpl w:val="00000000"/>
    <w:lvl w:ilvl="0">
      <w:start w:val="1"/>
      <w:numFmt w:val="decimal"/>
      <w:lvlText w:val="%1"/>
      <w:lvlJc w:val="left"/>
      <w:pPr>
        <w:ind w:left="2073" w:hanging="422"/>
        <w:jc w:val="left"/>
      </w:pPr>
      <w:rPr>
        <w:rFonts w:ascii="Arial" w:eastAsia="Arial" w:hAnsi="Arial" w:cs="Arial" w:hint="default"/>
        <w:w w:val="90"/>
        <w:sz w:val="42"/>
        <w:szCs w:val="42"/>
      </w:rPr>
    </w:lvl>
    <w:lvl w:ilvl="1">
      <w:start w:val="1"/>
      <w:numFmt w:val="decimal"/>
      <w:lvlText w:val="%1.%2"/>
      <w:lvlJc w:val="left"/>
      <w:pPr>
        <w:ind w:left="2181" w:hanging="530"/>
        <w:jc w:val="left"/>
      </w:pPr>
      <w:rPr>
        <w:rFonts w:ascii="Arial" w:eastAsia="Arial" w:hAnsi="Arial" w:cs="Arial" w:hint="default"/>
        <w:w w:val="90"/>
        <w:sz w:val="40"/>
        <w:szCs w:val="40"/>
      </w:rPr>
    </w:lvl>
    <w:lvl w:ilvl="2">
      <w:start w:val="1"/>
      <w:numFmt w:val="decimal"/>
      <w:lvlText w:val="%1.%2.%3"/>
      <w:lvlJc w:val="left"/>
      <w:pPr>
        <w:ind w:left="2495" w:hanging="844"/>
        <w:jc w:val="left"/>
      </w:pPr>
      <w:rPr>
        <w:rFonts w:ascii="Arial" w:eastAsia="Arial" w:hAnsi="Arial" w:cs="Arial" w:hint="default"/>
        <w:w w:val="90"/>
        <w:sz w:val="40"/>
        <w:szCs w:val="40"/>
      </w:rPr>
    </w:lvl>
    <w:lvl w:ilvl="3">
      <w:start w:val="0"/>
      <w:numFmt w:val="bullet"/>
      <w:lvlText w:val="•"/>
      <w:lvlJc w:val="left"/>
      <w:pPr>
        <w:ind w:left="2600" w:hanging="844"/>
      </w:pPr>
      <w:rPr>
        <w:rFonts w:hint="default"/>
      </w:rPr>
    </w:lvl>
    <w:lvl w:ilvl="4">
      <w:start w:val="0"/>
      <w:numFmt w:val="bullet"/>
      <w:lvlText w:val="•"/>
      <w:lvlJc w:val="left"/>
      <w:pPr>
        <w:ind w:left="4582" w:hanging="844"/>
      </w:pPr>
      <w:rPr>
        <w:rFonts w:hint="default"/>
      </w:rPr>
    </w:lvl>
    <w:lvl w:ilvl="5">
      <w:start w:val="0"/>
      <w:numFmt w:val="bullet"/>
      <w:lvlText w:val="•"/>
      <w:lvlJc w:val="left"/>
      <w:pPr>
        <w:ind w:left="6565" w:hanging="844"/>
      </w:pPr>
      <w:rPr>
        <w:rFonts w:hint="default"/>
      </w:rPr>
    </w:lvl>
    <w:lvl w:ilvl="6">
      <w:start w:val="0"/>
      <w:numFmt w:val="bullet"/>
      <w:lvlText w:val="•"/>
      <w:lvlJc w:val="left"/>
      <w:pPr>
        <w:ind w:left="8548" w:hanging="844"/>
      </w:pPr>
      <w:rPr>
        <w:rFonts w:hint="default"/>
      </w:rPr>
    </w:lvl>
    <w:lvl w:ilvl="7">
      <w:start w:val="0"/>
      <w:numFmt w:val="bullet"/>
      <w:lvlText w:val="•"/>
      <w:lvlJc w:val="left"/>
      <w:pPr>
        <w:ind w:left="10531" w:hanging="844"/>
      </w:pPr>
      <w:rPr>
        <w:rFonts w:hint="default"/>
      </w:rPr>
    </w:lvl>
    <w:lvl w:ilvl="8">
      <w:start w:val="0"/>
      <w:numFmt w:val="bullet"/>
      <w:lvlText w:val="•"/>
      <w:lvlJc w:val="left"/>
      <w:pPr>
        <w:ind w:left="12514" w:hanging="844"/>
      </w:pPr>
      <w:rPr>
        <w:rFonts w:hint="default"/>
      </w:rPr>
    </w:lvl>
  </w:abstractNum>
  <w:abstractNum w:abstractNumId="51">
    <w:nsid w:val="74F2F271"/>
    <w:multiLevelType w:val="hybridMultilevel"/>
    <w:tmpl w:val="00000000"/>
    <w:lvl w:ilvl="0">
      <w:start w:val="1"/>
      <w:numFmt w:val="decimal"/>
      <w:lvlText w:val="%1"/>
      <w:lvlJc w:val="left"/>
      <w:pPr>
        <w:ind w:left="1849" w:hanging="529"/>
        <w:jc w:val="left"/>
      </w:pPr>
      <w:rPr>
        <w:rFonts w:hint="default"/>
      </w:rPr>
    </w:lvl>
    <w:lvl w:ilvl="1">
      <w:start w:val="1"/>
      <w:numFmt w:val="decimal"/>
      <w:lvlText w:val="%1.%2"/>
      <w:lvlJc w:val="left"/>
      <w:pPr>
        <w:ind w:left="1849" w:hanging="529"/>
        <w:jc w:val="left"/>
      </w:pPr>
      <w:rPr>
        <w:rFonts w:ascii="Arial" w:eastAsia="Arial" w:hAnsi="Arial" w:cs="Arial" w:hint="default"/>
        <w:w w:val="90"/>
        <w:sz w:val="40"/>
        <w:szCs w:val="40"/>
      </w:rPr>
    </w:lvl>
    <w:lvl w:ilvl="2">
      <w:start w:val="0"/>
      <w:numFmt w:val="bullet"/>
      <w:lvlText w:val="•"/>
      <w:lvlJc w:val="left"/>
      <w:pPr>
        <w:ind w:left="4767" w:hanging="529"/>
      </w:pPr>
      <w:rPr>
        <w:rFonts w:hint="default"/>
      </w:rPr>
    </w:lvl>
    <w:lvl w:ilvl="3">
      <w:start w:val="0"/>
      <w:numFmt w:val="bullet"/>
      <w:lvlText w:val="•"/>
      <w:lvlJc w:val="left"/>
      <w:pPr>
        <w:ind w:left="6231" w:hanging="529"/>
      </w:pPr>
      <w:rPr>
        <w:rFonts w:hint="default"/>
      </w:rPr>
    </w:lvl>
    <w:lvl w:ilvl="4">
      <w:start w:val="0"/>
      <w:numFmt w:val="bullet"/>
      <w:lvlText w:val="•"/>
      <w:lvlJc w:val="left"/>
      <w:pPr>
        <w:ind w:left="7695" w:hanging="529"/>
      </w:pPr>
      <w:rPr>
        <w:rFonts w:hint="default"/>
      </w:rPr>
    </w:lvl>
    <w:lvl w:ilvl="5">
      <w:start w:val="0"/>
      <w:numFmt w:val="bullet"/>
      <w:lvlText w:val="•"/>
      <w:lvlJc w:val="left"/>
      <w:pPr>
        <w:ind w:left="9159" w:hanging="529"/>
      </w:pPr>
      <w:rPr>
        <w:rFonts w:hint="default"/>
      </w:rPr>
    </w:lvl>
    <w:lvl w:ilvl="6">
      <w:start w:val="0"/>
      <w:numFmt w:val="bullet"/>
      <w:lvlText w:val="•"/>
      <w:lvlJc w:val="left"/>
      <w:pPr>
        <w:ind w:left="10623" w:hanging="529"/>
      </w:pPr>
      <w:rPr>
        <w:rFonts w:hint="default"/>
      </w:rPr>
    </w:lvl>
    <w:lvl w:ilvl="7">
      <w:start w:val="0"/>
      <w:numFmt w:val="bullet"/>
      <w:lvlText w:val="•"/>
      <w:lvlJc w:val="left"/>
      <w:pPr>
        <w:ind w:left="12087" w:hanging="529"/>
      </w:pPr>
      <w:rPr>
        <w:rFonts w:hint="default"/>
      </w:rPr>
    </w:lvl>
    <w:lvl w:ilvl="8">
      <w:start w:val="0"/>
      <w:numFmt w:val="bullet"/>
      <w:lvlText w:val="•"/>
      <w:lvlJc w:val="left"/>
      <w:pPr>
        <w:ind w:left="13551" w:hanging="529"/>
      </w:pPr>
      <w:rPr>
        <w:rFonts w:hint="default"/>
      </w:rPr>
    </w:lvl>
  </w:abstractNum>
  <w:abstractNum w:abstractNumId="52">
    <w:nsid w:val="78C04213"/>
    <w:multiLevelType w:val="hybridMultilevel"/>
    <w:tmpl w:val="00000000"/>
    <w:lvl w:ilvl="0">
      <w:start w:val="10"/>
      <w:numFmt w:val="decimal"/>
      <w:lvlText w:val="%1"/>
      <w:lvlJc w:val="left"/>
      <w:pPr>
        <w:ind w:left="2584" w:hanging="1264"/>
        <w:jc w:val="left"/>
      </w:pPr>
      <w:rPr>
        <w:rFonts w:hint="default"/>
      </w:rPr>
    </w:lvl>
    <w:lvl w:ilvl="1">
      <w:start w:val="4"/>
      <w:numFmt w:val="decimal"/>
      <w:lvlText w:val="%1.%2"/>
      <w:lvlJc w:val="left"/>
      <w:pPr>
        <w:ind w:left="2584" w:hanging="1264"/>
        <w:jc w:val="left"/>
      </w:pPr>
      <w:rPr>
        <w:rFonts w:hint="default"/>
      </w:rPr>
    </w:lvl>
    <w:lvl w:ilvl="2">
      <w:start w:val="1"/>
      <w:numFmt w:val="decimal"/>
      <w:lvlText w:val="%1.%2.%3"/>
      <w:lvlJc w:val="left"/>
      <w:pPr>
        <w:ind w:left="2584" w:hanging="1264"/>
        <w:jc w:val="left"/>
      </w:pPr>
      <w:rPr>
        <w:rFonts w:ascii="Arial" w:eastAsia="Arial" w:hAnsi="Arial" w:cs="Arial" w:hint="default"/>
        <w:w w:val="90"/>
        <w:sz w:val="42"/>
        <w:szCs w:val="42"/>
      </w:rPr>
    </w:lvl>
    <w:lvl w:ilvl="3">
      <w:start w:val="0"/>
      <w:numFmt w:val="bullet"/>
      <w:lvlText w:val="•"/>
      <w:lvlJc w:val="left"/>
      <w:pPr>
        <w:ind w:left="6749" w:hanging="1264"/>
      </w:pPr>
      <w:rPr>
        <w:rFonts w:hint="default"/>
      </w:rPr>
    </w:lvl>
    <w:lvl w:ilvl="4">
      <w:start w:val="0"/>
      <w:numFmt w:val="bullet"/>
      <w:lvlText w:val="•"/>
      <w:lvlJc w:val="left"/>
      <w:pPr>
        <w:ind w:left="8139" w:hanging="1264"/>
      </w:pPr>
      <w:rPr>
        <w:rFonts w:hint="default"/>
      </w:rPr>
    </w:lvl>
    <w:lvl w:ilvl="5">
      <w:start w:val="0"/>
      <w:numFmt w:val="bullet"/>
      <w:lvlText w:val="•"/>
      <w:lvlJc w:val="left"/>
      <w:pPr>
        <w:ind w:left="9529" w:hanging="1264"/>
      </w:pPr>
      <w:rPr>
        <w:rFonts w:hint="default"/>
      </w:rPr>
    </w:lvl>
    <w:lvl w:ilvl="6">
      <w:start w:val="0"/>
      <w:numFmt w:val="bullet"/>
      <w:lvlText w:val="•"/>
      <w:lvlJc w:val="left"/>
      <w:pPr>
        <w:ind w:left="10919" w:hanging="1264"/>
      </w:pPr>
      <w:rPr>
        <w:rFonts w:hint="default"/>
      </w:rPr>
    </w:lvl>
    <w:lvl w:ilvl="7">
      <w:start w:val="0"/>
      <w:numFmt w:val="bullet"/>
      <w:lvlText w:val="•"/>
      <w:lvlJc w:val="left"/>
      <w:pPr>
        <w:ind w:left="12309" w:hanging="1264"/>
      </w:pPr>
      <w:rPr>
        <w:rFonts w:hint="default"/>
      </w:rPr>
    </w:lvl>
    <w:lvl w:ilvl="8">
      <w:start w:val="0"/>
      <w:numFmt w:val="bullet"/>
      <w:lvlText w:val="•"/>
      <w:lvlJc w:val="left"/>
      <w:pPr>
        <w:ind w:left="13699" w:hanging="1264"/>
      </w:pPr>
      <w:rPr>
        <w:rFonts w:hint="default"/>
      </w:rPr>
    </w:lvl>
  </w:abstractNum>
  <w:abstractNum w:abstractNumId="53">
    <w:nsid w:val="7F7D61BA"/>
    <w:multiLevelType w:val="hybridMultilevel"/>
    <w:tmpl w:val="00000000"/>
    <w:lvl w:ilvl="0">
      <w:start w:val="1"/>
      <w:numFmt w:val="decimal"/>
      <w:lvlText w:val="%1"/>
      <w:lvlJc w:val="left"/>
      <w:pPr>
        <w:ind w:left="2181" w:hanging="530"/>
        <w:jc w:val="left"/>
      </w:pPr>
      <w:rPr>
        <w:rFonts w:hint="default"/>
      </w:rPr>
    </w:lvl>
    <w:lvl w:ilvl="1">
      <w:start w:val="1"/>
      <w:numFmt w:val="decimal"/>
      <w:lvlText w:val="%1.%2"/>
      <w:lvlJc w:val="left"/>
      <w:pPr>
        <w:ind w:left="2181" w:hanging="530"/>
        <w:jc w:val="left"/>
      </w:pPr>
      <w:rPr>
        <w:rFonts w:ascii="Arial" w:eastAsia="Arial" w:hAnsi="Arial" w:cs="Arial" w:hint="default"/>
        <w:w w:val="90"/>
        <w:sz w:val="40"/>
        <w:szCs w:val="40"/>
      </w:rPr>
    </w:lvl>
    <w:lvl w:ilvl="2">
      <w:start w:val="1"/>
      <w:numFmt w:val="decimal"/>
      <w:lvlText w:val="%1.%2.%3"/>
      <w:lvlJc w:val="left"/>
      <w:pPr>
        <w:ind w:left="1651" w:hanging="1260"/>
        <w:jc w:val="left"/>
      </w:pPr>
      <w:rPr>
        <w:rFonts w:ascii="Arial" w:eastAsia="Arial" w:hAnsi="Arial" w:cs="Arial" w:hint="default"/>
        <w:w w:val="90"/>
        <w:sz w:val="42"/>
        <w:szCs w:val="42"/>
      </w:rPr>
    </w:lvl>
    <w:lvl w:ilvl="3">
      <w:start w:val="0"/>
      <w:numFmt w:val="bullet"/>
      <w:lvlText w:val="•"/>
      <w:lvlJc w:val="left"/>
      <w:pPr>
        <w:ind w:left="4247" w:hanging="1260"/>
      </w:pPr>
      <w:rPr>
        <w:rFonts w:hint="default"/>
      </w:rPr>
    </w:lvl>
    <w:lvl w:ilvl="4">
      <w:start w:val="0"/>
      <w:numFmt w:val="bullet"/>
      <w:lvlText w:val="•"/>
      <w:lvlJc w:val="left"/>
      <w:pPr>
        <w:ind w:left="5994" w:hanging="1260"/>
      </w:pPr>
      <w:rPr>
        <w:rFonts w:hint="default"/>
      </w:rPr>
    </w:lvl>
    <w:lvl w:ilvl="5">
      <w:start w:val="0"/>
      <w:numFmt w:val="bullet"/>
      <w:lvlText w:val="•"/>
      <w:lvlJc w:val="left"/>
      <w:pPr>
        <w:ind w:left="7742" w:hanging="1260"/>
      </w:pPr>
      <w:rPr>
        <w:rFonts w:hint="default"/>
      </w:rPr>
    </w:lvl>
    <w:lvl w:ilvl="6">
      <w:start w:val="0"/>
      <w:numFmt w:val="bullet"/>
      <w:lvlText w:val="•"/>
      <w:lvlJc w:val="left"/>
      <w:pPr>
        <w:ind w:left="9489" w:hanging="1260"/>
      </w:pPr>
      <w:rPr>
        <w:rFonts w:hint="default"/>
      </w:rPr>
    </w:lvl>
    <w:lvl w:ilvl="7">
      <w:start w:val="0"/>
      <w:numFmt w:val="bullet"/>
      <w:lvlText w:val="•"/>
      <w:lvlJc w:val="left"/>
      <w:pPr>
        <w:ind w:left="11237" w:hanging="1260"/>
      </w:pPr>
      <w:rPr>
        <w:rFonts w:hint="default"/>
      </w:rPr>
    </w:lvl>
    <w:lvl w:ilvl="8">
      <w:start w:val="0"/>
      <w:numFmt w:val="bullet"/>
      <w:lvlText w:val="•"/>
      <w:lvlJc w:val="left"/>
      <w:pPr>
        <w:ind w:left="12984" w:hanging="1260"/>
      </w:pPr>
      <w:rPr>
        <w:rFonts w:hint="default"/>
      </w:rPr>
    </w:lvl>
  </w:abstractNum>
  <w:num w:numId="1">
    <w:abstractNumId w:val="7"/>
  </w:num>
  <w:num w:numId="2">
    <w:abstractNumId w:val="13"/>
  </w:num>
  <w:num w:numId="3">
    <w:abstractNumId w:val="19"/>
  </w:num>
  <w:num w:numId="4">
    <w:abstractNumId w:val="8"/>
  </w:num>
  <w:num w:numId="5">
    <w:abstractNumId w:val="40"/>
  </w:num>
  <w:num w:numId="6">
    <w:abstractNumId w:val="4"/>
  </w:num>
  <w:num w:numId="7">
    <w:abstractNumId w:val="17"/>
  </w:num>
  <w:num w:numId="8">
    <w:abstractNumId w:val="0"/>
  </w:num>
  <w:num w:numId="9">
    <w:abstractNumId w:val="30"/>
  </w:num>
  <w:num w:numId="10">
    <w:abstractNumId w:val="38"/>
  </w:num>
  <w:num w:numId="11">
    <w:abstractNumId w:val="23"/>
  </w:num>
  <w:num w:numId="12">
    <w:abstractNumId w:val="35"/>
  </w:num>
  <w:num w:numId="13">
    <w:abstractNumId w:val="52"/>
  </w:num>
  <w:num w:numId="14">
    <w:abstractNumId w:val="1"/>
  </w:num>
  <w:num w:numId="15">
    <w:abstractNumId w:val="15"/>
  </w:num>
  <w:num w:numId="16">
    <w:abstractNumId w:val="22"/>
  </w:num>
  <w:num w:numId="17">
    <w:abstractNumId w:val="12"/>
  </w:num>
  <w:num w:numId="18">
    <w:abstractNumId w:val="5"/>
  </w:num>
  <w:num w:numId="19">
    <w:abstractNumId w:val="48"/>
  </w:num>
  <w:num w:numId="20">
    <w:abstractNumId w:val="20"/>
  </w:num>
  <w:num w:numId="21">
    <w:abstractNumId w:val="21"/>
  </w:num>
  <w:num w:numId="22">
    <w:abstractNumId w:val="9"/>
  </w:num>
  <w:num w:numId="23">
    <w:abstractNumId w:val="26"/>
  </w:num>
  <w:num w:numId="24">
    <w:abstractNumId w:val="28"/>
  </w:num>
  <w:num w:numId="25">
    <w:abstractNumId w:val="39"/>
  </w:num>
  <w:num w:numId="26">
    <w:abstractNumId w:val="2"/>
  </w:num>
  <w:num w:numId="27">
    <w:abstractNumId w:val="47"/>
  </w:num>
  <w:num w:numId="28">
    <w:abstractNumId w:val="34"/>
  </w:num>
  <w:num w:numId="29">
    <w:abstractNumId w:val="25"/>
  </w:num>
  <w:num w:numId="30">
    <w:abstractNumId w:val="11"/>
  </w:num>
  <w:num w:numId="31">
    <w:abstractNumId w:val="24"/>
  </w:num>
  <w:num w:numId="32">
    <w:abstractNumId w:val="6"/>
  </w:num>
  <w:num w:numId="33">
    <w:abstractNumId w:val="44"/>
  </w:num>
  <w:num w:numId="34">
    <w:abstractNumId w:val="31"/>
  </w:num>
  <w:num w:numId="35">
    <w:abstractNumId w:val="36"/>
  </w:num>
  <w:num w:numId="36">
    <w:abstractNumId w:val="32"/>
  </w:num>
  <w:num w:numId="37">
    <w:abstractNumId w:val="50"/>
  </w:num>
  <w:num w:numId="38">
    <w:abstractNumId w:val="3"/>
  </w:num>
  <w:num w:numId="39">
    <w:abstractNumId w:val="53"/>
  </w:num>
  <w:num w:numId="40">
    <w:abstractNumId w:val="42"/>
  </w:num>
  <w:num w:numId="41">
    <w:abstractNumId w:val="16"/>
  </w:num>
  <w:num w:numId="42">
    <w:abstractNumId w:val="14"/>
  </w:num>
  <w:num w:numId="43">
    <w:abstractNumId w:val="37"/>
  </w:num>
  <w:num w:numId="44">
    <w:abstractNumId w:val="27"/>
  </w:num>
  <w:num w:numId="45">
    <w:abstractNumId w:val="33"/>
  </w:num>
  <w:num w:numId="46">
    <w:abstractNumId w:val="10"/>
  </w:num>
  <w:num w:numId="47">
    <w:abstractNumId w:val="45"/>
  </w:num>
  <w:num w:numId="48">
    <w:abstractNumId w:val="29"/>
  </w:num>
  <w:num w:numId="49">
    <w:abstractNumId w:val="41"/>
  </w:num>
  <w:num w:numId="50">
    <w:abstractNumId w:val="51"/>
  </w:num>
  <w:num w:numId="51">
    <w:abstractNumId w:val="49"/>
  </w:num>
  <w:num w:numId="52">
    <w:abstractNumId w:val="18"/>
  </w:num>
  <w:num w:numId="53">
    <w:abstractNumId w:val="46"/>
  </w:num>
  <w:num w:numId="5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1320"/>
      <w:outlineLvl w:val="0"/>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Title">
    <w:name w:val="Title"/>
    <w:basedOn w:val="Normal"/>
    <w:uiPriority w:val="1"/>
    <w:qFormat/>
    <w:pPr>
      <w:spacing w:before="6"/>
      <w:ind w:right="1423"/>
      <w:jc w:val="center"/>
    </w:pPr>
    <w:rPr>
      <w:rFonts w:ascii="宋体" w:eastAsia="宋体" w:hAnsi="宋体" w:cs="宋体"/>
      <w:b/>
      <w:bCs/>
      <w:sz w:val="66"/>
      <w:szCs w:val="66"/>
    </w:rPr>
  </w:style>
  <w:style w:type="paragraph" w:styleId="ListParagraph">
    <w:name w:val="List Paragraph"/>
    <w:basedOn w:val="Normal"/>
    <w:uiPriority w:val="1"/>
    <w:qFormat/>
    <w:pPr>
      <w:ind w:left="1320"/>
    </w:pPr>
    <w:rPr>
      <w:rFonts w:ascii="宋体" w:eastAsia="宋体" w:hAnsi="宋体" w:cs="宋体"/>
    </w:rPr>
  </w:style>
  <w:style w:type="paragraph" w:customStyle="1" w:styleId="TableParagraph">
    <w:name w:val="Table Paragraph"/>
    <w:basedOn w:val="Normal"/>
    <w:uiPriority w:val="1"/>
    <w:qFormat/>
    <w:rPr>
      <w:rFonts w:ascii="Calibri" w:eastAsia="Calibri" w:hAnsi="Calibri" w:cs="Calibri"/>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3.xml" /><Relationship Id="rId101" Type="http://schemas.openxmlformats.org/officeDocument/2006/relationships/footer" Target="footer43.xml" /><Relationship Id="rId102" Type="http://schemas.openxmlformats.org/officeDocument/2006/relationships/header" Target="header44.xml" /><Relationship Id="rId103" Type="http://schemas.openxmlformats.org/officeDocument/2006/relationships/footer" Target="footer44.xml" /><Relationship Id="rId104" Type="http://schemas.openxmlformats.org/officeDocument/2006/relationships/header" Target="header45.xml" /><Relationship Id="rId105" Type="http://schemas.openxmlformats.org/officeDocument/2006/relationships/footer" Target="footer45.xml" /><Relationship Id="rId106" Type="http://schemas.openxmlformats.org/officeDocument/2006/relationships/image" Target="media/image14.png" /><Relationship Id="rId107" Type="http://schemas.openxmlformats.org/officeDocument/2006/relationships/header" Target="header46.xml" /><Relationship Id="rId108" Type="http://schemas.openxmlformats.org/officeDocument/2006/relationships/footer" Target="footer46.xml" /><Relationship Id="rId109" Type="http://schemas.openxmlformats.org/officeDocument/2006/relationships/header" Target="header47.xml" /><Relationship Id="rId11" Type="http://schemas.openxmlformats.org/officeDocument/2006/relationships/footer" Target="footer4.xml" /><Relationship Id="rId110" Type="http://schemas.openxmlformats.org/officeDocument/2006/relationships/footer" Target="footer47.xml" /><Relationship Id="rId111" Type="http://schemas.openxmlformats.org/officeDocument/2006/relationships/header" Target="header48.xml" /><Relationship Id="rId112" Type="http://schemas.openxmlformats.org/officeDocument/2006/relationships/footer" Target="footer48.xml" /><Relationship Id="rId113" Type="http://schemas.openxmlformats.org/officeDocument/2006/relationships/header" Target="header49.xml" /><Relationship Id="rId114" Type="http://schemas.openxmlformats.org/officeDocument/2006/relationships/footer" Target="footer49.xml" /><Relationship Id="rId115" Type="http://schemas.openxmlformats.org/officeDocument/2006/relationships/header" Target="header50.xml" /><Relationship Id="rId116" Type="http://schemas.openxmlformats.org/officeDocument/2006/relationships/footer" Target="footer50.xml" /><Relationship Id="rId117" Type="http://schemas.openxmlformats.org/officeDocument/2006/relationships/header" Target="header51.xml" /><Relationship Id="rId118" Type="http://schemas.openxmlformats.org/officeDocument/2006/relationships/footer" Target="footer51.xml" /><Relationship Id="rId119" Type="http://schemas.openxmlformats.org/officeDocument/2006/relationships/header" Target="header52.xml" /><Relationship Id="rId12" Type="http://schemas.openxmlformats.org/officeDocument/2006/relationships/header" Target="header5.xml" /><Relationship Id="rId120" Type="http://schemas.openxmlformats.org/officeDocument/2006/relationships/footer" Target="footer52.xml" /><Relationship Id="rId121" Type="http://schemas.openxmlformats.org/officeDocument/2006/relationships/header" Target="header53.xml" /><Relationship Id="rId122" Type="http://schemas.openxmlformats.org/officeDocument/2006/relationships/footer" Target="footer53.xml" /><Relationship Id="rId123" Type="http://schemas.openxmlformats.org/officeDocument/2006/relationships/header" Target="header54.xml" /><Relationship Id="rId124" Type="http://schemas.openxmlformats.org/officeDocument/2006/relationships/footer" Target="footer54.xml" /><Relationship Id="rId125" Type="http://schemas.openxmlformats.org/officeDocument/2006/relationships/header" Target="header55.xml" /><Relationship Id="rId126" Type="http://schemas.openxmlformats.org/officeDocument/2006/relationships/footer" Target="footer55.xml" /><Relationship Id="rId127" Type="http://schemas.openxmlformats.org/officeDocument/2006/relationships/header" Target="header56.xml" /><Relationship Id="rId128" Type="http://schemas.openxmlformats.org/officeDocument/2006/relationships/footer" Target="footer56.xml" /><Relationship Id="rId129" Type="http://schemas.openxmlformats.org/officeDocument/2006/relationships/header" Target="header57.xml" /><Relationship Id="rId13" Type="http://schemas.openxmlformats.org/officeDocument/2006/relationships/footer" Target="footer5.xml" /><Relationship Id="rId130" Type="http://schemas.openxmlformats.org/officeDocument/2006/relationships/footer" Target="footer57.xml" /><Relationship Id="rId131" Type="http://schemas.openxmlformats.org/officeDocument/2006/relationships/header" Target="header58.xml" /><Relationship Id="rId132" Type="http://schemas.openxmlformats.org/officeDocument/2006/relationships/footer" Target="footer58.xml" /><Relationship Id="rId133" Type="http://schemas.openxmlformats.org/officeDocument/2006/relationships/header" Target="header59.xml" /><Relationship Id="rId134" Type="http://schemas.openxmlformats.org/officeDocument/2006/relationships/footer" Target="footer59.xml" /><Relationship Id="rId135" Type="http://schemas.openxmlformats.org/officeDocument/2006/relationships/image" Target="media/image15.png" /><Relationship Id="rId136" Type="http://schemas.openxmlformats.org/officeDocument/2006/relationships/header" Target="header60.xml" /><Relationship Id="rId137" Type="http://schemas.openxmlformats.org/officeDocument/2006/relationships/footer" Target="footer60.xml" /><Relationship Id="rId138" Type="http://schemas.openxmlformats.org/officeDocument/2006/relationships/image" Target="media/image16.png" /><Relationship Id="rId139" Type="http://schemas.openxmlformats.org/officeDocument/2006/relationships/image" Target="media/image17.png" /><Relationship Id="rId14" Type="http://schemas.openxmlformats.org/officeDocument/2006/relationships/header" Target="header6.xml" /><Relationship Id="rId140" Type="http://schemas.openxmlformats.org/officeDocument/2006/relationships/header" Target="header61.xml" /><Relationship Id="rId141" Type="http://schemas.openxmlformats.org/officeDocument/2006/relationships/footer" Target="footer61.xml" /><Relationship Id="rId142" Type="http://schemas.openxmlformats.org/officeDocument/2006/relationships/header" Target="header62.xml" /><Relationship Id="rId143" Type="http://schemas.openxmlformats.org/officeDocument/2006/relationships/footer" Target="footer62.xml" /><Relationship Id="rId144" Type="http://schemas.openxmlformats.org/officeDocument/2006/relationships/header" Target="header63.xml" /><Relationship Id="rId145" Type="http://schemas.openxmlformats.org/officeDocument/2006/relationships/footer" Target="footer63.xml" /><Relationship Id="rId146" Type="http://schemas.openxmlformats.org/officeDocument/2006/relationships/header" Target="header64.xml" /><Relationship Id="rId147" Type="http://schemas.openxmlformats.org/officeDocument/2006/relationships/footer" Target="footer64.xml" /><Relationship Id="rId148" Type="http://schemas.openxmlformats.org/officeDocument/2006/relationships/image" Target="media/image18.png" /><Relationship Id="rId149" Type="http://schemas.openxmlformats.org/officeDocument/2006/relationships/header" Target="header65.xml" /><Relationship Id="rId15" Type="http://schemas.openxmlformats.org/officeDocument/2006/relationships/footer" Target="footer6.xml" /><Relationship Id="rId150" Type="http://schemas.openxmlformats.org/officeDocument/2006/relationships/footer" Target="footer65.xml" /><Relationship Id="rId151" Type="http://schemas.openxmlformats.org/officeDocument/2006/relationships/header" Target="header66.xml" /><Relationship Id="rId152" Type="http://schemas.openxmlformats.org/officeDocument/2006/relationships/footer" Target="footer66.xml" /><Relationship Id="rId153" Type="http://schemas.openxmlformats.org/officeDocument/2006/relationships/image" Target="media/image19.png" /><Relationship Id="rId154" Type="http://schemas.openxmlformats.org/officeDocument/2006/relationships/header" Target="header67.xml" /><Relationship Id="rId155" Type="http://schemas.openxmlformats.org/officeDocument/2006/relationships/footer" Target="footer67.xml" /><Relationship Id="rId156" Type="http://schemas.openxmlformats.org/officeDocument/2006/relationships/image" Target="media/image20.png" /><Relationship Id="rId157" Type="http://schemas.openxmlformats.org/officeDocument/2006/relationships/header" Target="header68.xml" /><Relationship Id="rId158" Type="http://schemas.openxmlformats.org/officeDocument/2006/relationships/footer" Target="footer68.xml" /><Relationship Id="rId159" Type="http://schemas.openxmlformats.org/officeDocument/2006/relationships/header" Target="header69.xml" /><Relationship Id="rId16" Type="http://schemas.openxmlformats.org/officeDocument/2006/relationships/header" Target="header7.xml" /><Relationship Id="rId160" Type="http://schemas.openxmlformats.org/officeDocument/2006/relationships/footer" Target="footer69.xml" /><Relationship Id="rId161" Type="http://schemas.openxmlformats.org/officeDocument/2006/relationships/header" Target="header70.xml" /><Relationship Id="rId162" Type="http://schemas.openxmlformats.org/officeDocument/2006/relationships/footer" Target="footer70.xml" /><Relationship Id="rId163" Type="http://schemas.openxmlformats.org/officeDocument/2006/relationships/header" Target="header71.xml" /><Relationship Id="rId164" Type="http://schemas.openxmlformats.org/officeDocument/2006/relationships/footer" Target="footer71.xml" /><Relationship Id="rId165" Type="http://schemas.openxmlformats.org/officeDocument/2006/relationships/header" Target="header72.xml" /><Relationship Id="rId166" Type="http://schemas.openxmlformats.org/officeDocument/2006/relationships/footer" Target="footer72.xml" /><Relationship Id="rId167" Type="http://schemas.openxmlformats.org/officeDocument/2006/relationships/header" Target="header73.xml" /><Relationship Id="rId168" Type="http://schemas.openxmlformats.org/officeDocument/2006/relationships/footer" Target="footer73.xml" /><Relationship Id="rId169" Type="http://schemas.openxmlformats.org/officeDocument/2006/relationships/header" Target="header74.xml" /><Relationship Id="rId17" Type="http://schemas.openxmlformats.org/officeDocument/2006/relationships/footer" Target="footer7.xml" /><Relationship Id="rId170" Type="http://schemas.openxmlformats.org/officeDocument/2006/relationships/footer" Target="footer74.xml" /><Relationship Id="rId171" Type="http://schemas.openxmlformats.org/officeDocument/2006/relationships/header" Target="header75.xml" /><Relationship Id="rId172" Type="http://schemas.openxmlformats.org/officeDocument/2006/relationships/footer" Target="footer75.xml" /><Relationship Id="rId173" Type="http://schemas.openxmlformats.org/officeDocument/2006/relationships/header" Target="header76.xml" /><Relationship Id="rId174" Type="http://schemas.openxmlformats.org/officeDocument/2006/relationships/footer" Target="footer76.xml" /><Relationship Id="rId175" Type="http://schemas.openxmlformats.org/officeDocument/2006/relationships/header" Target="header77.xml" /><Relationship Id="rId176" Type="http://schemas.openxmlformats.org/officeDocument/2006/relationships/footer" Target="footer77.xml" /><Relationship Id="rId177" Type="http://schemas.openxmlformats.org/officeDocument/2006/relationships/image" Target="media/image21.png" /><Relationship Id="rId178" Type="http://schemas.openxmlformats.org/officeDocument/2006/relationships/image" Target="media/image22.png" /><Relationship Id="rId179" Type="http://schemas.openxmlformats.org/officeDocument/2006/relationships/header" Target="header78.xml" /><Relationship Id="rId18" Type="http://schemas.openxmlformats.org/officeDocument/2006/relationships/header" Target="header8.xml" /><Relationship Id="rId180" Type="http://schemas.openxmlformats.org/officeDocument/2006/relationships/footer" Target="footer78.xml" /><Relationship Id="rId181" Type="http://schemas.openxmlformats.org/officeDocument/2006/relationships/header" Target="header79.xml" /><Relationship Id="rId182" Type="http://schemas.openxmlformats.org/officeDocument/2006/relationships/footer" Target="footer79.xml" /><Relationship Id="rId183" Type="http://schemas.openxmlformats.org/officeDocument/2006/relationships/header" Target="header80.xml" /><Relationship Id="rId184" Type="http://schemas.openxmlformats.org/officeDocument/2006/relationships/footer" Target="footer80.xml" /><Relationship Id="rId185" Type="http://schemas.openxmlformats.org/officeDocument/2006/relationships/header" Target="header81.xml" /><Relationship Id="rId186" Type="http://schemas.openxmlformats.org/officeDocument/2006/relationships/footer" Target="footer81.xml" /><Relationship Id="rId187" Type="http://schemas.openxmlformats.org/officeDocument/2006/relationships/header" Target="header82.xml" /><Relationship Id="rId188" Type="http://schemas.openxmlformats.org/officeDocument/2006/relationships/footer" Target="footer82.xml" /><Relationship Id="rId189" Type="http://schemas.openxmlformats.org/officeDocument/2006/relationships/header" Target="header83.xml" /><Relationship Id="rId19" Type="http://schemas.openxmlformats.org/officeDocument/2006/relationships/footer" Target="footer8.xml" /><Relationship Id="rId190" Type="http://schemas.openxmlformats.org/officeDocument/2006/relationships/footer" Target="footer83.xml" /><Relationship Id="rId191" Type="http://schemas.openxmlformats.org/officeDocument/2006/relationships/image" Target="media/image23.png" /><Relationship Id="rId192" Type="http://schemas.openxmlformats.org/officeDocument/2006/relationships/header" Target="header84.xml" /><Relationship Id="rId193" Type="http://schemas.openxmlformats.org/officeDocument/2006/relationships/footer" Target="footer84.xml" /><Relationship Id="rId194" Type="http://schemas.openxmlformats.org/officeDocument/2006/relationships/header" Target="header85.xml" /><Relationship Id="rId195" Type="http://schemas.openxmlformats.org/officeDocument/2006/relationships/footer" Target="footer85.xml" /><Relationship Id="rId196" Type="http://schemas.openxmlformats.org/officeDocument/2006/relationships/header" Target="header86.xml" /><Relationship Id="rId197" Type="http://schemas.openxmlformats.org/officeDocument/2006/relationships/footer" Target="footer86.xml" /><Relationship Id="rId198" Type="http://schemas.openxmlformats.org/officeDocument/2006/relationships/header" Target="header87.xml" /><Relationship Id="rId199" Type="http://schemas.openxmlformats.org/officeDocument/2006/relationships/footer" Target="footer87.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88.xml" /><Relationship Id="rId201" Type="http://schemas.openxmlformats.org/officeDocument/2006/relationships/footer" Target="footer88.xml" /><Relationship Id="rId202" Type="http://schemas.openxmlformats.org/officeDocument/2006/relationships/header" Target="header89.xml" /><Relationship Id="rId203" Type="http://schemas.openxmlformats.org/officeDocument/2006/relationships/footer" Target="footer89.xml" /><Relationship Id="rId204" Type="http://schemas.openxmlformats.org/officeDocument/2006/relationships/header" Target="header90.xml" /><Relationship Id="rId205" Type="http://schemas.openxmlformats.org/officeDocument/2006/relationships/footer" Target="footer90.xml" /><Relationship Id="rId206" Type="http://schemas.openxmlformats.org/officeDocument/2006/relationships/header" Target="header91.xml" /><Relationship Id="rId207" Type="http://schemas.openxmlformats.org/officeDocument/2006/relationships/footer" Target="footer91.xml" /><Relationship Id="rId208" Type="http://schemas.openxmlformats.org/officeDocument/2006/relationships/image" Target="media/image24.png" /><Relationship Id="rId209" Type="http://schemas.openxmlformats.org/officeDocument/2006/relationships/hyperlink" Target="https://d.book118.com/677025160034006045" TargetMode="External" /><Relationship Id="rId21" Type="http://schemas.openxmlformats.org/officeDocument/2006/relationships/footer" Target="footer9.xml" /><Relationship Id="rId210" Type="http://schemas.openxmlformats.org/officeDocument/2006/relationships/header" Target="header92.xml" /><Relationship Id="rId211" Type="http://schemas.openxmlformats.org/officeDocument/2006/relationships/footer" Target="footer92.xml" /><Relationship Id="rId212" Type="http://schemas.openxmlformats.org/officeDocument/2006/relationships/theme" Target="theme/theme1.xml" /><Relationship Id="rId213" Type="http://schemas.openxmlformats.org/officeDocument/2006/relationships/numbering" Target="numbering.xml" /><Relationship Id="rId214" Type="http://schemas.openxmlformats.org/officeDocument/2006/relationships/styles" Target="styles.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image" Target="media/image2.png" /><Relationship Id="rId39" Type="http://schemas.openxmlformats.org/officeDocument/2006/relationships/header" Target="header18.xml" /><Relationship Id="rId4" Type="http://schemas.openxmlformats.org/officeDocument/2006/relationships/header" Target="header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image" Target="media/image3.png" /><Relationship Id="rId48" Type="http://schemas.openxmlformats.org/officeDocument/2006/relationships/header" Target="header22.xml" /><Relationship Id="rId49" Type="http://schemas.openxmlformats.org/officeDocument/2006/relationships/footer" Target="footer22.xml" /><Relationship Id="rId5" Type="http://schemas.openxmlformats.org/officeDocument/2006/relationships/footer" Target="footer1.xml" /><Relationship Id="rId50" Type="http://schemas.openxmlformats.org/officeDocument/2006/relationships/header" Target="header23.xml" /><Relationship Id="rId51" Type="http://schemas.openxmlformats.org/officeDocument/2006/relationships/footer" Target="footer23.xml" /><Relationship Id="rId52" Type="http://schemas.openxmlformats.org/officeDocument/2006/relationships/header" Target="header24.xml" /><Relationship Id="rId53" Type="http://schemas.openxmlformats.org/officeDocument/2006/relationships/footer" Target="footer24.xml" /><Relationship Id="rId54" Type="http://schemas.openxmlformats.org/officeDocument/2006/relationships/image" Target="media/image4.png" /><Relationship Id="rId55" Type="http://schemas.openxmlformats.org/officeDocument/2006/relationships/image" Target="media/image5.png" /><Relationship Id="rId56" Type="http://schemas.openxmlformats.org/officeDocument/2006/relationships/image" Target="media/image6.png" /><Relationship Id="rId57" Type="http://schemas.openxmlformats.org/officeDocument/2006/relationships/image" Target="media/image7.png" /><Relationship Id="rId58" Type="http://schemas.openxmlformats.org/officeDocument/2006/relationships/image" Target="media/image8.png" /><Relationship Id="rId59" Type="http://schemas.openxmlformats.org/officeDocument/2006/relationships/image" Target="media/image9.png" /><Relationship Id="rId6" Type="http://schemas.openxmlformats.org/officeDocument/2006/relationships/header" Target="header2.xml" /><Relationship Id="rId60" Type="http://schemas.openxmlformats.org/officeDocument/2006/relationships/image" Target="media/image10.png" /><Relationship Id="rId61" Type="http://schemas.openxmlformats.org/officeDocument/2006/relationships/image" Target="media/image11.png" /><Relationship Id="rId62" Type="http://schemas.openxmlformats.org/officeDocument/2006/relationships/header" Target="header25.xml" /><Relationship Id="rId63" Type="http://schemas.openxmlformats.org/officeDocument/2006/relationships/footer" Target="footer25.xml" /><Relationship Id="rId64" Type="http://schemas.openxmlformats.org/officeDocument/2006/relationships/header" Target="header26.xml" /><Relationship Id="rId65" Type="http://schemas.openxmlformats.org/officeDocument/2006/relationships/footer" Target="footer26.xml" /><Relationship Id="rId66" Type="http://schemas.openxmlformats.org/officeDocument/2006/relationships/image" Target="media/image12.png" /><Relationship Id="rId67" Type="http://schemas.openxmlformats.org/officeDocument/2006/relationships/header" Target="header27.xml" /><Relationship Id="rId68" Type="http://schemas.openxmlformats.org/officeDocument/2006/relationships/footer" Target="footer27.xml" /><Relationship Id="rId69" Type="http://schemas.openxmlformats.org/officeDocument/2006/relationships/header" Target="header28.xml" /><Relationship Id="rId7" Type="http://schemas.openxmlformats.org/officeDocument/2006/relationships/footer" Target="footer2.xml" /><Relationship Id="rId70" Type="http://schemas.openxmlformats.org/officeDocument/2006/relationships/footer" Target="footer28.xml" /><Relationship Id="rId71" Type="http://schemas.openxmlformats.org/officeDocument/2006/relationships/header" Target="header29.xml" /><Relationship Id="rId72" Type="http://schemas.openxmlformats.org/officeDocument/2006/relationships/footer" Target="footer29.xml" /><Relationship Id="rId73" Type="http://schemas.openxmlformats.org/officeDocument/2006/relationships/image" Target="media/image13.png" /><Relationship Id="rId74" Type="http://schemas.openxmlformats.org/officeDocument/2006/relationships/header" Target="header30.xml" /><Relationship Id="rId75" Type="http://schemas.openxmlformats.org/officeDocument/2006/relationships/footer" Target="footer30.xml" /><Relationship Id="rId76" Type="http://schemas.openxmlformats.org/officeDocument/2006/relationships/header" Target="header31.xml" /><Relationship Id="rId77" Type="http://schemas.openxmlformats.org/officeDocument/2006/relationships/footer" Target="footer31.xml" /><Relationship Id="rId78" Type="http://schemas.openxmlformats.org/officeDocument/2006/relationships/header" Target="header32.xml" /><Relationship Id="rId79" Type="http://schemas.openxmlformats.org/officeDocument/2006/relationships/footer" Target="footer32.xml" /><Relationship Id="rId8" Type="http://schemas.openxmlformats.org/officeDocument/2006/relationships/header" Target="header3.xml" /><Relationship Id="rId80" Type="http://schemas.openxmlformats.org/officeDocument/2006/relationships/header" Target="header33.xml" /><Relationship Id="rId81" Type="http://schemas.openxmlformats.org/officeDocument/2006/relationships/footer" Target="footer33.xml" /><Relationship Id="rId82" Type="http://schemas.openxmlformats.org/officeDocument/2006/relationships/header" Target="header34.xml" /><Relationship Id="rId83" Type="http://schemas.openxmlformats.org/officeDocument/2006/relationships/footer" Target="footer34.xml" /><Relationship Id="rId84" Type="http://schemas.openxmlformats.org/officeDocument/2006/relationships/header" Target="header35.xml" /><Relationship Id="rId85" Type="http://schemas.openxmlformats.org/officeDocument/2006/relationships/footer" Target="footer35.xml" /><Relationship Id="rId86" Type="http://schemas.openxmlformats.org/officeDocument/2006/relationships/header" Target="header36.xml" /><Relationship Id="rId87" Type="http://schemas.openxmlformats.org/officeDocument/2006/relationships/footer" Target="footer36.xml" /><Relationship Id="rId88" Type="http://schemas.openxmlformats.org/officeDocument/2006/relationships/header" Target="header37.xml" /><Relationship Id="rId89" Type="http://schemas.openxmlformats.org/officeDocument/2006/relationships/footer" Target="footer37.xml" /><Relationship Id="rId9" Type="http://schemas.openxmlformats.org/officeDocument/2006/relationships/footer" Target="footer3.xml" /><Relationship Id="rId90" Type="http://schemas.openxmlformats.org/officeDocument/2006/relationships/header" Target="header38.xml" /><Relationship Id="rId91" Type="http://schemas.openxmlformats.org/officeDocument/2006/relationships/footer" Target="footer38.xml" /><Relationship Id="rId92" Type="http://schemas.openxmlformats.org/officeDocument/2006/relationships/header" Target="header39.xml" /><Relationship Id="rId93" Type="http://schemas.openxmlformats.org/officeDocument/2006/relationships/footer" Target="footer39.xml" /><Relationship Id="rId94" Type="http://schemas.openxmlformats.org/officeDocument/2006/relationships/header" Target="header40.xml" /><Relationship Id="rId95" Type="http://schemas.openxmlformats.org/officeDocument/2006/relationships/footer" Target="footer40.xml" /><Relationship Id="rId96" Type="http://schemas.openxmlformats.org/officeDocument/2006/relationships/header" Target="header41.xml" /><Relationship Id="rId97" Type="http://schemas.openxmlformats.org/officeDocument/2006/relationships/footer" Target="footer41.xml" /><Relationship Id="rId98" Type="http://schemas.openxmlformats.org/officeDocument/2006/relationships/header" Target="header42.xml" /><Relationship Id="rId99" Type="http://schemas.openxmlformats.org/officeDocument/2006/relationships/footer" Target="footer4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s>
</file>

<file path=word/_rels/header12.xml.rels><?xml version="1.0" encoding="utf-8" standalone="yes"?><Relationships xmlns="http://schemas.openxmlformats.org/package/2006/relationships"><Relationship Id="rId1" Type="http://schemas.openxmlformats.org/officeDocument/2006/relationships/image" Target="media/image1.png" /></Relationships>
</file>

<file path=word/_rels/header13.xml.rels><?xml version="1.0" encoding="utf-8" standalone="yes"?><Relationships xmlns="http://schemas.openxmlformats.org/package/2006/relationships"><Relationship Id="rId1" Type="http://schemas.openxmlformats.org/officeDocument/2006/relationships/image" Target="media/image1.png"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s>
</file>

<file path=word/_rels/header15.xml.rels><?xml version="1.0" encoding="utf-8" standalone="yes"?><Relationships xmlns="http://schemas.openxmlformats.org/package/2006/relationships"><Relationship Id="rId1" Type="http://schemas.openxmlformats.org/officeDocument/2006/relationships/image" Target="media/image1.png" /></Relationships>
</file>

<file path=word/_rels/header16.xml.rels><?xml version="1.0" encoding="utf-8" standalone="yes"?><Relationships xmlns="http://schemas.openxmlformats.org/package/2006/relationships"><Relationship Id="rId1" Type="http://schemas.openxmlformats.org/officeDocument/2006/relationships/image" Target="media/image1.png" /></Relationships>
</file>

<file path=word/_rels/header17.xml.rels><?xml version="1.0" encoding="utf-8" standalone="yes"?><Relationships xmlns="http://schemas.openxmlformats.org/package/2006/relationships"><Relationship Id="rId1" Type="http://schemas.openxmlformats.org/officeDocument/2006/relationships/image" Target="media/image1.png" /></Relationships>
</file>

<file path=word/_rels/header18.xml.rels><?xml version="1.0" encoding="utf-8" standalone="yes"?><Relationships xmlns="http://schemas.openxmlformats.org/package/2006/relationships"><Relationship Id="rId1" Type="http://schemas.openxmlformats.org/officeDocument/2006/relationships/image" Target="media/image1.png" /></Relationships>
</file>

<file path=word/_rels/header19.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20.xml.rels><?xml version="1.0" encoding="utf-8" standalone="yes"?><Relationships xmlns="http://schemas.openxmlformats.org/package/2006/relationships"><Relationship Id="rId1" Type="http://schemas.openxmlformats.org/officeDocument/2006/relationships/image" Target="media/image1.png" /></Relationships>
</file>

<file path=word/_rels/header21.xml.rels><?xml version="1.0" encoding="utf-8" standalone="yes"?><Relationships xmlns="http://schemas.openxmlformats.org/package/2006/relationships"><Relationship Id="rId1" Type="http://schemas.openxmlformats.org/officeDocument/2006/relationships/image" Target="media/image1.png" /></Relationships>
</file>

<file path=word/_rels/header22.xml.rels><?xml version="1.0" encoding="utf-8" standalone="yes"?><Relationships xmlns="http://schemas.openxmlformats.org/package/2006/relationships"><Relationship Id="rId1" Type="http://schemas.openxmlformats.org/officeDocument/2006/relationships/image" Target="media/image1.png" /></Relationships>
</file>

<file path=word/_rels/header23.xml.rels><?xml version="1.0" encoding="utf-8" standalone="yes"?><Relationships xmlns="http://schemas.openxmlformats.org/package/2006/relationships"><Relationship Id="rId1" Type="http://schemas.openxmlformats.org/officeDocument/2006/relationships/image" Target="media/image1.png" /></Relationships>
</file>

<file path=word/_rels/header24.xml.rels><?xml version="1.0" encoding="utf-8" standalone="yes"?><Relationships xmlns="http://schemas.openxmlformats.org/package/2006/relationships"><Relationship Id="rId1" Type="http://schemas.openxmlformats.org/officeDocument/2006/relationships/image" Target="media/image1.png" /></Relationships>
</file>

<file path=word/_rels/header25.xml.rels><?xml version="1.0" encoding="utf-8" standalone="yes"?><Relationships xmlns="http://schemas.openxmlformats.org/package/2006/relationships"><Relationship Id="rId1" Type="http://schemas.openxmlformats.org/officeDocument/2006/relationships/image" Target="media/image1.png" /></Relationships>
</file>

<file path=word/_rels/header26.xml.rels><?xml version="1.0" encoding="utf-8" standalone="yes"?><Relationships xmlns="http://schemas.openxmlformats.org/package/2006/relationships"><Relationship Id="rId1" Type="http://schemas.openxmlformats.org/officeDocument/2006/relationships/image" Target="media/image1.png" /></Relationships>
</file>

<file path=word/_rels/header27.xml.rels><?xml version="1.0" encoding="utf-8" standalone="yes"?><Relationships xmlns="http://schemas.openxmlformats.org/package/2006/relationships"><Relationship Id="rId1" Type="http://schemas.openxmlformats.org/officeDocument/2006/relationships/image" Target="media/image1.png" /></Relationships>
</file>

<file path=word/_rels/header28.xml.rels><?xml version="1.0" encoding="utf-8" standalone="yes"?><Relationships xmlns="http://schemas.openxmlformats.org/package/2006/relationships"><Relationship Id="rId1" Type="http://schemas.openxmlformats.org/officeDocument/2006/relationships/image" Target="media/image1.png" /></Relationships>
</file>

<file path=word/_rels/header29.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30.xml.rels><?xml version="1.0" encoding="utf-8" standalone="yes"?><Relationships xmlns="http://schemas.openxmlformats.org/package/2006/relationships"><Relationship Id="rId1" Type="http://schemas.openxmlformats.org/officeDocument/2006/relationships/image" Target="media/image1.png" /></Relationships>
</file>

<file path=word/_rels/header31.xml.rels><?xml version="1.0" encoding="utf-8" standalone="yes"?><Relationships xmlns="http://schemas.openxmlformats.org/package/2006/relationships"><Relationship Id="rId1" Type="http://schemas.openxmlformats.org/officeDocument/2006/relationships/image" Target="media/image1.png" /></Relationships>
</file>

<file path=word/_rels/header32.xml.rels><?xml version="1.0" encoding="utf-8" standalone="yes"?><Relationships xmlns="http://schemas.openxmlformats.org/package/2006/relationships"><Relationship Id="rId1" Type="http://schemas.openxmlformats.org/officeDocument/2006/relationships/image" Target="media/image1.png" /></Relationships>
</file>

<file path=word/_rels/header33.xml.rels><?xml version="1.0" encoding="utf-8" standalone="yes"?><Relationships xmlns="http://schemas.openxmlformats.org/package/2006/relationships"><Relationship Id="rId1" Type="http://schemas.openxmlformats.org/officeDocument/2006/relationships/image" Target="media/image1.png" /></Relationships>
</file>

<file path=word/_rels/header34.xml.rels><?xml version="1.0" encoding="utf-8" standalone="yes"?><Relationships xmlns="http://schemas.openxmlformats.org/package/2006/relationships"><Relationship Id="rId1" Type="http://schemas.openxmlformats.org/officeDocument/2006/relationships/image" Target="media/image1.png" /></Relationships>
</file>

<file path=word/_rels/header35.xml.rels><?xml version="1.0" encoding="utf-8" standalone="yes"?><Relationships xmlns="http://schemas.openxmlformats.org/package/2006/relationships"><Relationship Id="rId1" Type="http://schemas.openxmlformats.org/officeDocument/2006/relationships/image" Target="media/image1.png" /></Relationships>
</file>

<file path=word/_rels/header36.xml.rels><?xml version="1.0" encoding="utf-8" standalone="yes"?><Relationships xmlns="http://schemas.openxmlformats.org/package/2006/relationships"><Relationship Id="rId1" Type="http://schemas.openxmlformats.org/officeDocument/2006/relationships/image" Target="media/image1.png" /></Relationships>
</file>

<file path=word/_rels/header37.xml.rels><?xml version="1.0" encoding="utf-8" standalone="yes"?><Relationships xmlns="http://schemas.openxmlformats.org/package/2006/relationships"><Relationship Id="rId1" Type="http://schemas.openxmlformats.org/officeDocument/2006/relationships/image" Target="media/image1.png" /></Relationships>
</file>

<file path=word/_rels/header38.xml.rels><?xml version="1.0" encoding="utf-8" standalone="yes"?><Relationships xmlns="http://schemas.openxmlformats.org/package/2006/relationships"><Relationship Id="rId1" Type="http://schemas.openxmlformats.org/officeDocument/2006/relationships/image" Target="media/image1.png" /></Relationships>
</file>

<file path=word/_rels/header39.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40.xml.rels><?xml version="1.0" encoding="utf-8" standalone="yes"?><Relationships xmlns="http://schemas.openxmlformats.org/package/2006/relationships"><Relationship Id="rId1" Type="http://schemas.openxmlformats.org/officeDocument/2006/relationships/image" Target="media/image1.png" /></Relationships>
</file>

<file path=word/_rels/header41.xml.rels><?xml version="1.0" encoding="utf-8" standalone="yes"?><Relationships xmlns="http://schemas.openxmlformats.org/package/2006/relationships"><Relationship Id="rId1" Type="http://schemas.openxmlformats.org/officeDocument/2006/relationships/image" Target="media/image1.png" /></Relationships>
</file>

<file path=word/_rels/header42.xml.rels><?xml version="1.0" encoding="utf-8" standalone="yes"?><Relationships xmlns="http://schemas.openxmlformats.org/package/2006/relationships"><Relationship Id="rId1" Type="http://schemas.openxmlformats.org/officeDocument/2006/relationships/image" Target="media/image1.png" /></Relationships>
</file>

<file path=word/_rels/header43.xml.rels><?xml version="1.0" encoding="utf-8" standalone="yes"?><Relationships xmlns="http://schemas.openxmlformats.org/package/2006/relationships"><Relationship Id="rId1" Type="http://schemas.openxmlformats.org/officeDocument/2006/relationships/image" Target="media/image1.png" /></Relationships>
</file>

<file path=word/_rels/header44.xml.rels><?xml version="1.0" encoding="utf-8" standalone="yes"?><Relationships xmlns="http://schemas.openxmlformats.org/package/2006/relationships"><Relationship Id="rId1" Type="http://schemas.openxmlformats.org/officeDocument/2006/relationships/image" Target="media/image1.png" /></Relationships>
</file>

<file path=word/_rels/header45.xml.rels><?xml version="1.0" encoding="utf-8" standalone="yes"?><Relationships xmlns="http://schemas.openxmlformats.org/package/2006/relationships"><Relationship Id="rId1" Type="http://schemas.openxmlformats.org/officeDocument/2006/relationships/image" Target="media/image1.png" /></Relationships>
</file>

<file path=word/_rels/header46.xml.rels><?xml version="1.0" encoding="utf-8" standalone="yes"?><Relationships xmlns="http://schemas.openxmlformats.org/package/2006/relationships"><Relationship Id="rId1" Type="http://schemas.openxmlformats.org/officeDocument/2006/relationships/image" Target="media/image1.png" /></Relationships>
</file>

<file path=word/_rels/header47.xml.rels><?xml version="1.0" encoding="utf-8" standalone="yes"?><Relationships xmlns="http://schemas.openxmlformats.org/package/2006/relationships"><Relationship Id="rId1" Type="http://schemas.openxmlformats.org/officeDocument/2006/relationships/image" Target="media/image1.png" /></Relationships>
</file>

<file path=word/_rels/header48.xml.rels><?xml version="1.0" encoding="utf-8" standalone="yes"?><Relationships xmlns="http://schemas.openxmlformats.org/package/2006/relationships"><Relationship Id="rId1" Type="http://schemas.openxmlformats.org/officeDocument/2006/relationships/image" Target="media/image1.png" /></Relationships>
</file>

<file path=word/_rels/header49.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50.xml.rels><?xml version="1.0" encoding="utf-8" standalone="yes"?><Relationships xmlns="http://schemas.openxmlformats.org/package/2006/relationships"><Relationship Id="rId1" Type="http://schemas.openxmlformats.org/officeDocument/2006/relationships/image" Target="media/image1.png" /></Relationships>
</file>

<file path=word/_rels/header51.xml.rels><?xml version="1.0" encoding="utf-8" standalone="yes"?><Relationships xmlns="http://schemas.openxmlformats.org/package/2006/relationships"><Relationship Id="rId1" Type="http://schemas.openxmlformats.org/officeDocument/2006/relationships/image" Target="media/image1.png" /></Relationships>
</file>

<file path=word/_rels/header52.xml.rels><?xml version="1.0" encoding="utf-8" standalone="yes"?><Relationships xmlns="http://schemas.openxmlformats.org/package/2006/relationships"><Relationship Id="rId1" Type="http://schemas.openxmlformats.org/officeDocument/2006/relationships/image" Target="media/image1.png" /></Relationships>
</file>

<file path=word/_rels/header53.xml.rels><?xml version="1.0" encoding="utf-8" standalone="yes"?><Relationships xmlns="http://schemas.openxmlformats.org/package/2006/relationships"><Relationship Id="rId1" Type="http://schemas.openxmlformats.org/officeDocument/2006/relationships/image" Target="media/image1.png" /></Relationships>
</file>

<file path=word/_rels/header54.xml.rels><?xml version="1.0" encoding="utf-8" standalone="yes"?><Relationships xmlns="http://schemas.openxmlformats.org/package/2006/relationships"><Relationship Id="rId1" Type="http://schemas.openxmlformats.org/officeDocument/2006/relationships/image" Target="media/image1.png" /></Relationships>
</file>

<file path=word/_rels/header55.xml.rels><?xml version="1.0" encoding="utf-8" standalone="yes"?><Relationships xmlns="http://schemas.openxmlformats.org/package/2006/relationships"><Relationship Id="rId1" Type="http://schemas.openxmlformats.org/officeDocument/2006/relationships/image" Target="media/image1.png" /></Relationships>
</file>

<file path=word/_rels/header56.xml.rels><?xml version="1.0" encoding="utf-8" standalone="yes"?><Relationships xmlns="http://schemas.openxmlformats.org/package/2006/relationships"><Relationship Id="rId1" Type="http://schemas.openxmlformats.org/officeDocument/2006/relationships/image" Target="media/image1.png" /></Relationships>
</file>

<file path=word/_rels/header57.xml.rels><?xml version="1.0" encoding="utf-8" standalone="yes"?><Relationships xmlns="http://schemas.openxmlformats.org/package/2006/relationships"><Relationship Id="rId1" Type="http://schemas.openxmlformats.org/officeDocument/2006/relationships/image" Target="media/image1.png" /></Relationships>
</file>

<file path=word/_rels/header58.xml.rels><?xml version="1.0" encoding="utf-8" standalone="yes"?><Relationships xmlns="http://schemas.openxmlformats.org/package/2006/relationships"><Relationship Id="rId1" Type="http://schemas.openxmlformats.org/officeDocument/2006/relationships/image" Target="media/image1.png" /></Relationships>
</file>

<file path=word/_rels/header59.xml.rels><?xml version="1.0" encoding="utf-8" standalone="yes"?><Relationships xmlns="http://schemas.openxmlformats.org/package/2006/relationships"><Relationship Id="rId1" Type="http://schemas.openxmlformats.org/officeDocument/2006/relationships/image" Target="media/image1.pn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s>
</file>

<file path=word/_rels/header60.xml.rels><?xml version="1.0" encoding="utf-8" standalone="yes"?><Relationships xmlns="http://schemas.openxmlformats.org/package/2006/relationships"><Relationship Id="rId1" Type="http://schemas.openxmlformats.org/officeDocument/2006/relationships/image" Target="media/image1.png" /></Relationships>
</file>

<file path=word/_rels/header61.xml.rels><?xml version="1.0" encoding="utf-8" standalone="yes"?><Relationships xmlns="http://schemas.openxmlformats.org/package/2006/relationships"><Relationship Id="rId1" Type="http://schemas.openxmlformats.org/officeDocument/2006/relationships/image" Target="media/image1.png" /></Relationships>
</file>

<file path=word/_rels/header62.xml.rels><?xml version="1.0" encoding="utf-8" standalone="yes"?><Relationships xmlns="http://schemas.openxmlformats.org/package/2006/relationships"><Relationship Id="rId1" Type="http://schemas.openxmlformats.org/officeDocument/2006/relationships/image" Target="media/image1.png" /></Relationships>
</file>

<file path=word/_rels/header63.xml.rels><?xml version="1.0" encoding="utf-8" standalone="yes"?><Relationships xmlns="http://schemas.openxmlformats.org/package/2006/relationships"><Relationship Id="rId1" Type="http://schemas.openxmlformats.org/officeDocument/2006/relationships/image" Target="media/image1.png" /></Relationships>
</file>

<file path=word/_rels/header64.xml.rels><?xml version="1.0" encoding="utf-8" standalone="yes"?><Relationships xmlns="http://schemas.openxmlformats.org/package/2006/relationships"><Relationship Id="rId1" Type="http://schemas.openxmlformats.org/officeDocument/2006/relationships/image" Target="media/image1.png" /></Relationships>
</file>

<file path=word/_rels/header65.xml.rels><?xml version="1.0" encoding="utf-8" standalone="yes"?><Relationships xmlns="http://schemas.openxmlformats.org/package/2006/relationships"><Relationship Id="rId1" Type="http://schemas.openxmlformats.org/officeDocument/2006/relationships/image" Target="media/image1.png" /></Relationships>
</file>

<file path=word/_rels/header66.xml.rels><?xml version="1.0" encoding="utf-8" standalone="yes"?><Relationships xmlns="http://schemas.openxmlformats.org/package/2006/relationships"><Relationship Id="rId1" Type="http://schemas.openxmlformats.org/officeDocument/2006/relationships/image" Target="media/image1.png" /></Relationships>
</file>

<file path=word/_rels/header67.xml.rels><?xml version="1.0" encoding="utf-8" standalone="yes"?><Relationships xmlns="http://schemas.openxmlformats.org/package/2006/relationships"><Relationship Id="rId1" Type="http://schemas.openxmlformats.org/officeDocument/2006/relationships/image" Target="media/image1.png" /></Relationships>
</file>

<file path=word/_rels/header68.xml.rels><?xml version="1.0" encoding="utf-8" standalone="yes"?><Relationships xmlns="http://schemas.openxmlformats.org/package/2006/relationships"><Relationship Id="rId1" Type="http://schemas.openxmlformats.org/officeDocument/2006/relationships/image" Target="media/image1.png" /></Relationships>
</file>

<file path=word/_rels/header69.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_rels/header70.xml.rels><?xml version="1.0" encoding="utf-8" standalone="yes"?><Relationships xmlns="http://schemas.openxmlformats.org/package/2006/relationships"><Relationship Id="rId1" Type="http://schemas.openxmlformats.org/officeDocument/2006/relationships/image" Target="media/image1.png" /></Relationships>
</file>

<file path=word/_rels/header71.xml.rels><?xml version="1.0" encoding="utf-8" standalone="yes"?><Relationships xmlns="http://schemas.openxmlformats.org/package/2006/relationships"><Relationship Id="rId1" Type="http://schemas.openxmlformats.org/officeDocument/2006/relationships/image" Target="media/image1.png" /></Relationships>
</file>

<file path=word/_rels/header72.xml.rels><?xml version="1.0" encoding="utf-8" standalone="yes"?><Relationships xmlns="http://schemas.openxmlformats.org/package/2006/relationships"><Relationship Id="rId1" Type="http://schemas.openxmlformats.org/officeDocument/2006/relationships/image" Target="media/image1.png" /></Relationships>
</file>

<file path=word/_rels/header73.xml.rels><?xml version="1.0" encoding="utf-8" standalone="yes"?><Relationships xmlns="http://schemas.openxmlformats.org/package/2006/relationships"><Relationship Id="rId1" Type="http://schemas.openxmlformats.org/officeDocument/2006/relationships/image" Target="media/image1.png" /></Relationships>
</file>

<file path=word/_rels/header74.xml.rels><?xml version="1.0" encoding="utf-8" standalone="yes"?><Relationships xmlns="http://schemas.openxmlformats.org/package/2006/relationships"><Relationship Id="rId1" Type="http://schemas.openxmlformats.org/officeDocument/2006/relationships/image" Target="media/image1.png" /></Relationships>
</file>

<file path=word/_rels/header75.xml.rels><?xml version="1.0" encoding="utf-8" standalone="yes"?><Relationships xmlns="http://schemas.openxmlformats.org/package/2006/relationships"><Relationship Id="rId1" Type="http://schemas.openxmlformats.org/officeDocument/2006/relationships/image" Target="media/image1.png" /></Relationships>
</file>

<file path=word/_rels/header76.xml.rels><?xml version="1.0" encoding="utf-8" standalone="yes"?><Relationships xmlns="http://schemas.openxmlformats.org/package/2006/relationships"><Relationship Id="rId1" Type="http://schemas.openxmlformats.org/officeDocument/2006/relationships/image" Target="media/image1.png" /></Relationships>
</file>

<file path=word/_rels/header77.xml.rels><?xml version="1.0" encoding="utf-8" standalone="yes"?><Relationships xmlns="http://schemas.openxmlformats.org/package/2006/relationships"><Relationship Id="rId1" Type="http://schemas.openxmlformats.org/officeDocument/2006/relationships/image" Target="media/image1.png" /></Relationships>
</file>

<file path=word/_rels/header78.xml.rels><?xml version="1.0" encoding="utf-8" standalone="yes"?><Relationships xmlns="http://schemas.openxmlformats.org/package/2006/relationships"><Relationship Id="rId1" Type="http://schemas.openxmlformats.org/officeDocument/2006/relationships/image" Target="media/image1.png" /></Relationships>
</file>

<file path=word/_rels/header79.xml.rels><?xml version="1.0" encoding="utf-8" standalone="yes"?><Relationships xmlns="http://schemas.openxmlformats.org/package/2006/relationships"><Relationship Id="rId1" Type="http://schemas.openxmlformats.org/officeDocument/2006/relationships/image" Target="media/image1.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s>
</file>

<file path=word/_rels/header80.xml.rels><?xml version="1.0" encoding="utf-8" standalone="yes"?><Relationships xmlns="http://schemas.openxmlformats.org/package/2006/relationships"><Relationship Id="rId1" Type="http://schemas.openxmlformats.org/officeDocument/2006/relationships/image" Target="media/image1.png" /></Relationships>
</file>

<file path=word/_rels/header81.xml.rels><?xml version="1.0" encoding="utf-8" standalone="yes"?><Relationships xmlns="http://schemas.openxmlformats.org/package/2006/relationships"><Relationship Id="rId1" Type="http://schemas.openxmlformats.org/officeDocument/2006/relationships/image" Target="media/image1.png" /></Relationships>
</file>

<file path=word/_rels/header82.xml.rels><?xml version="1.0" encoding="utf-8" standalone="yes"?><Relationships xmlns="http://schemas.openxmlformats.org/package/2006/relationships"><Relationship Id="rId1" Type="http://schemas.openxmlformats.org/officeDocument/2006/relationships/image" Target="media/image1.png" /></Relationships>
</file>

<file path=word/_rels/header83.xml.rels><?xml version="1.0" encoding="utf-8" standalone="yes"?><Relationships xmlns="http://schemas.openxmlformats.org/package/2006/relationships"><Relationship Id="rId1" Type="http://schemas.openxmlformats.org/officeDocument/2006/relationships/image" Target="media/image1.png" /></Relationships>
</file>

<file path=word/_rels/header84.xml.rels><?xml version="1.0" encoding="utf-8" standalone="yes"?><Relationships xmlns="http://schemas.openxmlformats.org/package/2006/relationships"><Relationship Id="rId1" Type="http://schemas.openxmlformats.org/officeDocument/2006/relationships/image" Target="media/image1.png" /></Relationships>
</file>

<file path=word/_rels/header85.xml.rels><?xml version="1.0" encoding="utf-8" standalone="yes"?><Relationships xmlns="http://schemas.openxmlformats.org/package/2006/relationships"><Relationship Id="rId1" Type="http://schemas.openxmlformats.org/officeDocument/2006/relationships/image" Target="media/image1.png" /></Relationships>
</file>

<file path=word/_rels/header86.xml.rels><?xml version="1.0" encoding="utf-8" standalone="yes"?><Relationships xmlns="http://schemas.openxmlformats.org/package/2006/relationships"><Relationship Id="rId1" Type="http://schemas.openxmlformats.org/officeDocument/2006/relationships/image" Target="media/image1.png" /></Relationships>
</file>

<file path=word/_rels/header87.xml.rels><?xml version="1.0" encoding="utf-8" standalone="yes"?><Relationships xmlns="http://schemas.openxmlformats.org/package/2006/relationships"><Relationship Id="rId1" Type="http://schemas.openxmlformats.org/officeDocument/2006/relationships/image" Target="media/image1.png" /></Relationships>
</file>

<file path=word/_rels/header88.xml.rels><?xml version="1.0" encoding="utf-8" standalone="yes"?><Relationships xmlns="http://schemas.openxmlformats.org/package/2006/relationships"><Relationship Id="rId1" Type="http://schemas.openxmlformats.org/officeDocument/2006/relationships/image" Target="media/image1.png" /></Relationships>
</file>

<file path=word/_rels/header89.xml.rels><?xml version="1.0" encoding="utf-8" standalone="yes"?><Relationships xmlns="http://schemas.openxmlformats.org/package/2006/relationships"><Relationship Id="rId1" Type="http://schemas.openxmlformats.org/officeDocument/2006/relationships/image" Target="media/image1.png"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s>
</file>

<file path=word/_rels/header90.xml.rels><?xml version="1.0" encoding="utf-8" standalone="yes"?><Relationships xmlns="http://schemas.openxmlformats.org/package/2006/relationships"><Relationship Id="rId1" Type="http://schemas.openxmlformats.org/officeDocument/2006/relationships/image" Target="media/image1.png" /></Relationships>
</file>

<file path=word/_rels/header91.xml.rels><?xml version="1.0" encoding="utf-8" standalone="yes"?><Relationships xmlns="http://schemas.openxmlformats.org/package/2006/relationships"><Relationship Id="rId1" Type="http://schemas.openxmlformats.org/officeDocument/2006/relationships/image" Target="media/image1.png" /></Relationships>
</file>

<file path=word/_rels/header9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2024-02-03T01:19:43Z</dcterms:created>
  <dcterms:modified xsi:type="dcterms:W3CDTF">2024-02-03T01:19:43Z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LastSaved">
    <vt:filetime>2024-02-03T00:00:00Z</vt:filetime>
  </property>
</Properties>
</file>