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2FF1" w14:paraId="231C3E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FF1" w14:paraId="518EAF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FF1" w14:paraId="4ACAFB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FF1" w:rsidRPr="00D22FF1" w14:paraId="7F58B1EA" w14:textId="23157F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2FF1">
        <w:rPr>
          <w:rFonts w:ascii="宋体" w:eastAsia="宋体" w:hAnsi="宋体" w:hint="eastAsia"/>
          <w:b/>
          <w:sz w:val="60"/>
        </w:rPr>
        <w:t>谷胱甘肽及酵母提取物项目招商引资融资方案</w:t>
      </w:r>
    </w:p>
    <w:p w:rsidR="00D22FF1" w:rsidP="00D22FF1" w14:paraId="41C2B1A0" w14:textId="23BF5C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2FF1">
        <w:rPr>
          <w:rFonts w:ascii="仿宋" w:eastAsia="仿宋" w:hAnsi="仿宋" w:hint="eastAsia"/>
          <w:b/>
          <w:sz w:val="40"/>
        </w:rPr>
        <w:t>目录</w:t>
      </w:r>
    </w:p>
    <w:p w:rsidR="00D22FF1" w14:paraId="617CEC4D" w14:textId="130D89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2FF1" w14:paraId="108241AF" w14:textId="2F7628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FF1" w14:paraId="701E85C7" w14:textId="554C0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FF1" w14:paraId="5DFF0DC4" w14:textId="4A73A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2FF1" w14:paraId="1CBFF664" w14:textId="6E350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2FF1" w14:paraId="0B5C1A2C" w14:textId="1E595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FF1" w14:paraId="6764B42B" w14:textId="43334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二、谷胱甘肽及酵母提取物项目概论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2FF1" w14:paraId="1D60B994" w14:textId="79BE9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2FF1" w14:paraId="22BC2215" w14:textId="04CE7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2FF1" w14:paraId="267445C4" w14:textId="21BF5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2FF1" w14:paraId="55A52447" w14:textId="3027D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(四)、谷胱甘肽及酵母提取物项目用地控制指标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2FF1" w14:paraId="3B6D9AD9" w14:textId="52962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2FF1" w14:paraId="76DA559D" w14:textId="4A8CD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FF1" w14:paraId="31135F9F" w14:textId="6FFF4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FF1" w14:paraId="4F482CB4" w14:textId="614CE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2FF1" w14:paraId="1EE7DC58" w14:textId="6B795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(九)、谷胱甘肽及酵母提取物项目总投资及资本结构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2FF1" w14:paraId="3FFCE579" w14:textId="08447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2FF1" w14:paraId="63FC3410" w14:textId="1A7D7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(十一)、谷胱甘肽及酵母提取物项目预期经济效益规划目标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2FF1" w14:paraId="5D66333C" w14:textId="650F0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(十二)、谷胱甘肽及酵母提取物项目进度计划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2FF1" w14:paraId="34C87471" w14:textId="73907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2FF1" w14:paraId="0927DF42" w14:textId="475AA0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(十四)、谷胱甘肽及酵母提取物项目评价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2FF1" w14:paraId="59AC9009" w14:textId="0740B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三、谷胱甘肽及酵母提取物项目选址研究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22FF1" w14:paraId="4C1E97CA" w14:textId="37BD8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22FF1" w14:paraId="4CB1F726" w14:textId="0A66E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2FF1" w14:paraId="626353AE" w14:textId="7AFC3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2FF1" w14:paraId="178E231D" w14:textId="34D19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2FF1" w14:paraId="42E5CE66" w14:textId="79EC9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2FF1" w14:paraId="052C081C" w14:textId="6EA3E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2FF1" w14:paraId="053FC09D" w14:textId="058E2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2FF1" w14:paraId="79CD017A" w14:textId="49444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2FF1" w14:paraId="48BE993C" w14:textId="63DA9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2FF1" w14:paraId="53096CA3" w14:textId="2A3C3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四、谷胱甘肽及酵母提取物项目实施进度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22FF1" w14:paraId="2B997AE3" w14:textId="3CD34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22FF1" w14:paraId="3A0C2FDB" w14:textId="117B8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2FF1" w14:paraId="0094B2CA" w14:textId="57BC7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2FF1" w14:paraId="639B94C5" w14:textId="3508F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22FF1" w14:paraId="62A73BE8" w14:textId="4AA13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2FF1" w14:paraId="44B21FA1" w14:textId="57DAA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(六)、谷胱甘肽及酵母提取物项目实施保障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22FF1" w14:paraId="00742FFF" w14:textId="6DF95F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22FF1" w14:paraId="0461E836" w14:textId="5198E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22FF1" w14:paraId="3B16174A" w14:textId="0235A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2FF1" w14:paraId="598855A5" w14:textId="19131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2FF1" w14:paraId="5E4A7AC6" w14:textId="23D9845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2FF1" w14:paraId="6A54E3FB" w14:textId="49CE6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2FF1" w14:paraId="55BAFD28" w14:textId="0DAEB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22FF1" w14:paraId="018ED3BB" w14:textId="77409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22FF1" w14:paraId="5F5D6B7F" w14:textId="401F5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22FF1" w14:paraId="1DF1DAAE" w14:textId="5824E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2FF1" w14:paraId="625F0798" w14:textId="4EFFA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2FF1" w14:paraId="72B34FDF" w14:textId="75C19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2FF1" w14:paraId="640C0F4D" w14:textId="18BFF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七、谷胱甘肽及酵母提取物项目投资方案分析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2FF1" w14:paraId="3DB3EF63" w14:textId="0116A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2FF1" w14:paraId="3AF390D1" w14:textId="7537A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2FF1" w14:paraId="2D077253" w14:textId="492B6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22FF1" w14:paraId="11B9B02C" w14:textId="1B1DE1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22FF1" w14:paraId="1BA84F8B" w14:textId="19C88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22FF1" w14:paraId="23004CE2" w14:textId="0AA34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2FF1" w14:paraId="5D923538" w14:textId="23998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22FF1" w14:paraId="4D108B3F" w14:textId="2C22E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(四)、谷胱甘肽及酵母提取物项目工艺技术设计方案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2FF1" w14:paraId="0EBACAEE" w14:textId="1FCD3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(五)、谷胱甘肽及酵母提取物项目设备选型及配置方案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2FF1" w14:paraId="2F07B42D" w14:textId="17C8C4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九、谷胱甘肽及酵母提取物项目管理计划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22FF1" w14:paraId="5597E02A" w14:textId="6CAE3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22FF1" w14:paraId="3E7F7F7A" w14:textId="2F286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22FF1" w14:paraId="3C4A4B74" w14:textId="19A8F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_Toc154507499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22FF1" w14:paraId="093D7CB5" w14:textId="183E9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(四)、谷胱甘肽及酵母提取物项目质量管理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_Toc154507500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https://d.book118.com/677035153034006030</w:t>
        </w:r>
      </w:hyperlink>
    </w:p>
    <w:p w:rsidR="00D22FF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paraId="70512F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FF1" w14:paraId="3556F6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paraId="7599DAE2" w14:textId="003EE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2FF1" w14:paraId="4054E9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paraId="0A922C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F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textId="003EE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2F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FF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textId="003EE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2FF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FF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P="009E19C5" w14:textId="003EE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2FF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paraId="3FDEDB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RPr="00D22FF1" w:rsidP="00D22FF1" w14:paraId="5033A34A" w14:textId="24CB0C2E">
    <w:pPr>
      <w:pStyle w:val="Header"/>
      <w:rPr>
        <w:rFonts w:ascii="仿宋" w:eastAsia="仿宋" w:hAnsi="仿宋"/>
      </w:rPr>
    </w:pPr>
    <w:r w:rsidRPr="00D22FF1">
      <w:rPr>
        <w:rFonts w:ascii="仿宋" w:eastAsia="仿宋" w:hAnsi="仿宋" w:hint="eastAsia"/>
      </w:rPr>
      <w:t>谷胱甘肽及酵母提取物项目招商引资融资方案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paraId="05BA11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RPr="00D22FF1" w:rsidP="00D22FF1" w14:textId="24CB0C2E">
    <w:pPr>
      <w:pStyle w:val="Header"/>
      <w:rPr>
        <w:rFonts w:ascii="仿宋" w:eastAsia="仿宋" w:hAnsi="仿宋"/>
      </w:rPr>
    </w:pPr>
    <w:r w:rsidRPr="00D22FF1">
      <w:rPr>
        <w:rFonts w:ascii="仿宋" w:eastAsia="仿宋" w:hAnsi="仿宋" w:hint="eastAsia"/>
      </w:rPr>
      <w:t>谷胱甘肽及酵母提取物项目招商引资融资方案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RPr="00D22FF1" w:rsidP="00D22FF1" w14:textId="24CB0C2E">
    <w:pPr>
      <w:pStyle w:val="Header"/>
      <w:rPr>
        <w:rFonts w:ascii="仿宋" w:eastAsia="仿宋" w:hAnsi="仿宋"/>
      </w:rPr>
    </w:pPr>
    <w:r w:rsidRPr="00D22FF1">
      <w:rPr>
        <w:rFonts w:ascii="仿宋" w:eastAsia="仿宋" w:hAnsi="仿宋" w:hint="eastAsia"/>
      </w:rPr>
      <w:t>谷胱甘肽及酵母提取物项目招商引资融资方案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:rsidRPr="00D22FF1" w:rsidP="00D22FF1" w14:textId="24CB0C2E">
    <w:pPr>
      <w:pStyle w:val="Header"/>
      <w:rPr>
        <w:rFonts w:ascii="仿宋" w:eastAsia="仿宋" w:hAnsi="仿宋"/>
      </w:rPr>
    </w:pPr>
    <w:r w:rsidRPr="00D22FF1">
      <w:rPr>
        <w:rFonts w:ascii="仿宋" w:eastAsia="仿宋" w:hAnsi="仿宋" w:hint="eastAsia"/>
      </w:rPr>
      <w:t>谷胱甘肽及酵母提取物项目招商引资融资方案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F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FF1"/>
    <w:rsid w:val="009E19C5"/>
    <w:rsid w:val="00CD2BF9"/>
    <w:rsid w:val="00CF0DFC"/>
    <w:rsid w:val="00D22FF1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368CAE"/>
  <w15:chartTrackingRefBased/>
  <w15:docId w15:val="{3480DA98-4512-4A21-8A20-BEAADFAA5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2F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2F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2FF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2F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2F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2FF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2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2F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2FF1"/>
  </w:style>
  <w:style w:type="paragraph" w:styleId="TOC1">
    <w:name w:val="toc 1"/>
    <w:basedOn w:val="Normal"/>
    <w:next w:val="Normal"/>
    <w:autoRedefine/>
    <w:uiPriority w:val="39"/>
    <w:unhideWhenUsed/>
    <w:rsid w:val="00D22FF1"/>
  </w:style>
  <w:style w:type="paragraph" w:styleId="TOC2">
    <w:name w:val="toc 2"/>
    <w:basedOn w:val="Normal"/>
    <w:next w:val="Normal"/>
    <w:autoRedefine/>
    <w:uiPriority w:val="39"/>
    <w:unhideWhenUsed/>
    <w:rsid w:val="00D22FF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77035153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6410</Words>
  <Characters>36538</Characters>
  <Application>Microsoft Office Word</Application>
  <DocSecurity>0</DocSecurity>
  <Lines>304</Lines>
  <Paragraphs>85</Paragraphs>
  <ScaleCrop>false</ScaleCrop>
  <Company/>
  <LinksUpToDate>false</LinksUpToDate>
  <CharactersWithSpaces>42863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2023-12-26T10:23:00Z</dcterms:created>
  <dcterms:modified xsi:type="dcterms:W3CDTF">2023-12-26T10:23:00Z</dcterms:modified>
</cp:coreProperties>
</file>