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检漏仪项目规划设计方案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7" w:history="1">
        <w:r>
          <w:rPr>
            <w:rFonts w:ascii="仿宋" w:eastAsia="仿宋" w:hAnsi="仿宋" w:cs="仿宋" w:hint="eastAsia"/>
            <w:lang w:eastAsia="zh-CN"/>
          </w:rPr>
          <w:t>前言</w:t>
        </w:r>
        <w:r>
          <w:tab/>
        </w:r>
        <w:r>
          <w:fldChar w:fldCharType="begin"/>
        </w:r>
        <w:r>
          <w:instrText xml:space="preserve"> PAGEREF _Toc29237 \h </w:instrText>
        </w:r>
        <w:r>
          <w:fldChar w:fldCharType="separate"/>
        </w:r>
        <w:r>
          <w:t>3</w:t>
        </w:r>
        <w:r>
          <w:fldChar w:fldCharType="end"/>
        </w:r>
      </w:hyperlink>
    </w:p>
    <w:p>
      <w:pPr>
        <w:pStyle w:val="TOC1"/>
        <w:tabs>
          <w:tab w:val="right" w:leader="dot" w:pos="8306"/>
        </w:tabs>
      </w:pPr>
      <w:hyperlink w:anchor="_Toc6840" w:history="1">
        <w:r>
          <w:rPr>
            <w:rFonts w:ascii="仿宋" w:eastAsia="仿宋" w:hAnsi="仿宋" w:cs="仿宋" w:hint="eastAsia"/>
            <w:lang w:eastAsia="zh-CN"/>
          </w:rPr>
          <w:t>一、检漏仪项目建设单位说明</w:t>
        </w:r>
        <w:r>
          <w:tab/>
        </w:r>
        <w:r>
          <w:fldChar w:fldCharType="begin"/>
        </w:r>
        <w:r>
          <w:instrText xml:space="preserve"> PAGEREF _Toc6840 \h </w:instrText>
        </w:r>
        <w:r>
          <w:fldChar w:fldCharType="separate"/>
        </w:r>
        <w:r>
          <w:t>3</w:t>
        </w:r>
        <w:r>
          <w:fldChar w:fldCharType="end"/>
        </w:r>
      </w:hyperlink>
    </w:p>
    <w:p>
      <w:pPr>
        <w:pStyle w:val="TOC2"/>
        <w:tabs>
          <w:tab w:val="right" w:leader="dot" w:pos="8306"/>
        </w:tabs>
      </w:pPr>
      <w:hyperlink w:anchor="_Toc11784" w:history="1">
        <w:r>
          <w:rPr>
            <w:rFonts w:ascii="仿宋" w:eastAsia="仿宋" w:hAnsi="仿宋" w:cs="仿宋" w:hint="eastAsia"/>
            <w:lang w:eastAsia="zh-CN"/>
          </w:rPr>
          <w:t>(一)、检漏仪项目承办单位基本情况</w:t>
        </w:r>
        <w:r>
          <w:tab/>
        </w:r>
        <w:r>
          <w:fldChar w:fldCharType="begin"/>
        </w:r>
        <w:r>
          <w:instrText xml:space="preserve"> PAGEREF _Toc11784 \h </w:instrText>
        </w:r>
        <w:r>
          <w:fldChar w:fldCharType="separate"/>
        </w:r>
        <w:r>
          <w:t>3</w:t>
        </w:r>
        <w:r>
          <w:fldChar w:fldCharType="end"/>
        </w:r>
      </w:hyperlink>
    </w:p>
    <w:p>
      <w:pPr>
        <w:pStyle w:val="TOC2"/>
        <w:tabs>
          <w:tab w:val="right" w:leader="dot" w:pos="8306"/>
        </w:tabs>
      </w:pPr>
      <w:hyperlink w:anchor="_Toc11006" w:history="1">
        <w:r>
          <w:rPr>
            <w:rFonts w:ascii="仿宋" w:eastAsia="仿宋" w:hAnsi="仿宋" w:cs="仿宋" w:hint="eastAsia"/>
            <w:lang w:eastAsia="zh-CN"/>
          </w:rPr>
          <w:t>(二)、公司经济效益分析</w:t>
        </w:r>
        <w:r>
          <w:tab/>
        </w:r>
        <w:r>
          <w:fldChar w:fldCharType="begin"/>
        </w:r>
        <w:r>
          <w:instrText xml:space="preserve"> PAGEREF _Toc11006 \h </w:instrText>
        </w:r>
        <w:r>
          <w:fldChar w:fldCharType="separate"/>
        </w:r>
        <w:r>
          <w:t>4</w:t>
        </w:r>
        <w:r>
          <w:fldChar w:fldCharType="end"/>
        </w:r>
      </w:hyperlink>
    </w:p>
    <w:p>
      <w:pPr>
        <w:pStyle w:val="TOC1"/>
        <w:tabs>
          <w:tab w:val="right" w:leader="dot" w:pos="8306"/>
        </w:tabs>
      </w:pPr>
      <w:hyperlink w:anchor="_Toc14107" w:history="1">
        <w:r>
          <w:rPr>
            <w:rFonts w:ascii="仿宋" w:eastAsia="仿宋" w:hAnsi="仿宋" w:cs="仿宋" w:hint="eastAsia"/>
            <w:lang w:eastAsia="zh-CN"/>
          </w:rPr>
          <w:t>二、检漏仪项目土建工程</w:t>
        </w:r>
        <w:r>
          <w:tab/>
        </w:r>
        <w:r>
          <w:fldChar w:fldCharType="begin"/>
        </w:r>
        <w:r>
          <w:instrText xml:space="preserve"> PAGEREF _Toc14107 \h </w:instrText>
        </w:r>
        <w:r>
          <w:fldChar w:fldCharType="separate"/>
        </w:r>
        <w:r>
          <w:t>5</w:t>
        </w:r>
        <w:r>
          <w:fldChar w:fldCharType="end"/>
        </w:r>
      </w:hyperlink>
    </w:p>
    <w:p>
      <w:pPr>
        <w:pStyle w:val="TOC2"/>
        <w:tabs>
          <w:tab w:val="right" w:leader="dot" w:pos="8306"/>
        </w:tabs>
      </w:pPr>
      <w:hyperlink w:anchor="_Toc21178" w:history="1">
        <w:r>
          <w:rPr>
            <w:rFonts w:ascii="仿宋" w:eastAsia="仿宋" w:hAnsi="仿宋" w:cs="仿宋" w:hint="eastAsia"/>
            <w:lang w:eastAsia="zh-CN"/>
          </w:rPr>
          <w:t>(一)、建筑工程设计原则</w:t>
        </w:r>
        <w:r>
          <w:tab/>
        </w:r>
        <w:r>
          <w:fldChar w:fldCharType="begin"/>
        </w:r>
        <w:r>
          <w:instrText xml:space="preserve"> PAGEREF _Toc21178 \h </w:instrText>
        </w:r>
        <w:r>
          <w:fldChar w:fldCharType="separate"/>
        </w:r>
        <w:r>
          <w:t>5</w:t>
        </w:r>
        <w:r>
          <w:fldChar w:fldCharType="end"/>
        </w:r>
      </w:hyperlink>
    </w:p>
    <w:p>
      <w:pPr>
        <w:pStyle w:val="TOC2"/>
        <w:tabs>
          <w:tab w:val="right" w:leader="dot" w:pos="8306"/>
        </w:tabs>
      </w:pPr>
      <w:hyperlink w:anchor="_Toc9511" w:history="1">
        <w:r>
          <w:rPr>
            <w:rFonts w:ascii="仿宋" w:eastAsia="仿宋" w:hAnsi="仿宋" w:cs="仿宋" w:hint="eastAsia"/>
            <w:lang w:eastAsia="zh-CN"/>
          </w:rPr>
          <w:t>(二)、土建工程设计年限及安全等级</w:t>
        </w:r>
        <w:r>
          <w:tab/>
        </w:r>
        <w:r>
          <w:fldChar w:fldCharType="begin"/>
        </w:r>
        <w:r>
          <w:instrText xml:space="preserve"> PAGEREF _Toc9511 \h </w:instrText>
        </w:r>
        <w:r>
          <w:fldChar w:fldCharType="separate"/>
        </w:r>
        <w:r>
          <w:t>6</w:t>
        </w:r>
        <w:r>
          <w:fldChar w:fldCharType="end"/>
        </w:r>
      </w:hyperlink>
    </w:p>
    <w:p>
      <w:pPr>
        <w:pStyle w:val="TOC2"/>
        <w:tabs>
          <w:tab w:val="right" w:leader="dot" w:pos="8306"/>
        </w:tabs>
      </w:pPr>
      <w:hyperlink w:anchor="_Toc20083" w:history="1">
        <w:r>
          <w:rPr>
            <w:rFonts w:ascii="仿宋" w:eastAsia="仿宋" w:hAnsi="仿宋" w:cs="仿宋" w:hint="eastAsia"/>
            <w:lang w:eastAsia="zh-CN"/>
          </w:rPr>
          <w:t>(三)、建筑工程设计总体要求</w:t>
        </w:r>
        <w:r>
          <w:tab/>
        </w:r>
        <w:r>
          <w:fldChar w:fldCharType="begin"/>
        </w:r>
        <w:r>
          <w:instrText xml:space="preserve"> PAGEREF _Toc20083 \h </w:instrText>
        </w:r>
        <w:r>
          <w:fldChar w:fldCharType="separate"/>
        </w:r>
        <w:r>
          <w:t>7</w:t>
        </w:r>
        <w:r>
          <w:fldChar w:fldCharType="end"/>
        </w:r>
      </w:hyperlink>
    </w:p>
    <w:p>
      <w:pPr>
        <w:pStyle w:val="TOC2"/>
        <w:tabs>
          <w:tab w:val="right" w:leader="dot" w:pos="8306"/>
        </w:tabs>
      </w:pPr>
      <w:hyperlink w:anchor="_Toc32644" w:history="1">
        <w:r>
          <w:rPr>
            <w:rFonts w:ascii="仿宋" w:eastAsia="仿宋" w:hAnsi="仿宋" w:cs="仿宋" w:hint="eastAsia"/>
            <w:lang w:eastAsia="zh-CN"/>
          </w:rPr>
          <w:t>(四)、土建工程建设指标</w:t>
        </w:r>
        <w:r>
          <w:tab/>
        </w:r>
        <w:r>
          <w:fldChar w:fldCharType="begin"/>
        </w:r>
        <w:r>
          <w:instrText xml:space="preserve"> PAGEREF _Toc32644 \h </w:instrText>
        </w:r>
        <w:r>
          <w:fldChar w:fldCharType="separate"/>
        </w:r>
        <w:r>
          <w:t>8</w:t>
        </w:r>
        <w:r>
          <w:fldChar w:fldCharType="end"/>
        </w:r>
      </w:hyperlink>
    </w:p>
    <w:p>
      <w:pPr>
        <w:pStyle w:val="TOC1"/>
        <w:tabs>
          <w:tab w:val="right" w:leader="dot" w:pos="8306"/>
        </w:tabs>
      </w:pPr>
      <w:hyperlink w:anchor="_Toc31077" w:history="1">
        <w:r>
          <w:rPr>
            <w:rFonts w:ascii="仿宋" w:eastAsia="仿宋" w:hAnsi="仿宋" w:cs="仿宋" w:hint="eastAsia"/>
            <w:lang w:eastAsia="zh-CN"/>
          </w:rPr>
          <w:t>三、市场分析、调研</w:t>
        </w:r>
        <w:r>
          <w:tab/>
        </w:r>
        <w:r>
          <w:fldChar w:fldCharType="begin"/>
        </w:r>
        <w:r>
          <w:instrText xml:space="preserve"> PAGEREF _Toc31077 \h </w:instrText>
        </w:r>
        <w:r>
          <w:fldChar w:fldCharType="separate"/>
        </w:r>
        <w:r>
          <w:t>8</w:t>
        </w:r>
        <w:r>
          <w:fldChar w:fldCharType="end"/>
        </w:r>
      </w:hyperlink>
    </w:p>
    <w:p>
      <w:pPr>
        <w:pStyle w:val="TOC2"/>
        <w:tabs>
          <w:tab w:val="right" w:leader="dot" w:pos="8306"/>
        </w:tabs>
      </w:pPr>
      <w:hyperlink w:anchor="_Toc26808" w:history="1">
        <w:r>
          <w:rPr>
            <w:rFonts w:ascii="仿宋" w:eastAsia="仿宋" w:hAnsi="仿宋" w:cs="仿宋" w:hint="eastAsia"/>
            <w:lang w:eastAsia="zh-CN"/>
          </w:rPr>
          <w:t>(一)、检漏仪行业分析</w:t>
        </w:r>
        <w:r>
          <w:tab/>
        </w:r>
        <w:r>
          <w:fldChar w:fldCharType="begin"/>
        </w:r>
        <w:r>
          <w:instrText xml:space="preserve"> PAGEREF _Toc26808 \h </w:instrText>
        </w:r>
        <w:r>
          <w:fldChar w:fldCharType="separate"/>
        </w:r>
        <w:r>
          <w:t>8</w:t>
        </w:r>
        <w:r>
          <w:fldChar w:fldCharType="end"/>
        </w:r>
      </w:hyperlink>
    </w:p>
    <w:p>
      <w:pPr>
        <w:pStyle w:val="TOC2"/>
        <w:tabs>
          <w:tab w:val="right" w:leader="dot" w:pos="8306"/>
        </w:tabs>
      </w:pPr>
      <w:hyperlink w:anchor="_Toc14158" w:history="1">
        <w:r>
          <w:rPr>
            <w:rFonts w:ascii="仿宋" w:eastAsia="仿宋" w:hAnsi="仿宋" w:cs="仿宋" w:hint="eastAsia"/>
            <w:lang w:eastAsia="zh-CN"/>
          </w:rPr>
          <w:t>(二)、检漏仪市场分析预测</w:t>
        </w:r>
        <w:r>
          <w:tab/>
        </w:r>
        <w:r>
          <w:fldChar w:fldCharType="begin"/>
        </w:r>
        <w:r>
          <w:instrText xml:space="preserve"> PAGEREF _Toc14158 \h </w:instrText>
        </w:r>
        <w:r>
          <w:fldChar w:fldCharType="separate"/>
        </w:r>
        <w:r>
          <w:t>9</w:t>
        </w:r>
        <w:r>
          <w:fldChar w:fldCharType="end"/>
        </w:r>
      </w:hyperlink>
    </w:p>
    <w:p>
      <w:pPr>
        <w:pStyle w:val="TOC1"/>
        <w:tabs>
          <w:tab w:val="right" w:leader="dot" w:pos="8306"/>
        </w:tabs>
      </w:pPr>
      <w:hyperlink w:anchor="_Toc7059" w:history="1">
        <w:r>
          <w:rPr>
            <w:rFonts w:ascii="仿宋" w:eastAsia="仿宋" w:hAnsi="仿宋" w:cs="仿宋" w:hint="eastAsia"/>
            <w:lang w:eastAsia="zh-CN"/>
          </w:rPr>
          <w:t>四、检漏仪项目绩效评估</w:t>
        </w:r>
        <w:r>
          <w:tab/>
        </w:r>
        <w:r>
          <w:fldChar w:fldCharType="begin"/>
        </w:r>
        <w:r>
          <w:instrText xml:space="preserve"> PAGEREF _Toc7059 \h </w:instrText>
        </w:r>
        <w:r>
          <w:fldChar w:fldCharType="separate"/>
        </w:r>
        <w:r>
          <w:t>9</w:t>
        </w:r>
        <w:r>
          <w:fldChar w:fldCharType="end"/>
        </w:r>
      </w:hyperlink>
    </w:p>
    <w:p>
      <w:pPr>
        <w:pStyle w:val="TOC2"/>
        <w:tabs>
          <w:tab w:val="right" w:leader="dot" w:pos="8306"/>
        </w:tabs>
      </w:pPr>
      <w:hyperlink w:anchor="_Toc19871" w:history="1">
        <w:r>
          <w:rPr>
            <w:rFonts w:ascii="仿宋" w:eastAsia="仿宋" w:hAnsi="仿宋" w:cs="仿宋" w:hint="eastAsia"/>
            <w:lang w:eastAsia="zh-CN"/>
          </w:rPr>
          <w:t>(一)、绩效评估指标</w:t>
        </w:r>
        <w:r>
          <w:tab/>
        </w:r>
        <w:r>
          <w:fldChar w:fldCharType="begin"/>
        </w:r>
        <w:r>
          <w:instrText xml:space="preserve"> PAGEREF _Toc19871 \h </w:instrText>
        </w:r>
        <w:r>
          <w:fldChar w:fldCharType="separate"/>
        </w:r>
        <w:r>
          <w:t>9</w:t>
        </w:r>
        <w:r>
          <w:fldChar w:fldCharType="end"/>
        </w:r>
      </w:hyperlink>
    </w:p>
    <w:p>
      <w:pPr>
        <w:pStyle w:val="TOC2"/>
        <w:tabs>
          <w:tab w:val="right" w:leader="dot" w:pos="8306"/>
        </w:tabs>
      </w:pPr>
      <w:hyperlink w:anchor="_Toc28185" w:history="1">
        <w:r>
          <w:rPr>
            <w:rFonts w:ascii="仿宋" w:eastAsia="仿宋" w:hAnsi="仿宋" w:cs="仿宋" w:hint="eastAsia"/>
            <w:lang w:eastAsia="zh-CN"/>
          </w:rPr>
          <w:t>(二)、绩效评估方法</w:t>
        </w:r>
        <w:r>
          <w:tab/>
        </w:r>
        <w:r>
          <w:fldChar w:fldCharType="begin"/>
        </w:r>
        <w:r>
          <w:instrText xml:space="preserve"> PAGEREF _Toc28185 \h </w:instrText>
        </w:r>
        <w:r>
          <w:fldChar w:fldCharType="separate"/>
        </w:r>
        <w:r>
          <w:t>11</w:t>
        </w:r>
        <w:r>
          <w:fldChar w:fldCharType="end"/>
        </w:r>
      </w:hyperlink>
    </w:p>
    <w:p>
      <w:pPr>
        <w:pStyle w:val="TOC2"/>
        <w:tabs>
          <w:tab w:val="right" w:leader="dot" w:pos="8306"/>
        </w:tabs>
      </w:pPr>
      <w:hyperlink w:anchor="_Toc12092" w:history="1">
        <w:r>
          <w:rPr>
            <w:rFonts w:ascii="仿宋" w:eastAsia="仿宋" w:hAnsi="仿宋" w:cs="仿宋" w:hint="eastAsia"/>
            <w:lang w:eastAsia="zh-CN"/>
          </w:rPr>
          <w:t>(三)、绩效评估周期</w:t>
        </w:r>
        <w:r>
          <w:tab/>
        </w:r>
        <w:r>
          <w:fldChar w:fldCharType="begin"/>
        </w:r>
        <w:r>
          <w:instrText xml:space="preserve"> PAGEREF _Toc12092 \h </w:instrText>
        </w:r>
        <w:r>
          <w:fldChar w:fldCharType="separate"/>
        </w:r>
        <w:r>
          <w:t>12</w:t>
        </w:r>
        <w:r>
          <w:fldChar w:fldCharType="end"/>
        </w:r>
      </w:hyperlink>
    </w:p>
    <w:p>
      <w:pPr>
        <w:pStyle w:val="TOC1"/>
        <w:tabs>
          <w:tab w:val="right" w:leader="dot" w:pos="8306"/>
        </w:tabs>
      </w:pPr>
      <w:hyperlink w:anchor="_Toc28873" w:history="1">
        <w:r>
          <w:rPr>
            <w:rFonts w:ascii="仿宋" w:eastAsia="仿宋" w:hAnsi="仿宋" w:cs="仿宋" w:hint="eastAsia"/>
            <w:lang w:eastAsia="zh-CN"/>
          </w:rPr>
          <w:t>五、检漏仪项目概论</w:t>
        </w:r>
        <w:r>
          <w:tab/>
        </w:r>
        <w:r>
          <w:fldChar w:fldCharType="begin"/>
        </w:r>
        <w:r>
          <w:instrText xml:space="preserve"> PAGEREF _Toc28873 \h </w:instrText>
        </w:r>
        <w:r>
          <w:fldChar w:fldCharType="separate"/>
        </w:r>
        <w:r>
          <w:t>13</w:t>
        </w:r>
        <w:r>
          <w:fldChar w:fldCharType="end"/>
        </w:r>
      </w:hyperlink>
    </w:p>
    <w:p>
      <w:pPr>
        <w:pStyle w:val="TOC2"/>
        <w:tabs>
          <w:tab w:val="right" w:leader="dot" w:pos="8306"/>
        </w:tabs>
      </w:pPr>
      <w:hyperlink w:anchor="_Toc5937" w:history="1">
        <w:r>
          <w:rPr>
            <w:rFonts w:ascii="仿宋" w:eastAsia="仿宋" w:hAnsi="仿宋" w:cs="仿宋" w:hint="eastAsia"/>
            <w:lang w:eastAsia="zh-CN"/>
          </w:rPr>
          <w:t>(一)、检漏仪项目概况</w:t>
        </w:r>
        <w:r>
          <w:tab/>
        </w:r>
        <w:r>
          <w:fldChar w:fldCharType="begin"/>
        </w:r>
        <w:r>
          <w:instrText xml:space="preserve"> PAGEREF _Toc5937 \h </w:instrText>
        </w:r>
        <w:r>
          <w:fldChar w:fldCharType="separate"/>
        </w:r>
        <w:r>
          <w:t>13</w:t>
        </w:r>
        <w:r>
          <w:fldChar w:fldCharType="end"/>
        </w:r>
      </w:hyperlink>
    </w:p>
    <w:p>
      <w:pPr>
        <w:pStyle w:val="TOC2"/>
        <w:tabs>
          <w:tab w:val="right" w:leader="dot" w:pos="8306"/>
        </w:tabs>
      </w:pPr>
      <w:hyperlink w:anchor="_Toc13565" w:history="1">
        <w:r>
          <w:rPr>
            <w:rFonts w:ascii="仿宋" w:eastAsia="仿宋" w:hAnsi="仿宋" w:cs="仿宋" w:hint="eastAsia"/>
            <w:lang w:eastAsia="zh-CN"/>
          </w:rPr>
          <w:t>(二)、检漏仪项目目标</w:t>
        </w:r>
        <w:r>
          <w:tab/>
        </w:r>
        <w:r>
          <w:fldChar w:fldCharType="begin"/>
        </w:r>
        <w:r>
          <w:instrText xml:space="preserve"> PAGEREF _Toc13565 \h </w:instrText>
        </w:r>
        <w:r>
          <w:fldChar w:fldCharType="separate"/>
        </w:r>
        <w:r>
          <w:t>15</w:t>
        </w:r>
        <w:r>
          <w:fldChar w:fldCharType="end"/>
        </w:r>
      </w:hyperlink>
    </w:p>
    <w:p>
      <w:pPr>
        <w:pStyle w:val="TOC2"/>
        <w:tabs>
          <w:tab w:val="right" w:leader="dot" w:pos="8306"/>
        </w:tabs>
      </w:pPr>
      <w:hyperlink w:anchor="_Toc29182" w:history="1">
        <w:r>
          <w:rPr>
            <w:rFonts w:ascii="仿宋" w:eastAsia="仿宋" w:hAnsi="仿宋" w:cs="仿宋" w:hint="eastAsia"/>
            <w:lang w:eastAsia="zh-CN"/>
          </w:rPr>
          <w:t>(三)、检漏仪项目提出的理由</w:t>
        </w:r>
        <w:r>
          <w:tab/>
        </w:r>
        <w:r>
          <w:fldChar w:fldCharType="begin"/>
        </w:r>
        <w:r>
          <w:instrText xml:space="preserve"> PAGEREF _Toc29182 \h </w:instrText>
        </w:r>
        <w:r>
          <w:fldChar w:fldCharType="separate"/>
        </w:r>
        <w:r>
          <w:t>16</w:t>
        </w:r>
        <w:r>
          <w:fldChar w:fldCharType="end"/>
        </w:r>
      </w:hyperlink>
    </w:p>
    <w:p>
      <w:pPr>
        <w:pStyle w:val="TOC2"/>
        <w:tabs>
          <w:tab w:val="right" w:leader="dot" w:pos="8306"/>
        </w:tabs>
      </w:pPr>
      <w:hyperlink w:anchor="_Toc23420" w:history="1">
        <w:r>
          <w:rPr>
            <w:rFonts w:ascii="仿宋" w:eastAsia="仿宋" w:hAnsi="仿宋" w:cs="仿宋" w:hint="eastAsia"/>
            <w:lang w:eastAsia="zh-CN"/>
          </w:rPr>
          <w:t>(四)、检漏仪项目意义</w:t>
        </w:r>
        <w:r>
          <w:tab/>
        </w:r>
        <w:r>
          <w:fldChar w:fldCharType="begin"/>
        </w:r>
        <w:r>
          <w:instrText xml:space="preserve"> PAGEREF _Toc23420 \h </w:instrText>
        </w:r>
        <w:r>
          <w:fldChar w:fldCharType="separate"/>
        </w:r>
        <w:r>
          <w:t>17</w:t>
        </w:r>
        <w:r>
          <w:fldChar w:fldCharType="end"/>
        </w:r>
      </w:hyperlink>
    </w:p>
    <w:p>
      <w:pPr>
        <w:pStyle w:val="TOC2"/>
        <w:tabs>
          <w:tab w:val="right" w:leader="dot" w:pos="8306"/>
        </w:tabs>
      </w:pPr>
      <w:hyperlink w:anchor="_Toc21104" w:history="1">
        <w:r>
          <w:rPr>
            <w:rFonts w:ascii="仿宋" w:eastAsia="仿宋" w:hAnsi="仿宋" w:cs="仿宋" w:hint="eastAsia"/>
            <w:lang w:eastAsia="zh-CN"/>
          </w:rPr>
          <w:t>(五)、检漏仪项目背景</w:t>
        </w:r>
        <w:r>
          <w:tab/>
        </w:r>
        <w:r>
          <w:fldChar w:fldCharType="begin"/>
        </w:r>
        <w:r>
          <w:instrText xml:space="preserve"> PAGEREF _Toc21104 \h </w:instrText>
        </w:r>
        <w:r>
          <w:fldChar w:fldCharType="separate"/>
        </w:r>
        <w:r>
          <w:t>18</w:t>
        </w:r>
        <w:r>
          <w:fldChar w:fldCharType="end"/>
        </w:r>
      </w:hyperlink>
    </w:p>
    <w:p>
      <w:pPr>
        <w:pStyle w:val="TOC1"/>
        <w:tabs>
          <w:tab w:val="right" w:leader="dot" w:pos="8306"/>
        </w:tabs>
      </w:pPr>
      <w:hyperlink w:anchor="_Toc21624" w:history="1">
        <w:r>
          <w:rPr>
            <w:rFonts w:ascii="仿宋" w:eastAsia="仿宋" w:hAnsi="仿宋" w:cs="仿宋" w:hint="eastAsia"/>
            <w:lang w:eastAsia="zh-CN"/>
          </w:rPr>
          <w:t>六、检漏仪项目文档管理</w:t>
        </w:r>
        <w:r>
          <w:tab/>
        </w:r>
        <w:r>
          <w:fldChar w:fldCharType="begin"/>
        </w:r>
        <w:r>
          <w:instrText xml:space="preserve"> PAGEREF _Toc21624 \h </w:instrText>
        </w:r>
        <w:r>
          <w:fldChar w:fldCharType="separate"/>
        </w:r>
        <w:r>
          <w:t>19</w:t>
        </w:r>
        <w:r>
          <w:fldChar w:fldCharType="end"/>
        </w:r>
      </w:hyperlink>
    </w:p>
    <w:p>
      <w:pPr>
        <w:pStyle w:val="TOC2"/>
        <w:tabs>
          <w:tab w:val="right" w:leader="dot" w:pos="8306"/>
        </w:tabs>
      </w:pPr>
      <w:hyperlink w:anchor="_Toc22053" w:history="1">
        <w:r>
          <w:rPr>
            <w:rFonts w:ascii="仿宋" w:eastAsia="仿宋" w:hAnsi="仿宋" w:cs="仿宋" w:hint="eastAsia"/>
            <w:lang w:eastAsia="zh-CN"/>
          </w:rPr>
          <w:t>(一)、文档编制与审查</w:t>
        </w:r>
        <w:r>
          <w:tab/>
        </w:r>
        <w:r>
          <w:fldChar w:fldCharType="begin"/>
        </w:r>
        <w:r>
          <w:instrText xml:space="preserve"> PAGEREF _Toc22053 \h </w:instrText>
        </w:r>
        <w:r>
          <w:fldChar w:fldCharType="separate"/>
        </w:r>
        <w:r>
          <w:t>19</w:t>
        </w:r>
        <w:r>
          <w:fldChar w:fldCharType="end"/>
        </w:r>
      </w:hyperlink>
    </w:p>
    <w:p>
      <w:pPr>
        <w:pStyle w:val="TOC2"/>
        <w:tabs>
          <w:tab w:val="right" w:leader="dot" w:pos="8306"/>
        </w:tabs>
      </w:pPr>
      <w:hyperlink w:anchor="_Toc17541" w:history="1">
        <w:r>
          <w:rPr>
            <w:rFonts w:ascii="仿宋" w:eastAsia="仿宋" w:hAnsi="仿宋" w:cs="仿宋" w:hint="eastAsia"/>
            <w:lang w:eastAsia="zh-CN"/>
          </w:rPr>
          <w:t>(二)、文档发布与分发</w:t>
        </w:r>
        <w:r>
          <w:tab/>
        </w:r>
        <w:r>
          <w:fldChar w:fldCharType="begin"/>
        </w:r>
        <w:r>
          <w:instrText xml:space="preserve"> PAGEREF _Toc17541 \h </w:instrText>
        </w:r>
        <w:r>
          <w:fldChar w:fldCharType="separate"/>
        </w:r>
        <w:r>
          <w:t>20</w:t>
        </w:r>
        <w:r>
          <w:fldChar w:fldCharType="end"/>
        </w:r>
      </w:hyperlink>
    </w:p>
    <w:p>
      <w:pPr>
        <w:pStyle w:val="TOC2"/>
        <w:tabs>
          <w:tab w:val="right" w:leader="dot" w:pos="8306"/>
        </w:tabs>
      </w:pPr>
      <w:hyperlink w:anchor="_Toc16158" w:history="1">
        <w:r>
          <w:rPr>
            <w:rFonts w:ascii="仿宋" w:eastAsia="仿宋" w:hAnsi="仿宋" w:cs="仿宋" w:hint="eastAsia"/>
            <w:lang w:eastAsia="zh-CN"/>
          </w:rPr>
          <w:t>(三)、文档存档与归档</w:t>
        </w:r>
        <w:r>
          <w:tab/>
        </w:r>
        <w:r>
          <w:fldChar w:fldCharType="begin"/>
        </w:r>
        <w:r>
          <w:instrText xml:space="preserve"> PAGEREF _Toc16158 \h </w:instrText>
        </w:r>
        <w:r>
          <w:fldChar w:fldCharType="separate"/>
        </w:r>
        <w:r>
          <w:t>21</w:t>
        </w:r>
        <w:r>
          <w:fldChar w:fldCharType="end"/>
        </w:r>
      </w:hyperlink>
    </w:p>
    <w:p>
      <w:pPr>
        <w:pStyle w:val="TOC1"/>
        <w:tabs>
          <w:tab w:val="right" w:leader="dot" w:pos="8306"/>
        </w:tabs>
      </w:pPr>
      <w:hyperlink w:anchor="_Toc24150" w:history="1">
        <w:r>
          <w:rPr>
            <w:rFonts w:ascii="仿宋" w:eastAsia="仿宋" w:hAnsi="仿宋" w:cs="仿宋" w:hint="eastAsia"/>
            <w:lang w:eastAsia="zh-CN"/>
          </w:rPr>
          <w:t>七、检漏仪项目环境影响分析</w:t>
        </w:r>
        <w:r>
          <w:tab/>
        </w:r>
        <w:r>
          <w:fldChar w:fldCharType="begin"/>
        </w:r>
        <w:r>
          <w:instrText xml:space="preserve"> PAGEREF _Toc24150 \h </w:instrText>
        </w:r>
        <w:r>
          <w:fldChar w:fldCharType="separate"/>
        </w:r>
        <w:r>
          <w:t>22</w:t>
        </w:r>
        <w:r>
          <w:fldChar w:fldCharType="end"/>
        </w:r>
      </w:hyperlink>
    </w:p>
    <w:p>
      <w:pPr>
        <w:pStyle w:val="TOC2"/>
        <w:tabs>
          <w:tab w:val="right" w:leader="dot" w:pos="8306"/>
        </w:tabs>
      </w:pPr>
      <w:hyperlink w:anchor="_Toc29465" w:history="1">
        <w:r>
          <w:rPr>
            <w:rFonts w:ascii="仿宋" w:eastAsia="仿宋" w:hAnsi="仿宋" w:cs="仿宋" w:hint="eastAsia"/>
            <w:lang w:eastAsia="zh-CN"/>
          </w:rPr>
          <w:t>(一)、建设区域环境质量现状</w:t>
        </w:r>
        <w:r>
          <w:tab/>
        </w:r>
        <w:r>
          <w:fldChar w:fldCharType="begin"/>
        </w:r>
        <w:r>
          <w:instrText xml:space="preserve"> PAGEREF _Toc29465 \h </w:instrText>
        </w:r>
        <w:r>
          <w:fldChar w:fldCharType="separate"/>
        </w:r>
        <w:r>
          <w:t>22</w:t>
        </w:r>
        <w:r>
          <w:fldChar w:fldCharType="end"/>
        </w:r>
      </w:hyperlink>
    </w:p>
    <w:p>
      <w:pPr>
        <w:pStyle w:val="TOC2"/>
        <w:tabs>
          <w:tab w:val="right" w:leader="dot" w:pos="8306"/>
        </w:tabs>
      </w:pPr>
      <w:hyperlink w:anchor="_Toc16186" w:history="1">
        <w:r>
          <w:rPr>
            <w:rFonts w:ascii="仿宋" w:eastAsia="仿宋" w:hAnsi="仿宋" w:cs="仿宋" w:hint="eastAsia"/>
            <w:lang w:eastAsia="zh-CN"/>
          </w:rPr>
          <w:t>(二)、建设期环境保护</w:t>
        </w:r>
        <w:r>
          <w:tab/>
        </w:r>
        <w:r>
          <w:fldChar w:fldCharType="begin"/>
        </w:r>
        <w:r>
          <w:instrText xml:space="preserve"> PAGEREF _Toc16186 \h </w:instrText>
        </w:r>
        <w:r>
          <w:fldChar w:fldCharType="separate"/>
        </w:r>
        <w:r>
          <w:t>24</w:t>
        </w:r>
        <w:r>
          <w:fldChar w:fldCharType="end"/>
        </w:r>
      </w:hyperlink>
    </w:p>
    <w:p>
      <w:pPr>
        <w:pStyle w:val="TOC2"/>
        <w:tabs>
          <w:tab w:val="right" w:leader="dot" w:pos="8306"/>
        </w:tabs>
      </w:pPr>
      <w:hyperlink w:anchor="_Toc22155" w:history="1">
        <w:r>
          <w:rPr>
            <w:rFonts w:ascii="仿宋" w:eastAsia="仿宋" w:hAnsi="仿宋" w:cs="仿宋" w:hint="eastAsia"/>
            <w:lang w:eastAsia="zh-CN"/>
          </w:rPr>
          <w:t>(三)、运营期环境保护</w:t>
        </w:r>
        <w:r>
          <w:tab/>
        </w:r>
        <w:r>
          <w:fldChar w:fldCharType="begin"/>
        </w:r>
        <w:r>
          <w:instrText xml:space="preserve"> PAGEREF _Toc22155 \h </w:instrText>
        </w:r>
        <w:r>
          <w:fldChar w:fldCharType="separate"/>
        </w:r>
        <w:r>
          <w:t>25</w:t>
        </w:r>
        <w:r>
          <w:fldChar w:fldCharType="end"/>
        </w:r>
      </w:hyperlink>
    </w:p>
    <w:p>
      <w:pPr>
        <w:pStyle w:val="TOC2"/>
        <w:tabs>
          <w:tab w:val="right" w:leader="dot" w:pos="8306"/>
        </w:tabs>
      </w:pPr>
      <w:hyperlink w:anchor="_Toc3249" w:history="1">
        <w:r>
          <w:rPr>
            <w:rFonts w:ascii="仿宋" w:eastAsia="仿宋" w:hAnsi="仿宋" w:cs="仿宋" w:hint="eastAsia"/>
            <w:lang w:eastAsia="zh-CN"/>
          </w:rPr>
          <w:t>(四)、检漏仪项目建设对区域经济的影响</w:t>
        </w:r>
        <w:r>
          <w:tab/>
        </w:r>
        <w:r>
          <w:fldChar w:fldCharType="begin"/>
        </w:r>
        <w:r>
          <w:instrText xml:space="preserve"> PAGEREF _Toc3249 \h </w:instrText>
        </w:r>
        <w:r>
          <w:fldChar w:fldCharType="separate"/>
        </w:r>
        <w:r>
          <w:t>26</w:t>
        </w:r>
        <w:r>
          <w:fldChar w:fldCharType="end"/>
        </w:r>
      </w:hyperlink>
    </w:p>
    <w:p>
      <w:pPr>
        <w:pStyle w:val="TOC2"/>
        <w:tabs>
          <w:tab w:val="right" w:leader="dot" w:pos="8306"/>
        </w:tabs>
      </w:pPr>
      <w:hyperlink w:anchor="_Toc26720" w:history="1">
        <w:r>
          <w:rPr>
            <w:rFonts w:ascii="仿宋" w:eastAsia="仿宋" w:hAnsi="仿宋" w:cs="仿宋" w:hint="eastAsia"/>
            <w:lang w:eastAsia="zh-CN"/>
          </w:rPr>
          <w:t>(五)、废弃物处理</w:t>
        </w:r>
        <w:r>
          <w:tab/>
        </w:r>
        <w:r>
          <w:fldChar w:fldCharType="begin"/>
        </w:r>
        <w:r>
          <w:instrText xml:space="preserve"> PAGEREF _Toc26720 \h </w:instrText>
        </w:r>
        <w:r>
          <w:fldChar w:fldCharType="separate"/>
        </w:r>
        <w:r>
          <w:t>28</w:t>
        </w:r>
        <w:r>
          <w:fldChar w:fldCharType="end"/>
        </w:r>
      </w:hyperlink>
    </w:p>
    <w:p>
      <w:pPr>
        <w:pStyle w:val="TOC2"/>
        <w:tabs>
          <w:tab w:val="right" w:leader="dot" w:pos="8306"/>
        </w:tabs>
      </w:pPr>
      <w:hyperlink w:anchor="_Toc17308" w:history="1">
        <w:r>
          <w:rPr>
            <w:rFonts w:ascii="仿宋" w:eastAsia="仿宋" w:hAnsi="仿宋" w:cs="仿宋" w:hint="eastAsia"/>
            <w:lang w:eastAsia="zh-CN"/>
          </w:rPr>
          <w:t>(六)、特殊环境影响分析</w:t>
        </w:r>
        <w:r>
          <w:tab/>
        </w:r>
        <w:r>
          <w:fldChar w:fldCharType="begin"/>
        </w:r>
        <w:r>
          <w:instrText xml:space="preserve"> PAGEREF _Toc17308 \h </w:instrText>
        </w:r>
        <w:r>
          <w:fldChar w:fldCharType="separate"/>
        </w:r>
        <w:r>
          <w:t>29</w:t>
        </w:r>
        <w:r>
          <w:fldChar w:fldCharType="end"/>
        </w:r>
      </w:hyperlink>
    </w:p>
    <w:p>
      <w:pPr>
        <w:pStyle w:val="TOC2"/>
        <w:tabs>
          <w:tab w:val="right" w:leader="dot" w:pos="8306"/>
        </w:tabs>
      </w:pPr>
      <w:hyperlink w:anchor="_Toc27903" w:history="1">
        <w:r>
          <w:rPr>
            <w:rFonts w:ascii="仿宋" w:eastAsia="仿宋" w:hAnsi="仿宋" w:cs="仿宋" w:hint="eastAsia"/>
            <w:lang w:eastAsia="zh-CN"/>
          </w:rPr>
          <w:t>(七)、清洁生产</w:t>
        </w:r>
        <w:r>
          <w:tab/>
        </w:r>
        <w:r>
          <w:fldChar w:fldCharType="begin"/>
        </w:r>
        <w:r>
          <w:instrText xml:space="preserve"> PAGEREF _Toc27903 \h </w:instrText>
        </w:r>
        <w:r>
          <w:fldChar w:fldCharType="separate"/>
        </w:r>
        <w:r>
          <w:t>30</w:t>
        </w:r>
        <w:r>
          <w:fldChar w:fldCharType="end"/>
        </w:r>
      </w:hyperlink>
    </w:p>
    <w:p>
      <w:pPr>
        <w:pStyle w:val="TOC2"/>
        <w:tabs>
          <w:tab w:val="right" w:leader="dot" w:pos="8306"/>
        </w:tabs>
      </w:pPr>
      <w:hyperlink w:anchor="_Toc28099" w:history="1">
        <w:r>
          <w:rPr>
            <w:rFonts w:ascii="仿宋" w:eastAsia="仿宋" w:hAnsi="仿宋" w:cs="仿宋" w:hint="eastAsia"/>
            <w:lang w:eastAsia="zh-CN"/>
          </w:rPr>
          <w:t>(八)、环境保护综合评价</w:t>
        </w:r>
        <w:r>
          <w:tab/>
        </w:r>
        <w:r>
          <w:fldChar w:fldCharType="begin"/>
        </w:r>
        <w:r>
          <w:instrText xml:space="preserve"> PAGEREF _Toc28099 \h </w:instrText>
        </w:r>
        <w:r>
          <w:fldChar w:fldCharType="separate"/>
        </w:r>
        <w:r>
          <w:t>32</w:t>
        </w:r>
        <w:r>
          <w:fldChar w:fldCharType="end"/>
        </w:r>
      </w:hyperlink>
    </w:p>
    <w:p>
      <w:pPr>
        <w:pStyle w:val="TOC1"/>
        <w:tabs>
          <w:tab w:val="right" w:leader="dot" w:pos="8306"/>
        </w:tabs>
      </w:pPr>
      <w:hyperlink w:anchor="_Toc10781" w:history="1">
        <w:r>
          <w:rPr>
            <w:rFonts w:ascii="仿宋" w:eastAsia="仿宋" w:hAnsi="仿宋" w:cs="仿宋" w:hint="eastAsia"/>
            <w:lang w:eastAsia="zh-CN"/>
          </w:rPr>
          <w:t>八、检漏仪项目社会影响</w:t>
        </w:r>
        <w:r>
          <w:tab/>
        </w:r>
        <w:r>
          <w:fldChar w:fldCharType="begin"/>
        </w:r>
        <w:r>
          <w:instrText xml:space="preserve"> PAGEREF _Toc10781 \h </w:instrText>
        </w:r>
        <w:r>
          <w:fldChar w:fldCharType="separate"/>
        </w:r>
        <w:r>
          <w:t>33</w:t>
        </w:r>
        <w:r>
          <w:fldChar w:fldCharType="end"/>
        </w:r>
      </w:hyperlink>
    </w:p>
    <w:p>
      <w:pPr>
        <w:pStyle w:val="TOC2"/>
        <w:tabs>
          <w:tab w:val="right" w:leader="dot" w:pos="8306"/>
        </w:tabs>
      </w:pPr>
      <w:hyperlink w:anchor="_Toc22737" w:history="1">
        <w:r>
          <w:rPr>
            <w:rFonts w:ascii="仿宋" w:eastAsia="仿宋" w:hAnsi="仿宋" w:cs="仿宋" w:hint="eastAsia"/>
            <w:lang w:eastAsia="zh-CN"/>
          </w:rPr>
          <w:t>(一)、社会责任与义务</w:t>
        </w:r>
        <w:r>
          <w:tab/>
        </w:r>
        <w:r>
          <w:fldChar w:fldCharType="begin"/>
        </w:r>
        <w:r>
          <w:instrText xml:space="preserve"> PAGEREF _Toc22737 \h </w:instrText>
        </w:r>
        <w:r>
          <w:fldChar w:fldCharType="separate"/>
        </w:r>
        <w:r>
          <w:t>33</w:t>
        </w:r>
        <w:r>
          <w:fldChar w:fldCharType="end"/>
        </w:r>
      </w:hyperlink>
    </w:p>
    <w:p>
      <w:pPr>
        <w:pStyle w:val="TOC2"/>
        <w:tabs>
          <w:tab w:val="right" w:leader="dot" w:pos="8306"/>
        </w:tabs>
      </w:pPr>
      <w:hyperlink w:anchor="_Toc604" w:history="1">
        <w:r>
          <w:rPr>
            <w:rFonts w:ascii="仿宋" w:eastAsia="仿宋" w:hAnsi="仿宋" w:cs="仿宋" w:hint="eastAsia"/>
            <w:lang w:eastAsia="zh-CN"/>
          </w:rPr>
          <w:t>(二)、社会参与与沟通</w:t>
        </w:r>
        <w:r>
          <w:tab/>
        </w:r>
        <w:r>
          <w:fldChar w:fldCharType="begin"/>
        </w:r>
        <w:r>
          <w:instrText xml:space="preserve"> PAGEREF _Toc604 \h </w:instrText>
        </w:r>
        <w:r>
          <w:fldChar w:fldCharType="separate"/>
        </w:r>
        <w:r>
          <w:t>34</w:t>
        </w:r>
        <w:r>
          <w:fldChar w:fldCharType="end"/>
        </w:r>
      </w:hyperlink>
    </w:p>
    <w:p>
      <w:pPr>
        <w:pStyle w:val="TOC1"/>
        <w:tabs>
          <w:tab w:val="right" w:leader="dot" w:pos="8306"/>
        </w:tabs>
      </w:pPr>
      <w:hyperlink w:anchor="_Toc504" w:history="1">
        <w:r>
          <w:rPr>
            <w:rFonts w:ascii="仿宋" w:eastAsia="仿宋" w:hAnsi="仿宋" w:cs="仿宋" w:hint="eastAsia"/>
            <w:lang w:eastAsia="zh-CN"/>
          </w:rPr>
          <w:t>九、检漏仪项目计划安排</w:t>
        </w:r>
        <w:r>
          <w:tab/>
        </w:r>
        <w:r>
          <w:fldChar w:fldCharType="begin"/>
        </w:r>
        <w:r>
          <w:instrText xml:space="preserve"> PAGEREF _Toc504 \h </w:instrText>
        </w:r>
        <w:r>
          <w:fldChar w:fldCharType="separate"/>
        </w:r>
        <w:r>
          <w:t>34</w:t>
        </w:r>
        <w:r>
          <w:fldChar w:fldCharType="end"/>
        </w:r>
      </w:hyperlink>
    </w:p>
    <w:p>
      <w:pPr>
        <w:pStyle w:val="TOC2"/>
        <w:tabs>
          <w:tab w:val="right" w:leader="dot" w:pos="8306"/>
        </w:tabs>
      </w:pPr>
      <w:hyperlink w:anchor="_Toc30423" w:history="1">
        <w:r>
          <w:rPr>
            <w:rFonts w:ascii="仿宋" w:eastAsia="仿宋" w:hAnsi="仿宋" w:cs="仿宋" w:hint="eastAsia"/>
            <w:lang w:eastAsia="zh-CN"/>
          </w:rPr>
          <w:t>(一)、建设周期</w:t>
        </w:r>
        <w:r>
          <w:tab/>
        </w:r>
        <w:r>
          <w:fldChar w:fldCharType="begin"/>
        </w:r>
        <w:r>
          <w:instrText xml:space="preserve"> PAGEREF _Toc30423 \h </w:instrText>
        </w:r>
        <w:r>
          <w:fldChar w:fldCharType="separate"/>
        </w:r>
        <w:r>
          <w:t>34</w:t>
        </w:r>
        <w:r>
          <w:fldChar w:fldCharType="end"/>
        </w:r>
      </w:hyperlink>
    </w:p>
    <w:p>
      <w:pPr>
        <w:pStyle w:val="TOC2"/>
        <w:tabs>
          <w:tab w:val="right" w:leader="dot" w:pos="8306"/>
        </w:tabs>
      </w:pPr>
      <w:hyperlink w:anchor="_Toc17364" w:history="1">
        <w:r>
          <w:rPr>
            <w:rFonts w:ascii="仿宋" w:eastAsia="仿宋" w:hAnsi="仿宋" w:cs="仿宋" w:hint="eastAsia"/>
            <w:lang w:eastAsia="zh-CN"/>
          </w:rPr>
          <w:t>(二)、建设进度</w:t>
        </w:r>
        <w:r>
          <w:tab/>
        </w:r>
        <w:r>
          <w:fldChar w:fldCharType="begin"/>
        </w:r>
        <w:r>
          <w:instrText xml:space="preserve"> PAGEREF _Toc17364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 w:history="1">
        <w:r>
          <w:rPr>
            <w:rFonts w:ascii="仿宋" w:eastAsia="仿宋" w:hAnsi="仿宋" w:cs="仿宋" w:hint="eastAsia"/>
            <w:lang w:eastAsia="zh-CN"/>
          </w:rPr>
          <w:t>(三)、进度安排注意事项</w:t>
        </w:r>
        <w:r>
          <w:tab/>
        </w:r>
        <w:r>
          <w:fldChar w:fldCharType="begin"/>
        </w:r>
        <w:r>
          <w:instrText xml:space="preserve"> PAGEREF _Toc1536 \h </w:instrText>
        </w:r>
        <w:r>
          <w:fldChar w:fldCharType="separate"/>
        </w:r>
        <w:r>
          <w:t>36</w:t>
        </w:r>
        <w:r>
          <w:fldChar w:fldCharType="end"/>
        </w:r>
      </w:hyperlink>
    </w:p>
    <w:p>
      <w:pPr>
        <w:pStyle w:val="TOC2"/>
        <w:tabs>
          <w:tab w:val="right" w:leader="dot" w:pos="8306"/>
        </w:tabs>
      </w:pPr>
      <w:hyperlink w:anchor="_Toc71" w:history="1">
        <w:r>
          <w:rPr>
            <w:rFonts w:ascii="仿宋" w:eastAsia="仿宋" w:hAnsi="仿宋" w:cs="仿宋" w:hint="eastAsia"/>
            <w:lang w:eastAsia="zh-CN"/>
          </w:rPr>
          <w:t>(四)、人力资源配置</w:t>
        </w:r>
        <w:r>
          <w:tab/>
        </w:r>
        <w:r>
          <w:fldChar w:fldCharType="begin"/>
        </w:r>
        <w:r>
          <w:instrText xml:space="preserve"> PAGEREF _Toc71 \h </w:instrText>
        </w:r>
        <w:r>
          <w:fldChar w:fldCharType="separate"/>
        </w:r>
        <w:r>
          <w:t>38</w:t>
        </w:r>
        <w:r>
          <w:fldChar w:fldCharType="end"/>
        </w:r>
      </w:hyperlink>
    </w:p>
    <w:p>
      <w:pPr>
        <w:pStyle w:val="TOC1"/>
        <w:tabs>
          <w:tab w:val="right" w:leader="dot" w:pos="8306"/>
        </w:tabs>
      </w:pPr>
      <w:hyperlink w:anchor="_Toc23164" w:history="1">
        <w:r>
          <w:rPr>
            <w:rFonts w:ascii="仿宋" w:eastAsia="仿宋" w:hAnsi="仿宋" w:cs="仿宋" w:hint="eastAsia"/>
            <w:lang w:eastAsia="zh-CN"/>
          </w:rPr>
          <w:t>十、检漏仪项目人力资源培养与发展</w:t>
        </w:r>
        <w:r>
          <w:tab/>
        </w:r>
        <w:r>
          <w:fldChar w:fldCharType="begin"/>
        </w:r>
        <w:r>
          <w:instrText xml:space="preserve"> PAGEREF _Toc23164 \h </w:instrText>
        </w:r>
        <w:r>
          <w:fldChar w:fldCharType="separate"/>
        </w:r>
        <w:r>
          <w:t>39</w:t>
        </w:r>
        <w:r>
          <w:fldChar w:fldCharType="end"/>
        </w:r>
      </w:hyperlink>
    </w:p>
    <w:p>
      <w:pPr>
        <w:pStyle w:val="TOC2"/>
        <w:tabs>
          <w:tab w:val="right" w:leader="dot" w:pos="8306"/>
        </w:tabs>
      </w:pPr>
      <w:hyperlink w:anchor="_Toc3691" w:history="1">
        <w:r>
          <w:rPr>
            <w:rFonts w:ascii="仿宋" w:eastAsia="仿宋" w:hAnsi="仿宋" w:cs="仿宋" w:hint="eastAsia"/>
            <w:lang w:eastAsia="zh-CN"/>
          </w:rPr>
          <w:t>(一)、人才需求与规划</w:t>
        </w:r>
        <w:r>
          <w:tab/>
        </w:r>
        <w:r>
          <w:fldChar w:fldCharType="begin"/>
        </w:r>
        <w:r>
          <w:instrText xml:space="preserve"> PAGEREF _Toc3691 \h </w:instrText>
        </w:r>
        <w:r>
          <w:fldChar w:fldCharType="separate"/>
        </w:r>
        <w:r>
          <w:t>39</w:t>
        </w:r>
        <w:r>
          <w:fldChar w:fldCharType="end"/>
        </w:r>
      </w:hyperlink>
    </w:p>
    <w:p>
      <w:pPr>
        <w:pStyle w:val="TOC2"/>
        <w:tabs>
          <w:tab w:val="right" w:leader="dot" w:pos="8306"/>
        </w:tabs>
      </w:pPr>
      <w:hyperlink w:anchor="_Toc4585" w:history="1">
        <w:r>
          <w:rPr>
            <w:rFonts w:ascii="仿宋" w:eastAsia="仿宋" w:hAnsi="仿宋" w:cs="仿宋" w:hint="eastAsia"/>
            <w:lang w:eastAsia="zh-CN"/>
          </w:rPr>
          <w:t>(二)、培训与发展计划</w:t>
        </w:r>
        <w:r>
          <w:tab/>
        </w:r>
        <w:r>
          <w:fldChar w:fldCharType="begin"/>
        </w:r>
        <w:r>
          <w:instrText xml:space="preserve"> PAGEREF _Toc4585 \h </w:instrText>
        </w:r>
        <w:r>
          <w:fldChar w:fldCharType="separate"/>
        </w:r>
        <w:r>
          <w:t>39</w:t>
        </w:r>
        <w:r>
          <w:fldChar w:fldCharType="end"/>
        </w:r>
      </w:hyperlink>
    </w:p>
    <w:p>
      <w:pPr>
        <w:pStyle w:val="TOC1"/>
        <w:tabs>
          <w:tab w:val="right" w:leader="dot" w:pos="8306"/>
        </w:tabs>
      </w:pPr>
      <w:hyperlink w:anchor="_Toc13507" w:history="1">
        <w:r>
          <w:rPr>
            <w:rFonts w:ascii="仿宋" w:eastAsia="仿宋" w:hAnsi="仿宋" w:cs="仿宋" w:hint="eastAsia"/>
            <w:lang w:eastAsia="zh-CN"/>
          </w:rPr>
          <w:t>十一、检漏仪项目创新与研发</w:t>
        </w:r>
        <w:r>
          <w:tab/>
        </w:r>
        <w:r>
          <w:fldChar w:fldCharType="begin"/>
        </w:r>
        <w:r>
          <w:instrText xml:space="preserve"> PAGEREF _Toc13507 \h </w:instrText>
        </w:r>
        <w:r>
          <w:fldChar w:fldCharType="separate"/>
        </w:r>
        <w:r>
          <w:t>40</w:t>
        </w:r>
        <w:r>
          <w:fldChar w:fldCharType="end"/>
        </w:r>
      </w:hyperlink>
    </w:p>
    <w:p>
      <w:pPr>
        <w:pStyle w:val="TOC2"/>
        <w:tabs>
          <w:tab w:val="right" w:leader="dot" w:pos="8306"/>
        </w:tabs>
      </w:pPr>
      <w:hyperlink w:anchor="_Toc25254" w:history="1">
        <w:r>
          <w:rPr>
            <w:rFonts w:ascii="仿宋" w:eastAsia="仿宋" w:hAnsi="仿宋" w:cs="仿宋" w:hint="eastAsia"/>
            <w:lang w:eastAsia="zh-CN"/>
          </w:rPr>
          <w:t>(一)、创新策略与方向</w:t>
        </w:r>
        <w:r>
          <w:tab/>
        </w:r>
        <w:r>
          <w:fldChar w:fldCharType="begin"/>
        </w:r>
        <w:r>
          <w:instrText xml:space="preserve"> PAGEREF _Toc25254 \h </w:instrText>
        </w:r>
        <w:r>
          <w:fldChar w:fldCharType="separate"/>
        </w:r>
        <w:r>
          <w:t>40</w:t>
        </w:r>
        <w:r>
          <w:fldChar w:fldCharType="end"/>
        </w:r>
      </w:hyperlink>
    </w:p>
    <w:p>
      <w:pPr>
        <w:pStyle w:val="TOC2"/>
        <w:tabs>
          <w:tab w:val="right" w:leader="dot" w:pos="8306"/>
        </w:tabs>
      </w:pPr>
      <w:hyperlink w:anchor="_Toc31321" w:history="1">
        <w:r>
          <w:rPr>
            <w:rFonts w:ascii="仿宋" w:eastAsia="仿宋" w:hAnsi="仿宋" w:cs="仿宋" w:hint="eastAsia"/>
            <w:lang w:eastAsia="zh-CN"/>
          </w:rPr>
          <w:t>(二)、研发规划与投入</w:t>
        </w:r>
        <w:r>
          <w:tab/>
        </w:r>
        <w:r>
          <w:fldChar w:fldCharType="begin"/>
        </w:r>
        <w:r>
          <w:instrText xml:space="preserve"> PAGEREF _Toc31321 \h </w:instrText>
        </w:r>
        <w:r>
          <w:fldChar w:fldCharType="separate"/>
        </w:r>
        <w:r>
          <w:t>41</w:t>
        </w:r>
        <w:r>
          <w:fldChar w:fldCharType="end"/>
        </w:r>
      </w:hyperlink>
    </w:p>
    <w:p>
      <w:pPr>
        <w:pStyle w:val="TOC1"/>
        <w:tabs>
          <w:tab w:val="right" w:leader="dot" w:pos="8306"/>
        </w:tabs>
      </w:pPr>
      <w:hyperlink w:anchor="_Toc24860" w:history="1">
        <w:r>
          <w:rPr>
            <w:rFonts w:ascii="仿宋" w:eastAsia="仿宋" w:hAnsi="仿宋" w:cs="仿宋" w:hint="eastAsia"/>
            <w:lang w:eastAsia="zh-CN"/>
          </w:rPr>
          <w:t>十二、检漏仪项目财务管理</w:t>
        </w:r>
        <w:r>
          <w:tab/>
        </w:r>
        <w:r>
          <w:fldChar w:fldCharType="begin"/>
        </w:r>
        <w:r>
          <w:instrText xml:space="preserve"> PAGEREF _Toc24860 \h </w:instrText>
        </w:r>
        <w:r>
          <w:fldChar w:fldCharType="separate"/>
        </w:r>
        <w:r>
          <w:t>43</w:t>
        </w:r>
        <w:r>
          <w:fldChar w:fldCharType="end"/>
        </w:r>
      </w:hyperlink>
    </w:p>
    <w:p>
      <w:pPr>
        <w:pStyle w:val="TOC2"/>
        <w:tabs>
          <w:tab w:val="right" w:leader="dot" w:pos="8306"/>
        </w:tabs>
      </w:pPr>
      <w:hyperlink w:anchor="_Toc11629" w:history="1">
        <w:r>
          <w:rPr>
            <w:rFonts w:ascii="仿宋" w:eastAsia="仿宋" w:hAnsi="仿宋" w:cs="仿宋" w:hint="eastAsia"/>
            <w:lang w:eastAsia="zh-CN"/>
          </w:rPr>
          <w:t>(一)、资金需求大</w:t>
        </w:r>
        <w:r>
          <w:tab/>
        </w:r>
        <w:r>
          <w:fldChar w:fldCharType="begin"/>
        </w:r>
        <w:r>
          <w:instrText xml:space="preserve"> PAGEREF _Toc11629 \h </w:instrText>
        </w:r>
        <w:r>
          <w:fldChar w:fldCharType="separate"/>
        </w:r>
        <w:r>
          <w:t>43</w:t>
        </w:r>
        <w:r>
          <w:fldChar w:fldCharType="end"/>
        </w:r>
      </w:hyperlink>
    </w:p>
    <w:p>
      <w:pPr>
        <w:pStyle w:val="TOC2"/>
        <w:tabs>
          <w:tab w:val="right" w:leader="dot" w:pos="8306"/>
        </w:tabs>
      </w:pPr>
      <w:hyperlink w:anchor="_Toc26652" w:history="1">
        <w:r>
          <w:rPr>
            <w:rFonts w:ascii="仿宋" w:eastAsia="仿宋" w:hAnsi="仿宋" w:cs="仿宋" w:hint="eastAsia"/>
            <w:lang w:eastAsia="zh-CN"/>
          </w:rPr>
          <w:t>(二)、研发周期长</w:t>
        </w:r>
        <w:r>
          <w:tab/>
        </w:r>
        <w:r>
          <w:fldChar w:fldCharType="begin"/>
        </w:r>
        <w:r>
          <w:instrText xml:space="preserve"> PAGEREF _Toc26652 \h </w:instrText>
        </w:r>
        <w:r>
          <w:fldChar w:fldCharType="separate"/>
        </w:r>
        <w:r>
          <w:t>44</w:t>
        </w:r>
        <w:r>
          <w:fldChar w:fldCharType="end"/>
        </w:r>
      </w:hyperlink>
    </w:p>
    <w:p>
      <w:pPr>
        <w:pStyle w:val="TOC2"/>
        <w:tabs>
          <w:tab w:val="right" w:leader="dot" w:pos="8306"/>
        </w:tabs>
      </w:pPr>
      <w:hyperlink w:anchor="_Toc13525" w:history="1">
        <w:r>
          <w:rPr>
            <w:rFonts w:ascii="仿宋" w:eastAsia="仿宋" w:hAnsi="仿宋" w:cs="仿宋" w:hint="eastAsia"/>
            <w:lang w:eastAsia="zh-CN"/>
          </w:rPr>
          <w:t>(三)、市场风险大</w:t>
        </w:r>
        <w:r>
          <w:tab/>
        </w:r>
        <w:r>
          <w:fldChar w:fldCharType="begin"/>
        </w:r>
        <w:r>
          <w:instrText xml:space="preserve"> PAGEREF _Toc13525 \h </w:instrText>
        </w:r>
        <w:r>
          <w:fldChar w:fldCharType="separate"/>
        </w:r>
        <w:r>
          <w:t>45</w:t>
        </w:r>
        <w:r>
          <w:fldChar w:fldCharType="end"/>
        </w:r>
      </w:hyperlink>
    </w:p>
    <w:p>
      <w:pPr>
        <w:pStyle w:val="TOC2"/>
        <w:tabs>
          <w:tab w:val="right" w:leader="dot" w:pos="8306"/>
        </w:tabs>
      </w:pPr>
      <w:hyperlink w:anchor="_Toc1351" w:history="1">
        <w:r>
          <w:rPr>
            <w:rFonts w:ascii="仿宋" w:eastAsia="仿宋" w:hAnsi="仿宋" w:cs="仿宋" w:hint="eastAsia"/>
            <w:lang w:eastAsia="zh-CN"/>
          </w:rPr>
          <w:t>(四)、利润率高</w:t>
        </w:r>
        <w:r>
          <w:tab/>
        </w:r>
        <w:r>
          <w:fldChar w:fldCharType="begin"/>
        </w:r>
        <w:r>
          <w:instrText xml:space="preserve"> PAGEREF _Toc1351 \h </w:instrText>
        </w:r>
        <w:r>
          <w:fldChar w:fldCharType="separate"/>
        </w:r>
        <w:r>
          <w:t>48</w:t>
        </w:r>
        <w:r>
          <w:fldChar w:fldCharType="end"/>
        </w:r>
      </w:hyperlink>
    </w:p>
    <w:p>
      <w:pPr>
        <w:pStyle w:val="TOC1"/>
        <w:tabs>
          <w:tab w:val="right" w:leader="dot" w:pos="8306"/>
        </w:tabs>
      </w:pPr>
      <w:hyperlink w:anchor="_Toc10573" w:history="1">
        <w:r>
          <w:rPr>
            <w:rFonts w:ascii="仿宋" w:eastAsia="仿宋" w:hAnsi="仿宋" w:cs="仿宋" w:hint="eastAsia"/>
            <w:lang w:eastAsia="zh-CN"/>
          </w:rPr>
          <w:t>十三、检漏仪项目工程方案分析</w:t>
        </w:r>
        <w:r>
          <w:tab/>
        </w:r>
        <w:r>
          <w:fldChar w:fldCharType="begin"/>
        </w:r>
        <w:r>
          <w:instrText xml:space="preserve"> PAGEREF _Toc10573 \h </w:instrText>
        </w:r>
        <w:r>
          <w:fldChar w:fldCharType="separate"/>
        </w:r>
        <w:r>
          <w:t>50</w:t>
        </w:r>
        <w:r>
          <w:fldChar w:fldCharType="end"/>
        </w:r>
      </w:hyperlink>
    </w:p>
    <w:p>
      <w:pPr>
        <w:pStyle w:val="TOC2"/>
        <w:tabs>
          <w:tab w:val="right" w:leader="dot" w:pos="8306"/>
        </w:tabs>
      </w:pPr>
      <w:hyperlink w:anchor="_Toc4508" w:history="1">
        <w:r>
          <w:rPr>
            <w:rFonts w:ascii="仿宋" w:eastAsia="仿宋" w:hAnsi="仿宋" w:cs="仿宋" w:hint="eastAsia"/>
            <w:lang w:eastAsia="zh-CN"/>
          </w:rPr>
          <w:t>(一)、建筑工程设计原则</w:t>
        </w:r>
        <w:r>
          <w:tab/>
        </w:r>
        <w:r>
          <w:fldChar w:fldCharType="begin"/>
        </w:r>
        <w:r>
          <w:instrText xml:space="preserve"> PAGEREF _Toc4508 \h </w:instrText>
        </w:r>
        <w:r>
          <w:fldChar w:fldCharType="separate"/>
        </w:r>
        <w:r>
          <w:t>50</w:t>
        </w:r>
        <w:r>
          <w:fldChar w:fldCharType="end"/>
        </w:r>
      </w:hyperlink>
    </w:p>
    <w:p>
      <w:pPr>
        <w:pStyle w:val="TOC2"/>
        <w:tabs>
          <w:tab w:val="right" w:leader="dot" w:pos="8306"/>
        </w:tabs>
      </w:pPr>
      <w:hyperlink w:anchor="_Toc24124" w:history="1">
        <w:r>
          <w:rPr>
            <w:rFonts w:ascii="仿宋" w:eastAsia="仿宋" w:hAnsi="仿宋" w:cs="仿宋" w:hint="eastAsia"/>
            <w:lang w:eastAsia="zh-CN"/>
          </w:rPr>
          <w:t>(二)、土建工程建设指标</w:t>
        </w:r>
        <w:r>
          <w:tab/>
        </w:r>
        <w:r>
          <w:fldChar w:fldCharType="begin"/>
        </w:r>
        <w:r>
          <w:instrText xml:space="preserve"> PAGEREF _Toc24124 \h </w:instrText>
        </w:r>
        <w:r>
          <w:fldChar w:fldCharType="separate"/>
        </w:r>
        <w:r>
          <w:t>53</w:t>
        </w:r>
        <w:r>
          <w:fldChar w:fldCharType="end"/>
        </w:r>
      </w:hyperlink>
    </w:p>
    <w:p>
      <w:pPr>
        <w:pStyle w:val="TOC1"/>
        <w:tabs>
          <w:tab w:val="right" w:leader="dot" w:pos="8306"/>
        </w:tabs>
      </w:pPr>
      <w:hyperlink w:anchor="_Toc8101" w:history="1">
        <w:r>
          <w:rPr>
            <w:rFonts w:ascii="仿宋" w:eastAsia="仿宋" w:hAnsi="仿宋" w:cs="仿宋" w:hint="eastAsia"/>
            <w:lang w:eastAsia="zh-CN"/>
          </w:rPr>
          <w:t>十四、利益相关者分析与沟通计划</w:t>
        </w:r>
        <w:r>
          <w:tab/>
        </w:r>
        <w:r>
          <w:fldChar w:fldCharType="begin"/>
        </w:r>
        <w:r>
          <w:instrText xml:space="preserve"> PAGEREF _Toc8101 \h </w:instrText>
        </w:r>
        <w:r>
          <w:fldChar w:fldCharType="separate"/>
        </w:r>
        <w:r>
          <w:t>55</w:t>
        </w:r>
        <w:r>
          <w:fldChar w:fldCharType="end"/>
        </w:r>
      </w:hyperlink>
    </w:p>
    <w:p>
      <w:pPr>
        <w:pStyle w:val="TOC2"/>
        <w:tabs>
          <w:tab w:val="right" w:leader="dot" w:pos="8306"/>
        </w:tabs>
      </w:pPr>
      <w:hyperlink w:anchor="_Toc32193" w:history="1">
        <w:r>
          <w:rPr>
            <w:rFonts w:ascii="仿宋" w:eastAsia="仿宋" w:hAnsi="仿宋" w:cs="仿宋" w:hint="eastAsia"/>
            <w:lang w:eastAsia="zh-CN"/>
          </w:rPr>
          <w:t>(一)、利益相关者分析</w:t>
        </w:r>
        <w:r>
          <w:tab/>
        </w:r>
        <w:r>
          <w:fldChar w:fldCharType="begin"/>
        </w:r>
        <w:r>
          <w:instrText xml:space="preserve"> PAGEREF _Toc32193 \h </w:instrText>
        </w:r>
        <w:r>
          <w:fldChar w:fldCharType="separate"/>
        </w:r>
        <w:r>
          <w:t>55</w:t>
        </w:r>
        <w:r>
          <w:fldChar w:fldCharType="end"/>
        </w:r>
      </w:hyperlink>
    </w:p>
    <w:p>
      <w:pPr>
        <w:pStyle w:val="TOC2"/>
        <w:tabs>
          <w:tab w:val="right" w:leader="dot" w:pos="8306"/>
        </w:tabs>
      </w:pPr>
      <w:hyperlink w:anchor="_Toc29656" w:history="1">
        <w:r>
          <w:rPr>
            <w:rFonts w:ascii="仿宋" w:eastAsia="仿宋" w:hAnsi="仿宋" w:cs="仿宋" w:hint="eastAsia"/>
            <w:lang w:eastAsia="zh-CN"/>
          </w:rPr>
          <w:t>(二)、沟通计划</w:t>
        </w:r>
        <w:r>
          <w:tab/>
        </w:r>
        <w:r>
          <w:fldChar w:fldCharType="begin"/>
        </w:r>
        <w:r>
          <w:instrText xml:space="preserve"> PAGEREF _Toc29656 \h </w:instrText>
        </w:r>
        <w:r>
          <w:fldChar w:fldCharType="separate"/>
        </w:r>
        <w:r>
          <w:t>56</w:t>
        </w:r>
        <w:r>
          <w:fldChar w:fldCharType="end"/>
        </w:r>
      </w:hyperlink>
    </w:p>
    <w:p>
      <w:pPr>
        <w:pStyle w:val="TOC1"/>
        <w:tabs>
          <w:tab w:val="right" w:leader="dot" w:pos="8306"/>
        </w:tabs>
      </w:pPr>
      <w:hyperlink w:anchor="_Toc14851" w:history="1">
        <w:r>
          <w:rPr>
            <w:rFonts w:ascii="仿宋" w:eastAsia="仿宋" w:hAnsi="仿宋" w:cs="仿宋" w:hint="eastAsia"/>
            <w:lang w:eastAsia="zh-CN"/>
          </w:rPr>
          <w:t>十五、营销与推广策略</w:t>
        </w:r>
        <w:r>
          <w:tab/>
        </w:r>
        <w:r>
          <w:fldChar w:fldCharType="begin"/>
        </w:r>
        <w:r>
          <w:instrText xml:space="preserve"> PAGEREF _Toc14851 \h </w:instrText>
        </w:r>
        <w:r>
          <w:fldChar w:fldCharType="separate"/>
        </w:r>
        <w:r>
          <w:t>57</w:t>
        </w:r>
        <w:r>
          <w:fldChar w:fldCharType="end"/>
        </w:r>
      </w:hyperlink>
    </w:p>
    <w:p>
      <w:pPr>
        <w:pStyle w:val="TOC2"/>
        <w:tabs>
          <w:tab w:val="right" w:leader="dot" w:pos="8306"/>
        </w:tabs>
      </w:pPr>
      <w:hyperlink w:anchor="_Toc8482" w:history="1">
        <w:r>
          <w:rPr>
            <w:rFonts w:ascii="仿宋" w:eastAsia="仿宋" w:hAnsi="仿宋" w:cs="仿宋" w:hint="eastAsia"/>
            <w:lang w:eastAsia="zh-CN"/>
          </w:rPr>
          <w:t>(一)、产品/服务定位与特点</w:t>
        </w:r>
        <w:r>
          <w:tab/>
        </w:r>
        <w:r>
          <w:fldChar w:fldCharType="begin"/>
        </w:r>
        <w:r>
          <w:instrText xml:space="preserve"> PAGEREF _Toc8482 \h </w:instrText>
        </w:r>
        <w:r>
          <w:fldChar w:fldCharType="separate"/>
        </w:r>
        <w:r>
          <w:t>57</w:t>
        </w:r>
        <w:r>
          <w:fldChar w:fldCharType="end"/>
        </w:r>
      </w:hyperlink>
    </w:p>
    <w:p>
      <w:pPr>
        <w:pStyle w:val="TOC2"/>
        <w:tabs>
          <w:tab w:val="right" w:leader="dot" w:pos="8306"/>
        </w:tabs>
      </w:pPr>
      <w:hyperlink w:anchor="_Toc26132" w:history="1">
        <w:r>
          <w:rPr>
            <w:rFonts w:ascii="仿宋" w:eastAsia="仿宋" w:hAnsi="仿宋" w:cs="仿宋" w:hint="eastAsia"/>
            <w:lang w:eastAsia="zh-CN"/>
          </w:rPr>
          <w:t>(二)、市场定位与竞争分析</w:t>
        </w:r>
        <w:r>
          <w:tab/>
        </w:r>
        <w:r>
          <w:fldChar w:fldCharType="begin"/>
        </w:r>
        <w:r>
          <w:instrText xml:space="preserve"> PAGEREF _Toc26132 \h </w:instrText>
        </w:r>
        <w:r>
          <w:fldChar w:fldCharType="separate"/>
        </w:r>
        <w:r>
          <w:t>58</w:t>
        </w:r>
        <w:r>
          <w:fldChar w:fldCharType="end"/>
        </w:r>
      </w:hyperlink>
    </w:p>
    <w:p>
      <w:pPr>
        <w:pStyle w:val="TOC2"/>
        <w:tabs>
          <w:tab w:val="right" w:leader="dot" w:pos="8306"/>
        </w:tabs>
      </w:pPr>
      <w:hyperlink w:anchor="_Toc29374" w:history="1">
        <w:r>
          <w:rPr>
            <w:rFonts w:ascii="仿宋" w:eastAsia="仿宋" w:hAnsi="仿宋" w:cs="仿宋" w:hint="eastAsia"/>
            <w:lang w:eastAsia="zh-CN"/>
          </w:rPr>
          <w:t>(三)、营销渠道与策略</w:t>
        </w:r>
        <w:r>
          <w:tab/>
        </w:r>
        <w:r>
          <w:fldChar w:fldCharType="begin"/>
        </w:r>
        <w:r>
          <w:instrText xml:space="preserve"> PAGEREF _Toc29374 \h </w:instrText>
        </w:r>
        <w:r>
          <w:fldChar w:fldCharType="separate"/>
        </w:r>
        <w:r>
          <w:t>60</w:t>
        </w:r>
        <w:r>
          <w:fldChar w:fldCharType="end"/>
        </w:r>
      </w:hyperlink>
    </w:p>
    <w:p>
      <w:pPr>
        <w:pStyle w:val="TOC2"/>
        <w:tabs>
          <w:tab w:val="right" w:leader="dot" w:pos="8306"/>
        </w:tabs>
      </w:pPr>
      <w:hyperlink w:anchor="_Toc6895" w:history="1">
        <w:r>
          <w:rPr>
            <w:rFonts w:ascii="仿宋" w:eastAsia="仿宋" w:hAnsi="仿宋" w:cs="仿宋" w:hint="eastAsia"/>
            <w:lang w:eastAsia="zh-CN"/>
          </w:rPr>
          <w:t>(四)、推广与宣传活动</w:t>
        </w:r>
        <w:r>
          <w:tab/>
        </w:r>
        <w:r>
          <w:fldChar w:fldCharType="begin"/>
        </w:r>
        <w:r>
          <w:instrText xml:space="preserve"> PAGEREF _Toc6895 \h </w:instrText>
        </w:r>
        <w:r>
          <w:fldChar w:fldCharType="separate"/>
        </w:r>
        <w:r>
          <w:t>61</w:t>
        </w:r>
        <w:r>
          <w:fldChar w:fldCharType="end"/>
        </w:r>
      </w:hyperlink>
    </w:p>
    <w:p>
      <w:pPr>
        <w:pStyle w:val="TOC1"/>
        <w:tabs>
          <w:tab w:val="right" w:leader="dot" w:pos="8306"/>
        </w:tabs>
      </w:pPr>
      <w:hyperlink w:anchor="_Toc21952" w:history="1">
        <w:r>
          <w:rPr>
            <w:rFonts w:ascii="仿宋" w:eastAsia="仿宋" w:hAnsi="仿宋" w:cs="仿宋" w:hint="eastAsia"/>
            <w:lang w:eastAsia="zh-CN"/>
          </w:rPr>
          <w:t>十六、检漏仪项目治理与监督</w:t>
        </w:r>
        <w:r>
          <w:tab/>
        </w:r>
        <w:r>
          <w:fldChar w:fldCharType="begin"/>
        </w:r>
        <w:r>
          <w:instrText xml:space="preserve"> PAGEREF _Toc21952 \h </w:instrText>
        </w:r>
        <w:r>
          <w:fldChar w:fldCharType="separate"/>
        </w:r>
        <w:r>
          <w:t>66</w:t>
        </w:r>
        <w:r>
          <w:fldChar w:fldCharType="end"/>
        </w:r>
      </w:hyperlink>
    </w:p>
    <w:p>
      <w:pPr>
        <w:pStyle w:val="TOC2"/>
        <w:tabs>
          <w:tab w:val="right" w:leader="dot" w:pos="8306"/>
        </w:tabs>
      </w:pPr>
      <w:hyperlink w:anchor="_Toc29010" w:history="1">
        <w:r>
          <w:rPr>
            <w:rFonts w:ascii="仿宋" w:eastAsia="仿宋" w:hAnsi="仿宋" w:cs="仿宋" w:hint="eastAsia"/>
            <w:lang w:eastAsia="zh-CN"/>
          </w:rPr>
          <w:t>(一)、检漏仪项目治理结构</w:t>
        </w:r>
        <w:r>
          <w:tab/>
        </w:r>
        <w:r>
          <w:fldChar w:fldCharType="begin"/>
        </w:r>
        <w:r>
          <w:instrText xml:space="preserve"> PAGEREF _Toc29010 \h </w:instrText>
        </w:r>
        <w:r>
          <w:fldChar w:fldCharType="separate"/>
        </w:r>
        <w:r>
          <w:t>66</w:t>
        </w:r>
        <w:r>
          <w:fldChar w:fldCharType="end"/>
        </w:r>
      </w:hyperlink>
    </w:p>
    <w:p>
      <w:pPr>
        <w:pStyle w:val="TOC2"/>
        <w:tabs>
          <w:tab w:val="right" w:leader="dot" w:pos="8306"/>
        </w:tabs>
      </w:pPr>
      <w:hyperlink w:anchor="_Toc18428" w:history="1">
        <w:r>
          <w:rPr>
            <w:rFonts w:ascii="仿宋" w:eastAsia="仿宋" w:hAnsi="仿宋" w:cs="仿宋" w:hint="eastAsia"/>
            <w:lang w:eastAsia="zh-CN"/>
          </w:rPr>
          <w:t>(二)、监督与审计</w:t>
        </w:r>
        <w:r>
          <w:tab/>
        </w:r>
        <w:r>
          <w:fldChar w:fldCharType="begin"/>
        </w:r>
        <w:r>
          <w:instrText xml:space="preserve"> PAGEREF _Toc18428 \h </w:instrText>
        </w:r>
        <w:r>
          <w:fldChar w:fldCharType="separate"/>
        </w:r>
        <w:r>
          <w:t>67</w:t>
        </w:r>
        <w:r>
          <w:fldChar w:fldCharType="end"/>
        </w:r>
      </w:hyperlink>
    </w:p>
    <w:p>
      <w:pPr>
        <w:pStyle w:val="TOC1"/>
        <w:tabs>
          <w:tab w:val="right" w:leader="dot" w:pos="8306"/>
        </w:tabs>
      </w:pPr>
      <w:hyperlink w:anchor="_Toc24456" w:history="1">
        <w:r>
          <w:rPr>
            <w:rFonts w:ascii="仿宋" w:eastAsia="仿宋" w:hAnsi="仿宋" w:cs="仿宋" w:hint="eastAsia"/>
            <w:lang w:eastAsia="zh-CN"/>
          </w:rPr>
          <w:t>十七、检漏仪项目实施时间节点</w:t>
        </w:r>
        <w:r>
          <w:tab/>
        </w:r>
        <w:r>
          <w:fldChar w:fldCharType="begin"/>
        </w:r>
        <w:r>
          <w:instrText xml:space="preserve"> PAGEREF _Toc24456 \h </w:instrText>
        </w:r>
        <w:r>
          <w:fldChar w:fldCharType="separate"/>
        </w:r>
        <w:r>
          <w:t>69</w:t>
        </w:r>
        <w:r>
          <w:fldChar w:fldCharType="end"/>
        </w:r>
      </w:hyperlink>
    </w:p>
    <w:p>
      <w:pPr>
        <w:pStyle w:val="TOC2"/>
        <w:tabs>
          <w:tab w:val="right" w:leader="dot" w:pos="8306"/>
        </w:tabs>
      </w:pPr>
      <w:hyperlink w:anchor="_Toc16185" w:history="1">
        <w:r>
          <w:rPr>
            <w:rFonts w:ascii="仿宋" w:eastAsia="仿宋" w:hAnsi="仿宋" w:cs="仿宋" w:hint="eastAsia"/>
            <w:lang w:eastAsia="zh-CN"/>
          </w:rPr>
          <w:t>(一)、检漏仪项目启动阶段时间节点</w:t>
        </w:r>
        <w:r>
          <w:tab/>
        </w:r>
        <w:r>
          <w:fldChar w:fldCharType="begin"/>
        </w:r>
        <w:r>
          <w:instrText xml:space="preserve"> PAGEREF _Toc16185 \h </w:instrText>
        </w:r>
        <w:r>
          <w:fldChar w:fldCharType="separate"/>
        </w:r>
        <w:r>
          <w:t>69</w:t>
        </w:r>
        <w:r>
          <w:fldChar w:fldCharType="end"/>
        </w:r>
      </w:hyperlink>
    </w:p>
    <w:p>
      <w:pPr>
        <w:pStyle w:val="TOC2"/>
        <w:tabs>
          <w:tab w:val="right" w:leader="dot" w:pos="8306"/>
        </w:tabs>
      </w:pPr>
      <w:hyperlink w:anchor="_Toc603" w:history="1">
        <w:r>
          <w:rPr>
            <w:rFonts w:ascii="仿宋" w:eastAsia="仿宋" w:hAnsi="仿宋" w:cs="仿宋" w:hint="eastAsia"/>
            <w:lang w:eastAsia="zh-CN"/>
          </w:rPr>
          <w:t>(二)、检漏仪项目执行阶段时间节点</w:t>
        </w:r>
        <w:r>
          <w:tab/>
        </w:r>
        <w:r>
          <w:fldChar w:fldCharType="begin"/>
        </w:r>
        <w:r>
          <w:instrText xml:space="preserve"> PAGEREF _Toc603 \h </w:instrText>
        </w:r>
        <w:r>
          <w:fldChar w:fldCharType="separate"/>
        </w:r>
        <w:r>
          <w:t>70</w:t>
        </w:r>
        <w:r>
          <w:fldChar w:fldCharType="end"/>
        </w:r>
      </w:hyperlink>
    </w:p>
    <w:p>
      <w:pPr>
        <w:pStyle w:val="TOC2"/>
        <w:tabs>
          <w:tab w:val="right" w:leader="dot" w:pos="8306"/>
        </w:tabs>
      </w:pPr>
      <w:hyperlink w:anchor="_Toc21188" w:history="1">
        <w:r>
          <w:rPr>
            <w:rFonts w:ascii="仿宋" w:eastAsia="仿宋" w:hAnsi="仿宋" w:cs="仿宋" w:hint="eastAsia"/>
            <w:lang w:eastAsia="zh-CN"/>
          </w:rPr>
          <w:t>(三)、检漏仪项目完成阶段时间节点</w:t>
        </w:r>
        <w:r>
          <w:tab/>
        </w:r>
        <w:r>
          <w:fldChar w:fldCharType="begin"/>
        </w:r>
        <w:r>
          <w:instrText xml:space="preserve"> PAGEREF _Toc21188 \h </w:instrText>
        </w:r>
        <w:r>
          <w:fldChar w:fldCharType="separate"/>
        </w:r>
        <w:r>
          <w:t>71</w:t>
        </w:r>
        <w:r>
          <w:fldChar w:fldCharType="end"/>
        </w:r>
      </w:hyperlink>
    </w:p>
    <w:p>
      <w:pPr>
        <w:pStyle w:val="TOC1"/>
        <w:tabs>
          <w:tab w:val="right" w:leader="dot" w:pos="8306"/>
        </w:tabs>
      </w:pPr>
      <w:hyperlink w:anchor="_Toc4811" w:history="1">
        <w:r>
          <w:rPr>
            <w:rFonts w:ascii="仿宋" w:eastAsia="仿宋" w:hAnsi="仿宋" w:cs="仿宋" w:hint="eastAsia"/>
            <w:lang w:eastAsia="zh-CN"/>
          </w:rPr>
          <w:t>十八、质量管理体系</w:t>
        </w:r>
        <w:r>
          <w:tab/>
        </w:r>
        <w:r>
          <w:fldChar w:fldCharType="begin"/>
        </w:r>
        <w:r>
          <w:instrText xml:space="preserve"> PAGEREF _Toc4811 \h </w:instrText>
        </w:r>
        <w:r>
          <w:fldChar w:fldCharType="separate"/>
        </w:r>
        <w:r>
          <w:t>72</w:t>
        </w:r>
        <w:r>
          <w:fldChar w:fldCharType="end"/>
        </w:r>
      </w:hyperlink>
    </w:p>
    <w:p>
      <w:pPr>
        <w:pStyle w:val="TOC2"/>
        <w:tabs>
          <w:tab w:val="right" w:leader="dot" w:pos="8306"/>
        </w:tabs>
      </w:pPr>
      <w:hyperlink w:anchor="_Toc742" w:history="1">
        <w:r>
          <w:rPr>
            <w:rFonts w:ascii="仿宋" w:eastAsia="仿宋" w:hAnsi="仿宋" w:cs="仿宋" w:hint="eastAsia"/>
            <w:lang w:eastAsia="zh-CN"/>
          </w:rPr>
          <w:t>(一)、质量目标与方针</w:t>
        </w:r>
        <w:r>
          <w:tab/>
        </w:r>
        <w:r>
          <w:fldChar w:fldCharType="begin"/>
        </w:r>
        <w:r>
          <w:instrText xml:space="preserve"> PAGEREF _Toc742 \h </w:instrText>
        </w:r>
        <w:r>
          <w:fldChar w:fldCharType="separate"/>
        </w:r>
        <w:r>
          <w:t>72</w:t>
        </w:r>
        <w:r>
          <w:fldChar w:fldCharType="end"/>
        </w:r>
      </w:hyperlink>
    </w:p>
    <w:p>
      <w:pPr>
        <w:pStyle w:val="TOC2"/>
        <w:tabs>
          <w:tab w:val="right" w:leader="dot" w:pos="8306"/>
        </w:tabs>
      </w:pPr>
      <w:hyperlink w:anchor="_Toc5687" w:history="1">
        <w:r>
          <w:rPr>
            <w:rFonts w:ascii="仿宋" w:eastAsia="仿宋" w:hAnsi="仿宋" w:cs="仿宋" w:hint="eastAsia"/>
            <w:lang w:eastAsia="zh-CN"/>
          </w:rPr>
          <w:t>(二)、质量管理责任</w:t>
        </w:r>
        <w:r>
          <w:tab/>
        </w:r>
        <w:r>
          <w:fldChar w:fldCharType="begin"/>
        </w:r>
        <w:r>
          <w:instrText xml:space="preserve"> PAGEREF _Toc5687 \h </w:instrText>
        </w:r>
        <w:r>
          <w:fldChar w:fldCharType="separate"/>
        </w:r>
        <w:r>
          <w:t>73</w:t>
        </w:r>
        <w:r>
          <w:fldChar w:fldCharType="end"/>
        </w:r>
      </w:hyperlink>
    </w:p>
    <w:p>
      <w:pPr>
        <w:pStyle w:val="TOC2"/>
        <w:tabs>
          <w:tab w:val="right" w:leader="dot" w:pos="8306"/>
        </w:tabs>
      </w:pPr>
      <w:hyperlink w:anchor="_Toc5324" w:history="1">
        <w:r>
          <w:rPr>
            <w:rFonts w:ascii="仿宋" w:eastAsia="仿宋" w:hAnsi="仿宋" w:cs="仿宋" w:hint="eastAsia"/>
            <w:lang w:eastAsia="zh-CN"/>
          </w:rPr>
          <w:t>(三)、质量管理体系文件</w:t>
        </w:r>
        <w:r>
          <w:tab/>
        </w:r>
        <w:r>
          <w:fldChar w:fldCharType="begin"/>
        </w:r>
        <w:r>
          <w:instrText xml:space="preserve"> PAGEREF _Toc5324 \h </w:instrText>
        </w:r>
        <w:r>
          <w:fldChar w:fldCharType="separate"/>
        </w:r>
        <w:r>
          <w:t>74</w:t>
        </w:r>
        <w:r>
          <w:fldChar w:fldCharType="end"/>
        </w:r>
      </w:hyperlink>
    </w:p>
    <w:p>
      <w:pPr>
        <w:pStyle w:val="TOC2"/>
        <w:tabs>
          <w:tab w:val="right" w:leader="dot" w:pos="8306"/>
        </w:tabs>
      </w:pPr>
      <w:hyperlink w:anchor="_Toc1311" w:history="1">
        <w:r>
          <w:rPr>
            <w:rFonts w:ascii="仿宋" w:eastAsia="仿宋" w:hAnsi="仿宋" w:cs="仿宋" w:hint="eastAsia"/>
            <w:lang w:eastAsia="zh-CN"/>
          </w:rPr>
          <w:t>(四)、质量培训与教育</w:t>
        </w:r>
        <w:r>
          <w:tab/>
        </w:r>
        <w:r>
          <w:fldChar w:fldCharType="begin"/>
        </w:r>
        <w:r>
          <w:instrText xml:space="preserve"> PAGEREF _Toc1311 \h </w:instrText>
        </w:r>
        <w:r>
          <w:fldChar w:fldCharType="separate"/>
        </w:r>
        <w:r>
          <w:t>76</w:t>
        </w:r>
        <w:r>
          <w:fldChar w:fldCharType="end"/>
        </w:r>
      </w:hyperlink>
    </w:p>
    <w:p>
      <w:pPr>
        <w:pStyle w:val="TOC2"/>
        <w:tabs>
          <w:tab w:val="right" w:leader="dot" w:pos="8306"/>
        </w:tabs>
      </w:pPr>
      <w:hyperlink w:anchor="_Toc28383" w:history="1">
        <w:r>
          <w:rPr>
            <w:rFonts w:ascii="仿宋" w:eastAsia="仿宋" w:hAnsi="仿宋" w:cs="仿宋" w:hint="eastAsia"/>
            <w:lang w:eastAsia="zh-CN"/>
          </w:rPr>
          <w:t>(五)、质量审核与评价</w:t>
        </w:r>
        <w:r>
          <w:tab/>
        </w:r>
        <w:r>
          <w:fldChar w:fldCharType="begin"/>
        </w:r>
        <w:r>
          <w:instrText xml:space="preserve"> PAGEREF _Toc28383 \h </w:instrText>
        </w:r>
        <w:r>
          <w:fldChar w:fldCharType="separate"/>
        </w:r>
        <w:r>
          <w:t>77</w:t>
        </w:r>
        <w:r>
          <w:fldChar w:fldCharType="end"/>
        </w:r>
      </w:hyperlink>
    </w:p>
    <w:p>
      <w:pPr>
        <w:pStyle w:val="TOC2"/>
        <w:tabs>
          <w:tab w:val="right" w:leader="dot" w:pos="8306"/>
        </w:tabs>
      </w:pPr>
      <w:hyperlink w:anchor="_Toc17577" w:history="1">
        <w:r>
          <w:rPr>
            <w:rFonts w:ascii="仿宋" w:eastAsia="仿宋" w:hAnsi="仿宋" w:cs="仿宋" w:hint="eastAsia"/>
            <w:lang w:eastAsia="zh-CN"/>
          </w:rPr>
          <w:t>(六)、不符合与纠正措施</w:t>
        </w:r>
        <w:r>
          <w:tab/>
        </w:r>
        <w:r>
          <w:fldChar w:fldCharType="begin"/>
        </w:r>
        <w:r>
          <w:instrText xml:space="preserve"> PAGEREF _Toc17577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40"/>
      <w:r>
        <w:rPr>
          <w:rFonts w:ascii="仿宋" w:eastAsia="仿宋" w:hAnsi="仿宋" w:cs="仿宋" w:hint="eastAsia"/>
          <w:sz w:val="28"/>
          <w:lang w:eastAsia="zh-CN"/>
        </w:rPr>
        <w:t>一、检漏仪项目建设单位说明</w:t>
      </w:r>
      <w:bookmarkEnd w:id="2"/>
    </w:p>
    <w:p>
      <w:pPr>
        <w:pStyle w:val="Heading2"/>
        <w:rPr>
          <w:rFonts w:ascii="仿宋" w:eastAsia="仿宋" w:hAnsi="仿宋" w:cs="仿宋" w:hint="eastAsia"/>
          <w:lang w:eastAsia="zh-CN"/>
        </w:rPr>
      </w:pPr>
      <w:bookmarkStart w:id="3" w:name="_Toc11784"/>
      <w:r>
        <w:rPr>
          <w:rFonts w:ascii="仿宋" w:eastAsia="仿宋" w:hAnsi="仿宋" w:cs="仿宋" w:hint="eastAsia"/>
          <w:lang w:eastAsia="zh-CN"/>
        </w:rPr>
        <w:t>(一)、检漏仪项目承办单位基本情况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检漏仪项目承办单位的XXXX，我们着眼于实现可持续的经济效益。通过技术创新和解决方案的提供，公司预计在检漏仪项目执行期间将获得可观的收入增长。这一收入来源主要包括检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同时，我们注重成本控制和效率提升，以确保检漏仪项目的可持续盈利。透过精细的管理和资源优化，公司期望实现检漏仪项目利润最大化。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检漏仪项目实施进行全面的投资评估，包括检漏仪项目启动阶段的资金投入和后续运营成本。通过对检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检漏仪项目实施过程中具备足够的资金流动性，公司将进行详尽的现金流分析。这包括资金需求的合理预测、检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107"/>
      <w:r>
        <w:rPr>
          <w:rFonts w:ascii="仿宋" w:eastAsia="仿宋" w:hAnsi="仿宋" w:cs="仿宋" w:hint="eastAsia"/>
          <w:sz w:val="28"/>
          <w:lang w:eastAsia="zh-CN"/>
        </w:rPr>
        <w:t>二、检漏仪项目土建工程</w:t>
      </w:r>
      <w:bookmarkEnd w:id="5"/>
    </w:p>
    <w:p>
      <w:pPr>
        <w:pStyle w:val="Heading2"/>
        <w:rPr>
          <w:rFonts w:ascii="仿宋" w:eastAsia="仿宋" w:hAnsi="仿宋" w:cs="仿宋" w:hint="eastAsia"/>
          <w:lang w:eastAsia="zh-CN"/>
        </w:rPr>
      </w:pPr>
      <w:bookmarkStart w:id="6" w:name="_Toc211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在检漏仪项目的建筑工程设计中，我们将秉承一系列重要的设计原则，以确保检漏仪项目建筑在功能、美观、可持续性等方面达到最佳效果。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首要原则是确保建筑的功能性得到最大化的发挥。我们将充分理解检漏仪项目的实际需求，合理布局各个功能区域，保证建筑在满足业务需求的同时，提供高效的工作环境。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在建筑设计中，我们将综合考虑建设和运营成本。通过精细的经济效益分析，确保设计方案在高效利用资源的同时，对检漏仪项目的长期盈利能力有积极的贡献。</w:t>
      </w:r>
    </w:p>
    <w:p>
      <w:pPr>
        <w:pStyle w:val="Heading2"/>
        <w:ind w:firstLine="560" w:firstLineChars="200"/>
        <w:rPr>
          <w:rFonts w:ascii="仿宋" w:eastAsia="仿宋" w:hAnsi="仿宋" w:cs="仿宋" w:hint="eastAsia"/>
          <w:sz w:val="28"/>
          <w:lang w:eastAsia="zh-CN"/>
        </w:rPr>
      </w:pPr>
      <w:bookmarkStart w:id="7" w:name="_Toc95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的土建工程设计中，我们将精准设定设计年限，结合检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检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08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检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检漏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检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本期工程检漏仪项目预计总建筑面积XXX平方米，其中：计容建筑面积XXX平方米，计划建筑工程投资XX万元，占检漏仪项目总投资的XX%。</w:t>
      </w:r>
    </w:p>
    <w:p>
      <w:pPr>
        <w:pStyle w:val="Heading1"/>
        <w:ind w:firstLine="560" w:firstLineChars="200"/>
        <w:rPr>
          <w:rFonts w:ascii="仿宋" w:eastAsia="仿宋" w:hAnsi="仿宋" w:cs="仿宋" w:hint="eastAsia"/>
          <w:sz w:val="28"/>
          <w:lang w:eastAsia="zh-CN"/>
        </w:rPr>
      </w:pPr>
      <w:bookmarkStart w:id="10" w:name="_Toc3107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808"/>
      <w:r>
        <w:rPr>
          <w:rFonts w:ascii="仿宋" w:eastAsia="仿宋" w:hAnsi="仿宋" w:cs="仿宋" w:hint="eastAsia"/>
          <w:lang w:eastAsia="zh-CN"/>
        </w:rPr>
        <w:t>(一)、检漏仪行业分析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检漏仪行业一直以来都是市场的关注焦点。行业内的发展趋势、竞争态势以及潜在机会都对检漏仪项目的推进产生深远的影响。通过深入研究行业的整体概貌，我们将更好地理解行业的核心特征，为检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行业，技术一直是推动创新和发展的关键因素。我们将对当前技术趋势进行详尽分析，包括但不限于人工智能、大数据应用、先进制造技术等。这有助于检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检漏仪项目成功的基础。我们将对主要竞争对手进行深入研究，包括其市场份额、产品特点、市场定位等。通过全面了解竞争对手的优势和劣势，检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158"/>
      <w:r>
        <w:rPr>
          <w:rFonts w:ascii="仿宋" w:eastAsia="仿宋" w:hAnsi="仿宋" w:cs="仿宋" w:hint="eastAsia"/>
          <w:sz w:val="28"/>
          <w:lang w:eastAsia="zh-CN"/>
        </w:rPr>
        <w:t>(二)、检漏仪市场分析预测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通过对市场规模的深入调研，我们将预测检漏仪市场未来的增长趋势。这包括市场的整体规模、各细分领域的发展趋势等。检漏仪项目可以根据市场的扩张速度和潜在机会，制定更符合市场需求的发展策略。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了解消费者的需求是市场分析的核心。我们将通过调查研究，深入挖掘目标消费者的需求特点、购买习惯以及对产品和服务的期望。这有助于检漏仪项目更好地定位目标市场，提供更符合消费者期待的解决方案。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检漏仪项目实施过程中需要充分考虑的因素。我们将对市场风险进行全面评估，包括但不限于政策法规风险、市场竞争风险、技术变革风险等。通过对潜在风险的深入分析，检漏仪项目可以制定相应的风险缓解策略，降低不确定性对检漏仪项目的影响。</w:t>
      </w:r>
    </w:p>
    <w:p>
      <w:pPr>
        <w:pStyle w:val="Heading1"/>
        <w:ind w:firstLine="560" w:firstLineChars="200"/>
        <w:rPr>
          <w:rFonts w:ascii="仿宋" w:eastAsia="仿宋" w:hAnsi="仿宋" w:cs="仿宋" w:hint="eastAsia"/>
          <w:sz w:val="28"/>
          <w:lang w:eastAsia="zh-CN"/>
        </w:rPr>
      </w:pPr>
      <w:bookmarkStart w:id="13" w:name="_Toc7059"/>
      <w:r>
        <w:rPr>
          <w:rFonts w:ascii="仿宋" w:eastAsia="仿宋" w:hAnsi="仿宋" w:cs="仿宋" w:hint="eastAsia"/>
          <w:sz w:val="28"/>
          <w:lang w:eastAsia="zh-CN"/>
        </w:rPr>
        <w:t>四、检漏仪项目绩效评估</w:t>
      </w:r>
      <w:bookmarkEnd w:id="13"/>
    </w:p>
    <w:p>
      <w:pPr>
        <w:pStyle w:val="Heading2"/>
        <w:rPr>
          <w:rFonts w:ascii="仿宋" w:eastAsia="仿宋" w:hAnsi="仿宋" w:cs="仿宋" w:hint="eastAsia"/>
          <w:lang w:eastAsia="zh-CN"/>
        </w:rPr>
      </w:pPr>
      <w:bookmarkStart w:id="14" w:name="_Toc1987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在检漏仪项目中，我们设计了一套全面的绩效评估指标，以确保检漏仪项目的可控和成功交付。这些指标跨足检漏仪项目目标、成本、进度和质量等多个维度，为我们提供了全面洞察检漏仪项目的健康状况。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目标达成率是我们关注的首要指标。我们设定了明确的目标，并通过定期监测和评估，迅速发现并应对潜在的目标偏差。这为检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成本绩效是另一个核心关注点。通过实际成本与预算成本的对比分析，我们深入了解成本差异的原因，及时调整资源分配，保持检漏仪项目在经济效益方面的合理水平。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进度作为关键的绩效指标之一，得到了精心的关注。我们制定了详细的检漏仪项目进度计划，并设立了进度符合度指标，确保实际进度与计划进度保持一致。这使我们能够快速发现和解决潜在的进度问题，保持检漏仪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检漏仪项目绩效的不可或缺的一环。我们引入了一系列的质量标准和客户满意度指标，以确保检漏仪项目交付的成果在质量上达到或超越预期水平。通过持续监测这些指标，我们努力提升检漏仪项目整体质量水平，为检漏仪项目的成功交付提供有力保障。通过这些科学且全面的绩效评估，我们能够更好地引导检漏仪项目的持续改进，确保检漏仪项目目标的顺利达成。</w:t>
      </w:r>
    </w:p>
    <w:p>
      <w:pPr>
        <w:pStyle w:val="Heading2"/>
        <w:ind w:firstLine="560" w:firstLineChars="200"/>
        <w:rPr>
          <w:rFonts w:ascii="仿宋" w:eastAsia="仿宋" w:hAnsi="仿宋" w:cs="仿宋" w:hint="eastAsia"/>
          <w:sz w:val="28"/>
          <w:lang w:eastAsia="zh-CN"/>
        </w:rPr>
      </w:pPr>
      <w:bookmarkStart w:id="15" w:name="_Toc2818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绩效评估是检漏仪项目中的关键环节，为确保检漏仪项目达到预期目标，我们采用了多层次、多维度的绩效评估方法。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检漏仪项目的战略目标对齐，确保每个决策和行动都与检漏仪项目整体目标保持一致。团队会定期召开战略对齐会议，审视当前工作与检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检漏仪项目进度、质量、成本和风险等方面。这些指标通过数据收集和分析，为检漏仪项目管理团队提供了客观的评估依据。例如，我们通过检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绩效评估不仅仅停留在检漏仪项目内部，还考虑了检漏仪项目对外部环境的影响。我们定期进行干系人满意度调查，以了解各利益相关方对检漏仪项目的期望和满意度，并及时做出调整。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这种多层次、多角度的绩效评估方法，使得我们能够全面了解检漏仪项目的运行状态，及时做出调整，确保检漏仪项目在不断变化的环境中保持稳健前行。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1209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为了确保检漏仪项目的有效管理和不断优化，我们采用了精心设计的绩效评估周期。这个周期旨在实现灵活、实时和全面的评估，以适应检漏仪项目执行中的各种挑战。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检漏仪项目的不同需求，分为短期、中期和长期。短期评估关注每个迭代或工作周期，以及时发现和解决当前任务中的问题。中期评估涵盖几个迭代，深入了解整体检漏仪项目的趋势和性能。长期评估则着眼于整个检漏仪项目阶段，确保检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检漏仪项目管理工具和协作平台，团队成员能够随时更新和分享检漏仪项目数据。这种实时性的反馈机制使我们能够及时察觉潜在问题，快速调整，保持检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检漏仪项目的决策制定密不可分。每个周期的检漏仪项目回顾会议成为集体总结经验、识别问题深层次原因并找到创新解决方案的平台。这种定期的反思与调整机制使检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873"/>
      <w:r>
        <w:rPr>
          <w:rFonts w:ascii="仿宋" w:eastAsia="仿宋" w:hAnsi="仿宋" w:cs="仿宋" w:hint="eastAsia"/>
          <w:sz w:val="28"/>
          <w:lang w:eastAsia="zh-CN"/>
        </w:rPr>
        <w:t>五、检漏仪项目概论</w:t>
      </w:r>
      <w:bookmarkEnd w:id="17"/>
    </w:p>
    <w:p>
      <w:pPr>
        <w:pStyle w:val="Heading2"/>
        <w:rPr>
          <w:rFonts w:ascii="仿宋" w:eastAsia="仿宋" w:hAnsi="仿宋" w:cs="仿宋" w:hint="eastAsia"/>
          <w:lang w:eastAsia="zh-CN"/>
        </w:rPr>
      </w:pPr>
      <w:bookmarkStart w:id="18" w:name="_Toc5937"/>
      <w:r>
        <w:rPr>
          <w:rFonts w:ascii="仿宋" w:eastAsia="仿宋" w:hAnsi="仿宋" w:cs="仿宋" w:hint="eastAsia"/>
          <w:lang w:eastAsia="zh-CN"/>
        </w:rPr>
        <w:t>(一)、检漏仪项目概况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起源追溯至对市场的深入洞察。市场的不断演变与变革为检漏仪项目提供了难得的机遇。当前市场存在的需求缺口和变革的大环境共同构成了检漏仪项目的背景。这个检漏仪项目旨在充分利用市场机遇，填补行业中尚未满足的需求，为客户提供全新的解决方案。市场的变革和需求的增长使得这个检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检漏仪项目名称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正式命名为检漏仪。这个名称不仅仅是一个标识，更代表了检漏仪项目的核心理念和愿景。它蕴含着检漏仪项目所要解决问题的关键字，具有强烈的表达和辨识度，为检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检漏仪项目目标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核心目标是提供一种全新、高效的解决方案，满足客户日益增长的需求。检漏仪项目追求的不仅仅是满足市场需求，更是在市场中获得卓越的竞争优势。通过不断提升产品或服务的质量和创新水平，检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检漏仪项目范围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全面涵盖了产品研发、制造、市场推广和售后服务，确保从产品设计到最终用户体验的全方位关注。这一全面的检漏仪项目范围是为了确保检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检漏仪项目时间表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检漏仪项目计划在未来18个月内完成，包括研发、测试、市场试点和正式推出等不同阶段。这个时间表的合理设计是为了确保检漏仪项目各个阶段的顺利推进，以便按时交付高质量的成果。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检漏仪项目预算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检漏仪项目总预算估算为XX百万美元，主要分配在研发、市场推广、人员培训和运营等方面。这一充足的预算为检漏仪项目提供了充足的资源，确保检漏仪项目在各个方面都能取得优异的表现。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检漏仪项目风险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检漏仪项目可能面临的风险包括市场接受度低、技术难题、竞争激烈等。检漏仪项目团队已经制定了相应的风险应对计划，通过前瞻性的风险管理，确保检漏仪项目在面对不确定性时能够迅速做出应对。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检漏仪项目团队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检漏仪项目汇聚了一支经验丰富、多领域专业素养的核心团队，确保检漏仪项目在各个方面都能拥有高水平的执行力。团队的协同作战是检漏仪项目成功的关键因素之一。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检漏仪项目背景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检漏仪项目的背景根植于市场对更高效、创新产品的渴望，同时也受到科技发展对行业格局的深刻改变的影响。这为检漏仪项目提供了广阔的发展空间和市场需求。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检漏仪项目现状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截至目前，检漏仪项目已完成市场调研和技术验证，取得了初步的成功。这为检漏仪项目在未来的发展奠定了坚实的基础，为更远大的目标打下了坚实的基石。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565"/>
      <w:r>
        <w:rPr>
          <w:rFonts w:ascii="仿宋" w:eastAsia="仿宋" w:hAnsi="仿宋" w:cs="仿宋" w:hint="eastAsia"/>
          <w:sz w:val="28"/>
          <w:lang w:eastAsia="zh-CN"/>
        </w:rPr>
        <w:t>(二)、检漏仪项目目标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keyword》检漏仪项目首要业务目标是在市场中占据有利地位，实现产品/服务的成功推广和销售。通过不断提升产品质量、创新性，检漏仪项目追求成为行业中的领导者，赢得更多客户的青睐。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在科技迅速发展的时代，检漏仪项目着眼于技术创新。通过持续的研发和技术升级，检漏仪项目旨在推出更具创新性的产品或服务，以满足市场对新鲜、先进解决方案的需求。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为了建立可持续的客户关系，检漏仪项目设定了客户满意度目标。通过提供卓越的产品质量和优质的客户服务，检漏仪项目追求赢得客户的信任和忠诚度，确保他们的满意度达到行业领先水平。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检漏仪项目注重社会责任和可持续发展。通过实施环保、社会责任检漏仪项目，检漏仪项目致力于在经济发展的同时保护环境，促进社会公平，实现可持续经营。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检漏仪项目的团队是实现目标的核心驱动力。因此，检漏仪项目设定了团队发展目标，包括提升团队成员的专业技能、培养领导力，以及搭建协同高效的团队工作氛围。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9182"/>
      <w:r>
        <w:rPr>
          <w:rFonts w:ascii="仿宋" w:eastAsia="仿宋" w:hAnsi="仿宋" w:cs="仿宋" w:hint="eastAsia"/>
          <w:sz w:val="28"/>
          <w:lang w:eastAsia="zh-CN"/>
        </w:rPr>
        <w:t>(三)、检漏仪项目提出的理由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检漏仪项目提出的理由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提出源于对市场机遇的深刻洞察。当前市场中存在的需求缺口和行业发展趋势表明，有巨大的商业机会等待被开发。通过准确捕捉市场机遇，检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理念基于对技术创新的信仰。通过持续的研发和技术投入，检漏仪项目有望推出更具创新性的产品或服务。在科技飞速发展的当下，检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的提出是为了增强企业的行业竞争力。通过提升产品或服务的质量和独特性，检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检漏仪项目响应了消费者需求的变化。随着社会和科技的不断发展，消费者对产品和服务的需求也在发生变化。通过深入了解并及时回应消费者的新需求，检漏仪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https://d.book118.com/677041116146006042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检漏仪项目规划设计方案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81D5F"/>
    <w:rsid w:val="42B81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4111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2024-02-12T00:09:00Z</dcterms:created>
  <dcterms:modified xsi:type="dcterms:W3CDTF">2024-02-12T00:10:09Z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97F6C25FF2894441A596611F1DC4E56B_11</vt:lpwstr>
  </property>
  <property fmtid="{D5CDD505-2E9C-101B-9397-08002B2CF9AE}" pid="3" name="KSOProductBuildVer">
    <vt:lpwstr>2052-12.1.0.16250</vt:lpwstr>
  </property>
</Properties>
</file>