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非接触式温度计项目规划设计蓝图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74" w:history="1">
        <w:r>
          <w:rPr>
            <w:rFonts w:ascii="仿宋" w:eastAsia="仿宋" w:hAnsi="仿宋" w:cs="仿宋" w:hint="eastAsia"/>
            <w:lang w:eastAsia="zh-CN"/>
          </w:rPr>
          <w:t>概论</w:t>
        </w:r>
        <w:r>
          <w:tab/>
        </w:r>
        <w:r>
          <w:fldChar w:fldCharType="begin"/>
        </w:r>
        <w:r>
          <w:instrText xml:space="preserve"> PAGEREF _Toc9574 \h </w:instrText>
        </w:r>
        <w:r>
          <w:fldChar w:fldCharType="separate"/>
        </w:r>
        <w:r>
          <w:t>3</w:t>
        </w:r>
        <w:r>
          <w:fldChar w:fldCharType="end"/>
        </w:r>
      </w:hyperlink>
    </w:p>
    <w:p>
      <w:pPr>
        <w:pStyle w:val="TOC1"/>
        <w:tabs>
          <w:tab w:val="right" w:leader="dot" w:pos="8306"/>
        </w:tabs>
      </w:pPr>
      <w:hyperlink w:anchor="_Toc5281" w:history="1">
        <w:r>
          <w:rPr>
            <w:rFonts w:ascii="仿宋" w:eastAsia="仿宋" w:hAnsi="仿宋" w:cs="仿宋" w:hint="eastAsia"/>
            <w:lang w:eastAsia="zh-CN"/>
          </w:rPr>
          <w:t>一、非接触式温度计项目文档管理</w:t>
        </w:r>
        <w:r>
          <w:tab/>
        </w:r>
        <w:r>
          <w:fldChar w:fldCharType="begin"/>
        </w:r>
        <w:r>
          <w:instrText xml:space="preserve"> PAGEREF _Toc5281 \h </w:instrText>
        </w:r>
        <w:r>
          <w:fldChar w:fldCharType="separate"/>
        </w:r>
        <w:r>
          <w:t>3</w:t>
        </w:r>
        <w:r>
          <w:fldChar w:fldCharType="end"/>
        </w:r>
      </w:hyperlink>
    </w:p>
    <w:p>
      <w:pPr>
        <w:pStyle w:val="TOC2"/>
        <w:tabs>
          <w:tab w:val="right" w:leader="dot" w:pos="8306"/>
        </w:tabs>
      </w:pPr>
      <w:hyperlink w:anchor="_Toc32183" w:history="1">
        <w:r>
          <w:rPr>
            <w:rFonts w:ascii="仿宋" w:eastAsia="仿宋" w:hAnsi="仿宋" w:cs="仿宋" w:hint="eastAsia"/>
            <w:lang w:eastAsia="zh-CN"/>
          </w:rPr>
          <w:t>(一)、文档编制与审查</w:t>
        </w:r>
        <w:r>
          <w:tab/>
        </w:r>
        <w:r>
          <w:fldChar w:fldCharType="begin"/>
        </w:r>
        <w:r>
          <w:instrText xml:space="preserve"> PAGEREF _Toc32183 \h </w:instrText>
        </w:r>
        <w:r>
          <w:fldChar w:fldCharType="separate"/>
        </w:r>
        <w:r>
          <w:t>3</w:t>
        </w:r>
        <w:r>
          <w:fldChar w:fldCharType="end"/>
        </w:r>
      </w:hyperlink>
    </w:p>
    <w:p>
      <w:pPr>
        <w:pStyle w:val="TOC2"/>
        <w:tabs>
          <w:tab w:val="right" w:leader="dot" w:pos="8306"/>
        </w:tabs>
      </w:pPr>
      <w:hyperlink w:anchor="_Toc7187" w:history="1">
        <w:r>
          <w:rPr>
            <w:rFonts w:ascii="仿宋" w:eastAsia="仿宋" w:hAnsi="仿宋" w:cs="仿宋" w:hint="eastAsia"/>
            <w:lang w:eastAsia="zh-CN"/>
          </w:rPr>
          <w:t>(二)、文档发布与分发</w:t>
        </w:r>
        <w:r>
          <w:tab/>
        </w:r>
        <w:r>
          <w:fldChar w:fldCharType="begin"/>
        </w:r>
        <w:r>
          <w:instrText xml:space="preserve"> PAGEREF _Toc7187 \h </w:instrText>
        </w:r>
        <w:r>
          <w:fldChar w:fldCharType="separate"/>
        </w:r>
        <w:r>
          <w:t>4</w:t>
        </w:r>
        <w:r>
          <w:fldChar w:fldCharType="end"/>
        </w:r>
      </w:hyperlink>
    </w:p>
    <w:p>
      <w:pPr>
        <w:pStyle w:val="TOC2"/>
        <w:tabs>
          <w:tab w:val="right" w:leader="dot" w:pos="8306"/>
        </w:tabs>
      </w:pPr>
      <w:hyperlink w:anchor="_Toc31323" w:history="1">
        <w:r>
          <w:rPr>
            <w:rFonts w:ascii="仿宋" w:eastAsia="仿宋" w:hAnsi="仿宋" w:cs="仿宋" w:hint="eastAsia"/>
            <w:lang w:eastAsia="zh-CN"/>
          </w:rPr>
          <w:t>(三)、文档存档与归档</w:t>
        </w:r>
        <w:r>
          <w:tab/>
        </w:r>
        <w:r>
          <w:fldChar w:fldCharType="begin"/>
        </w:r>
        <w:r>
          <w:instrText xml:space="preserve"> PAGEREF _Toc31323 \h </w:instrText>
        </w:r>
        <w:r>
          <w:fldChar w:fldCharType="separate"/>
        </w:r>
        <w:r>
          <w:t>5</w:t>
        </w:r>
        <w:r>
          <w:fldChar w:fldCharType="end"/>
        </w:r>
      </w:hyperlink>
    </w:p>
    <w:p>
      <w:pPr>
        <w:pStyle w:val="TOC1"/>
        <w:tabs>
          <w:tab w:val="right" w:leader="dot" w:pos="8306"/>
        </w:tabs>
      </w:pPr>
      <w:hyperlink w:anchor="_Toc8412" w:history="1">
        <w:r>
          <w:rPr>
            <w:rFonts w:ascii="仿宋" w:eastAsia="仿宋" w:hAnsi="仿宋" w:cs="仿宋" w:hint="eastAsia"/>
            <w:lang w:eastAsia="zh-CN"/>
          </w:rPr>
          <w:t>二、非接触式温度计项目绩效评估</w:t>
        </w:r>
        <w:r>
          <w:tab/>
        </w:r>
        <w:r>
          <w:fldChar w:fldCharType="begin"/>
        </w:r>
        <w:r>
          <w:instrText xml:space="preserve"> PAGEREF _Toc8412 \h </w:instrText>
        </w:r>
        <w:r>
          <w:fldChar w:fldCharType="separate"/>
        </w:r>
        <w:r>
          <w:t>6</w:t>
        </w:r>
        <w:r>
          <w:fldChar w:fldCharType="end"/>
        </w:r>
      </w:hyperlink>
    </w:p>
    <w:p>
      <w:pPr>
        <w:pStyle w:val="TOC2"/>
        <w:tabs>
          <w:tab w:val="right" w:leader="dot" w:pos="8306"/>
        </w:tabs>
      </w:pPr>
      <w:hyperlink w:anchor="_Toc24826" w:history="1">
        <w:r>
          <w:rPr>
            <w:rFonts w:ascii="仿宋" w:eastAsia="仿宋" w:hAnsi="仿宋" w:cs="仿宋" w:hint="eastAsia"/>
            <w:lang w:eastAsia="zh-CN"/>
          </w:rPr>
          <w:t>(一)、绩效评估指标</w:t>
        </w:r>
        <w:r>
          <w:tab/>
        </w:r>
        <w:r>
          <w:fldChar w:fldCharType="begin"/>
        </w:r>
        <w:r>
          <w:instrText xml:space="preserve"> PAGEREF _Toc24826 \h </w:instrText>
        </w:r>
        <w:r>
          <w:fldChar w:fldCharType="separate"/>
        </w:r>
        <w:r>
          <w:t>6</w:t>
        </w:r>
        <w:r>
          <w:fldChar w:fldCharType="end"/>
        </w:r>
      </w:hyperlink>
    </w:p>
    <w:p>
      <w:pPr>
        <w:pStyle w:val="TOC2"/>
        <w:tabs>
          <w:tab w:val="right" w:leader="dot" w:pos="8306"/>
        </w:tabs>
      </w:pPr>
      <w:hyperlink w:anchor="_Toc24236" w:history="1">
        <w:r>
          <w:rPr>
            <w:rFonts w:ascii="仿宋" w:eastAsia="仿宋" w:hAnsi="仿宋" w:cs="仿宋" w:hint="eastAsia"/>
            <w:lang w:eastAsia="zh-CN"/>
          </w:rPr>
          <w:t>(二)、绩效评估方法</w:t>
        </w:r>
        <w:r>
          <w:tab/>
        </w:r>
        <w:r>
          <w:fldChar w:fldCharType="begin"/>
        </w:r>
        <w:r>
          <w:instrText xml:space="preserve"> PAGEREF _Toc24236 \h </w:instrText>
        </w:r>
        <w:r>
          <w:fldChar w:fldCharType="separate"/>
        </w:r>
        <w:r>
          <w:t>8</w:t>
        </w:r>
        <w:r>
          <w:fldChar w:fldCharType="end"/>
        </w:r>
      </w:hyperlink>
    </w:p>
    <w:p>
      <w:pPr>
        <w:pStyle w:val="TOC2"/>
        <w:tabs>
          <w:tab w:val="right" w:leader="dot" w:pos="8306"/>
        </w:tabs>
      </w:pPr>
      <w:hyperlink w:anchor="_Toc24741" w:history="1">
        <w:r>
          <w:rPr>
            <w:rFonts w:ascii="仿宋" w:eastAsia="仿宋" w:hAnsi="仿宋" w:cs="仿宋" w:hint="eastAsia"/>
            <w:lang w:eastAsia="zh-CN"/>
          </w:rPr>
          <w:t>(三)、绩效评估周期</w:t>
        </w:r>
        <w:r>
          <w:tab/>
        </w:r>
        <w:r>
          <w:fldChar w:fldCharType="begin"/>
        </w:r>
        <w:r>
          <w:instrText xml:space="preserve"> PAGEREF _Toc24741 \h </w:instrText>
        </w:r>
        <w:r>
          <w:fldChar w:fldCharType="separate"/>
        </w:r>
        <w:r>
          <w:t>9</w:t>
        </w:r>
        <w:r>
          <w:fldChar w:fldCharType="end"/>
        </w:r>
      </w:hyperlink>
    </w:p>
    <w:p>
      <w:pPr>
        <w:pStyle w:val="TOC1"/>
        <w:tabs>
          <w:tab w:val="right" w:leader="dot" w:pos="8306"/>
        </w:tabs>
      </w:pPr>
      <w:hyperlink w:anchor="_Toc2561" w:history="1">
        <w:r>
          <w:rPr>
            <w:rFonts w:ascii="仿宋" w:eastAsia="仿宋" w:hAnsi="仿宋" w:cs="仿宋" w:hint="eastAsia"/>
            <w:lang w:eastAsia="zh-CN"/>
          </w:rPr>
          <w:t>三、工艺说明</w:t>
        </w:r>
        <w:r>
          <w:tab/>
        </w:r>
        <w:r>
          <w:fldChar w:fldCharType="begin"/>
        </w:r>
        <w:r>
          <w:instrText xml:space="preserve"> PAGEREF _Toc2561 \h </w:instrText>
        </w:r>
        <w:r>
          <w:fldChar w:fldCharType="separate"/>
        </w:r>
        <w:r>
          <w:t>10</w:t>
        </w:r>
        <w:r>
          <w:fldChar w:fldCharType="end"/>
        </w:r>
      </w:hyperlink>
    </w:p>
    <w:p>
      <w:pPr>
        <w:pStyle w:val="TOC2"/>
        <w:tabs>
          <w:tab w:val="right" w:leader="dot" w:pos="8306"/>
        </w:tabs>
      </w:pPr>
      <w:hyperlink w:anchor="_Toc24262" w:history="1">
        <w:r>
          <w:rPr>
            <w:rFonts w:ascii="仿宋" w:eastAsia="仿宋" w:hAnsi="仿宋" w:cs="仿宋" w:hint="eastAsia"/>
            <w:lang w:eastAsia="zh-CN"/>
          </w:rPr>
          <w:t>(一)、技术管理特点</w:t>
        </w:r>
        <w:r>
          <w:tab/>
        </w:r>
        <w:r>
          <w:fldChar w:fldCharType="begin"/>
        </w:r>
        <w:r>
          <w:instrText xml:space="preserve"> PAGEREF _Toc24262 \h </w:instrText>
        </w:r>
        <w:r>
          <w:fldChar w:fldCharType="separate"/>
        </w:r>
        <w:r>
          <w:t>10</w:t>
        </w:r>
        <w:r>
          <w:fldChar w:fldCharType="end"/>
        </w:r>
      </w:hyperlink>
    </w:p>
    <w:p>
      <w:pPr>
        <w:pStyle w:val="TOC2"/>
        <w:tabs>
          <w:tab w:val="right" w:leader="dot" w:pos="8306"/>
        </w:tabs>
      </w:pPr>
      <w:hyperlink w:anchor="_Toc4572" w:history="1">
        <w:r>
          <w:rPr>
            <w:rFonts w:ascii="仿宋" w:eastAsia="仿宋" w:hAnsi="仿宋" w:cs="仿宋" w:hint="eastAsia"/>
            <w:lang w:eastAsia="zh-CN"/>
          </w:rPr>
          <w:t>(二)、非接触式温度计项目工艺技术设计方案</w:t>
        </w:r>
        <w:r>
          <w:tab/>
        </w:r>
        <w:r>
          <w:fldChar w:fldCharType="begin"/>
        </w:r>
        <w:r>
          <w:instrText xml:space="preserve"> PAGEREF _Toc4572 \h </w:instrText>
        </w:r>
        <w:r>
          <w:fldChar w:fldCharType="separate"/>
        </w:r>
        <w:r>
          <w:t>11</w:t>
        </w:r>
        <w:r>
          <w:fldChar w:fldCharType="end"/>
        </w:r>
      </w:hyperlink>
    </w:p>
    <w:p>
      <w:pPr>
        <w:pStyle w:val="TOC2"/>
        <w:tabs>
          <w:tab w:val="right" w:leader="dot" w:pos="8306"/>
        </w:tabs>
      </w:pPr>
      <w:hyperlink w:anchor="_Toc14484" w:history="1">
        <w:r>
          <w:rPr>
            <w:rFonts w:ascii="仿宋" w:eastAsia="仿宋" w:hAnsi="仿宋" w:cs="仿宋" w:hint="eastAsia"/>
            <w:lang w:eastAsia="zh-CN"/>
          </w:rPr>
          <w:t>(三)、设备选型方案</w:t>
        </w:r>
        <w:r>
          <w:tab/>
        </w:r>
        <w:r>
          <w:fldChar w:fldCharType="begin"/>
        </w:r>
        <w:r>
          <w:instrText xml:space="preserve"> PAGEREF _Toc14484 \h </w:instrText>
        </w:r>
        <w:r>
          <w:fldChar w:fldCharType="separate"/>
        </w:r>
        <w:r>
          <w:t>12</w:t>
        </w:r>
        <w:r>
          <w:fldChar w:fldCharType="end"/>
        </w:r>
      </w:hyperlink>
    </w:p>
    <w:p>
      <w:pPr>
        <w:pStyle w:val="TOC1"/>
        <w:tabs>
          <w:tab w:val="right" w:leader="dot" w:pos="8306"/>
        </w:tabs>
      </w:pPr>
      <w:hyperlink w:anchor="_Toc18415" w:history="1">
        <w:r>
          <w:rPr>
            <w:rFonts w:ascii="仿宋" w:eastAsia="仿宋" w:hAnsi="仿宋" w:cs="仿宋" w:hint="eastAsia"/>
            <w:lang w:eastAsia="zh-CN"/>
          </w:rPr>
          <w:t>四、非接触式温度计项目土建工程</w:t>
        </w:r>
        <w:r>
          <w:tab/>
        </w:r>
        <w:r>
          <w:fldChar w:fldCharType="begin"/>
        </w:r>
        <w:r>
          <w:instrText xml:space="preserve"> PAGEREF _Toc18415 \h </w:instrText>
        </w:r>
        <w:r>
          <w:fldChar w:fldCharType="separate"/>
        </w:r>
        <w:r>
          <w:t>13</w:t>
        </w:r>
        <w:r>
          <w:fldChar w:fldCharType="end"/>
        </w:r>
      </w:hyperlink>
    </w:p>
    <w:p>
      <w:pPr>
        <w:pStyle w:val="TOC2"/>
        <w:tabs>
          <w:tab w:val="right" w:leader="dot" w:pos="8306"/>
        </w:tabs>
      </w:pPr>
      <w:hyperlink w:anchor="_Toc1290" w:history="1">
        <w:r>
          <w:rPr>
            <w:rFonts w:ascii="仿宋" w:eastAsia="仿宋" w:hAnsi="仿宋" w:cs="仿宋" w:hint="eastAsia"/>
            <w:lang w:eastAsia="zh-CN"/>
          </w:rPr>
          <w:t>(一)、建筑工程设计原则</w:t>
        </w:r>
        <w:r>
          <w:tab/>
        </w:r>
        <w:r>
          <w:fldChar w:fldCharType="begin"/>
        </w:r>
        <w:r>
          <w:instrText xml:space="preserve"> PAGEREF _Toc1290 \h </w:instrText>
        </w:r>
        <w:r>
          <w:fldChar w:fldCharType="separate"/>
        </w:r>
        <w:r>
          <w:t>13</w:t>
        </w:r>
        <w:r>
          <w:fldChar w:fldCharType="end"/>
        </w:r>
      </w:hyperlink>
    </w:p>
    <w:p>
      <w:pPr>
        <w:pStyle w:val="TOC2"/>
        <w:tabs>
          <w:tab w:val="right" w:leader="dot" w:pos="8306"/>
        </w:tabs>
      </w:pPr>
      <w:hyperlink w:anchor="_Toc27430" w:history="1">
        <w:r>
          <w:rPr>
            <w:rFonts w:ascii="仿宋" w:eastAsia="仿宋" w:hAnsi="仿宋" w:cs="仿宋" w:hint="eastAsia"/>
            <w:lang w:eastAsia="zh-CN"/>
          </w:rPr>
          <w:t>(二)、土建工程设计年限及安全等级</w:t>
        </w:r>
        <w:r>
          <w:tab/>
        </w:r>
        <w:r>
          <w:fldChar w:fldCharType="begin"/>
        </w:r>
        <w:r>
          <w:instrText xml:space="preserve"> PAGEREF _Toc27430 \h </w:instrText>
        </w:r>
        <w:r>
          <w:fldChar w:fldCharType="separate"/>
        </w:r>
        <w:r>
          <w:t>15</w:t>
        </w:r>
        <w:r>
          <w:fldChar w:fldCharType="end"/>
        </w:r>
      </w:hyperlink>
    </w:p>
    <w:p>
      <w:pPr>
        <w:pStyle w:val="TOC2"/>
        <w:tabs>
          <w:tab w:val="right" w:leader="dot" w:pos="8306"/>
        </w:tabs>
      </w:pPr>
      <w:hyperlink w:anchor="_Toc949" w:history="1">
        <w:r>
          <w:rPr>
            <w:rFonts w:ascii="仿宋" w:eastAsia="仿宋" w:hAnsi="仿宋" w:cs="仿宋" w:hint="eastAsia"/>
            <w:lang w:eastAsia="zh-CN"/>
          </w:rPr>
          <w:t>(三)、建筑工程设计总体要求</w:t>
        </w:r>
        <w:r>
          <w:tab/>
        </w:r>
        <w:r>
          <w:fldChar w:fldCharType="begin"/>
        </w:r>
        <w:r>
          <w:instrText xml:space="preserve"> PAGEREF _Toc949 \h </w:instrText>
        </w:r>
        <w:r>
          <w:fldChar w:fldCharType="separate"/>
        </w:r>
        <w:r>
          <w:t>16</w:t>
        </w:r>
        <w:r>
          <w:fldChar w:fldCharType="end"/>
        </w:r>
      </w:hyperlink>
    </w:p>
    <w:p>
      <w:pPr>
        <w:pStyle w:val="TOC2"/>
        <w:tabs>
          <w:tab w:val="right" w:leader="dot" w:pos="8306"/>
        </w:tabs>
      </w:pPr>
      <w:hyperlink w:anchor="_Toc12242" w:history="1">
        <w:r>
          <w:rPr>
            <w:rFonts w:ascii="仿宋" w:eastAsia="仿宋" w:hAnsi="仿宋" w:cs="仿宋" w:hint="eastAsia"/>
            <w:lang w:eastAsia="zh-CN"/>
          </w:rPr>
          <w:t>(四)、土建工程建设指标</w:t>
        </w:r>
        <w:r>
          <w:tab/>
        </w:r>
        <w:r>
          <w:fldChar w:fldCharType="begin"/>
        </w:r>
        <w:r>
          <w:instrText xml:space="preserve"> PAGEREF _Toc12242 \h </w:instrText>
        </w:r>
        <w:r>
          <w:fldChar w:fldCharType="separate"/>
        </w:r>
        <w:r>
          <w:t>16</w:t>
        </w:r>
        <w:r>
          <w:fldChar w:fldCharType="end"/>
        </w:r>
      </w:hyperlink>
    </w:p>
    <w:p>
      <w:pPr>
        <w:pStyle w:val="TOC1"/>
        <w:tabs>
          <w:tab w:val="right" w:leader="dot" w:pos="8306"/>
        </w:tabs>
      </w:pPr>
      <w:hyperlink w:anchor="_Toc1748" w:history="1">
        <w:r>
          <w:rPr>
            <w:rFonts w:ascii="仿宋" w:eastAsia="仿宋" w:hAnsi="仿宋" w:cs="仿宋" w:hint="eastAsia"/>
            <w:lang w:eastAsia="zh-CN"/>
          </w:rPr>
          <w:t>五、非接触式温度计项目建设单位说明</w:t>
        </w:r>
        <w:r>
          <w:tab/>
        </w:r>
        <w:r>
          <w:fldChar w:fldCharType="begin"/>
        </w:r>
        <w:r>
          <w:instrText xml:space="preserve"> PAGEREF _Toc1748 \h </w:instrText>
        </w:r>
        <w:r>
          <w:fldChar w:fldCharType="separate"/>
        </w:r>
        <w:r>
          <w:t>17</w:t>
        </w:r>
        <w:r>
          <w:fldChar w:fldCharType="end"/>
        </w:r>
      </w:hyperlink>
    </w:p>
    <w:p>
      <w:pPr>
        <w:pStyle w:val="TOC2"/>
        <w:tabs>
          <w:tab w:val="right" w:leader="dot" w:pos="8306"/>
        </w:tabs>
      </w:pPr>
      <w:hyperlink w:anchor="_Toc31152" w:history="1">
        <w:r>
          <w:rPr>
            <w:rFonts w:ascii="仿宋" w:eastAsia="仿宋" w:hAnsi="仿宋" w:cs="仿宋" w:hint="eastAsia"/>
            <w:lang w:eastAsia="zh-CN"/>
          </w:rPr>
          <w:t>(一)、非接触式温度计项目承办单位基本情况</w:t>
        </w:r>
        <w:r>
          <w:tab/>
        </w:r>
        <w:r>
          <w:fldChar w:fldCharType="begin"/>
        </w:r>
        <w:r>
          <w:instrText xml:space="preserve"> PAGEREF _Toc31152 \h </w:instrText>
        </w:r>
        <w:r>
          <w:fldChar w:fldCharType="separate"/>
        </w:r>
        <w:r>
          <w:t>17</w:t>
        </w:r>
        <w:r>
          <w:fldChar w:fldCharType="end"/>
        </w:r>
      </w:hyperlink>
    </w:p>
    <w:p>
      <w:pPr>
        <w:pStyle w:val="TOC2"/>
        <w:tabs>
          <w:tab w:val="right" w:leader="dot" w:pos="8306"/>
        </w:tabs>
      </w:pPr>
      <w:hyperlink w:anchor="_Toc23459" w:history="1">
        <w:r>
          <w:rPr>
            <w:rFonts w:ascii="仿宋" w:eastAsia="仿宋" w:hAnsi="仿宋" w:cs="仿宋" w:hint="eastAsia"/>
            <w:lang w:eastAsia="zh-CN"/>
          </w:rPr>
          <w:t>(二)、公司经济效益分析</w:t>
        </w:r>
        <w:r>
          <w:tab/>
        </w:r>
        <w:r>
          <w:fldChar w:fldCharType="begin"/>
        </w:r>
        <w:r>
          <w:instrText xml:space="preserve"> PAGEREF _Toc23459 \h </w:instrText>
        </w:r>
        <w:r>
          <w:fldChar w:fldCharType="separate"/>
        </w:r>
        <w:r>
          <w:t>17</w:t>
        </w:r>
        <w:r>
          <w:fldChar w:fldCharType="end"/>
        </w:r>
      </w:hyperlink>
    </w:p>
    <w:p>
      <w:pPr>
        <w:pStyle w:val="TOC1"/>
        <w:tabs>
          <w:tab w:val="right" w:leader="dot" w:pos="8306"/>
        </w:tabs>
      </w:pPr>
      <w:hyperlink w:anchor="_Toc24485" w:history="1">
        <w:r>
          <w:rPr>
            <w:rFonts w:ascii="仿宋" w:eastAsia="仿宋" w:hAnsi="仿宋" w:cs="仿宋" w:hint="eastAsia"/>
            <w:lang w:eastAsia="zh-CN"/>
          </w:rPr>
          <w:t>六、市场分析、调研</w:t>
        </w:r>
        <w:r>
          <w:tab/>
        </w:r>
        <w:r>
          <w:fldChar w:fldCharType="begin"/>
        </w:r>
        <w:r>
          <w:instrText xml:space="preserve"> PAGEREF _Toc24485 \h </w:instrText>
        </w:r>
        <w:r>
          <w:fldChar w:fldCharType="separate"/>
        </w:r>
        <w:r>
          <w:t>18</w:t>
        </w:r>
        <w:r>
          <w:fldChar w:fldCharType="end"/>
        </w:r>
      </w:hyperlink>
    </w:p>
    <w:p>
      <w:pPr>
        <w:pStyle w:val="TOC2"/>
        <w:tabs>
          <w:tab w:val="right" w:leader="dot" w:pos="8306"/>
        </w:tabs>
      </w:pPr>
      <w:hyperlink w:anchor="_Toc2499" w:history="1">
        <w:r>
          <w:rPr>
            <w:rFonts w:ascii="仿宋" w:eastAsia="仿宋" w:hAnsi="仿宋" w:cs="仿宋" w:hint="eastAsia"/>
            <w:lang w:eastAsia="zh-CN"/>
          </w:rPr>
          <w:t>(一)、非接触式温度计行业分析</w:t>
        </w:r>
        <w:r>
          <w:tab/>
        </w:r>
        <w:r>
          <w:fldChar w:fldCharType="begin"/>
        </w:r>
        <w:r>
          <w:instrText xml:space="preserve"> PAGEREF _Toc2499 \h </w:instrText>
        </w:r>
        <w:r>
          <w:fldChar w:fldCharType="separate"/>
        </w:r>
        <w:r>
          <w:t>18</w:t>
        </w:r>
        <w:r>
          <w:fldChar w:fldCharType="end"/>
        </w:r>
      </w:hyperlink>
    </w:p>
    <w:p>
      <w:pPr>
        <w:pStyle w:val="TOC2"/>
        <w:tabs>
          <w:tab w:val="right" w:leader="dot" w:pos="8306"/>
        </w:tabs>
      </w:pPr>
      <w:hyperlink w:anchor="_Toc3562" w:history="1">
        <w:r>
          <w:rPr>
            <w:rFonts w:ascii="仿宋" w:eastAsia="仿宋" w:hAnsi="仿宋" w:cs="仿宋" w:hint="eastAsia"/>
            <w:lang w:eastAsia="zh-CN"/>
          </w:rPr>
          <w:t>(二)、非接触式温度计市场分析预测</w:t>
        </w:r>
        <w:r>
          <w:tab/>
        </w:r>
        <w:r>
          <w:fldChar w:fldCharType="begin"/>
        </w:r>
        <w:r>
          <w:instrText xml:space="preserve"> PAGEREF _Toc3562 \h </w:instrText>
        </w:r>
        <w:r>
          <w:fldChar w:fldCharType="separate"/>
        </w:r>
        <w:r>
          <w:t>19</w:t>
        </w:r>
        <w:r>
          <w:fldChar w:fldCharType="end"/>
        </w:r>
      </w:hyperlink>
    </w:p>
    <w:p>
      <w:pPr>
        <w:pStyle w:val="TOC1"/>
        <w:tabs>
          <w:tab w:val="right" w:leader="dot" w:pos="8306"/>
        </w:tabs>
      </w:pPr>
      <w:hyperlink w:anchor="_Toc19231" w:history="1">
        <w:r>
          <w:rPr>
            <w:rFonts w:ascii="仿宋" w:eastAsia="仿宋" w:hAnsi="仿宋" w:cs="仿宋" w:hint="eastAsia"/>
            <w:lang w:eastAsia="zh-CN"/>
          </w:rPr>
          <w:t>七、非接触式温度计项目投资规划</w:t>
        </w:r>
        <w:r>
          <w:tab/>
        </w:r>
        <w:r>
          <w:fldChar w:fldCharType="begin"/>
        </w:r>
        <w:r>
          <w:instrText xml:space="preserve"> PAGEREF _Toc19231 \h </w:instrText>
        </w:r>
        <w:r>
          <w:fldChar w:fldCharType="separate"/>
        </w:r>
        <w:r>
          <w:t>20</w:t>
        </w:r>
        <w:r>
          <w:fldChar w:fldCharType="end"/>
        </w:r>
      </w:hyperlink>
    </w:p>
    <w:p>
      <w:pPr>
        <w:pStyle w:val="TOC2"/>
        <w:tabs>
          <w:tab w:val="right" w:leader="dot" w:pos="8306"/>
        </w:tabs>
      </w:pPr>
      <w:hyperlink w:anchor="_Toc757" w:history="1">
        <w:r>
          <w:rPr>
            <w:rFonts w:ascii="仿宋" w:eastAsia="仿宋" w:hAnsi="仿宋" w:cs="仿宋" w:hint="eastAsia"/>
            <w:lang w:eastAsia="zh-CN"/>
          </w:rPr>
          <w:t>(一)、非接触式温度计项目总投资估算</w:t>
        </w:r>
        <w:r>
          <w:tab/>
        </w:r>
        <w:r>
          <w:fldChar w:fldCharType="begin"/>
        </w:r>
        <w:r>
          <w:instrText xml:space="preserve"> PAGEREF _Toc757 \h </w:instrText>
        </w:r>
        <w:r>
          <w:fldChar w:fldCharType="separate"/>
        </w:r>
        <w:r>
          <w:t>20</w:t>
        </w:r>
        <w:r>
          <w:fldChar w:fldCharType="end"/>
        </w:r>
      </w:hyperlink>
    </w:p>
    <w:p>
      <w:pPr>
        <w:pStyle w:val="TOC2"/>
        <w:tabs>
          <w:tab w:val="right" w:leader="dot" w:pos="8306"/>
        </w:tabs>
      </w:pPr>
      <w:hyperlink w:anchor="_Toc26559" w:history="1">
        <w:r>
          <w:rPr>
            <w:rFonts w:ascii="仿宋" w:eastAsia="仿宋" w:hAnsi="仿宋" w:cs="仿宋" w:hint="eastAsia"/>
            <w:lang w:eastAsia="zh-CN"/>
          </w:rPr>
          <w:t>(二)、资金筹措</w:t>
        </w:r>
        <w:r>
          <w:tab/>
        </w:r>
        <w:r>
          <w:fldChar w:fldCharType="begin"/>
        </w:r>
        <w:r>
          <w:instrText xml:space="preserve"> PAGEREF _Toc26559 \h </w:instrText>
        </w:r>
        <w:r>
          <w:fldChar w:fldCharType="separate"/>
        </w:r>
        <w:r>
          <w:t>21</w:t>
        </w:r>
        <w:r>
          <w:fldChar w:fldCharType="end"/>
        </w:r>
      </w:hyperlink>
    </w:p>
    <w:p>
      <w:pPr>
        <w:pStyle w:val="TOC1"/>
        <w:tabs>
          <w:tab w:val="right" w:leader="dot" w:pos="8306"/>
        </w:tabs>
      </w:pPr>
      <w:hyperlink w:anchor="_Toc17519" w:history="1">
        <w:r>
          <w:rPr>
            <w:rFonts w:ascii="仿宋" w:eastAsia="仿宋" w:hAnsi="仿宋" w:cs="仿宋" w:hint="eastAsia"/>
            <w:lang w:eastAsia="zh-CN"/>
          </w:rPr>
          <w:t>八、非接触式温度计项目技术管理</w:t>
        </w:r>
        <w:r>
          <w:tab/>
        </w:r>
        <w:r>
          <w:fldChar w:fldCharType="begin"/>
        </w:r>
        <w:r>
          <w:instrText xml:space="preserve"> PAGEREF _Toc17519 \h </w:instrText>
        </w:r>
        <w:r>
          <w:fldChar w:fldCharType="separate"/>
        </w:r>
        <w:r>
          <w:t>22</w:t>
        </w:r>
        <w:r>
          <w:fldChar w:fldCharType="end"/>
        </w:r>
      </w:hyperlink>
    </w:p>
    <w:p>
      <w:pPr>
        <w:pStyle w:val="TOC2"/>
        <w:tabs>
          <w:tab w:val="right" w:leader="dot" w:pos="8306"/>
        </w:tabs>
      </w:pPr>
      <w:hyperlink w:anchor="_Toc15715" w:history="1">
        <w:r>
          <w:rPr>
            <w:rFonts w:ascii="仿宋" w:eastAsia="仿宋" w:hAnsi="仿宋" w:cs="仿宋" w:hint="eastAsia"/>
            <w:lang w:eastAsia="zh-CN"/>
          </w:rPr>
          <w:t>(一)、技术方案选用方向</w:t>
        </w:r>
        <w:r>
          <w:tab/>
        </w:r>
        <w:r>
          <w:fldChar w:fldCharType="begin"/>
        </w:r>
        <w:r>
          <w:instrText xml:space="preserve"> PAGEREF _Toc15715 \h </w:instrText>
        </w:r>
        <w:r>
          <w:fldChar w:fldCharType="separate"/>
        </w:r>
        <w:r>
          <w:t>22</w:t>
        </w:r>
        <w:r>
          <w:fldChar w:fldCharType="end"/>
        </w:r>
      </w:hyperlink>
    </w:p>
    <w:p>
      <w:pPr>
        <w:pStyle w:val="TOC2"/>
        <w:tabs>
          <w:tab w:val="right" w:leader="dot" w:pos="8306"/>
        </w:tabs>
      </w:pPr>
      <w:hyperlink w:anchor="_Toc21736" w:history="1">
        <w:r>
          <w:rPr>
            <w:rFonts w:ascii="仿宋" w:eastAsia="仿宋" w:hAnsi="仿宋" w:cs="仿宋" w:hint="eastAsia"/>
            <w:lang w:eastAsia="zh-CN"/>
          </w:rPr>
          <w:t>(二)、工艺技术方案选用原则</w:t>
        </w:r>
        <w:r>
          <w:tab/>
        </w:r>
        <w:r>
          <w:fldChar w:fldCharType="begin"/>
        </w:r>
        <w:r>
          <w:instrText xml:space="preserve"> PAGEREF _Toc21736 \h </w:instrText>
        </w:r>
        <w:r>
          <w:fldChar w:fldCharType="separate"/>
        </w:r>
        <w:r>
          <w:t>24</w:t>
        </w:r>
        <w:r>
          <w:fldChar w:fldCharType="end"/>
        </w:r>
      </w:hyperlink>
    </w:p>
    <w:p>
      <w:pPr>
        <w:pStyle w:val="TOC2"/>
        <w:tabs>
          <w:tab w:val="right" w:leader="dot" w:pos="8306"/>
        </w:tabs>
      </w:pPr>
      <w:hyperlink w:anchor="_Toc14567" w:history="1">
        <w:r>
          <w:rPr>
            <w:rFonts w:ascii="仿宋" w:eastAsia="仿宋" w:hAnsi="仿宋" w:cs="仿宋" w:hint="eastAsia"/>
            <w:lang w:eastAsia="zh-CN"/>
          </w:rPr>
          <w:t>(三)、工艺技术方案要求</w:t>
        </w:r>
        <w:r>
          <w:tab/>
        </w:r>
        <w:r>
          <w:fldChar w:fldCharType="begin"/>
        </w:r>
        <w:r>
          <w:instrText xml:space="preserve"> PAGEREF _Toc14567 \h </w:instrText>
        </w:r>
        <w:r>
          <w:fldChar w:fldCharType="separate"/>
        </w:r>
        <w:r>
          <w:t>26</w:t>
        </w:r>
        <w:r>
          <w:fldChar w:fldCharType="end"/>
        </w:r>
      </w:hyperlink>
    </w:p>
    <w:p>
      <w:pPr>
        <w:pStyle w:val="TOC1"/>
        <w:tabs>
          <w:tab w:val="right" w:leader="dot" w:pos="8306"/>
        </w:tabs>
      </w:pPr>
      <w:hyperlink w:anchor="_Toc14384" w:history="1">
        <w:r>
          <w:rPr>
            <w:rFonts w:ascii="仿宋" w:eastAsia="仿宋" w:hAnsi="仿宋" w:cs="仿宋" w:hint="eastAsia"/>
            <w:lang w:eastAsia="zh-CN"/>
          </w:rPr>
          <w:t>九、生产安全保护</w:t>
        </w:r>
        <w:r>
          <w:tab/>
        </w:r>
        <w:r>
          <w:fldChar w:fldCharType="begin"/>
        </w:r>
        <w:r>
          <w:instrText xml:space="preserve"> PAGEREF _Toc14384 \h </w:instrText>
        </w:r>
        <w:r>
          <w:fldChar w:fldCharType="separate"/>
        </w:r>
        <w:r>
          <w:t>28</w:t>
        </w:r>
        <w:r>
          <w:fldChar w:fldCharType="end"/>
        </w:r>
      </w:hyperlink>
    </w:p>
    <w:p>
      <w:pPr>
        <w:pStyle w:val="TOC2"/>
        <w:tabs>
          <w:tab w:val="right" w:leader="dot" w:pos="8306"/>
        </w:tabs>
      </w:pPr>
      <w:hyperlink w:anchor="_Toc30644" w:history="1">
        <w:r>
          <w:rPr>
            <w:rFonts w:ascii="仿宋" w:eastAsia="仿宋" w:hAnsi="仿宋" w:cs="仿宋" w:hint="eastAsia"/>
            <w:lang w:eastAsia="zh-CN"/>
          </w:rPr>
          <w:t>(一)、消防安全</w:t>
        </w:r>
        <w:r>
          <w:tab/>
        </w:r>
        <w:r>
          <w:fldChar w:fldCharType="begin"/>
        </w:r>
        <w:r>
          <w:instrText xml:space="preserve"> PAGEREF _Toc30644 \h </w:instrText>
        </w:r>
        <w:r>
          <w:fldChar w:fldCharType="separate"/>
        </w:r>
        <w:r>
          <w:t>28</w:t>
        </w:r>
        <w:r>
          <w:fldChar w:fldCharType="end"/>
        </w:r>
      </w:hyperlink>
    </w:p>
    <w:p>
      <w:pPr>
        <w:pStyle w:val="TOC2"/>
        <w:tabs>
          <w:tab w:val="right" w:leader="dot" w:pos="8306"/>
        </w:tabs>
      </w:pPr>
      <w:hyperlink w:anchor="_Toc895" w:history="1">
        <w:r>
          <w:rPr>
            <w:rFonts w:ascii="仿宋" w:eastAsia="仿宋" w:hAnsi="仿宋" w:cs="仿宋" w:hint="eastAsia"/>
            <w:lang w:eastAsia="zh-CN"/>
          </w:rPr>
          <w:t>(二)、防火防爆总图布置措施</w:t>
        </w:r>
        <w:r>
          <w:tab/>
        </w:r>
        <w:r>
          <w:fldChar w:fldCharType="begin"/>
        </w:r>
        <w:r>
          <w:instrText xml:space="preserve"> PAGEREF _Toc895 \h </w:instrText>
        </w:r>
        <w:r>
          <w:fldChar w:fldCharType="separate"/>
        </w:r>
        <w:r>
          <w:t>30</w:t>
        </w:r>
        <w:r>
          <w:fldChar w:fldCharType="end"/>
        </w:r>
      </w:hyperlink>
    </w:p>
    <w:p>
      <w:pPr>
        <w:pStyle w:val="TOC2"/>
        <w:tabs>
          <w:tab w:val="right" w:leader="dot" w:pos="8306"/>
        </w:tabs>
      </w:pPr>
      <w:hyperlink w:anchor="_Toc14795" w:history="1">
        <w:r>
          <w:rPr>
            <w:rFonts w:ascii="仿宋" w:eastAsia="仿宋" w:hAnsi="仿宋" w:cs="仿宋" w:hint="eastAsia"/>
            <w:lang w:eastAsia="zh-CN"/>
          </w:rPr>
          <w:t>(三)、自然灾害防范措施</w:t>
        </w:r>
        <w:r>
          <w:tab/>
        </w:r>
        <w:r>
          <w:fldChar w:fldCharType="begin"/>
        </w:r>
        <w:r>
          <w:instrText xml:space="preserve"> PAGEREF _Toc14795 \h </w:instrText>
        </w:r>
        <w:r>
          <w:fldChar w:fldCharType="separate"/>
        </w:r>
        <w:r>
          <w:t>31</w:t>
        </w:r>
        <w:r>
          <w:fldChar w:fldCharType="end"/>
        </w:r>
      </w:hyperlink>
    </w:p>
    <w:p>
      <w:pPr>
        <w:pStyle w:val="TOC2"/>
        <w:tabs>
          <w:tab w:val="right" w:leader="dot" w:pos="8306"/>
        </w:tabs>
      </w:pPr>
      <w:hyperlink w:anchor="_Toc8143" w:history="1">
        <w:r>
          <w:rPr>
            <w:rFonts w:ascii="仿宋" w:eastAsia="仿宋" w:hAnsi="仿宋" w:cs="仿宋" w:hint="eastAsia"/>
            <w:lang w:eastAsia="zh-CN"/>
          </w:rPr>
          <w:t>(四)、安全色及安全标志使用要求</w:t>
        </w:r>
        <w:r>
          <w:tab/>
        </w:r>
        <w:r>
          <w:fldChar w:fldCharType="begin"/>
        </w:r>
        <w:r>
          <w:instrText xml:space="preserve"> PAGEREF _Toc8143 \h </w:instrText>
        </w:r>
        <w:r>
          <w:fldChar w:fldCharType="separate"/>
        </w:r>
        <w:r>
          <w:t>32</w:t>
        </w:r>
        <w:r>
          <w:fldChar w:fldCharType="end"/>
        </w:r>
      </w:hyperlink>
    </w:p>
    <w:p>
      <w:pPr>
        <w:pStyle w:val="TOC2"/>
        <w:tabs>
          <w:tab w:val="right" w:leader="dot" w:pos="8306"/>
        </w:tabs>
      </w:pPr>
      <w:hyperlink w:anchor="_Toc20791" w:history="1">
        <w:r>
          <w:rPr>
            <w:rFonts w:ascii="仿宋" w:eastAsia="仿宋" w:hAnsi="仿宋" w:cs="仿宋" w:hint="eastAsia"/>
            <w:lang w:eastAsia="zh-CN"/>
          </w:rPr>
          <w:t>(五)、防尘防毒措施</w:t>
        </w:r>
        <w:r>
          <w:tab/>
        </w:r>
        <w:r>
          <w:fldChar w:fldCharType="begin"/>
        </w:r>
        <w:r>
          <w:instrText xml:space="preserve"> PAGEREF _Toc20791 \h </w:instrText>
        </w:r>
        <w:r>
          <w:fldChar w:fldCharType="separate"/>
        </w:r>
        <w:r>
          <w:t>33</w:t>
        </w:r>
        <w:r>
          <w:fldChar w:fldCharType="end"/>
        </w:r>
      </w:hyperlink>
    </w:p>
    <w:p>
      <w:pPr>
        <w:pStyle w:val="TOC2"/>
        <w:tabs>
          <w:tab w:val="right" w:leader="dot" w:pos="8306"/>
        </w:tabs>
      </w:pPr>
      <w:hyperlink w:anchor="_Toc22552" w:history="1">
        <w:r>
          <w:rPr>
            <w:rFonts w:ascii="仿宋" w:eastAsia="仿宋" w:hAnsi="仿宋" w:cs="仿宋" w:hint="eastAsia"/>
            <w:lang w:eastAsia="zh-CN"/>
          </w:rPr>
          <w:t>(六)、防静电、触电防护及防雷措施</w:t>
        </w:r>
        <w:r>
          <w:tab/>
        </w:r>
        <w:r>
          <w:fldChar w:fldCharType="begin"/>
        </w:r>
        <w:r>
          <w:instrText xml:space="preserve"> PAGEREF _Toc22552 \h </w:instrText>
        </w:r>
        <w:r>
          <w:fldChar w:fldCharType="separate"/>
        </w:r>
        <w:r>
          <w:t>34</w:t>
        </w:r>
        <w:r>
          <w:fldChar w:fldCharType="end"/>
        </w:r>
      </w:hyperlink>
    </w:p>
    <w:p>
      <w:pPr>
        <w:pStyle w:val="TOC2"/>
        <w:tabs>
          <w:tab w:val="right" w:leader="dot" w:pos="8306"/>
        </w:tabs>
      </w:pPr>
      <w:hyperlink w:anchor="_Toc25052" w:history="1">
        <w:r>
          <w:rPr>
            <w:rFonts w:ascii="仿宋" w:eastAsia="仿宋" w:hAnsi="仿宋" w:cs="仿宋" w:hint="eastAsia"/>
            <w:lang w:eastAsia="zh-CN"/>
          </w:rPr>
          <w:t>(七)、机械设备安全保障措施</w:t>
        </w:r>
        <w:r>
          <w:tab/>
        </w:r>
        <w:r>
          <w:fldChar w:fldCharType="begin"/>
        </w:r>
        <w:r>
          <w:instrText xml:space="preserve"> PAGEREF _Toc25052 \h </w:instrText>
        </w:r>
        <w:r>
          <w:fldChar w:fldCharType="separate"/>
        </w:r>
        <w:r>
          <w:t>35</w:t>
        </w:r>
        <w:r>
          <w:fldChar w:fldCharType="end"/>
        </w:r>
      </w:hyperlink>
    </w:p>
    <w:p>
      <w:pPr>
        <w:pStyle w:val="TOC1"/>
        <w:tabs>
          <w:tab w:val="right" w:leader="dot" w:pos="8306"/>
        </w:tabs>
      </w:pPr>
      <w:hyperlink w:anchor="_Toc23113" w:history="1">
        <w:r>
          <w:rPr>
            <w:rFonts w:ascii="仿宋" w:eastAsia="仿宋" w:hAnsi="仿宋" w:cs="仿宋" w:hint="eastAsia"/>
            <w:lang w:eastAsia="zh-CN"/>
          </w:rPr>
          <w:t>十、非接触式温度计项目创新与研发</w:t>
        </w:r>
        <w:r>
          <w:tab/>
        </w:r>
        <w:r>
          <w:fldChar w:fldCharType="begin"/>
        </w:r>
        <w:r>
          <w:instrText xml:space="preserve"> PAGEREF _Toc23113 \h </w:instrText>
        </w:r>
        <w:r>
          <w:fldChar w:fldCharType="separate"/>
        </w:r>
        <w:r>
          <w:t>37</w:t>
        </w:r>
        <w:r>
          <w:fldChar w:fldCharType="end"/>
        </w:r>
      </w:hyperlink>
    </w:p>
    <w:p>
      <w:pPr>
        <w:pStyle w:val="TOC2"/>
        <w:tabs>
          <w:tab w:val="right" w:leader="dot" w:pos="8306"/>
        </w:tabs>
      </w:pPr>
      <w:hyperlink w:anchor="_Toc7429" w:history="1">
        <w:r>
          <w:rPr>
            <w:rFonts w:ascii="仿宋" w:eastAsia="仿宋" w:hAnsi="仿宋" w:cs="仿宋" w:hint="eastAsia"/>
            <w:lang w:eastAsia="zh-CN"/>
          </w:rPr>
          <w:t>(一)、创新策略与方向</w:t>
        </w:r>
        <w:r>
          <w:tab/>
        </w:r>
        <w:r>
          <w:fldChar w:fldCharType="begin"/>
        </w:r>
        <w:r>
          <w:instrText xml:space="preserve"> PAGEREF _Toc7429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743" w:history="1">
        <w:r>
          <w:rPr>
            <w:rFonts w:ascii="仿宋" w:eastAsia="仿宋" w:hAnsi="仿宋" w:cs="仿宋" w:hint="eastAsia"/>
            <w:lang w:eastAsia="zh-CN"/>
          </w:rPr>
          <w:t>(二)、研发规划与投入</w:t>
        </w:r>
        <w:r>
          <w:tab/>
        </w:r>
        <w:r>
          <w:fldChar w:fldCharType="begin"/>
        </w:r>
        <w:r>
          <w:instrText xml:space="preserve"> PAGEREF _Toc18743 \h </w:instrText>
        </w:r>
        <w:r>
          <w:fldChar w:fldCharType="separate"/>
        </w:r>
        <w:r>
          <w:t>38</w:t>
        </w:r>
        <w:r>
          <w:fldChar w:fldCharType="end"/>
        </w:r>
      </w:hyperlink>
    </w:p>
    <w:p>
      <w:pPr>
        <w:pStyle w:val="TOC1"/>
        <w:tabs>
          <w:tab w:val="right" w:leader="dot" w:pos="8306"/>
        </w:tabs>
      </w:pPr>
      <w:hyperlink w:anchor="_Toc15905" w:history="1">
        <w:r>
          <w:rPr>
            <w:rFonts w:ascii="仿宋" w:eastAsia="仿宋" w:hAnsi="仿宋" w:cs="仿宋" w:hint="eastAsia"/>
            <w:lang w:eastAsia="zh-CN"/>
          </w:rPr>
          <w:t>十一、非接触式温度计项目人力资源管理</w:t>
        </w:r>
        <w:r>
          <w:tab/>
        </w:r>
        <w:r>
          <w:fldChar w:fldCharType="begin"/>
        </w:r>
        <w:r>
          <w:instrText xml:space="preserve"> PAGEREF _Toc15905 \h </w:instrText>
        </w:r>
        <w:r>
          <w:fldChar w:fldCharType="separate"/>
        </w:r>
        <w:r>
          <w:t>40</w:t>
        </w:r>
        <w:r>
          <w:fldChar w:fldCharType="end"/>
        </w:r>
      </w:hyperlink>
    </w:p>
    <w:p>
      <w:pPr>
        <w:pStyle w:val="TOC2"/>
        <w:tabs>
          <w:tab w:val="right" w:leader="dot" w:pos="8306"/>
        </w:tabs>
      </w:pPr>
      <w:hyperlink w:anchor="_Toc11992" w:history="1">
        <w:r>
          <w:rPr>
            <w:rFonts w:ascii="仿宋" w:eastAsia="仿宋" w:hAnsi="仿宋" w:cs="仿宋" w:hint="eastAsia"/>
            <w:lang w:eastAsia="zh-CN"/>
          </w:rPr>
          <w:t>(一)、建立健全的预算管理制度</w:t>
        </w:r>
        <w:r>
          <w:tab/>
        </w:r>
        <w:r>
          <w:fldChar w:fldCharType="begin"/>
        </w:r>
        <w:r>
          <w:instrText xml:space="preserve"> PAGEREF _Toc11992 \h </w:instrText>
        </w:r>
        <w:r>
          <w:fldChar w:fldCharType="separate"/>
        </w:r>
        <w:r>
          <w:t>40</w:t>
        </w:r>
        <w:r>
          <w:fldChar w:fldCharType="end"/>
        </w:r>
      </w:hyperlink>
    </w:p>
    <w:p>
      <w:pPr>
        <w:pStyle w:val="TOC2"/>
        <w:tabs>
          <w:tab w:val="right" w:leader="dot" w:pos="8306"/>
        </w:tabs>
      </w:pPr>
      <w:hyperlink w:anchor="_Toc31361" w:history="1">
        <w:r>
          <w:rPr>
            <w:rFonts w:ascii="仿宋" w:eastAsia="仿宋" w:hAnsi="仿宋" w:cs="仿宋" w:hint="eastAsia"/>
            <w:lang w:eastAsia="zh-CN"/>
          </w:rPr>
          <w:t>(二)、加强资金流动监控</w:t>
        </w:r>
        <w:r>
          <w:tab/>
        </w:r>
        <w:r>
          <w:fldChar w:fldCharType="begin"/>
        </w:r>
        <w:r>
          <w:instrText xml:space="preserve"> PAGEREF _Toc31361 \h </w:instrText>
        </w:r>
        <w:r>
          <w:fldChar w:fldCharType="separate"/>
        </w:r>
        <w:r>
          <w:t>42</w:t>
        </w:r>
        <w:r>
          <w:fldChar w:fldCharType="end"/>
        </w:r>
      </w:hyperlink>
    </w:p>
    <w:p>
      <w:pPr>
        <w:pStyle w:val="TOC2"/>
        <w:tabs>
          <w:tab w:val="right" w:leader="dot" w:pos="8306"/>
        </w:tabs>
      </w:pPr>
      <w:hyperlink w:anchor="_Toc22917" w:history="1">
        <w:r>
          <w:rPr>
            <w:rFonts w:ascii="仿宋" w:eastAsia="仿宋" w:hAnsi="仿宋" w:cs="仿宋" w:hint="eastAsia"/>
            <w:lang w:eastAsia="zh-CN"/>
          </w:rPr>
          <w:t>(三)、制定完善的风险控制机制</w:t>
        </w:r>
        <w:r>
          <w:tab/>
        </w:r>
        <w:r>
          <w:fldChar w:fldCharType="begin"/>
        </w:r>
        <w:r>
          <w:instrText xml:space="preserve"> PAGEREF _Toc22917 \h </w:instrText>
        </w:r>
        <w:r>
          <w:fldChar w:fldCharType="separate"/>
        </w:r>
        <w:r>
          <w:t>43</w:t>
        </w:r>
        <w:r>
          <w:fldChar w:fldCharType="end"/>
        </w:r>
      </w:hyperlink>
    </w:p>
    <w:p>
      <w:pPr>
        <w:pStyle w:val="TOC2"/>
        <w:tabs>
          <w:tab w:val="right" w:leader="dot" w:pos="8306"/>
        </w:tabs>
      </w:pPr>
      <w:hyperlink w:anchor="_Toc25643" w:history="1">
        <w:r>
          <w:rPr>
            <w:rFonts w:ascii="仿宋" w:eastAsia="仿宋" w:hAnsi="仿宋" w:cs="仿宋" w:hint="eastAsia"/>
            <w:lang w:eastAsia="zh-CN"/>
          </w:rPr>
          <w:t>(四)、优化成本管理</w:t>
        </w:r>
        <w:r>
          <w:tab/>
        </w:r>
        <w:r>
          <w:fldChar w:fldCharType="begin"/>
        </w:r>
        <w:r>
          <w:instrText xml:space="preserve"> PAGEREF _Toc25643 \h </w:instrText>
        </w:r>
        <w:r>
          <w:fldChar w:fldCharType="separate"/>
        </w:r>
        <w:r>
          <w:t>44</w:t>
        </w:r>
        <w:r>
          <w:fldChar w:fldCharType="end"/>
        </w:r>
      </w:hyperlink>
    </w:p>
    <w:p>
      <w:pPr>
        <w:pStyle w:val="TOC1"/>
        <w:tabs>
          <w:tab w:val="right" w:leader="dot" w:pos="8306"/>
        </w:tabs>
      </w:pPr>
      <w:hyperlink w:anchor="_Toc17432" w:history="1">
        <w:r>
          <w:rPr>
            <w:rFonts w:ascii="仿宋" w:eastAsia="仿宋" w:hAnsi="仿宋" w:cs="仿宋" w:hint="eastAsia"/>
            <w:lang w:eastAsia="zh-CN"/>
          </w:rPr>
          <w:t>十二、非接触式温度计项目环境影响分析</w:t>
        </w:r>
        <w:r>
          <w:tab/>
        </w:r>
        <w:r>
          <w:fldChar w:fldCharType="begin"/>
        </w:r>
        <w:r>
          <w:instrText xml:space="preserve"> PAGEREF _Toc17432 \h </w:instrText>
        </w:r>
        <w:r>
          <w:fldChar w:fldCharType="separate"/>
        </w:r>
        <w:r>
          <w:t>45</w:t>
        </w:r>
        <w:r>
          <w:fldChar w:fldCharType="end"/>
        </w:r>
      </w:hyperlink>
    </w:p>
    <w:p>
      <w:pPr>
        <w:pStyle w:val="TOC2"/>
        <w:tabs>
          <w:tab w:val="right" w:leader="dot" w:pos="8306"/>
        </w:tabs>
      </w:pPr>
      <w:hyperlink w:anchor="_Toc32746" w:history="1">
        <w:r>
          <w:rPr>
            <w:rFonts w:ascii="仿宋" w:eastAsia="仿宋" w:hAnsi="仿宋" w:cs="仿宋" w:hint="eastAsia"/>
            <w:lang w:eastAsia="zh-CN"/>
          </w:rPr>
          <w:t>(一)、建设区域环境质量现状</w:t>
        </w:r>
        <w:r>
          <w:tab/>
        </w:r>
        <w:r>
          <w:fldChar w:fldCharType="begin"/>
        </w:r>
        <w:r>
          <w:instrText xml:space="preserve"> PAGEREF _Toc32746 \h </w:instrText>
        </w:r>
        <w:r>
          <w:fldChar w:fldCharType="separate"/>
        </w:r>
        <w:r>
          <w:t>45</w:t>
        </w:r>
        <w:r>
          <w:fldChar w:fldCharType="end"/>
        </w:r>
      </w:hyperlink>
    </w:p>
    <w:p>
      <w:pPr>
        <w:pStyle w:val="TOC2"/>
        <w:tabs>
          <w:tab w:val="right" w:leader="dot" w:pos="8306"/>
        </w:tabs>
      </w:pPr>
      <w:hyperlink w:anchor="_Toc26649" w:history="1">
        <w:r>
          <w:rPr>
            <w:rFonts w:ascii="仿宋" w:eastAsia="仿宋" w:hAnsi="仿宋" w:cs="仿宋" w:hint="eastAsia"/>
            <w:lang w:eastAsia="zh-CN"/>
          </w:rPr>
          <w:t>(二)、建设期环境保护</w:t>
        </w:r>
        <w:r>
          <w:tab/>
        </w:r>
        <w:r>
          <w:fldChar w:fldCharType="begin"/>
        </w:r>
        <w:r>
          <w:instrText xml:space="preserve"> PAGEREF _Toc26649 \h </w:instrText>
        </w:r>
        <w:r>
          <w:fldChar w:fldCharType="separate"/>
        </w:r>
        <w:r>
          <w:t>47</w:t>
        </w:r>
        <w:r>
          <w:fldChar w:fldCharType="end"/>
        </w:r>
      </w:hyperlink>
    </w:p>
    <w:p>
      <w:pPr>
        <w:pStyle w:val="TOC2"/>
        <w:tabs>
          <w:tab w:val="right" w:leader="dot" w:pos="8306"/>
        </w:tabs>
      </w:pPr>
      <w:hyperlink w:anchor="_Toc4426" w:history="1">
        <w:r>
          <w:rPr>
            <w:rFonts w:ascii="仿宋" w:eastAsia="仿宋" w:hAnsi="仿宋" w:cs="仿宋" w:hint="eastAsia"/>
            <w:lang w:eastAsia="zh-CN"/>
          </w:rPr>
          <w:t>(三)、运营期环境保护</w:t>
        </w:r>
        <w:r>
          <w:tab/>
        </w:r>
        <w:r>
          <w:fldChar w:fldCharType="begin"/>
        </w:r>
        <w:r>
          <w:instrText xml:space="preserve"> PAGEREF _Toc4426 \h </w:instrText>
        </w:r>
        <w:r>
          <w:fldChar w:fldCharType="separate"/>
        </w:r>
        <w:r>
          <w:t>48</w:t>
        </w:r>
        <w:r>
          <w:fldChar w:fldCharType="end"/>
        </w:r>
      </w:hyperlink>
    </w:p>
    <w:p>
      <w:pPr>
        <w:pStyle w:val="TOC2"/>
        <w:tabs>
          <w:tab w:val="right" w:leader="dot" w:pos="8306"/>
        </w:tabs>
      </w:pPr>
      <w:hyperlink w:anchor="_Toc4712" w:history="1">
        <w:r>
          <w:rPr>
            <w:rFonts w:ascii="仿宋" w:eastAsia="仿宋" w:hAnsi="仿宋" w:cs="仿宋" w:hint="eastAsia"/>
            <w:lang w:eastAsia="zh-CN"/>
          </w:rPr>
          <w:t>(四)、非接触式温度计项目建设对区域经济的影响</w:t>
        </w:r>
        <w:r>
          <w:tab/>
        </w:r>
        <w:r>
          <w:fldChar w:fldCharType="begin"/>
        </w:r>
        <w:r>
          <w:instrText xml:space="preserve"> PAGEREF _Toc4712 \h </w:instrText>
        </w:r>
        <w:r>
          <w:fldChar w:fldCharType="separate"/>
        </w:r>
        <w:r>
          <w:t>50</w:t>
        </w:r>
        <w:r>
          <w:fldChar w:fldCharType="end"/>
        </w:r>
      </w:hyperlink>
    </w:p>
    <w:p>
      <w:pPr>
        <w:pStyle w:val="TOC2"/>
        <w:tabs>
          <w:tab w:val="right" w:leader="dot" w:pos="8306"/>
        </w:tabs>
      </w:pPr>
      <w:hyperlink w:anchor="_Toc29484" w:history="1">
        <w:r>
          <w:rPr>
            <w:rFonts w:ascii="仿宋" w:eastAsia="仿宋" w:hAnsi="仿宋" w:cs="仿宋" w:hint="eastAsia"/>
            <w:lang w:eastAsia="zh-CN"/>
          </w:rPr>
          <w:t>(五)、废弃物处理</w:t>
        </w:r>
        <w:r>
          <w:tab/>
        </w:r>
        <w:r>
          <w:fldChar w:fldCharType="begin"/>
        </w:r>
        <w:r>
          <w:instrText xml:space="preserve"> PAGEREF _Toc29484 \h </w:instrText>
        </w:r>
        <w:r>
          <w:fldChar w:fldCharType="separate"/>
        </w:r>
        <w:r>
          <w:t>51</w:t>
        </w:r>
        <w:r>
          <w:fldChar w:fldCharType="end"/>
        </w:r>
      </w:hyperlink>
    </w:p>
    <w:p>
      <w:pPr>
        <w:pStyle w:val="TOC2"/>
        <w:tabs>
          <w:tab w:val="right" w:leader="dot" w:pos="8306"/>
        </w:tabs>
      </w:pPr>
      <w:hyperlink w:anchor="_Toc22007" w:history="1">
        <w:r>
          <w:rPr>
            <w:rFonts w:ascii="仿宋" w:eastAsia="仿宋" w:hAnsi="仿宋" w:cs="仿宋" w:hint="eastAsia"/>
            <w:lang w:eastAsia="zh-CN"/>
          </w:rPr>
          <w:t>(六)、特殊环境影响分析</w:t>
        </w:r>
        <w:r>
          <w:tab/>
        </w:r>
        <w:r>
          <w:fldChar w:fldCharType="begin"/>
        </w:r>
        <w:r>
          <w:instrText xml:space="preserve"> PAGEREF _Toc22007 \h </w:instrText>
        </w:r>
        <w:r>
          <w:fldChar w:fldCharType="separate"/>
        </w:r>
        <w:r>
          <w:t>53</w:t>
        </w:r>
        <w:r>
          <w:fldChar w:fldCharType="end"/>
        </w:r>
      </w:hyperlink>
    </w:p>
    <w:p>
      <w:pPr>
        <w:pStyle w:val="TOC2"/>
        <w:tabs>
          <w:tab w:val="right" w:leader="dot" w:pos="8306"/>
        </w:tabs>
      </w:pPr>
      <w:hyperlink w:anchor="_Toc18945" w:history="1">
        <w:r>
          <w:rPr>
            <w:rFonts w:ascii="仿宋" w:eastAsia="仿宋" w:hAnsi="仿宋" w:cs="仿宋" w:hint="eastAsia"/>
            <w:lang w:eastAsia="zh-CN"/>
          </w:rPr>
          <w:t>(七)、清洁生产</w:t>
        </w:r>
        <w:r>
          <w:tab/>
        </w:r>
        <w:r>
          <w:fldChar w:fldCharType="begin"/>
        </w:r>
        <w:r>
          <w:instrText xml:space="preserve"> PAGEREF _Toc18945 \h </w:instrText>
        </w:r>
        <w:r>
          <w:fldChar w:fldCharType="separate"/>
        </w:r>
        <w:r>
          <w:t>54</w:t>
        </w:r>
        <w:r>
          <w:fldChar w:fldCharType="end"/>
        </w:r>
      </w:hyperlink>
    </w:p>
    <w:p>
      <w:pPr>
        <w:pStyle w:val="TOC2"/>
        <w:tabs>
          <w:tab w:val="right" w:leader="dot" w:pos="8306"/>
        </w:tabs>
      </w:pPr>
      <w:hyperlink w:anchor="_Toc21907" w:history="1">
        <w:r>
          <w:rPr>
            <w:rFonts w:ascii="仿宋" w:eastAsia="仿宋" w:hAnsi="仿宋" w:cs="仿宋" w:hint="eastAsia"/>
            <w:lang w:eastAsia="zh-CN"/>
          </w:rPr>
          <w:t>(八)、环境保护综合评价</w:t>
        </w:r>
        <w:r>
          <w:tab/>
        </w:r>
        <w:r>
          <w:fldChar w:fldCharType="begin"/>
        </w:r>
        <w:r>
          <w:instrText xml:space="preserve"> PAGEREF _Toc21907 \h </w:instrText>
        </w:r>
        <w:r>
          <w:fldChar w:fldCharType="separate"/>
        </w:r>
        <w:r>
          <w:t>55</w:t>
        </w:r>
        <w:r>
          <w:fldChar w:fldCharType="end"/>
        </w:r>
      </w:hyperlink>
    </w:p>
    <w:p>
      <w:pPr>
        <w:pStyle w:val="TOC1"/>
        <w:tabs>
          <w:tab w:val="right" w:leader="dot" w:pos="8306"/>
        </w:tabs>
      </w:pPr>
      <w:hyperlink w:anchor="_Toc1276" w:history="1">
        <w:r>
          <w:rPr>
            <w:rFonts w:ascii="仿宋" w:eastAsia="仿宋" w:hAnsi="仿宋" w:cs="仿宋" w:hint="eastAsia"/>
            <w:lang w:eastAsia="zh-CN"/>
          </w:rPr>
          <w:t>十三、利益相关者分析与沟通计划</w:t>
        </w:r>
        <w:r>
          <w:tab/>
        </w:r>
        <w:r>
          <w:fldChar w:fldCharType="begin"/>
        </w:r>
        <w:r>
          <w:instrText xml:space="preserve"> PAGEREF _Toc1276 \h </w:instrText>
        </w:r>
        <w:r>
          <w:fldChar w:fldCharType="separate"/>
        </w:r>
        <w:r>
          <w:t>56</w:t>
        </w:r>
        <w:r>
          <w:fldChar w:fldCharType="end"/>
        </w:r>
      </w:hyperlink>
    </w:p>
    <w:p>
      <w:pPr>
        <w:pStyle w:val="TOC2"/>
        <w:tabs>
          <w:tab w:val="right" w:leader="dot" w:pos="8306"/>
        </w:tabs>
      </w:pPr>
      <w:hyperlink w:anchor="_Toc9430" w:history="1">
        <w:r>
          <w:rPr>
            <w:rFonts w:ascii="仿宋" w:eastAsia="仿宋" w:hAnsi="仿宋" w:cs="仿宋" w:hint="eastAsia"/>
            <w:lang w:eastAsia="zh-CN"/>
          </w:rPr>
          <w:t>(一)、利益相关者分析</w:t>
        </w:r>
        <w:r>
          <w:tab/>
        </w:r>
        <w:r>
          <w:fldChar w:fldCharType="begin"/>
        </w:r>
        <w:r>
          <w:instrText xml:space="preserve"> PAGEREF _Toc9430 \h </w:instrText>
        </w:r>
        <w:r>
          <w:fldChar w:fldCharType="separate"/>
        </w:r>
        <w:r>
          <w:t>56</w:t>
        </w:r>
        <w:r>
          <w:fldChar w:fldCharType="end"/>
        </w:r>
      </w:hyperlink>
    </w:p>
    <w:p>
      <w:pPr>
        <w:pStyle w:val="TOC2"/>
        <w:tabs>
          <w:tab w:val="right" w:leader="dot" w:pos="8306"/>
        </w:tabs>
      </w:pPr>
      <w:hyperlink w:anchor="_Toc3512" w:history="1">
        <w:r>
          <w:rPr>
            <w:rFonts w:ascii="仿宋" w:eastAsia="仿宋" w:hAnsi="仿宋" w:cs="仿宋" w:hint="eastAsia"/>
            <w:lang w:eastAsia="zh-CN"/>
          </w:rPr>
          <w:t>(二)、沟通计划</w:t>
        </w:r>
        <w:r>
          <w:tab/>
        </w:r>
        <w:r>
          <w:fldChar w:fldCharType="begin"/>
        </w:r>
        <w:r>
          <w:instrText xml:space="preserve"> PAGEREF _Toc3512 \h </w:instrText>
        </w:r>
        <w:r>
          <w:fldChar w:fldCharType="separate"/>
        </w:r>
        <w:r>
          <w:t>58</w:t>
        </w:r>
        <w:r>
          <w:fldChar w:fldCharType="end"/>
        </w:r>
      </w:hyperlink>
    </w:p>
    <w:p>
      <w:pPr>
        <w:pStyle w:val="TOC1"/>
        <w:tabs>
          <w:tab w:val="right" w:leader="dot" w:pos="8306"/>
        </w:tabs>
      </w:pPr>
      <w:hyperlink w:anchor="_Toc16816" w:history="1">
        <w:r>
          <w:rPr>
            <w:rFonts w:ascii="仿宋" w:eastAsia="仿宋" w:hAnsi="仿宋" w:cs="仿宋" w:hint="eastAsia"/>
            <w:lang w:eastAsia="zh-CN"/>
          </w:rPr>
          <w:t>十四、非接触式温度计项目实施时间节点</w:t>
        </w:r>
        <w:r>
          <w:tab/>
        </w:r>
        <w:r>
          <w:fldChar w:fldCharType="begin"/>
        </w:r>
        <w:r>
          <w:instrText xml:space="preserve"> PAGEREF _Toc16816 \h </w:instrText>
        </w:r>
        <w:r>
          <w:fldChar w:fldCharType="separate"/>
        </w:r>
        <w:r>
          <w:t>59</w:t>
        </w:r>
        <w:r>
          <w:fldChar w:fldCharType="end"/>
        </w:r>
      </w:hyperlink>
    </w:p>
    <w:p>
      <w:pPr>
        <w:pStyle w:val="TOC2"/>
        <w:tabs>
          <w:tab w:val="right" w:leader="dot" w:pos="8306"/>
        </w:tabs>
      </w:pPr>
      <w:hyperlink w:anchor="_Toc16931" w:history="1">
        <w:r>
          <w:rPr>
            <w:rFonts w:ascii="仿宋" w:eastAsia="仿宋" w:hAnsi="仿宋" w:cs="仿宋" w:hint="eastAsia"/>
            <w:lang w:eastAsia="zh-CN"/>
          </w:rPr>
          <w:t>(一)、非接触式温度计项目启动阶段时间节点</w:t>
        </w:r>
        <w:r>
          <w:tab/>
        </w:r>
        <w:r>
          <w:fldChar w:fldCharType="begin"/>
        </w:r>
        <w:r>
          <w:instrText xml:space="preserve"> PAGEREF _Toc16931 \h </w:instrText>
        </w:r>
        <w:r>
          <w:fldChar w:fldCharType="separate"/>
        </w:r>
        <w:r>
          <w:t>59</w:t>
        </w:r>
        <w:r>
          <w:fldChar w:fldCharType="end"/>
        </w:r>
      </w:hyperlink>
    </w:p>
    <w:p>
      <w:pPr>
        <w:pStyle w:val="TOC2"/>
        <w:tabs>
          <w:tab w:val="right" w:leader="dot" w:pos="8306"/>
        </w:tabs>
      </w:pPr>
      <w:hyperlink w:anchor="_Toc29479" w:history="1">
        <w:r>
          <w:rPr>
            <w:rFonts w:ascii="仿宋" w:eastAsia="仿宋" w:hAnsi="仿宋" w:cs="仿宋" w:hint="eastAsia"/>
            <w:lang w:eastAsia="zh-CN"/>
          </w:rPr>
          <w:t>(二)、非接触式温度计项目执行阶段时间节点</w:t>
        </w:r>
        <w:r>
          <w:tab/>
        </w:r>
        <w:r>
          <w:fldChar w:fldCharType="begin"/>
        </w:r>
        <w:r>
          <w:instrText xml:space="preserve"> PAGEREF _Toc29479 \h </w:instrText>
        </w:r>
        <w:r>
          <w:fldChar w:fldCharType="separate"/>
        </w:r>
        <w:r>
          <w:t>60</w:t>
        </w:r>
        <w:r>
          <w:fldChar w:fldCharType="end"/>
        </w:r>
      </w:hyperlink>
    </w:p>
    <w:p>
      <w:pPr>
        <w:pStyle w:val="TOC2"/>
        <w:tabs>
          <w:tab w:val="right" w:leader="dot" w:pos="8306"/>
        </w:tabs>
      </w:pPr>
      <w:hyperlink w:anchor="_Toc29361" w:history="1">
        <w:r>
          <w:rPr>
            <w:rFonts w:ascii="仿宋" w:eastAsia="仿宋" w:hAnsi="仿宋" w:cs="仿宋" w:hint="eastAsia"/>
            <w:lang w:eastAsia="zh-CN"/>
          </w:rPr>
          <w:t>(三)、非接触式温度计项目完成阶段时间节点</w:t>
        </w:r>
        <w:r>
          <w:tab/>
        </w:r>
        <w:r>
          <w:fldChar w:fldCharType="begin"/>
        </w:r>
        <w:r>
          <w:instrText xml:space="preserve"> PAGEREF _Toc29361 \h </w:instrText>
        </w:r>
        <w:r>
          <w:fldChar w:fldCharType="separate"/>
        </w:r>
        <w:r>
          <w:t>61</w:t>
        </w:r>
        <w:r>
          <w:fldChar w:fldCharType="end"/>
        </w:r>
      </w:hyperlink>
    </w:p>
    <w:p>
      <w:pPr>
        <w:pStyle w:val="TOC1"/>
        <w:tabs>
          <w:tab w:val="right" w:leader="dot" w:pos="8306"/>
        </w:tabs>
      </w:pPr>
      <w:hyperlink w:anchor="_Toc32582" w:history="1">
        <w:r>
          <w:rPr>
            <w:rFonts w:ascii="仿宋" w:eastAsia="仿宋" w:hAnsi="仿宋" w:cs="仿宋" w:hint="eastAsia"/>
            <w:lang w:eastAsia="zh-CN"/>
          </w:rPr>
          <w:t>十五、营销与推广策略</w:t>
        </w:r>
        <w:r>
          <w:tab/>
        </w:r>
        <w:r>
          <w:fldChar w:fldCharType="begin"/>
        </w:r>
        <w:r>
          <w:instrText xml:space="preserve"> PAGEREF _Toc32582 \h </w:instrText>
        </w:r>
        <w:r>
          <w:fldChar w:fldCharType="separate"/>
        </w:r>
        <w:r>
          <w:t>62</w:t>
        </w:r>
        <w:r>
          <w:fldChar w:fldCharType="end"/>
        </w:r>
      </w:hyperlink>
    </w:p>
    <w:p>
      <w:pPr>
        <w:pStyle w:val="TOC2"/>
        <w:tabs>
          <w:tab w:val="right" w:leader="dot" w:pos="8306"/>
        </w:tabs>
      </w:pPr>
      <w:hyperlink w:anchor="_Toc12058" w:history="1">
        <w:r>
          <w:rPr>
            <w:rFonts w:ascii="仿宋" w:eastAsia="仿宋" w:hAnsi="仿宋" w:cs="仿宋" w:hint="eastAsia"/>
            <w:lang w:eastAsia="zh-CN"/>
          </w:rPr>
          <w:t>(一)、产品/服务定位与特点</w:t>
        </w:r>
        <w:r>
          <w:tab/>
        </w:r>
        <w:r>
          <w:fldChar w:fldCharType="begin"/>
        </w:r>
        <w:r>
          <w:instrText xml:space="preserve"> PAGEREF _Toc12058 \h </w:instrText>
        </w:r>
        <w:r>
          <w:fldChar w:fldCharType="separate"/>
        </w:r>
        <w:r>
          <w:t>62</w:t>
        </w:r>
        <w:r>
          <w:fldChar w:fldCharType="end"/>
        </w:r>
      </w:hyperlink>
    </w:p>
    <w:p>
      <w:pPr>
        <w:pStyle w:val="TOC2"/>
        <w:tabs>
          <w:tab w:val="right" w:leader="dot" w:pos="8306"/>
        </w:tabs>
      </w:pPr>
      <w:hyperlink w:anchor="_Toc31058" w:history="1">
        <w:r>
          <w:rPr>
            <w:rFonts w:ascii="仿宋" w:eastAsia="仿宋" w:hAnsi="仿宋" w:cs="仿宋" w:hint="eastAsia"/>
            <w:lang w:eastAsia="zh-CN"/>
          </w:rPr>
          <w:t>(二)、市场定位与竞争分析</w:t>
        </w:r>
        <w:r>
          <w:tab/>
        </w:r>
        <w:r>
          <w:fldChar w:fldCharType="begin"/>
        </w:r>
        <w:r>
          <w:instrText xml:space="preserve"> PAGEREF _Toc31058 \h </w:instrText>
        </w:r>
        <w:r>
          <w:fldChar w:fldCharType="separate"/>
        </w:r>
        <w:r>
          <w:t>63</w:t>
        </w:r>
        <w:r>
          <w:fldChar w:fldCharType="end"/>
        </w:r>
      </w:hyperlink>
    </w:p>
    <w:p>
      <w:pPr>
        <w:pStyle w:val="TOC2"/>
        <w:tabs>
          <w:tab w:val="right" w:leader="dot" w:pos="8306"/>
        </w:tabs>
      </w:pPr>
      <w:hyperlink w:anchor="_Toc15933" w:history="1">
        <w:r>
          <w:rPr>
            <w:rFonts w:ascii="仿宋" w:eastAsia="仿宋" w:hAnsi="仿宋" w:cs="仿宋" w:hint="eastAsia"/>
            <w:lang w:eastAsia="zh-CN"/>
          </w:rPr>
          <w:t>(三)、营销渠道与策略</w:t>
        </w:r>
        <w:r>
          <w:tab/>
        </w:r>
        <w:r>
          <w:fldChar w:fldCharType="begin"/>
        </w:r>
        <w:r>
          <w:instrText xml:space="preserve"> PAGEREF _Toc15933 \h </w:instrText>
        </w:r>
        <w:r>
          <w:fldChar w:fldCharType="separate"/>
        </w:r>
        <w:r>
          <w:t>65</w:t>
        </w:r>
        <w:r>
          <w:fldChar w:fldCharType="end"/>
        </w:r>
      </w:hyperlink>
    </w:p>
    <w:p>
      <w:pPr>
        <w:pStyle w:val="TOC2"/>
        <w:tabs>
          <w:tab w:val="right" w:leader="dot" w:pos="8306"/>
        </w:tabs>
      </w:pPr>
      <w:hyperlink w:anchor="_Toc12980" w:history="1">
        <w:r>
          <w:rPr>
            <w:rFonts w:ascii="仿宋" w:eastAsia="仿宋" w:hAnsi="仿宋" w:cs="仿宋" w:hint="eastAsia"/>
            <w:lang w:eastAsia="zh-CN"/>
          </w:rPr>
          <w:t>(四)、推广与宣传活动</w:t>
        </w:r>
        <w:r>
          <w:tab/>
        </w:r>
        <w:r>
          <w:fldChar w:fldCharType="begin"/>
        </w:r>
        <w:r>
          <w:instrText xml:space="preserve"> PAGEREF _Toc12980 \h </w:instrText>
        </w:r>
        <w:r>
          <w:fldChar w:fldCharType="separate"/>
        </w:r>
        <w:r>
          <w:t>66</w:t>
        </w:r>
        <w:r>
          <w:fldChar w:fldCharType="end"/>
        </w:r>
      </w:hyperlink>
    </w:p>
    <w:p>
      <w:pPr>
        <w:pStyle w:val="TOC1"/>
        <w:tabs>
          <w:tab w:val="right" w:leader="dot" w:pos="8306"/>
        </w:tabs>
      </w:pPr>
      <w:hyperlink w:anchor="_Toc16856" w:history="1">
        <w:r>
          <w:rPr>
            <w:rFonts w:ascii="仿宋" w:eastAsia="仿宋" w:hAnsi="仿宋" w:cs="仿宋" w:hint="eastAsia"/>
            <w:lang w:eastAsia="zh-CN"/>
          </w:rPr>
          <w:t>十六、非接触式温度计项目实施保障措施</w:t>
        </w:r>
        <w:r>
          <w:tab/>
        </w:r>
        <w:r>
          <w:fldChar w:fldCharType="begin"/>
        </w:r>
        <w:r>
          <w:instrText xml:space="preserve"> PAGEREF _Toc16856 \h </w:instrText>
        </w:r>
        <w:r>
          <w:fldChar w:fldCharType="separate"/>
        </w:r>
        <w:r>
          <w:t>71</w:t>
        </w:r>
        <w:r>
          <w:fldChar w:fldCharType="end"/>
        </w:r>
      </w:hyperlink>
    </w:p>
    <w:p>
      <w:pPr>
        <w:pStyle w:val="TOC2"/>
        <w:tabs>
          <w:tab w:val="right" w:leader="dot" w:pos="8306"/>
        </w:tabs>
      </w:pPr>
      <w:hyperlink w:anchor="_Toc27715" w:history="1">
        <w:r>
          <w:rPr>
            <w:rFonts w:ascii="仿宋" w:eastAsia="仿宋" w:hAnsi="仿宋" w:cs="仿宋" w:hint="eastAsia"/>
            <w:lang w:eastAsia="zh-CN"/>
          </w:rPr>
          <w:t>(一)、非接触式温度计项目实施保障机制</w:t>
        </w:r>
        <w:r>
          <w:tab/>
        </w:r>
        <w:r>
          <w:fldChar w:fldCharType="begin"/>
        </w:r>
        <w:r>
          <w:instrText xml:space="preserve"> PAGEREF _Toc27715 \h </w:instrText>
        </w:r>
        <w:r>
          <w:fldChar w:fldCharType="separate"/>
        </w:r>
        <w:r>
          <w:t>71</w:t>
        </w:r>
        <w:r>
          <w:fldChar w:fldCharType="end"/>
        </w:r>
      </w:hyperlink>
    </w:p>
    <w:p>
      <w:pPr>
        <w:pStyle w:val="TOC2"/>
        <w:tabs>
          <w:tab w:val="right" w:leader="dot" w:pos="8306"/>
        </w:tabs>
      </w:pPr>
      <w:hyperlink w:anchor="_Toc19760" w:history="1">
        <w:r>
          <w:rPr>
            <w:rFonts w:ascii="仿宋" w:eastAsia="仿宋" w:hAnsi="仿宋" w:cs="仿宋" w:hint="eastAsia"/>
            <w:lang w:eastAsia="zh-CN"/>
          </w:rPr>
          <w:t>(二)、非接触式温度计项目法律合规要求</w:t>
        </w:r>
        <w:r>
          <w:tab/>
        </w:r>
        <w:r>
          <w:fldChar w:fldCharType="begin"/>
        </w:r>
        <w:r>
          <w:instrText xml:space="preserve"> PAGEREF _Toc19760 \h </w:instrText>
        </w:r>
        <w:r>
          <w:fldChar w:fldCharType="separate"/>
        </w:r>
        <w:r>
          <w:t>75</w:t>
        </w:r>
        <w:r>
          <w:fldChar w:fldCharType="end"/>
        </w:r>
      </w:hyperlink>
    </w:p>
    <w:p>
      <w:pPr>
        <w:pStyle w:val="TOC2"/>
        <w:tabs>
          <w:tab w:val="right" w:leader="dot" w:pos="8306"/>
        </w:tabs>
      </w:pPr>
      <w:hyperlink w:anchor="_Toc4816" w:history="1">
        <w:r>
          <w:rPr>
            <w:rFonts w:ascii="仿宋" w:eastAsia="仿宋" w:hAnsi="仿宋" w:cs="仿宋" w:hint="eastAsia"/>
            <w:lang w:eastAsia="zh-CN"/>
          </w:rPr>
          <w:t>(三)、非接触式温度计项目合同管理与法律事务</w:t>
        </w:r>
        <w:r>
          <w:tab/>
        </w:r>
        <w:r>
          <w:fldChar w:fldCharType="begin"/>
        </w:r>
        <w:r>
          <w:instrText xml:space="preserve"> PAGEREF _Toc4816 \h </w:instrText>
        </w:r>
        <w:r>
          <w:fldChar w:fldCharType="separate"/>
        </w:r>
        <w:r>
          <w:t>79</w:t>
        </w:r>
        <w:r>
          <w:fldChar w:fldCharType="end"/>
        </w:r>
      </w:hyperlink>
    </w:p>
    <w:p>
      <w:pPr>
        <w:pStyle w:val="TOC2"/>
        <w:tabs>
          <w:tab w:val="right" w:leader="dot" w:pos="8306"/>
        </w:tabs>
      </w:pPr>
      <w:hyperlink w:anchor="_Toc11752" w:history="1">
        <w:r>
          <w:rPr>
            <w:rFonts w:ascii="仿宋" w:eastAsia="仿宋" w:hAnsi="仿宋" w:cs="仿宋" w:hint="eastAsia"/>
            <w:lang w:eastAsia="zh-CN"/>
          </w:rPr>
          <w:t>(四)、非接触式温度计项目知识产权保护策略</w:t>
        </w:r>
        <w:r>
          <w:tab/>
        </w:r>
        <w:r>
          <w:fldChar w:fldCharType="begin"/>
        </w:r>
        <w:r>
          <w:instrText xml:space="preserve"> PAGEREF _Toc11752 \h </w:instrText>
        </w:r>
        <w:r>
          <w:fldChar w:fldCharType="separate"/>
        </w:r>
        <w:r>
          <w:t>86</w:t>
        </w:r>
        <w:r>
          <w:fldChar w:fldCharType="end"/>
        </w:r>
      </w:hyperlink>
    </w:p>
    <w:p>
      <w:pPr>
        <w:pStyle w:val="TOC1"/>
        <w:tabs>
          <w:tab w:val="right" w:leader="dot" w:pos="8306"/>
        </w:tabs>
      </w:pPr>
      <w:hyperlink w:anchor="_Toc26917" w:history="1">
        <w:r>
          <w:rPr>
            <w:rFonts w:ascii="仿宋" w:eastAsia="仿宋" w:hAnsi="仿宋" w:cs="仿宋" w:hint="eastAsia"/>
            <w:lang w:eastAsia="zh-CN"/>
          </w:rPr>
          <w:t>十七、非接触式温度计项目工程方案分析</w:t>
        </w:r>
        <w:r>
          <w:tab/>
        </w:r>
        <w:r>
          <w:fldChar w:fldCharType="begin"/>
        </w:r>
        <w:r>
          <w:instrText xml:space="preserve"> PAGEREF _Toc26917 \h </w:instrText>
        </w:r>
        <w:r>
          <w:fldChar w:fldCharType="separate"/>
        </w:r>
        <w:r>
          <w:t>88</w:t>
        </w:r>
        <w:r>
          <w:fldChar w:fldCharType="end"/>
        </w:r>
      </w:hyperlink>
    </w:p>
    <w:p>
      <w:pPr>
        <w:pStyle w:val="TOC2"/>
        <w:tabs>
          <w:tab w:val="right" w:leader="dot" w:pos="8306"/>
        </w:tabs>
      </w:pPr>
      <w:hyperlink w:anchor="_Toc24722" w:history="1">
        <w:r>
          <w:rPr>
            <w:rFonts w:ascii="仿宋" w:eastAsia="仿宋" w:hAnsi="仿宋" w:cs="仿宋" w:hint="eastAsia"/>
            <w:lang w:eastAsia="zh-CN"/>
          </w:rPr>
          <w:t>(一)、建筑工程设计原则</w:t>
        </w:r>
        <w:r>
          <w:tab/>
        </w:r>
        <w:r>
          <w:fldChar w:fldCharType="begin"/>
        </w:r>
        <w:r>
          <w:instrText xml:space="preserve"> PAGEREF _Toc24722 \h </w:instrText>
        </w:r>
        <w:r>
          <w:fldChar w:fldCharType="separate"/>
        </w:r>
        <w:r>
          <w:t>88</w:t>
        </w:r>
        <w:r>
          <w:fldChar w:fldCharType="end"/>
        </w:r>
      </w:hyperlink>
    </w:p>
    <w:p>
      <w:pPr>
        <w:pStyle w:val="TOC2"/>
        <w:tabs>
          <w:tab w:val="right" w:leader="dot" w:pos="8306"/>
        </w:tabs>
      </w:pPr>
      <w:hyperlink w:anchor="_Toc21199" w:history="1">
        <w:r>
          <w:rPr>
            <w:rFonts w:ascii="仿宋" w:eastAsia="仿宋" w:hAnsi="仿宋" w:cs="仿宋" w:hint="eastAsia"/>
            <w:lang w:eastAsia="zh-CN"/>
          </w:rPr>
          <w:t>(二)、土建工程建设指标</w:t>
        </w:r>
        <w:r>
          <w:tab/>
        </w:r>
        <w:r>
          <w:fldChar w:fldCharType="begin"/>
        </w:r>
        <w:r>
          <w:instrText xml:space="preserve"> PAGEREF _Toc21199 \h </w:instrText>
        </w:r>
        <w:r>
          <w:fldChar w:fldCharType="separate"/>
        </w:r>
        <w:r>
          <w:t>92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281"/>
      <w:r>
        <w:rPr>
          <w:rFonts w:ascii="仿宋" w:eastAsia="仿宋" w:hAnsi="仿宋" w:cs="仿宋" w:hint="eastAsia"/>
          <w:sz w:val="28"/>
          <w:lang w:eastAsia="zh-CN"/>
        </w:rPr>
        <w:t>一、非接触式温度计项目文档管理</w:t>
      </w:r>
      <w:bookmarkEnd w:id="2"/>
    </w:p>
    <w:p>
      <w:pPr>
        <w:pStyle w:val="Heading2"/>
        <w:rPr>
          <w:rFonts w:ascii="仿宋" w:eastAsia="仿宋" w:hAnsi="仿宋" w:cs="仿宋" w:hint="eastAsia"/>
          <w:lang w:eastAsia="zh-CN"/>
        </w:rPr>
      </w:pPr>
      <w:bookmarkStart w:id="3" w:name="_Toc3218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非接触式温度计项目高度重视文档的质量和准确性，以支持非接触式温度计项目的各项活动和决策。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文档的编制始于非接触式温度计项目计划的初期，我们制定了详细的文档编制计划，明确了每个文档的内容、格式和编写责任人。在非接触式温度计项目启动阶段，我们首先编制了非接触式温度计项目章程，明确定义了非接触式温度计项目的目标、范围、风险等关键要素。随后，非接触式温度计项目团队根据计划陆续编制了需求文档、设计文档、测试文档等各类文档，确保非接触式温度计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非接触式温度计项目管理中的重要环节，旨在确保非接触式温度计项目文档符合质量标准和非接触式温度计项目需求。在非接触式温度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非接触式温度计项目相关利益方和专业领域的专家对文档进行独立审查。这有助于获取更全面、客观的反馈，确保非接触式温度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非接触式温度计项目在文档编制与审查方面建立了严格的管理机制，通过规范的流程和多维度的审查，确保非接触式温度计项目文档的质量、准确性和可靠性，为非接触式温度计项目的顺利推进提供了有力支持。</w:t>
      </w:r>
    </w:p>
    <w:p>
      <w:pPr>
        <w:pStyle w:val="Heading2"/>
        <w:ind w:firstLine="560" w:firstLineChars="200"/>
        <w:rPr>
          <w:rFonts w:ascii="仿宋" w:eastAsia="仿宋" w:hAnsi="仿宋" w:cs="仿宋" w:hint="eastAsia"/>
          <w:sz w:val="28"/>
          <w:lang w:eastAsia="zh-CN"/>
        </w:rPr>
      </w:pPr>
      <w:bookmarkStart w:id="4" w:name="_Toc7187"/>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在非接触式温度计项目中，我们致力于优化文档发布与分发过程，以确保信息的高效传递和团队间协作的顺畅进行。以下是我们采取的关键优化策略：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我们通过多渠道发布文档，包括电子邮件、非接触式温度计项目管理平台、内部网站等，以满足不同团队成员的偏好和需求。多渠道发布确保了信息的全面覆盖。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我们采用了精细的权限控制，确保只有授权人员可以访问敏感信息。这种安全措施保护了非接触式温度计项目文档的机密性，防止了未经授权的信息泄露。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132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非接触式温度计项目生命周期中一个至关重要的环节，直接关系到非接触式温度计项目信息的长期保存和历史记录的完整性。在非接触式温度计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8412"/>
      <w:r>
        <w:rPr>
          <w:rFonts w:ascii="仿宋" w:eastAsia="仿宋" w:hAnsi="仿宋" w:cs="仿宋" w:hint="eastAsia"/>
          <w:sz w:val="28"/>
          <w:lang w:eastAsia="zh-CN"/>
        </w:rPr>
        <w:t>二、非接触式温度计项目绩效评估</w:t>
      </w:r>
      <w:bookmarkEnd w:id="6"/>
    </w:p>
    <w:p>
      <w:pPr>
        <w:pStyle w:val="Heading2"/>
        <w:rPr>
          <w:rFonts w:ascii="仿宋" w:eastAsia="仿宋" w:hAnsi="仿宋" w:cs="仿宋" w:hint="eastAsia"/>
          <w:lang w:eastAsia="zh-CN"/>
        </w:rPr>
      </w:pPr>
      <w:bookmarkStart w:id="7" w:name="_Toc24826"/>
      <w:r>
        <w:rPr>
          <w:rFonts w:ascii="仿宋" w:eastAsia="仿宋" w:hAnsi="仿宋" w:cs="仿宋" w:hint="eastAsia"/>
          <w:lang w:eastAsia="zh-CN"/>
        </w:rPr>
        <w:t>(一)、绩效评估指标</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非接触式温度计项目中，我们设计了一套全面的绩效评估指标，以确保非接触式温度计项目的可控和成功交付。这些指标跨足非接触式温度计项目目标、成本、进度和质量等多个维度，为我们提供了全面洞察非接触式温度计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目标达成率是我们关注的首要指标。我们设定了明确的目标，并通过定期监测和评估，迅速发现并应对潜在的目标偏差。这为非接触式温度计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成本绩效是另一个核心关注点。通过实际成本与预算成本的对比分析，我们深入了解成本差异的原因，及时调整资源分配，保持非接触式温度计项目在经济效益方面的合理水平。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进度作为关键的绩效指标之一，得到了精心的关注。我们制定了详细的非接触式温度计项目进度计划，并设立了进度符合度指标，确保实际进度与计划进度保持一致。这使我们能够快速发现和解决潜在的进度问题，保持非接触式温度计项目的正常推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质量指标是我们评估非接触式温度计项目绩效的不可或缺的一环。我们引入了一系列的质量标准和客户满意度指标，以确保非接触式温度计项目交付的成果在质量上达到或超越预期水平。通过持续监测这些指标，我们努力提升非接触式温度计项目整体质量水平，为非接触式温度计项目的成功交付提供有力保障。通过这些科学且全面的绩效评估，我们能够更好地引导非接触式温度计项目的持续改进，确保非接触式温度计项目目标的顺利达成。</w:t>
      </w:r>
    </w:p>
    <w:p>
      <w:pPr>
        <w:pStyle w:val="Heading2"/>
        <w:ind w:firstLine="560" w:firstLineChars="200"/>
        <w:rPr>
          <w:rFonts w:ascii="仿宋" w:eastAsia="仿宋" w:hAnsi="仿宋" w:cs="仿宋" w:hint="eastAsia"/>
          <w:sz w:val="28"/>
          <w:lang w:eastAsia="zh-CN"/>
        </w:rPr>
      </w:pPr>
      <w:bookmarkStart w:id="8" w:name="_Toc24236"/>
      <w:r>
        <w:rPr>
          <w:rFonts w:ascii="仿宋" w:eastAsia="仿宋" w:hAnsi="仿宋" w:cs="仿宋" w:hint="eastAsia"/>
          <w:sz w:val="28"/>
          <w:lang w:eastAsia="zh-CN"/>
        </w:rPr>
        <w:t>(二)、绩效评估方法</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绩效评估是非接触式温度计项目中的关键环节，为确保非接触式温度计项目达到预期目标，我们采用了多层次、多维度的绩效评估方法。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非接触式温度计项目的战略目标对齐，确保每个决策和行动都与非接触式温度计项目整体目标保持一致。团队会定期召开战略对齐会议，审视当前工作与非接触式温度计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非接触式温度计项目进度、质量、成本和风险等方面。这些指标通过数据收集和分析，为非接触式温度计项目管理团队提供了客观的评估依据。例如，我们通过非接触式温度计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非接触式温度计项目内部，还考虑了非接触式温度计项目对外部环境的影响。我们定期进行干系人满意度调查，以了解各利益相关方对非接触式温度计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这种多层次、多角度的绩效评估方法，使得我们能够全面了解非接触式温度计项目的运行状态，及时做出调整，确保非接触式温度计项目在不断变化的环境中保持稳健前行。</w:t>
      </w:r>
    </w:p>
    <w:p>
      <w:pPr>
        <w:pStyle w:val="Heading2"/>
        <w:ind w:firstLine="560" w:firstLineChars="200"/>
        <w:rPr>
          <w:rFonts w:ascii="仿宋" w:eastAsia="仿宋" w:hAnsi="仿宋" w:cs="仿宋" w:hint="eastAsia"/>
          <w:sz w:val="28"/>
          <w:lang w:eastAsia="zh-CN"/>
        </w:rPr>
      </w:pPr>
      <w:bookmarkStart w:id="9" w:name="_Toc24741"/>
      <w:r>
        <w:rPr>
          <w:rFonts w:ascii="仿宋" w:eastAsia="仿宋" w:hAnsi="仿宋" w:cs="仿宋" w:hint="eastAsia"/>
          <w:sz w:val="28"/>
          <w:lang w:eastAsia="zh-CN"/>
        </w:rPr>
        <w:t>(三)、绩效评估周期</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为了确保非接触式温度计项目的有效管理和不断优化，我们采用了精心设计的绩效评估周期。这个周期旨在实现灵活、实时和全面的评估，以适应非接触式温度计项目执行中的各种挑战。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非接触式温度计项目的不同需求，分为短期、中期和长期。短期评估关注每个迭代或工作周期，以及时发现和解决当前任务中的问题。中期评估涵盖几个迭代，深入了解整体非接触式温度计项目的趋势和性能。长期评估则着眼于整个非接触式温度计项目阶段，确保非接触式温度计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非接触式温度计项目管理工具和协作平台，团队成员能够随时更新和分享非接触式温度计项目数据。这种实时性的反馈机制使我们能够及时察觉潜在问题，快速调整，保持非接触式温度计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绩效评估周期与非接触式温度计项目的决策制定密不可分。每个周期的非接触式温度计项目回顾会议成为集体总结经验、识别问题深层次原因并找到创新解决方案的平台。这种定期的反思与调整机制使非接触式温度计项目能够不断学习、进化，以更好地适应变化的环境。</w:t>
      </w:r>
    </w:p>
    <w:p>
      <w:pPr>
        <w:pStyle w:val="Heading1"/>
        <w:ind w:firstLine="560" w:firstLineChars="200"/>
        <w:rPr>
          <w:rFonts w:ascii="仿宋" w:eastAsia="仿宋" w:hAnsi="仿宋" w:cs="仿宋" w:hint="eastAsia"/>
          <w:sz w:val="28"/>
          <w:lang w:eastAsia="zh-CN"/>
        </w:rPr>
      </w:pPr>
      <w:bookmarkStart w:id="10" w:name="_Toc2561"/>
      <w:r>
        <w:rPr>
          <w:rFonts w:ascii="仿宋" w:eastAsia="仿宋" w:hAnsi="仿宋" w:cs="仿宋" w:hint="eastAsia"/>
          <w:sz w:val="28"/>
          <w:lang w:eastAsia="zh-CN"/>
        </w:rPr>
        <w:t>三、工艺说明</w:t>
      </w:r>
      <w:bookmarkEnd w:id="10"/>
    </w:p>
    <w:p>
      <w:pPr>
        <w:pStyle w:val="Heading2"/>
        <w:rPr>
          <w:rFonts w:ascii="仿宋" w:eastAsia="仿宋" w:hAnsi="仿宋" w:cs="仿宋" w:hint="eastAsia"/>
          <w:lang w:eastAsia="zh-CN"/>
        </w:rPr>
      </w:pPr>
      <w:bookmarkStart w:id="11" w:name="_Toc24262"/>
      <w:r>
        <w:rPr>
          <w:rFonts w:ascii="仿宋" w:eastAsia="仿宋" w:hAnsi="仿宋" w:cs="仿宋" w:hint="eastAsia"/>
          <w:lang w:eastAsia="zh-CN"/>
        </w:rPr>
        <w:t>(一)、技术管理特点</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非接触式温度计项目的技术管理特点体现在其创新导向。通过引入最先进的技术趋势和解决方案，非接触式温度计项目致力于提升科技含量、提高质量和效率水平。这意味着我们将采用最新的工具和方法，确保非接触式温度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非接触式温度计项目技术管理的显著特征。通过整合不同领域的技术资源，我们实现了跨学科的协同工作。这有助于优化技术架构，提高整体效能。此外，整合性策略还促进了不同技术团队之间的紧密沟通和高效合作，确保非接触式温度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非接触式温度计项目所采用的技术。通过不断优化技术方案，非接触式温度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非接触式温度计项目团队将在非接触式温度计项目初期识别可能的技术风险，并采取相应的预防和应对措施。通过建立健全的风险评估机制，非接触式温度计项目能够在实施过程中及时发现并解决潜在的技术问题，保障非接触式温度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非接触式温度计项目中，技术将成为非接触式温度计项目成功的有力支持。这一深度剖析揭示了技术管理在非接触式温度计项目实施中的关键作用，为非接触式温度计项目的技术基础奠定了坚实的基础。</w:t>
      </w:r>
    </w:p>
    <w:p>
      <w:pPr>
        <w:pStyle w:val="Heading2"/>
        <w:ind w:firstLine="560" w:firstLineChars="200"/>
        <w:rPr>
          <w:rFonts w:ascii="仿宋" w:eastAsia="仿宋" w:hAnsi="仿宋" w:cs="仿宋" w:hint="eastAsia"/>
          <w:sz w:val="28"/>
          <w:lang w:eastAsia="zh-CN"/>
        </w:rPr>
      </w:pPr>
      <w:bookmarkStart w:id="12" w:name="_Toc4572"/>
      <w:r>
        <w:rPr>
          <w:rFonts w:ascii="仿宋" w:eastAsia="仿宋" w:hAnsi="仿宋" w:cs="仿宋" w:hint="eastAsia"/>
          <w:sz w:val="28"/>
          <w:lang w:eastAsia="zh-CN"/>
        </w:rPr>
        <w:t>(二)、非接触式温度计项目工艺技术设计方案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非接触式温度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非接触式温度计项目将严格按照相关行业规范要求进行组织。通过有效控制产品质量，非接触式温度计项目将致力于为顾客提供优质的非接触式温度计项目产品和良好的服务。这体现了非接触式温度计项目对于生产活动合规性和质量标准的高度重视，为非接触式温度计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非接触式温度计项目注重生态效益和清洁生产原则。非接触式温度计项目建设将紧密结合地方特色经济发展，与社会经济发展规划和区域环境保护规划方案相协调一致。通过与当地区域自然生态系统的结合，非接触式温度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非接触式温度计项目产品具有多样化的客户需求和个性化的特点。因此，非接触式温度计项目产品规格品种多样，且单批生产数量较小。为满足这一特点，非接触式温度计项目承办单位将建设先进的柔性制造生产线。通过广泛应用柔性制造技术，非接触式温度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非接触式温度计项目采用的技术具有较高的技术含量和自动化水平，处于国内先进水平。这一技术选用不仅体现了对生产效率、质量和环境友好性的高标准要求，同时为非接触式温度计项目的可持续发展奠定了坚实的基础。</w:t>
      </w:r>
    </w:p>
    <w:p>
      <w:pPr>
        <w:pStyle w:val="Heading2"/>
        <w:ind w:firstLine="560" w:firstLineChars="200"/>
        <w:rPr>
          <w:rFonts w:ascii="仿宋" w:eastAsia="仿宋" w:hAnsi="仿宋" w:cs="仿宋" w:hint="eastAsia"/>
          <w:sz w:val="28"/>
          <w:lang w:eastAsia="zh-CN"/>
        </w:rPr>
      </w:pPr>
      <w:bookmarkStart w:id="13" w:name="_Toc14484"/>
      <w:r>
        <w:rPr>
          <w:rFonts w:ascii="仿宋" w:eastAsia="仿宋" w:hAnsi="仿宋" w:cs="仿宋" w:hint="eastAsia"/>
          <w:sz w:val="28"/>
          <w:lang w:eastAsia="zh-CN"/>
        </w:rPr>
        <w:t>(三)、设备选型方案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为确保非接触式温度计项目的高效生产和技术实施，我们制定了一套精心设计的设备选型方案，以满足非接触式温度计项目生产、质量和环保的要求。该方案的主要特点如下：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非接触式温度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针对非接触式温度计项目产品的多样性和小批量生产的特点，我们将建设柔性制造生产线。通过在设备选型中考虑柔性制造技术，可以灵活应对不同产品规格和生产需求，实现生产线的高度灵活性和适应性。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4" w:name="_Toc18415"/>
      <w:r>
        <w:rPr>
          <w:rFonts w:ascii="仿宋" w:eastAsia="仿宋" w:hAnsi="仿宋" w:cs="仿宋" w:hint="eastAsia"/>
          <w:sz w:val="28"/>
          <w:lang w:eastAsia="zh-CN"/>
        </w:rPr>
        <w:t>四、非接触式温度计项目土建工程</w:t>
      </w:r>
      <w:bookmarkEnd w:id="14"/>
    </w:p>
    <w:p>
      <w:pPr>
        <w:pStyle w:val="Heading2"/>
        <w:rPr>
          <w:rFonts w:ascii="仿宋" w:eastAsia="仿宋" w:hAnsi="仿宋" w:cs="仿宋" w:hint="eastAsia"/>
          <w:lang w:eastAsia="zh-CN"/>
        </w:rPr>
      </w:pPr>
      <w:bookmarkStart w:id="15" w:name="_Toc1290"/>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在非接触式温度计项目的建筑工程设计中，我们将秉承一系列重要的设计原则，以确保非接触式温度计项目建筑在功能、美观、可持续性等方面达到最佳效果。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首要原则是确保建筑的功能性得到最大化的发挥。我们将充分理解非接触式温度计项目的实际需求，合理布局各个功能区域，保证建筑在满足业务需求的同时，提供高效的工作环境。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在建筑设计中，我们将综合考虑建设和运营成本。通过精细的经济效益分析，确保设计方案在高效利用资源的同时，对非接触式温度计项目的长期盈利能力有积极的贡献。</w:t>
      </w:r>
    </w:p>
    <w:p>
      <w:pPr>
        <w:pStyle w:val="Heading2"/>
        <w:ind w:firstLine="560" w:firstLineChars="200"/>
        <w:rPr>
          <w:rFonts w:ascii="仿宋" w:eastAsia="仿宋" w:hAnsi="仿宋" w:cs="仿宋" w:hint="eastAsia"/>
          <w:sz w:val="28"/>
          <w:lang w:eastAsia="zh-CN"/>
        </w:rPr>
      </w:pPr>
      <w:bookmarkStart w:id="16" w:name="_Toc27430"/>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接触式温度计项目的土建工程设计中，我们将精准设定设计年限，结合非接触式温度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非接触式温度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949"/>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非接触式温度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非接触式温度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非接触式温度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2242"/>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https://d.book118.com/677044100114006043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非接触式温度计项目规划设计蓝图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134E8B"/>
    <w:rsid w:val="46134E8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77044100114006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2024-02-18T18:56:00Z</dcterms:created>
  <dcterms:modified xsi:type="dcterms:W3CDTF">2024-02-18T18:57:01Z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5EAFE18C3A214432B3757C2BF3DDD8ED_11</vt:lpwstr>
  </property>
  <property fmtid="{D5CDD505-2E9C-101B-9397-08002B2CF9AE}" pid="3" name="KSOProductBuildVer">
    <vt:lpwstr>2052-12.1.0.16250</vt:lpwstr>
  </property>
</Properties>
</file>