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优质肉牛系列产品综合开发</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center"/>
        <w:rPr>
          <w:rFonts w:hAnsi="宋体" w:hint="eastAsia"/>
          <w:b/>
          <w:color w:val="000000"/>
          <w:sz w:val="30"/>
          <w:szCs w:val="30"/>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581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_Toc5813 \h </w:instrText>
        </w:r>
        <w:r>
          <w:fldChar w:fldCharType="separate"/>
        </w:r>
        <w:r>
          <w:t>1</w:t>
        </w:r>
        <w:r>
          <w:fldChar w:fldCharType="end"/>
        </w:r>
      </w:hyperlink>
    </w:p>
    <w:p>
      <w:pPr>
        <w:pStyle w:val="TOC2"/>
        <w:tabs>
          <w:tab w:val="clear" w:pos="8302"/>
          <w:tab w:val="right" w:leader="dot" w:pos="8312"/>
        </w:tabs>
      </w:pPr>
      <w:hyperlink w:anchor="_Toc2772" w:history="1">
        <w:r>
          <w:rPr>
            <w:rFonts w:ascii="Times New Roman" w:eastAsia="宋体" w:hAnsi="Times New Roman"/>
            <w:szCs w:val="28"/>
          </w:rPr>
          <w:t>1.1项目概要</w:t>
        </w:r>
        <w:r>
          <w:tab/>
        </w:r>
        <w:r>
          <w:fldChar w:fldCharType="begin"/>
        </w:r>
        <w:r>
          <w:instrText xml:space="preserve"> PAGEREF _Toc2772 \h </w:instrText>
        </w:r>
        <w:r>
          <w:fldChar w:fldCharType="separate"/>
        </w:r>
        <w:r>
          <w:t>1</w:t>
        </w:r>
        <w:r>
          <w:fldChar w:fldCharType="end"/>
        </w:r>
      </w:hyperlink>
    </w:p>
    <w:p>
      <w:pPr>
        <w:pStyle w:val="TOC3"/>
        <w:tabs>
          <w:tab w:val="right" w:leader="dot" w:pos="8312"/>
        </w:tabs>
      </w:pPr>
      <w:hyperlink w:anchor="_Toc19553" w:history="1">
        <w:r>
          <w:rPr>
            <w:szCs w:val="24"/>
          </w:rPr>
          <w:t>1.1.1项目名称</w:t>
        </w:r>
        <w:r>
          <w:tab/>
        </w:r>
        <w:r>
          <w:fldChar w:fldCharType="begin"/>
        </w:r>
        <w:r>
          <w:instrText xml:space="preserve"> PAGEREF _Toc19553 \h </w:instrText>
        </w:r>
        <w:r>
          <w:fldChar w:fldCharType="separate"/>
        </w:r>
        <w:r>
          <w:t>1</w:t>
        </w:r>
        <w:r>
          <w:fldChar w:fldCharType="end"/>
        </w:r>
      </w:hyperlink>
    </w:p>
    <w:p>
      <w:pPr>
        <w:pStyle w:val="TOC3"/>
        <w:tabs>
          <w:tab w:val="right" w:leader="dot" w:pos="8312"/>
        </w:tabs>
      </w:pPr>
      <w:hyperlink w:anchor="_Toc2801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_Toc28015 \h </w:instrText>
        </w:r>
        <w:r>
          <w:fldChar w:fldCharType="separate"/>
        </w:r>
        <w:r>
          <w:t>1</w:t>
        </w:r>
        <w:r>
          <w:fldChar w:fldCharType="end"/>
        </w:r>
      </w:hyperlink>
    </w:p>
    <w:p>
      <w:pPr>
        <w:pStyle w:val="TOC3"/>
        <w:tabs>
          <w:tab w:val="right" w:leader="dot" w:pos="8312"/>
        </w:tabs>
      </w:pPr>
      <w:hyperlink w:anchor="_Toc23253" w:history="1">
        <w:r>
          <w:rPr>
            <w:szCs w:val="24"/>
          </w:rPr>
          <w:t>1.1.3项目建设性质</w:t>
        </w:r>
        <w:r>
          <w:tab/>
        </w:r>
        <w:r>
          <w:fldChar w:fldCharType="begin"/>
        </w:r>
        <w:r>
          <w:instrText xml:space="preserve"> PAGEREF _Toc23253 \h </w:instrText>
        </w:r>
        <w:r>
          <w:fldChar w:fldCharType="separate"/>
        </w:r>
        <w:r>
          <w:t>1</w:t>
        </w:r>
        <w:r>
          <w:fldChar w:fldCharType="end"/>
        </w:r>
      </w:hyperlink>
    </w:p>
    <w:p>
      <w:pPr>
        <w:pStyle w:val="TOC3"/>
        <w:tabs>
          <w:tab w:val="right" w:leader="dot" w:pos="8312"/>
        </w:tabs>
      </w:pPr>
      <w:hyperlink w:anchor="_Toc2351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_Toc23517 \h </w:instrText>
        </w:r>
        <w:r>
          <w:fldChar w:fldCharType="separate"/>
        </w:r>
        <w:r>
          <w:t>1</w:t>
        </w:r>
        <w:r>
          <w:fldChar w:fldCharType="end"/>
        </w:r>
      </w:hyperlink>
    </w:p>
    <w:p>
      <w:pPr>
        <w:pStyle w:val="TOC3"/>
        <w:tabs>
          <w:tab w:val="right" w:leader="dot" w:pos="8312"/>
        </w:tabs>
      </w:pPr>
      <w:hyperlink w:anchor="_Toc3143"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_Toc3143 \h </w:instrText>
        </w:r>
        <w:r>
          <w:fldChar w:fldCharType="separate"/>
        </w:r>
        <w:r>
          <w:t>1</w:t>
        </w:r>
        <w:r>
          <w:fldChar w:fldCharType="end"/>
        </w:r>
      </w:hyperlink>
    </w:p>
    <w:p>
      <w:pPr>
        <w:pStyle w:val="TOC3"/>
        <w:tabs>
          <w:tab w:val="right" w:leader="dot" w:pos="8312"/>
        </w:tabs>
      </w:pPr>
      <w:hyperlink w:anchor="_Toc2942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_Toc29427 \h </w:instrText>
        </w:r>
        <w:r>
          <w:fldChar w:fldCharType="separate"/>
        </w:r>
        <w:r>
          <w:t>1</w:t>
        </w:r>
        <w:r>
          <w:fldChar w:fldCharType="end"/>
        </w:r>
      </w:hyperlink>
    </w:p>
    <w:p>
      <w:pPr>
        <w:pStyle w:val="TOC3"/>
        <w:tabs>
          <w:tab w:val="right" w:leader="dot" w:pos="8312"/>
        </w:tabs>
      </w:pPr>
      <w:hyperlink w:anchor="_Toc2454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_Toc24545 \h </w:instrText>
        </w:r>
        <w:r>
          <w:fldChar w:fldCharType="separate"/>
        </w:r>
        <w:r>
          <w:t>2</w:t>
        </w:r>
        <w:r>
          <w:fldChar w:fldCharType="end"/>
        </w:r>
      </w:hyperlink>
    </w:p>
    <w:p>
      <w:pPr>
        <w:pStyle w:val="TOC3"/>
        <w:tabs>
          <w:tab w:val="right" w:leader="dot" w:pos="8312"/>
        </w:tabs>
      </w:pPr>
      <w:hyperlink w:anchor="_Toc2360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_Toc23606 \h </w:instrText>
        </w:r>
        <w:r>
          <w:fldChar w:fldCharType="separate"/>
        </w:r>
        <w:r>
          <w:t>2</w:t>
        </w:r>
        <w:r>
          <w:fldChar w:fldCharType="end"/>
        </w:r>
      </w:hyperlink>
    </w:p>
    <w:p>
      <w:pPr>
        <w:pStyle w:val="TOC3"/>
        <w:tabs>
          <w:tab w:val="right" w:leader="dot" w:pos="8312"/>
        </w:tabs>
      </w:pPr>
      <w:hyperlink w:anchor="_Toc27662"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_Toc27662 \h </w:instrText>
        </w:r>
        <w:r>
          <w:fldChar w:fldCharType="separate"/>
        </w:r>
        <w:r>
          <w:t>2</w:t>
        </w:r>
        <w:r>
          <w:fldChar w:fldCharType="end"/>
        </w:r>
      </w:hyperlink>
    </w:p>
    <w:p>
      <w:pPr>
        <w:pStyle w:val="TOC2"/>
        <w:tabs>
          <w:tab w:val="clear" w:pos="8302"/>
          <w:tab w:val="right" w:leader="dot" w:pos="8312"/>
        </w:tabs>
      </w:pPr>
      <w:hyperlink w:anchor="_Toc881"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_Toc881 \h </w:instrText>
        </w:r>
        <w:r>
          <w:fldChar w:fldCharType="separate"/>
        </w:r>
        <w:r>
          <w:t>3</w:t>
        </w:r>
        <w:r>
          <w:fldChar w:fldCharType="end"/>
        </w:r>
      </w:hyperlink>
    </w:p>
    <w:p>
      <w:pPr>
        <w:pStyle w:val="TOC2"/>
        <w:tabs>
          <w:tab w:val="clear" w:pos="8302"/>
          <w:tab w:val="right" w:leader="dot" w:pos="8312"/>
        </w:tabs>
      </w:pPr>
      <w:hyperlink w:anchor="_Toc1029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_Toc10293 \h </w:instrText>
        </w:r>
        <w:r>
          <w:fldChar w:fldCharType="separate"/>
        </w:r>
        <w:r>
          <w:t>3</w:t>
        </w:r>
        <w:r>
          <w:fldChar w:fldCharType="end"/>
        </w:r>
      </w:hyperlink>
    </w:p>
    <w:p>
      <w:pPr>
        <w:pStyle w:val="TOC2"/>
        <w:tabs>
          <w:tab w:val="clear" w:pos="8302"/>
          <w:tab w:val="right" w:leader="dot" w:pos="8312"/>
        </w:tabs>
      </w:pPr>
      <w:hyperlink w:anchor="_Toc31254"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_Toc31254 \h </w:instrText>
        </w:r>
        <w:r>
          <w:fldChar w:fldCharType="separate"/>
        </w:r>
        <w:r>
          <w:t>4</w:t>
        </w:r>
        <w:r>
          <w:fldChar w:fldCharType="end"/>
        </w:r>
      </w:hyperlink>
    </w:p>
    <w:p>
      <w:pPr>
        <w:pStyle w:val="TOC2"/>
        <w:tabs>
          <w:tab w:val="clear" w:pos="8302"/>
          <w:tab w:val="right" w:leader="dot" w:pos="8312"/>
        </w:tabs>
      </w:pPr>
      <w:hyperlink w:anchor="_Toc282" w:history="1">
        <w:r>
          <w:rPr>
            <w:rFonts w:ascii="Times New Roman" w:eastAsia="宋体" w:hAnsi="Times New Roman" w:hint="eastAsia"/>
            <w:szCs w:val="28"/>
          </w:rPr>
          <w:t>1.5研究范围</w:t>
        </w:r>
        <w:r>
          <w:tab/>
        </w:r>
        <w:r>
          <w:fldChar w:fldCharType="begin"/>
        </w:r>
        <w:r>
          <w:instrText xml:space="preserve"> PAGEREF _Toc282 \h </w:instrText>
        </w:r>
        <w:r>
          <w:fldChar w:fldCharType="separate"/>
        </w:r>
        <w:r>
          <w:t>5</w:t>
        </w:r>
        <w:r>
          <w:fldChar w:fldCharType="end"/>
        </w:r>
      </w:hyperlink>
    </w:p>
    <w:p>
      <w:pPr>
        <w:pStyle w:val="TOC2"/>
        <w:tabs>
          <w:tab w:val="clear" w:pos="8302"/>
          <w:tab w:val="right" w:leader="dot" w:pos="8312"/>
        </w:tabs>
      </w:pPr>
      <w:hyperlink w:anchor="_Toc32390"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_Toc32390 \h </w:instrText>
        </w:r>
        <w:r>
          <w:fldChar w:fldCharType="separate"/>
        </w:r>
        <w:r>
          <w:t>5</w:t>
        </w:r>
        <w:r>
          <w:fldChar w:fldCharType="end"/>
        </w:r>
      </w:hyperlink>
    </w:p>
    <w:p>
      <w:pPr>
        <w:pStyle w:val="TOC2"/>
        <w:tabs>
          <w:tab w:val="clear" w:pos="8302"/>
          <w:tab w:val="right" w:leader="dot" w:pos="8312"/>
        </w:tabs>
      </w:pPr>
      <w:hyperlink w:anchor="_Toc30084"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_Toc30084 \h </w:instrText>
        </w:r>
        <w:r>
          <w:fldChar w:fldCharType="separate"/>
        </w:r>
        <w:r>
          <w:t>6</w:t>
        </w:r>
        <w:r>
          <w:fldChar w:fldCharType="end"/>
        </w:r>
      </w:hyperlink>
    </w:p>
    <w:p>
      <w:pPr>
        <w:pStyle w:val="TOC1"/>
        <w:tabs>
          <w:tab w:val="clear" w:pos="8296"/>
          <w:tab w:val="right" w:leader="dot" w:pos="8312"/>
        </w:tabs>
      </w:pPr>
      <w:hyperlink w:anchor="_Toc3764"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_Toc3764 \h </w:instrText>
        </w:r>
        <w:r>
          <w:fldChar w:fldCharType="separate"/>
        </w:r>
        <w:r>
          <w:t>7</w:t>
        </w:r>
        <w:r>
          <w:fldChar w:fldCharType="end"/>
        </w:r>
      </w:hyperlink>
    </w:p>
    <w:p>
      <w:pPr>
        <w:pStyle w:val="TOC2"/>
        <w:tabs>
          <w:tab w:val="clear" w:pos="8302"/>
          <w:tab w:val="right" w:leader="dot" w:pos="8312"/>
        </w:tabs>
      </w:pPr>
      <w:hyperlink w:anchor="_Toc943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_Toc9434 \h </w:instrText>
        </w:r>
        <w:r>
          <w:fldChar w:fldCharType="separate"/>
        </w:r>
        <w:r>
          <w:t>7</w:t>
        </w:r>
        <w:r>
          <w:fldChar w:fldCharType="end"/>
        </w:r>
      </w:hyperlink>
    </w:p>
    <w:p>
      <w:pPr>
        <w:pStyle w:val="TOC2"/>
        <w:tabs>
          <w:tab w:val="clear" w:pos="8302"/>
          <w:tab w:val="right" w:leader="dot" w:pos="8312"/>
        </w:tabs>
      </w:pPr>
      <w:hyperlink w:anchor="_Toc2681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优质肉牛系列产品综合开发</w:t>
        </w:r>
        <w:r>
          <w:rPr>
            <w:rFonts w:ascii="Times New Roman" w:eastAsia="宋体" w:hAnsi="Times New Roman" w:hint="eastAsia"/>
          </w:rPr>
          <w:t>行业发展状况分析</w:t>
        </w:r>
        <w:r>
          <w:tab/>
        </w:r>
        <w:r>
          <w:fldChar w:fldCharType="begin"/>
        </w:r>
        <w:r>
          <w:instrText xml:space="preserve"> PAGEREF _Toc26811 \h </w:instrText>
        </w:r>
        <w:r>
          <w:fldChar w:fldCharType="separate"/>
        </w:r>
        <w:r>
          <w:t>7</w:t>
        </w:r>
        <w:r>
          <w:fldChar w:fldCharType="end"/>
        </w:r>
      </w:hyperlink>
    </w:p>
    <w:p>
      <w:pPr>
        <w:pStyle w:val="TOC2"/>
        <w:tabs>
          <w:tab w:val="clear" w:pos="8302"/>
          <w:tab w:val="right" w:leader="dot" w:pos="8312"/>
        </w:tabs>
      </w:pPr>
      <w:hyperlink w:anchor="_Toc1838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优质肉牛系列产品综合开发</w:t>
        </w:r>
        <w:r>
          <w:rPr>
            <w:rFonts w:ascii="Times New Roman" w:eastAsia="宋体" w:hAnsi="Times New Roman" w:hint="eastAsia"/>
          </w:rPr>
          <w:t>行业发展趋势分析</w:t>
        </w:r>
        <w:r>
          <w:tab/>
        </w:r>
        <w:r>
          <w:fldChar w:fldCharType="begin"/>
        </w:r>
        <w:r>
          <w:instrText xml:space="preserve"> PAGEREF _Toc18381 \h </w:instrText>
        </w:r>
        <w:r>
          <w:fldChar w:fldCharType="separate"/>
        </w:r>
        <w:r>
          <w:t>8</w:t>
        </w:r>
        <w:r>
          <w:fldChar w:fldCharType="end"/>
        </w:r>
      </w:hyperlink>
    </w:p>
    <w:p>
      <w:pPr>
        <w:pStyle w:val="TOC2"/>
        <w:tabs>
          <w:tab w:val="clear" w:pos="8302"/>
          <w:tab w:val="right" w:leader="dot" w:pos="8312"/>
        </w:tabs>
      </w:pPr>
      <w:hyperlink w:anchor="_Toc1264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_Toc12647 \h </w:instrText>
        </w:r>
        <w:r>
          <w:fldChar w:fldCharType="separate"/>
        </w:r>
        <w:r>
          <w:t>9</w:t>
        </w:r>
        <w:r>
          <w:fldChar w:fldCharType="end"/>
        </w:r>
      </w:hyperlink>
    </w:p>
    <w:p>
      <w:pPr>
        <w:pStyle w:val="TOC1"/>
        <w:tabs>
          <w:tab w:val="clear" w:pos="8296"/>
          <w:tab w:val="right" w:leader="dot" w:pos="8312"/>
        </w:tabs>
      </w:pPr>
      <w:hyperlink w:anchor="_Toc290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_Toc2903 \h </w:instrText>
        </w:r>
        <w:r>
          <w:fldChar w:fldCharType="separate"/>
        </w:r>
        <w:r>
          <w:t>10</w:t>
        </w:r>
        <w:r>
          <w:fldChar w:fldCharType="end"/>
        </w:r>
      </w:hyperlink>
    </w:p>
    <w:p>
      <w:pPr>
        <w:pStyle w:val="TOC2"/>
        <w:tabs>
          <w:tab w:val="clear" w:pos="8302"/>
          <w:tab w:val="right" w:leader="dot" w:pos="8312"/>
        </w:tabs>
      </w:pPr>
      <w:hyperlink w:anchor="_Toc3065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_Toc30655 \h </w:instrText>
        </w:r>
        <w:r>
          <w:fldChar w:fldCharType="separate"/>
        </w:r>
        <w:r>
          <w:t>10</w:t>
        </w:r>
        <w:r>
          <w:fldChar w:fldCharType="end"/>
        </w:r>
      </w:hyperlink>
    </w:p>
    <w:p>
      <w:pPr>
        <w:pStyle w:val="TOC2"/>
        <w:tabs>
          <w:tab w:val="clear" w:pos="8302"/>
          <w:tab w:val="right" w:leader="dot" w:pos="8312"/>
        </w:tabs>
      </w:pPr>
      <w:hyperlink w:anchor="_Toc1857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_Toc18571 \h </w:instrText>
        </w:r>
        <w:r>
          <w:fldChar w:fldCharType="separate"/>
        </w:r>
        <w:r>
          <w:t>11</w:t>
        </w:r>
        <w:r>
          <w:fldChar w:fldCharType="end"/>
        </w:r>
      </w:hyperlink>
    </w:p>
    <w:p>
      <w:pPr>
        <w:pStyle w:val="TOC3"/>
        <w:tabs>
          <w:tab w:val="right" w:leader="dot" w:pos="8312"/>
        </w:tabs>
      </w:pPr>
      <w:hyperlink w:anchor="_Toc17931" w:history="1">
        <w:r>
          <w:rPr>
            <w:rFonts w:hint="eastAsia"/>
            <w:szCs w:val="24"/>
            <w:lang w:val="en-US" w:eastAsia="zh-CN"/>
          </w:rPr>
          <w:t>3</w:t>
        </w:r>
        <w:r>
          <w:rPr>
            <w:rFonts w:hint="eastAsia"/>
            <w:szCs w:val="24"/>
          </w:rPr>
          <w:t>.2.1有利于促进我国</w:t>
        </w:r>
        <w:r>
          <w:rPr>
            <w:rFonts w:hint="eastAsia"/>
            <w:szCs w:val="24"/>
            <w:lang w:eastAsia="zh-CN"/>
          </w:rPr>
          <w:t>优质肉牛系列产品综合开发</w:t>
        </w:r>
        <w:r>
          <w:rPr>
            <w:rFonts w:hint="eastAsia"/>
            <w:szCs w:val="24"/>
          </w:rPr>
          <w:t>工业快速发展</w:t>
        </w:r>
        <w:r>
          <w:rPr>
            <w:szCs w:val="24"/>
          </w:rPr>
          <w:t>的需要</w:t>
        </w:r>
        <w:r>
          <w:tab/>
        </w:r>
        <w:r>
          <w:fldChar w:fldCharType="begin"/>
        </w:r>
        <w:r>
          <w:instrText xml:space="preserve"> PAGEREF _Toc17931 \h </w:instrText>
        </w:r>
        <w:r>
          <w:fldChar w:fldCharType="separate"/>
        </w:r>
        <w:r>
          <w:t>11</w:t>
        </w:r>
        <w:r>
          <w:fldChar w:fldCharType="end"/>
        </w:r>
      </w:hyperlink>
    </w:p>
    <w:p>
      <w:pPr>
        <w:pStyle w:val="TOC3"/>
        <w:tabs>
          <w:tab w:val="right" w:leader="dot" w:pos="8312"/>
        </w:tabs>
      </w:pPr>
      <w:hyperlink w:anchor="_Toc10253" w:history="1">
        <w:r>
          <w:rPr>
            <w:rFonts w:hint="eastAsia"/>
            <w:szCs w:val="24"/>
            <w:lang w:val="en-US" w:eastAsia="zh-CN"/>
          </w:rPr>
          <w:t>3</w:t>
        </w:r>
        <w:r>
          <w:rPr>
            <w:rFonts w:hint="eastAsia"/>
            <w:szCs w:val="24"/>
          </w:rPr>
          <w:t>.2.2提升技术进步，满足</w:t>
        </w:r>
        <w:r>
          <w:rPr>
            <w:rFonts w:hint="eastAsia"/>
            <w:szCs w:val="24"/>
            <w:lang w:eastAsia="zh-CN"/>
          </w:rPr>
          <w:t>优质肉牛系列产品综合开发</w:t>
        </w:r>
        <w:r>
          <w:rPr>
            <w:rFonts w:hint="eastAsia"/>
            <w:szCs w:val="24"/>
          </w:rPr>
          <w:t>行业生产高品质产品的需要</w:t>
        </w:r>
        <w:r>
          <w:tab/>
        </w:r>
        <w:r>
          <w:fldChar w:fldCharType="begin"/>
        </w:r>
        <w:r>
          <w:instrText xml:space="preserve"> PAGEREF _Toc10253 \h </w:instrText>
        </w:r>
        <w:r>
          <w:fldChar w:fldCharType="separate"/>
        </w:r>
        <w:r>
          <w:t>12</w:t>
        </w:r>
        <w:r>
          <w:fldChar w:fldCharType="end"/>
        </w:r>
      </w:hyperlink>
    </w:p>
    <w:p>
      <w:pPr>
        <w:pStyle w:val="TOC3"/>
        <w:tabs>
          <w:tab w:val="right" w:leader="dot" w:pos="8312"/>
        </w:tabs>
      </w:pPr>
      <w:hyperlink w:anchor="_Toc1330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_Toc13300 \h </w:instrText>
        </w:r>
        <w:r>
          <w:fldChar w:fldCharType="separate"/>
        </w:r>
        <w:r>
          <w:t>13</w:t>
        </w:r>
        <w:r>
          <w:fldChar w:fldCharType="end"/>
        </w:r>
      </w:hyperlink>
    </w:p>
    <w:p>
      <w:pPr>
        <w:pStyle w:val="TOC3"/>
        <w:tabs>
          <w:tab w:val="right" w:leader="dot" w:pos="8312"/>
        </w:tabs>
      </w:pPr>
      <w:hyperlink w:anchor="_Toc3025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优质肉牛系列产品综合开发</w:t>
        </w:r>
        <w:r>
          <w:rPr>
            <w:szCs w:val="24"/>
          </w:rPr>
          <w:t>产品研发和技术创新</w:t>
        </w:r>
        <w:r>
          <w:rPr>
            <w:rFonts w:hint="eastAsia"/>
            <w:szCs w:val="24"/>
          </w:rPr>
          <w:t>水平的需要</w:t>
        </w:r>
        <w:r>
          <w:tab/>
        </w:r>
        <w:r>
          <w:fldChar w:fldCharType="begin"/>
        </w:r>
        <w:r>
          <w:instrText xml:space="preserve"> PAGEREF _Toc30253 \h </w:instrText>
        </w:r>
        <w:r>
          <w:fldChar w:fldCharType="separate"/>
        </w:r>
        <w:r>
          <w:t>13</w:t>
        </w:r>
        <w:r>
          <w:fldChar w:fldCharType="end"/>
        </w:r>
      </w:hyperlink>
    </w:p>
    <w:p>
      <w:pPr>
        <w:pStyle w:val="TOC3"/>
        <w:tabs>
          <w:tab w:val="right" w:leader="dot" w:pos="8312"/>
        </w:tabs>
      </w:pPr>
      <w:hyperlink w:anchor="_Toc1911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_Toc19112 \h </w:instrText>
        </w:r>
        <w:r>
          <w:fldChar w:fldCharType="separate"/>
        </w:r>
        <w:r>
          <w:t>14</w:t>
        </w:r>
        <w:r>
          <w:fldChar w:fldCharType="end"/>
        </w:r>
      </w:hyperlink>
    </w:p>
    <w:p>
      <w:pPr>
        <w:pStyle w:val="TOC3"/>
        <w:tabs>
          <w:tab w:val="right" w:leader="dot" w:pos="8312"/>
        </w:tabs>
      </w:pPr>
      <w:hyperlink w:anchor="_Toc21753"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_Toc21753 \h </w:instrText>
        </w:r>
        <w:r>
          <w:fldChar w:fldCharType="separate"/>
        </w:r>
        <w:r>
          <w:t>14</w:t>
        </w:r>
        <w:r>
          <w:fldChar w:fldCharType="end"/>
        </w:r>
      </w:hyperlink>
    </w:p>
    <w:p>
      <w:pPr>
        <w:pStyle w:val="TOC2"/>
        <w:tabs>
          <w:tab w:val="clear" w:pos="8302"/>
          <w:tab w:val="right" w:leader="dot" w:pos="8312"/>
        </w:tabs>
      </w:pPr>
      <w:hyperlink w:anchor="_Toc2129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_Toc21293 \h </w:instrText>
        </w:r>
        <w:r>
          <w:fldChar w:fldCharType="separate"/>
        </w:r>
        <w:r>
          <w:t>14</w:t>
        </w:r>
        <w:r>
          <w:fldChar w:fldCharType="end"/>
        </w:r>
      </w:hyperlink>
    </w:p>
    <w:p>
      <w:pPr>
        <w:pStyle w:val="TOC3"/>
        <w:tabs>
          <w:tab w:val="right" w:leader="dot" w:pos="8312"/>
        </w:tabs>
      </w:pPr>
      <w:hyperlink w:anchor="_Toc9157" w:history="1">
        <w:r>
          <w:rPr>
            <w:rFonts w:hint="eastAsia"/>
            <w:szCs w:val="24"/>
            <w:lang w:val="en-US" w:eastAsia="zh-CN"/>
          </w:rPr>
          <w:t>3</w:t>
        </w:r>
        <w:r>
          <w:rPr>
            <w:rFonts w:hint="eastAsia"/>
            <w:szCs w:val="24"/>
          </w:rPr>
          <w:t>.3.1政策可行性</w:t>
        </w:r>
        <w:r>
          <w:tab/>
        </w:r>
        <w:r>
          <w:fldChar w:fldCharType="begin"/>
        </w:r>
        <w:r>
          <w:instrText xml:space="preserve"> PAGEREF _Toc9157 \h </w:instrText>
        </w:r>
        <w:r>
          <w:fldChar w:fldCharType="separate"/>
        </w:r>
        <w:r>
          <w:t>14</w:t>
        </w:r>
        <w:r>
          <w:fldChar w:fldCharType="end"/>
        </w:r>
      </w:hyperlink>
    </w:p>
    <w:p>
      <w:pPr>
        <w:pStyle w:val="TOC3"/>
        <w:tabs>
          <w:tab w:val="right" w:leader="dot" w:pos="8312"/>
        </w:tabs>
      </w:pPr>
      <w:hyperlink w:anchor="_Toc10318" w:history="1">
        <w:r>
          <w:rPr>
            <w:rFonts w:hint="eastAsia"/>
            <w:szCs w:val="24"/>
            <w:lang w:val="en-US" w:eastAsia="zh-CN"/>
          </w:rPr>
          <w:t>3</w:t>
        </w:r>
        <w:r>
          <w:rPr>
            <w:rFonts w:hint="eastAsia"/>
            <w:szCs w:val="24"/>
          </w:rPr>
          <w:t>.3.2技术可行性</w:t>
        </w:r>
        <w:r>
          <w:tab/>
        </w:r>
        <w:r>
          <w:fldChar w:fldCharType="begin"/>
        </w:r>
        <w:r>
          <w:instrText xml:space="preserve"> PAGEREF _Toc10318 \h </w:instrText>
        </w:r>
        <w:r>
          <w:fldChar w:fldCharType="separate"/>
        </w:r>
        <w:r>
          <w:t>15</w:t>
        </w:r>
        <w:r>
          <w:fldChar w:fldCharType="end"/>
        </w:r>
      </w:hyperlink>
    </w:p>
    <w:p>
      <w:pPr>
        <w:pStyle w:val="TOC3"/>
        <w:tabs>
          <w:tab w:val="right" w:leader="dot" w:pos="8312"/>
        </w:tabs>
      </w:pPr>
      <w:hyperlink w:anchor="_Toc28659" w:history="1">
        <w:r>
          <w:rPr>
            <w:rFonts w:hint="eastAsia"/>
            <w:szCs w:val="24"/>
            <w:lang w:val="en-US" w:eastAsia="zh-CN"/>
          </w:rPr>
          <w:t>3</w:t>
        </w:r>
        <w:r>
          <w:rPr>
            <w:rFonts w:hint="eastAsia"/>
            <w:szCs w:val="24"/>
          </w:rPr>
          <w:t>.3.3管理可行性</w:t>
        </w:r>
        <w:r>
          <w:tab/>
        </w:r>
        <w:r>
          <w:fldChar w:fldCharType="begin"/>
        </w:r>
        <w:r>
          <w:instrText xml:space="preserve"> PAGEREF _Toc28659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247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_Toc12471 \h </w:instrText>
        </w:r>
        <w:r>
          <w:fldChar w:fldCharType="separate"/>
        </w:r>
        <w:r>
          <w:t>16</w:t>
        </w:r>
        <w:r>
          <w:fldChar w:fldCharType="end"/>
        </w:r>
      </w:hyperlink>
    </w:p>
    <w:p>
      <w:pPr>
        <w:pStyle w:val="TOC1"/>
        <w:tabs>
          <w:tab w:val="clear" w:pos="8296"/>
          <w:tab w:val="right" w:leader="dot" w:pos="8312"/>
        </w:tabs>
      </w:pPr>
      <w:hyperlink w:anchor="_Toc8452"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_Toc8452 \h </w:instrText>
        </w:r>
        <w:r>
          <w:fldChar w:fldCharType="separate"/>
        </w:r>
        <w:r>
          <w:t>17</w:t>
        </w:r>
        <w:r>
          <w:fldChar w:fldCharType="end"/>
        </w:r>
      </w:hyperlink>
    </w:p>
    <w:p>
      <w:pPr>
        <w:pStyle w:val="TOC2"/>
        <w:tabs>
          <w:tab w:val="clear" w:pos="8302"/>
          <w:tab w:val="right" w:leader="dot" w:pos="8312"/>
        </w:tabs>
      </w:pPr>
      <w:hyperlink w:anchor="_Toc2883"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_Toc2883 \h </w:instrText>
        </w:r>
        <w:r>
          <w:fldChar w:fldCharType="separate"/>
        </w:r>
        <w:r>
          <w:t>17</w:t>
        </w:r>
        <w:r>
          <w:fldChar w:fldCharType="end"/>
        </w:r>
      </w:hyperlink>
    </w:p>
    <w:p>
      <w:pPr>
        <w:pStyle w:val="TOC2"/>
        <w:tabs>
          <w:tab w:val="clear" w:pos="8302"/>
          <w:tab w:val="right" w:leader="dot" w:pos="8312"/>
        </w:tabs>
      </w:pPr>
      <w:hyperlink w:anchor="_Toc25150"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_Toc25150 \h </w:instrText>
        </w:r>
        <w:r>
          <w:fldChar w:fldCharType="separate"/>
        </w:r>
        <w:r>
          <w:t>17</w:t>
        </w:r>
        <w:r>
          <w:fldChar w:fldCharType="end"/>
        </w:r>
      </w:hyperlink>
    </w:p>
    <w:p>
      <w:pPr>
        <w:pStyle w:val="TOC3"/>
        <w:tabs>
          <w:tab w:val="right" w:leader="dot" w:pos="8312"/>
        </w:tabs>
      </w:pPr>
      <w:hyperlink w:anchor="_Toc1686" w:history="1">
        <w:r>
          <w:t>4.2.1</w:t>
        </w:r>
        <w:r>
          <w:rPr>
            <w:rFonts w:hint="eastAsia"/>
          </w:rPr>
          <w:t>地理位置</w:t>
        </w:r>
        <w:r>
          <w:tab/>
        </w:r>
        <w:r>
          <w:fldChar w:fldCharType="begin"/>
        </w:r>
        <w:r>
          <w:instrText xml:space="preserve"> PAGEREF _Toc1686 \h </w:instrText>
        </w:r>
        <w:r>
          <w:fldChar w:fldCharType="separate"/>
        </w:r>
        <w:r>
          <w:t>17</w:t>
        </w:r>
        <w:r>
          <w:fldChar w:fldCharType="end"/>
        </w:r>
      </w:hyperlink>
    </w:p>
    <w:p>
      <w:pPr>
        <w:pStyle w:val="TOC3"/>
        <w:tabs>
          <w:tab w:val="right" w:leader="dot" w:pos="8312"/>
        </w:tabs>
      </w:pPr>
      <w:hyperlink w:anchor="_Toc7782" w:history="1">
        <w:r>
          <w:rPr>
            <w:rFonts w:hint="eastAsia"/>
          </w:rPr>
          <w:t>4.2.2区域自然环境条件</w:t>
        </w:r>
        <w:r>
          <w:tab/>
        </w:r>
        <w:r>
          <w:fldChar w:fldCharType="begin"/>
        </w:r>
        <w:r>
          <w:instrText xml:space="preserve"> PAGEREF _Toc7782 \h </w:instrText>
        </w:r>
        <w:r>
          <w:fldChar w:fldCharType="separate"/>
        </w:r>
        <w:r>
          <w:t>18</w:t>
        </w:r>
        <w:r>
          <w:fldChar w:fldCharType="end"/>
        </w:r>
      </w:hyperlink>
    </w:p>
    <w:p>
      <w:pPr>
        <w:pStyle w:val="TOC3"/>
        <w:tabs>
          <w:tab w:val="right" w:leader="dot" w:pos="8312"/>
        </w:tabs>
      </w:pPr>
      <w:hyperlink w:anchor="_Toc1633" w:history="1">
        <w:r>
          <w:rPr>
            <w:rFonts w:hint="eastAsia"/>
          </w:rPr>
          <w:t>4.2.3区域气候条件</w:t>
        </w:r>
        <w:r>
          <w:tab/>
        </w:r>
        <w:r>
          <w:fldChar w:fldCharType="begin"/>
        </w:r>
        <w:r>
          <w:instrText xml:space="preserve"> PAGEREF _Toc1633 \h </w:instrText>
        </w:r>
        <w:r>
          <w:fldChar w:fldCharType="separate"/>
        </w:r>
        <w:r>
          <w:t>18</w:t>
        </w:r>
        <w:r>
          <w:fldChar w:fldCharType="end"/>
        </w:r>
      </w:hyperlink>
    </w:p>
    <w:p>
      <w:pPr>
        <w:pStyle w:val="TOC3"/>
        <w:tabs>
          <w:tab w:val="right" w:leader="dot" w:pos="8312"/>
        </w:tabs>
      </w:pPr>
      <w:hyperlink w:anchor="_Toc18014" w:history="1">
        <w:r>
          <w:rPr>
            <w:rFonts w:hint="eastAsia"/>
          </w:rPr>
          <w:t>4.2.4区域优势及交通发展条件</w:t>
        </w:r>
        <w:r>
          <w:tab/>
        </w:r>
        <w:r>
          <w:fldChar w:fldCharType="begin"/>
        </w:r>
        <w:r>
          <w:instrText xml:space="preserve"> PAGEREF _Toc18014 \h </w:instrText>
        </w:r>
        <w:r>
          <w:fldChar w:fldCharType="separate"/>
        </w:r>
        <w:r>
          <w:t>18</w:t>
        </w:r>
        <w:r>
          <w:fldChar w:fldCharType="end"/>
        </w:r>
      </w:hyperlink>
    </w:p>
    <w:p>
      <w:pPr>
        <w:pStyle w:val="TOC3"/>
        <w:tabs>
          <w:tab w:val="right" w:leader="dot" w:pos="8312"/>
        </w:tabs>
      </w:pPr>
      <w:hyperlink w:anchor="_Toc19472" w:history="1">
        <w:r>
          <w:rPr>
            <w:rFonts w:hint="eastAsia"/>
          </w:rPr>
          <w:t>4.2.5区域经济发展条件</w:t>
        </w:r>
        <w:r>
          <w:tab/>
        </w:r>
        <w:r>
          <w:fldChar w:fldCharType="begin"/>
        </w:r>
        <w:r>
          <w:instrText xml:space="preserve"> PAGEREF _Toc19472 \h </w:instrText>
        </w:r>
        <w:r>
          <w:fldChar w:fldCharType="separate"/>
        </w:r>
        <w:r>
          <w:t>19</w:t>
        </w:r>
        <w:r>
          <w:fldChar w:fldCharType="end"/>
        </w:r>
      </w:hyperlink>
    </w:p>
    <w:p>
      <w:pPr>
        <w:pStyle w:val="TOC1"/>
        <w:tabs>
          <w:tab w:val="clear" w:pos="8296"/>
          <w:tab w:val="right" w:leader="dot" w:pos="8312"/>
        </w:tabs>
      </w:pPr>
      <w:hyperlink w:anchor="_Toc8618"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_Toc8618 \h </w:instrText>
        </w:r>
        <w:r>
          <w:fldChar w:fldCharType="separate"/>
        </w:r>
        <w:r>
          <w:t>20</w:t>
        </w:r>
        <w:r>
          <w:fldChar w:fldCharType="end"/>
        </w:r>
      </w:hyperlink>
    </w:p>
    <w:p>
      <w:pPr>
        <w:pStyle w:val="TOC2"/>
        <w:tabs>
          <w:tab w:val="clear" w:pos="8302"/>
          <w:tab w:val="right" w:leader="dot" w:pos="8312"/>
        </w:tabs>
      </w:pPr>
      <w:hyperlink w:anchor="_Toc146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_Toc1465 \h </w:instrText>
        </w:r>
        <w:r>
          <w:fldChar w:fldCharType="separate"/>
        </w:r>
        <w:r>
          <w:t>20</w:t>
        </w:r>
        <w:r>
          <w:fldChar w:fldCharType="end"/>
        </w:r>
      </w:hyperlink>
    </w:p>
    <w:p>
      <w:pPr>
        <w:pStyle w:val="TOC2"/>
        <w:tabs>
          <w:tab w:val="clear" w:pos="8302"/>
          <w:tab w:val="right" w:leader="dot" w:pos="8312"/>
        </w:tabs>
      </w:pPr>
      <w:hyperlink w:anchor="_Toc8233"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_Toc8233 \h </w:instrText>
        </w:r>
        <w:r>
          <w:fldChar w:fldCharType="separate"/>
        </w:r>
        <w:r>
          <w:t>20</w:t>
        </w:r>
        <w:r>
          <w:fldChar w:fldCharType="end"/>
        </w:r>
      </w:hyperlink>
    </w:p>
    <w:p>
      <w:pPr>
        <w:pStyle w:val="TOC3"/>
        <w:tabs>
          <w:tab w:val="right" w:leader="dot" w:pos="8312"/>
        </w:tabs>
      </w:pPr>
      <w:hyperlink w:anchor="_Toc23920" w:history="1">
        <w:r>
          <w:t>5.</w:t>
        </w:r>
        <w:r>
          <w:rPr>
            <w:rFonts w:hint="eastAsia"/>
          </w:rPr>
          <w:t>2</w:t>
        </w:r>
        <w:r>
          <w:t>.1</w:t>
        </w:r>
        <w:r>
          <w:rPr>
            <w:rFonts w:hint="eastAsia"/>
          </w:rPr>
          <w:t>总体规划方案</w:t>
        </w:r>
        <w:r>
          <w:tab/>
        </w:r>
        <w:r>
          <w:fldChar w:fldCharType="begin"/>
        </w:r>
        <w:r>
          <w:instrText xml:space="preserve"> PAGEREF _Toc23920 \h </w:instrText>
        </w:r>
        <w:r>
          <w:fldChar w:fldCharType="separate"/>
        </w:r>
        <w:r>
          <w:t>20</w:t>
        </w:r>
        <w:r>
          <w:fldChar w:fldCharType="end"/>
        </w:r>
      </w:hyperlink>
    </w:p>
    <w:p>
      <w:pPr>
        <w:pStyle w:val="TOC3"/>
        <w:tabs>
          <w:tab w:val="right" w:leader="dot" w:pos="8312"/>
        </w:tabs>
      </w:pPr>
      <w:hyperlink w:anchor="_Toc7813" w:history="1">
        <w:r>
          <w:t>5.</w:t>
        </w:r>
        <w:r>
          <w:rPr>
            <w:rFonts w:hint="eastAsia"/>
          </w:rPr>
          <w:t>2</w:t>
        </w:r>
        <w:r>
          <w:t>.2</w:t>
        </w:r>
        <w:r>
          <w:rPr>
            <w:rFonts w:hint="eastAsia"/>
          </w:rPr>
          <w:t>土建工程方案</w:t>
        </w:r>
        <w:r>
          <w:tab/>
        </w:r>
        <w:r>
          <w:fldChar w:fldCharType="begin"/>
        </w:r>
        <w:r>
          <w:instrText xml:space="preserve"> PAGEREF _Toc7813 \h </w:instrText>
        </w:r>
        <w:r>
          <w:fldChar w:fldCharType="separate"/>
        </w:r>
        <w:r>
          <w:t>21</w:t>
        </w:r>
        <w:r>
          <w:fldChar w:fldCharType="end"/>
        </w:r>
      </w:hyperlink>
    </w:p>
    <w:p>
      <w:pPr>
        <w:pStyle w:val="TOC2"/>
        <w:tabs>
          <w:tab w:val="clear" w:pos="8302"/>
          <w:tab w:val="right" w:leader="dot" w:pos="8312"/>
        </w:tabs>
      </w:pPr>
      <w:hyperlink w:anchor="_Toc21628"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_Toc21628 \h </w:instrText>
        </w:r>
        <w:r>
          <w:fldChar w:fldCharType="separate"/>
        </w:r>
        <w:r>
          <w:t>22</w:t>
        </w:r>
        <w:r>
          <w:fldChar w:fldCharType="end"/>
        </w:r>
      </w:hyperlink>
    </w:p>
    <w:p>
      <w:pPr>
        <w:pStyle w:val="TOC2"/>
        <w:tabs>
          <w:tab w:val="clear" w:pos="8302"/>
          <w:tab w:val="right" w:leader="dot" w:pos="8312"/>
        </w:tabs>
      </w:pPr>
      <w:hyperlink w:anchor="_Toc2332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_Toc23329 \h </w:instrText>
        </w:r>
        <w:r>
          <w:fldChar w:fldCharType="separate"/>
        </w:r>
        <w:r>
          <w:t>22</w:t>
        </w:r>
        <w:r>
          <w:fldChar w:fldCharType="end"/>
        </w:r>
      </w:hyperlink>
    </w:p>
    <w:p>
      <w:pPr>
        <w:pStyle w:val="TOC3"/>
        <w:tabs>
          <w:tab w:val="right" w:leader="dot" w:pos="8312"/>
        </w:tabs>
      </w:pPr>
      <w:hyperlink w:anchor="_Toc20740" w:history="1">
        <w:r>
          <w:rPr>
            <w:rFonts w:hint="eastAsia"/>
          </w:rPr>
          <w:t>5.4.1给排水</w:t>
        </w:r>
        <w:r>
          <w:tab/>
        </w:r>
        <w:r>
          <w:fldChar w:fldCharType="begin"/>
        </w:r>
        <w:r>
          <w:instrText xml:space="preserve"> PAGEREF _Toc20740 \h </w:instrText>
        </w:r>
        <w:r>
          <w:fldChar w:fldCharType="separate"/>
        </w:r>
        <w:r>
          <w:t>22</w:t>
        </w:r>
        <w:r>
          <w:fldChar w:fldCharType="end"/>
        </w:r>
      </w:hyperlink>
    </w:p>
    <w:p>
      <w:pPr>
        <w:pStyle w:val="TOC3"/>
        <w:tabs>
          <w:tab w:val="right" w:leader="dot" w:pos="8312"/>
        </w:tabs>
      </w:pPr>
      <w:hyperlink w:anchor="_Toc1943" w:history="1">
        <w:r>
          <w:rPr>
            <w:rFonts w:hint="eastAsia"/>
          </w:rPr>
          <w:t>5.4.2供电</w:t>
        </w:r>
        <w:r>
          <w:tab/>
        </w:r>
        <w:r>
          <w:fldChar w:fldCharType="begin"/>
        </w:r>
        <w:r>
          <w:instrText xml:space="preserve"> PAGEREF _Toc1943 \h </w:instrText>
        </w:r>
        <w:r>
          <w:fldChar w:fldCharType="separate"/>
        </w:r>
        <w:r>
          <w:t>24</w:t>
        </w:r>
        <w:r>
          <w:fldChar w:fldCharType="end"/>
        </w:r>
      </w:hyperlink>
    </w:p>
    <w:p>
      <w:pPr>
        <w:pStyle w:val="TOC2"/>
        <w:tabs>
          <w:tab w:val="clear" w:pos="8302"/>
          <w:tab w:val="right" w:leader="dot" w:pos="8312"/>
        </w:tabs>
      </w:pPr>
      <w:hyperlink w:anchor="_Toc14876" w:history="1">
        <w:r>
          <w:rPr>
            <w:rFonts w:ascii="Times New Roman" w:eastAsia="宋体" w:hAnsi="Times New Roman" w:hint="eastAsia"/>
          </w:rPr>
          <w:t>5.5道路设计</w:t>
        </w:r>
        <w:r>
          <w:tab/>
        </w:r>
        <w:r>
          <w:fldChar w:fldCharType="begin"/>
        </w:r>
        <w:r>
          <w:instrText xml:space="preserve"> PAGEREF _Toc14876 \h </w:instrText>
        </w:r>
        <w:r>
          <w:fldChar w:fldCharType="separate"/>
        </w:r>
        <w:r>
          <w:t>26</w:t>
        </w:r>
        <w:r>
          <w:fldChar w:fldCharType="end"/>
        </w:r>
      </w:hyperlink>
    </w:p>
    <w:p>
      <w:pPr>
        <w:pStyle w:val="TOC2"/>
        <w:tabs>
          <w:tab w:val="clear" w:pos="8302"/>
          <w:tab w:val="right" w:leader="dot" w:pos="8312"/>
        </w:tabs>
      </w:pPr>
      <w:hyperlink w:anchor="_Toc76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_Toc769 \h </w:instrText>
        </w:r>
        <w:r>
          <w:fldChar w:fldCharType="separate"/>
        </w:r>
        <w:r>
          <w:t>27</w:t>
        </w:r>
        <w:r>
          <w:fldChar w:fldCharType="end"/>
        </w:r>
      </w:hyperlink>
    </w:p>
    <w:p>
      <w:pPr>
        <w:pStyle w:val="TOC2"/>
        <w:tabs>
          <w:tab w:val="clear" w:pos="8302"/>
          <w:tab w:val="right" w:leader="dot" w:pos="8312"/>
        </w:tabs>
      </w:pPr>
      <w:hyperlink w:anchor="_Toc7528"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_Toc7528 \h </w:instrText>
        </w:r>
        <w:r>
          <w:fldChar w:fldCharType="separate"/>
        </w:r>
        <w:r>
          <w:t>27</w:t>
        </w:r>
        <w:r>
          <w:fldChar w:fldCharType="end"/>
        </w:r>
      </w:hyperlink>
    </w:p>
    <w:p>
      <w:pPr>
        <w:pStyle w:val="TOC3"/>
        <w:tabs>
          <w:tab w:val="right" w:leader="dot" w:pos="8312"/>
        </w:tabs>
      </w:pPr>
      <w:hyperlink w:anchor="_Toc27550" w:history="1">
        <w:r>
          <w:rPr>
            <w:rFonts w:hint="eastAsia"/>
          </w:rPr>
          <w:t>5.7.1项目用地规划选址</w:t>
        </w:r>
        <w:r>
          <w:tab/>
        </w:r>
        <w:r>
          <w:fldChar w:fldCharType="begin"/>
        </w:r>
        <w:r>
          <w:instrText xml:space="preserve"> PAGEREF _Toc27550 \h </w:instrText>
        </w:r>
        <w:r>
          <w:fldChar w:fldCharType="separate"/>
        </w:r>
        <w:r>
          <w:t>27</w:t>
        </w:r>
        <w:r>
          <w:fldChar w:fldCharType="end"/>
        </w:r>
      </w:hyperlink>
    </w:p>
    <w:p>
      <w:pPr>
        <w:pStyle w:val="TOC3"/>
        <w:tabs>
          <w:tab w:val="right" w:leader="dot" w:pos="8312"/>
        </w:tabs>
      </w:pPr>
      <w:hyperlink w:anchor="_Toc29358" w:history="1">
        <w:r>
          <w:rPr>
            <w:rFonts w:hint="eastAsia"/>
          </w:rPr>
          <w:t>5.7.2用地规模及用地类型</w:t>
        </w:r>
        <w:r>
          <w:tab/>
        </w:r>
        <w:r>
          <w:fldChar w:fldCharType="begin"/>
        </w:r>
        <w:r>
          <w:instrText xml:space="preserve"> PAGEREF _Toc29358 \h </w:instrText>
        </w:r>
        <w:r>
          <w:fldChar w:fldCharType="separate"/>
        </w:r>
        <w:r>
          <w:t>27</w:t>
        </w:r>
        <w:r>
          <w:fldChar w:fldCharType="end"/>
        </w:r>
      </w:hyperlink>
    </w:p>
    <w:p>
      <w:pPr>
        <w:pStyle w:val="TOC1"/>
        <w:tabs>
          <w:tab w:val="clear" w:pos="8296"/>
          <w:tab w:val="right" w:leader="dot" w:pos="8312"/>
        </w:tabs>
      </w:pPr>
      <w:hyperlink w:anchor="_Toc27286"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_Toc27286 \h </w:instrText>
        </w:r>
        <w:r>
          <w:fldChar w:fldCharType="separate"/>
        </w:r>
        <w:r>
          <w:t>29</w:t>
        </w:r>
        <w:r>
          <w:fldChar w:fldCharType="end"/>
        </w:r>
      </w:hyperlink>
    </w:p>
    <w:p>
      <w:pPr>
        <w:pStyle w:val="TOC2"/>
        <w:tabs>
          <w:tab w:val="clear" w:pos="8302"/>
          <w:tab w:val="right" w:leader="dot" w:pos="8312"/>
        </w:tabs>
      </w:pPr>
      <w:hyperlink w:anchor="_Toc29958"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_Toc29958 \h </w:instrText>
        </w:r>
        <w:r>
          <w:fldChar w:fldCharType="separate"/>
        </w:r>
        <w:r>
          <w:t>29</w:t>
        </w:r>
        <w:r>
          <w:fldChar w:fldCharType="end"/>
        </w:r>
      </w:hyperlink>
    </w:p>
    <w:p>
      <w:pPr>
        <w:pStyle w:val="TOC2"/>
        <w:tabs>
          <w:tab w:val="clear" w:pos="8302"/>
          <w:tab w:val="right" w:leader="dot" w:pos="8312"/>
        </w:tabs>
      </w:pPr>
      <w:hyperlink w:anchor="_Toc2941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_Toc29418 \h </w:instrText>
        </w:r>
        <w:r>
          <w:fldChar w:fldCharType="separate"/>
        </w:r>
        <w:r>
          <w:t>29</w:t>
        </w:r>
        <w:r>
          <w:fldChar w:fldCharType="end"/>
        </w:r>
      </w:hyperlink>
    </w:p>
    <w:p>
      <w:pPr>
        <w:pStyle w:val="TOC2"/>
        <w:tabs>
          <w:tab w:val="clear" w:pos="8302"/>
          <w:tab w:val="right" w:leader="dot" w:pos="8312"/>
        </w:tabs>
      </w:pPr>
      <w:hyperlink w:anchor="_Toc168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_Toc1683 \h </w:instrText>
        </w:r>
        <w:r>
          <w:fldChar w:fldCharType="separate"/>
        </w:r>
        <w:r>
          <w:t>29</w:t>
        </w:r>
        <w:r>
          <w:fldChar w:fldCharType="end"/>
        </w:r>
      </w:hyperlink>
    </w:p>
    <w:p>
      <w:pPr>
        <w:pStyle w:val="TOC2"/>
        <w:tabs>
          <w:tab w:val="clear" w:pos="8302"/>
          <w:tab w:val="right" w:leader="dot" w:pos="8312"/>
        </w:tabs>
      </w:pPr>
      <w:hyperlink w:anchor="_Toc13520" w:history="1">
        <w:r>
          <w:rPr>
            <w:rFonts w:ascii="Times New Roman" w:eastAsia="宋体" w:hAnsi="Times New Roman" w:hint="eastAsia"/>
            <w:szCs w:val="28"/>
          </w:rPr>
          <w:t>6.4产品生产规模确定</w:t>
        </w:r>
        <w:r>
          <w:tab/>
        </w:r>
        <w:r>
          <w:fldChar w:fldCharType="begin"/>
        </w:r>
        <w:r>
          <w:instrText xml:space="preserve"> PAGEREF _Toc13520 \h </w:instrText>
        </w:r>
        <w:r>
          <w:fldChar w:fldCharType="separate"/>
        </w:r>
        <w:r>
          <w:t>29</w:t>
        </w:r>
        <w:r>
          <w:fldChar w:fldCharType="end"/>
        </w:r>
      </w:hyperlink>
    </w:p>
    <w:p>
      <w:pPr>
        <w:pStyle w:val="TOC2"/>
        <w:tabs>
          <w:tab w:val="clear" w:pos="8302"/>
          <w:tab w:val="right" w:leader="dot" w:pos="8312"/>
        </w:tabs>
      </w:pPr>
      <w:hyperlink w:anchor="_Toc31454" w:history="1">
        <w:r>
          <w:rPr>
            <w:rFonts w:ascii="Times New Roman" w:eastAsia="宋体" w:hAnsi="Times New Roman" w:hint="eastAsia"/>
            <w:szCs w:val="28"/>
          </w:rPr>
          <w:t>6.5项目生产工艺简述</w:t>
        </w:r>
        <w:r>
          <w:tab/>
        </w:r>
        <w:r>
          <w:fldChar w:fldCharType="begin"/>
        </w:r>
        <w:r>
          <w:instrText xml:space="preserve"> PAGEREF _Toc31454 \h </w:instrText>
        </w:r>
        <w:r>
          <w:fldChar w:fldCharType="separate"/>
        </w:r>
        <w:r>
          <w:t>30</w:t>
        </w:r>
        <w:r>
          <w:fldChar w:fldCharType="end"/>
        </w:r>
      </w:hyperlink>
    </w:p>
    <w:p>
      <w:pPr>
        <w:pStyle w:val="TOC3"/>
        <w:tabs>
          <w:tab w:val="right" w:leader="dot" w:pos="8312"/>
        </w:tabs>
      </w:pPr>
      <w:hyperlink w:anchor="_Toc20753" w:history="1">
        <w:r>
          <w:rPr>
            <w:rFonts w:hint="eastAsia"/>
          </w:rPr>
          <w:t>6</w:t>
        </w:r>
        <w:r>
          <w:t>.</w:t>
        </w:r>
        <w:r>
          <w:rPr>
            <w:rFonts w:hint="eastAsia"/>
          </w:rPr>
          <w:t>5</w:t>
        </w:r>
        <w:r>
          <w:t>.</w:t>
        </w:r>
        <w:r>
          <w:rPr>
            <w:rFonts w:hint="eastAsia"/>
          </w:rPr>
          <w:t>1产品工艺方案选择</w:t>
        </w:r>
        <w:r>
          <w:tab/>
        </w:r>
        <w:r>
          <w:fldChar w:fldCharType="begin"/>
        </w:r>
        <w:r>
          <w:instrText xml:space="preserve"> PAGEREF _Toc20753 \h </w:instrText>
        </w:r>
        <w:r>
          <w:fldChar w:fldCharType="separate"/>
        </w:r>
        <w:r>
          <w:t>30</w:t>
        </w:r>
        <w:r>
          <w:fldChar w:fldCharType="end"/>
        </w:r>
      </w:hyperlink>
    </w:p>
    <w:p>
      <w:pPr>
        <w:pStyle w:val="TOC3"/>
        <w:tabs>
          <w:tab w:val="right" w:leader="dot" w:pos="8312"/>
        </w:tabs>
      </w:pPr>
      <w:hyperlink w:anchor="_Toc17751" w:history="1">
        <w:r>
          <w:rPr>
            <w:rFonts w:hint="eastAsia"/>
          </w:rPr>
          <w:t>6.5.2工艺技术流程及简述</w:t>
        </w:r>
        <w:r>
          <w:tab/>
        </w:r>
        <w:r>
          <w:fldChar w:fldCharType="begin"/>
        </w:r>
        <w:r>
          <w:instrText xml:space="preserve"> PAGEREF _Toc17751 \h </w:instrText>
        </w:r>
        <w:r>
          <w:fldChar w:fldCharType="separate"/>
        </w:r>
        <w:r>
          <w:t>30</w:t>
        </w:r>
        <w:r>
          <w:fldChar w:fldCharType="end"/>
        </w:r>
      </w:hyperlink>
    </w:p>
    <w:p>
      <w:pPr>
        <w:pStyle w:val="TOC1"/>
        <w:tabs>
          <w:tab w:val="clear" w:pos="8296"/>
          <w:tab w:val="right" w:leader="dot" w:pos="8312"/>
        </w:tabs>
      </w:pPr>
      <w:hyperlink w:anchor="_Toc2972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_Toc29721 \h </w:instrText>
        </w:r>
        <w:r>
          <w:fldChar w:fldCharType="separate"/>
        </w:r>
        <w:r>
          <w:t>31</w:t>
        </w:r>
        <w:r>
          <w:fldChar w:fldCharType="end"/>
        </w:r>
      </w:hyperlink>
    </w:p>
    <w:p>
      <w:pPr>
        <w:pStyle w:val="TOC2"/>
        <w:tabs>
          <w:tab w:val="clear" w:pos="8302"/>
          <w:tab w:val="right" w:leader="dot" w:pos="8312"/>
        </w:tabs>
      </w:pPr>
      <w:hyperlink w:anchor="_Toc13443" w:history="1">
        <w:r>
          <w:rPr>
            <w:rFonts w:ascii="Times New Roman" w:eastAsia="宋体" w:hAnsi="Times New Roman" w:hint="eastAsia"/>
          </w:rPr>
          <w:t>7.1主要原材料供应</w:t>
        </w:r>
        <w:r>
          <w:tab/>
        </w:r>
        <w:r>
          <w:fldChar w:fldCharType="begin"/>
        </w:r>
        <w:r>
          <w:instrText xml:space="preserve"> PAGEREF _Toc13443 \h </w:instrText>
        </w:r>
        <w:r>
          <w:fldChar w:fldCharType="separate"/>
        </w:r>
        <w:r>
          <w:t>31</w:t>
        </w:r>
        <w:r>
          <w:fldChar w:fldCharType="end"/>
        </w:r>
      </w:hyperlink>
    </w:p>
    <w:p>
      <w:pPr>
        <w:pStyle w:val="TOC2"/>
        <w:tabs>
          <w:tab w:val="clear" w:pos="8302"/>
          <w:tab w:val="right" w:leader="dot" w:pos="8312"/>
        </w:tabs>
      </w:pPr>
      <w:hyperlink w:anchor="_Toc32483" w:history="1">
        <w:r>
          <w:rPr>
            <w:rFonts w:ascii="Times New Roman" w:eastAsia="宋体" w:hAnsi="Times New Roman" w:hint="eastAsia"/>
          </w:rPr>
          <w:t>7.2主要设备选型</w:t>
        </w:r>
        <w:r>
          <w:tab/>
        </w:r>
        <w:r>
          <w:fldChar w:fldCharType="begin"/>
        </w:r>
        <w:r>
          <w:instrText xml:space="preserve"> PAGEREF _Toc32483 \h </w:instrText>
        </w:r>
        <w:r>
          <w:fldChar w:fldCharType="separate"/>
        </w:r>
        <w:r>
          <w:t>31</w:t>
        </w:r>
        <w:r>
          <w:fldChar w:fldCharType="end"/>
        </w:r>
      </w:hyperlink>
    </w:p>
    <w:p>
      <w:pPr>
        <w:pStyle w:val="TOC3"/>
        <w:tabs>
          <w:tab w:val="right" w:leader="dot" w:pos="8312"/>
        </w:tabs>
      </w:pPr>
      <w:hyperlink w:anchor="_Toc26585" w:history="1">
        <w:r>
          <w:rPr>
            <w:rFonts w:hint="eastAsia"/>
          </w:rPr>
          <w:t>7</w:t>
        </w:r>
        <w:r>
          <w:t>.</w:t>
        </w:r>
        <w:r>
          <w:rPr>
            <w:rFonts w:hint="eastAsia"/>
          </w:rPr>
          <w:t>2</w:t>
        </w:r>
        <w:r>
          <w:t>.</w:t>
        </w:r>
        <w:r>
          <w:rPr>
            <w:rFonts w:hint="eastAsia"/>
          </w:rPr>
          <w:t>1设备选型原则</w:t>
        </w:r>
        <w:r>
          <w:tab/>
        </w:r>
        <w:r>
          <w:fldChar w:fldCharType="begin"/>
        </w:r>
        <w:r>
          <w:instrText xml:space="preserve"> PAGEREF _Toc26585 \h </w:instrText>
        </w:r>
        <w:r>
          <w:fldChar w:fldCharType="separate"/>
        </w:r>
        <w:r>
          <w:t>31</w:t>
        </w:r>
        <w:r>
          <w:fldChar w:fldCharType="end"/>
        </w:r>
      </w:hyperlink>
    </w:p>
    <w:p>
      <w:pPr>
        <w:pStyle w:val="TOC3"/>
        <w:tabs>
          <w:tab w:val="right" w:leader="dot" w:pos="8312"/>
        </w:tabs>
      </w:pPr>
      <w:hyperlink w:anchor="_Toc21477" w:history="1">
        <w:r>
          <w:rPr>
            <w:rFonts w:hint="eastAsia"/>
          </w:rPr>
          <w:t>7</w:t>
        </w:r>
        <w:r>
          <w:t>.</w:t>
        </w:r>
        <w:r>
          <w:rPr>
            <w:rFonts w:hint="eastAsia"/>
          </w:rPr>
          <w:t>2</w:t>
        </w:r>
        <w:r>
          <w:t>.</w:t>
        </w:r>
        <w:r>
          <w:rPr>
            <w:rFonts w:hint="eastAsia"/>
          </w:rPr>
          <w:t>2主要设备明细</w:t>
        </w:r>
        <w:r>
          <w:tab/>
        </w:r>
        <w:r>
          <w:fldChar w:fldCharType="begin"/>
        </w:r>
        <w:r>
          <w:instrText xml:space="preserve"> PAGEREF _Toc21477 \h </w:instrText>
        </w:r>
        <w:r>
          <w:fldChar w:fldCharType="separate"/>
        </w:r>
        <w:r>
          <w:t>32</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391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_Toc23910 \h </w:instrText>
        </w:r>
        <w:r>
          <w:fldChar w:fldCharType="separate"/>
        </w:r>
        <w:r>
          <w:t>33</w:t>
        </w:r>
        <w:r>
          <w:fldChar w:fldCharType="end"/>
        </w:r>
      </w:hyperlink>
    </w:p>
    <w:p>
      <w:pPr>
        <w:pStyle w:val="TOC2"/>
        <w:tabs>
          <w:tab w:val="clear" w:pos="8302"/>
          <w:tab w:val="right" w:leader="dot" w:pos="8312"/>
        </w:tabs>
      </w:pPr>
      <w:hyperlink w:anchor="_Toc20640" w:history="1">
        <w:r>
          <w:rPr>
            <w:rFonts w:ascii="Times New Roman" w:eastAsia="宋体" w:hAnsi="Times New Roman" w:hint="eastAsia"/>
          </w:rPr>
          <w:t>8.1本项目遵循的合理用能标准及节能设计规范</w:t>
        </w:r>
        <w:r>
          <w:tab/>
        </w:r>
        <w:r>
          <w:fldChar w:fldCharType="begin"/>
        </w:r>
        <w:r>
          <w:instrText xml:space="preserve"> PAGEREF _Toc20640 \h </w:instrText>
        </w:r>
        <w:r>
          <w:fldChar w:fldCharType="separate"/>
        </w:r>
        <w:r>
          <w:t>33</w:t>
        </w:r>
        <w:r>
          <w:fldChar w:fldCharType="end"/>
        </w:r>
      </w:hyperlink>
    </w:p>
    <w:p>
      <w:pPr>
        <w:pStyle w:val="TOC2"/>
        <w:tabs>
          <w:tab w:val="clear" w:pos="8302"/>
          <w:tab w:val="right" w:leader="dot" w:pos="8312"/>
        </w:tabs>
      </w:pPr>
      <w:hyperlink w:anchor="_Toc7596" w:history="1">
        <w:r>
          <w:rPr>
            <w:rFonts w:ascii="Times New Roman" w:eastAsia="宋体" w:hAnsi="Times New Roman" w:hint="eastAsia"/>
          </w:rPr>
          <w:t>8.2建设项目能源消耗种类和数量分析</w:t>
        </w:r>
        <w:r>
          <w:tab/>
        </w:r>
        <w:r>
          <w:fldChar w:fldCharType="begin"/>
        </w:r>
        <w:r>
          <w:instrText xml:space="preserve"> PAGEREF _Toc7596 \h </w:instrText>
        </w:r>
        <w:r>
          <w:fldChar w:fldCharType="separate"/>
        </w:r>
        <w:r>
          <w:t>33</w:t>
        </w:r>
        <w:r>
          <w:fldChar w:fldCharType="end"/>
        </w:r>
      </w:hyperlink>
    </w:p>
    <w:p>
      <w:pPr>
        <w:pStyle w:val="TOC3"/>
        <w:tabs>
          <w:tab w:val="right" w:leader="dot" w:pos="8312"/>
        </w:tabs>
      </w:pPr>
      <w:hyperlink w:anchor="_Toc139" w:history="1">
        <w:r>
          <w:rPr>
            <w:rFonts w:hint="eastAsia"/>
          </w:rPr>
          <w:t>8.2.1能源消耗种类</w:t>
        </w:r>
        <w:r>
          <w:tab/>
        </w:r>
        <w:r>
          <w:fldChar w:fldCharType="begin"/>
        </w:r>
        <w:r>
          <w:instrText xml:space="preserve"> PAGEREF _Toc139 \h </w:instrText>
        </w:r>
        <w:r>
          <w:fldChar w:fldCharType="separate"/>
        </w:r>
        <w:r>
          <w:t>33</w:t>
        </w:r>
        <w:r>
          <w:fldChar w:fldCharType="end"/>
        </w:r>
      </w:hyperlink>
    </w:p>
    <w:p>
      <w:pPr>
        <w:pStyle w:val="TOC3"/>
        <w:tabs>
          <w:tab w:val="right" w:leader="dot" w:pos="8312"/>
        </w:tabs>
      </w:pPr>
      <w:hyperlink w:anchor="_Toc32599" w:history="1">
        <w:r>
          <w:rPr>
            <w:rFonts w:hint="eastAsia"/>
          </w:rPr>
          <w:t>8.2.2能源消耗数量分析</w:t>
        </w:r>
        <w:r>
          <w:tab/>
        </w:r>
        <w:r>
          <w:fldChar w:fldCharType="begin"/>
        </w:r>
        <w:r>
          <w:instrText xml:space="preserve"> PAGEREF _Toc32599 \h </w:instrText>
        </w:r>
        <w:r>
          <w:fldChar w:fldCharType="separate"/>
        </w:r>
        <w:r>
          <w:t>33</w:t>
        </w:r>
        <w:r>
          <w:fldChar w:fldCharType="end"/>
        </w:r>
      </w:hyperlink>
    </w:p>
    <w:p>
      <w:pPr>
        <w:pStyle w:val="TOC2"/>
        <w:tabs>
          <w:tab w:val="clear" w:pos="8302"/>
          <w:tab w:val="right" w:leader="dot" w:pos="8312"/>
        </w:tabs>
      </w:pPr>
      <w:hyperlink w:anchor="_Toc15465" w:history="1">
        <w:r>
          <w:rPr>
            <w:rFonts w:ascii="Times New Roman" w:eastAsia="宋体" w:hAnsi="Times New Roman" w:hint="eastAsia"/>
          </w:rPr>
          <w:t>8.3项目所在地能源供应状况分析</w:t>
        </w:r>
        <w:r>
          <w:tab/>
        </w:r>
        <w:r>
          <w:fldChar w:fldCharType="begin"/>
        </w:r>
        <w:r>
          <w:instrText xml:space="preserve"> PAGEREF _Toc15465 \h </w:instrText>
        </w:r>
        <w:r>
          <w:fldChar w:fldCharType="separate"/>
        </w:r>
        <w:r>
          <w:t>34</w:t>
        </w:r>
        <w:r>
          <w:fldChar w:fldCharType="end"/>
        </w:r>
      </w:hyperlink>
    </w:p>
    <w:p>
      <w:pPr>
        <w:pStyle w:val="TOC2"/>
        <w:tabs>
          <w:tab w:val="clear" w:pos="8302"/>
          <w:tab w:val="right" w:leader="dot" w:pos="8312"/>
        </w:tabs>
      </w:pPr>
      <w:hyperlink w:anchor="_Toc2494" w:history="1">
        <w:r>
          <w:rPr>
            <w:rFonts w:ascii="Times New Roman" w:eastAsia="宋体" w:hAnsi="Times New Roman" w:hint="eastAsia"/>
          </w:rPr>
          <w:t>8.4主要能耗指标及分析</w:t>
        </w:r>
        <w:r>
          <w:tab/>
        </w:r>
        <w:r>
          <w:fldChar w:fldCharType="begin"/>
        </w:r>
        <w:r>
          <w:instrText xml:space="preserve"> PAGEREF _Toc2494 \h </w:instrText>
        </w:r>
        <w:r>
          <w:fldChar w:fldCharType="separate"/>
        </w:r>
        <w:r>
          <w:t>34</w:t>
        </w:r>
        <w:r>
          <w:fldChar w:fldCharType="end"/>
        </w:r>
      </w:hyperlink>
    </w:p>
    <w:p>
      <w:pPr>
        <w:pStyle w:val="TOC2"/>
        <w:tabs>
          <w:tab w:val="clear" w:pos="8302"/>
          <w:tab w:val="right" w:leader="dot" w:pos="8312"/>
        </w:tabs>
      </w:pPr>
      <w:hyperlink w:anchor="_Toc16723" w:history="1">
        <w:r>
          <w:rPr>
            <w:rFonts w:ascii="Times New Roman" w:eastAsia="宋体" w:hAnsi="Times New Roman" w:hint="eastAsia"/>
          </w:rPr>
          <w:t>8.5节能措施和节能效果分析</w:t>
        </w:r>
        <w:r>
          <w:tab/>
        </w:r>
        <w:r>
          <w:fldChar w:fldCharType="begin"/>
        </w:r>
        <w:r>
          <w:instrText xml:space="preserve"> PAGEREF _Toc16723 \h </w:instrText>
        </w:r>
        <w:r>
          <w:fldChar w:fldCharType="separate"/>
        </w:r>
        <w:r>
          <w:t>35</w:t>
        </w:r>
        <w:r>
          <w:fldChar w:fldCharType="end"/>
        </w:r>
      </w:hyperlink>
    </w:p>
    <w:p>
      <w:pPr>
        <w:pStyle w:val="TOC3"/>
        <w:tabs>
          <w:tab w:val="right" w:leader="dot" w:pos="8312"/>
        </w:tabs>
      </w:pPr>
      <w:hyperlink w:anchor="_Toc29769" w:history="1">
        <w:r>
          <w:rPr>
            <w:rFonts w:hint="eastAsia"/>
          </w:rPr>
          <w:t>8.5.1工业节能</w:t>
        </w:r>
        <w:r>
          <w:tab/>
        </w:r>
        <w:r>
          <w:fldChar w:fldCharType="begin"/>
        </w:r>
        <w:r>
          <w:instrText xml:space="preserve"> PAGEREF _Toc29769 \h </w:instrText>
        </w:r>
        <w:r>
          <w:fldChar w:fldCharType="separate"/>
        </w:r>
        <w:r>
          <w:t>35</w:t>
        </w:r>
        <w:r>
          <w:fldChar w:fldCharType="end"/>
        </w:r>
      </w:hyperlink>
    </w:p>
    <w:p>
      <w:pPr>
        <w:pStyle w:val="TOC3"/>
        <w:tabs>
          <w:tab w:val="right" w:leader="dot" w:pos="8312"/>
        </w:tabs>
      </w:pPr>
      <w:hyperlink w:anchor="_Toc25845" w:history="1">
        <w:r>
          <w:rPr>
            <w:rFonts w:hint="eastAsia"/>
          </w:rPr>
          <w:t>8.5.2节水措施</w:t>
        </w:r>
        <w:r>
          <w:tab/>
        </w:r>
        <w:r>
          <w:fldChar w:fldCharType="begin"/>
        </w:r>
        <w:r>
          <w:instrText xml:space="preserve"> PAGEREF _Toc25845 \h </w:instrText>
        </w:r>
        <w:r>
          <w:fldChar w:fldCharType="separate"/>
        </w:r>
        <w:r>
          <w:t>36</w:t>
        </w:r>
        <w:r>
          <w:fldChar w:fldCharType="end"/>
        </w:r>
      </w:hyperlink>
    </w:p>
    <w:p>
      <w:pPr>
        <w:pStyle w:val="TOC3"/>
        <w:tabs>
          <w:tab w:val="right" w:leader="dot" w:pos="8312"/>
        </w:tabs>
      </w:pPr>
      <w:hyperlink w:anchor="_Toc29239" w:history="1">
        <w:r>
          <w:rPr>
            <w:rFonts w:hint="eastAsia"/>
          </w:rPr>
          <w:t>8.5.3建筑节能</w:t>
        </w:r>
        <w:r>
          <w:tab/>
        </w:r>
        <w:r>
          <w:fldChar w:fldCharType="begin"/>
        </w:r>
        <w:r>
          <w:instrText xml:space="preserve"> PAGEREF _Toc29239 \h </w:instrText>
        </w:r>
        <w:r>
          <w:fldChar w:fldCharType="separate"/>
        </w:r>
        <w:r>
          <w:t>36</w:t>
        </w:r>
        <w:r>
          <w:fldChar w:fldCharType="end"/>
        </w:r>
      </w:hyperlink>
    </w:p>
    <w:p>
      <w:pPr>
        <w:pStyle w:val="TOC3"/>
        <w:tabs>
          <w:tab w:val="right" w:leader="dot" w:pos="8312"/>
        </w:tabs>
      </w:pPr>
      <w:hyperlink w:anchor="_Toc30928" w:history="1">
        <w:r>
          <w:rPr>
            <w:rFonts w:hint="eastAsia"/>
          </w:rPr>
          <w:t>8.5.4企业节能管理</w:t>
        </w:r>
        <w:r>
          <w:tab/>
        </w:r>
        <w:r>
          <w:fldChar w:fldCharType="begin"/>
        </w:r>
        <w:r>
          <w:instrText xml:space="preserve"> PAGEREF _Toc30928 \h </w:instrText>
        </w:r>
        <w:r>
          <w:fldChar w:fldCharType="separate"/>
        </w:r>
        <w:r>
          <w:t>37</w:t>
        </w:r>
        <w:r>
          <w:fldChar w:fldCharType="end"/>
        </w:r>
      </w:hyperlink>
    </w:p>
    <w:p>
      <w:pPr>
        <w:pStyle w:val="TOC2"/>
        <w:tabs>
          <w:tab w:val="clear" w:pos="8302"/>
          <w:tab w:val="right" w:leader="dot" w:pos="8312"/>
        </w:tabs>
      </w:pPr>
      <w:hyperlink w:anchor="_Toc13654" w:history="1">
        <w:r>
          <w:rPr>
            <w:rFonts w:ascii="Times New Roman" w:eastAsia="宋体" w:hAnsi="Times New Roman" w:hint="eastAsia"/>
          </w:rPr>
          <w:t>8.6结论</w:t>
        </w:r>
        <w:r>
          <w:tab/>
        </w:r>
        <w:r>
          <w:fldChar w:fldCharType="begin"/>
        </w:r>
        <w:r>
          <w:instrText xml:space="preserve"> PAGEREF _Toc13654 \h </w:instrText>
        </w:r>
        <w:r>
          <w:fldChar w:fldCharType="separate"/>
        </w:r>
        <w:r>
          <w:t>38</w:t>
        </w:r>
        <w:r>
          <w:fldChar w:fldCharType="end"/>
        </w:r>
      </w:hyperlink>
    </w:p>
    <w:p>
      <w:pPr>
        <w:pStyle w:val="TOC1"/>
        <w:tabs>
          <w:tab w:val="clear" w:pos="8296"/>
          <w:tab w:val="right" w:leader="dot" w:pos="8312"/>
        </w:tabs>
      </w:pPr>
      <w:hyperlink w:anchor="_Toc1549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_Toc15493 \h </w:instrText>
        </w:r>
        <w:r>
          <w:fldChar w:fldCharType="separate"/>
        </w:r>
        <w:r>
          <w:t>39</w:t>
        </w:r>
        <w:r>
          <w:fldChar w:fldCharType="end"/>
        </w:r>
      </w:hyperlink>
    </w:p>
    <w:p>
      <w:pPr>
        <w:pStyle w:val="TOC2"/>
        <w:tabs>
          <w:tab w:val="clear" w:pos="8302"/>
          <w:tab w:val="right" w:leader="dot" w:pos="8312"/>
        </w:tabs>
      </w:pPr>
      <w:hyperlink w:anchor="_Toc1014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_Toc10148 \h </w:instrText>
        </w:r>
        <w:r>
          <w:fldChar w:fldCharType="separate"/>
        </w:r>
        <w:r>
          <w:t>39</w:t>
        </w:r>
        <w:r>
          <w:fldChar w:fldCharType="end"/>
        </w:r>
      </w:hyperlink>
    </w:p>
    <w:p>
      <w:pPr>
        <w:pStyle w:val="TOC3"/>
        <w:tabs>
          <w:tab w:val="right" w:leader="dot" w:pos="8312"/>
        </w:tabs>
      </w:pPr>
      <w:hyperlink w:anchor="_Toc32624" w:history="1">
        <w:r>
          <w:rPr>
            <w:rFonts w:hint="eastAsia"/>
          </w:rPr>
          <w:t>9</w:t>
        </w:r>
        <w:r>
          <w:t>.1.1</w:t>
        </w:r>
        <w:r>
          <w:rPr>
            <w:rFonts w:ascii="宋体" w:hAnsi="宋体" w:hint="eastAsia"/>
          </w:rPr>
          <w:t>环境保护设计依据</w:t>
        </w:r>
        <w:r>
          <w:tab/>
        </w:r>
        <w:r>
          <w:fldChar w:fldCharType="begin"/>
        </w:r>
        <w:r>
          <w:instrText xml:space="preserve"> PAGEREF _Toc32624 \h </w:instrText>
        </w:r>
        <w:r>
          <w:fldChar w:fldCharType="separate"/>
        </w:r>
        <w:r>
          <w:t>39</w:t>
        </w:r>
        <w:r>
          <w:fldChar w:fldCharType="end"/>
        </w:r>
      </w:hyperlink>
    </w:p>
    <w:p>
      <w:pPr>
        <w:pStyle w:val="TOC3"/>
        <w:tabs>
          <w:tab w:val="right" w:leader="dot" w:pos="8312"/>
        </w:tabs>
      </w:pPr>
      <w:hyperlink w:anchor="_Toc6915" w:history="1">
        <w:r>
          <w:rPr>
            <w:rFonts w:hint="eastAsia"/>
          </w:rPr>
          <w:t>9</w:t>
        </w:r>
        <w:r>
          <w:t>.1.2</w:t>
        </w:r>
        <w:r>
          <w:rPr>
            <w:rFonts w:ascii="宋体" w:hAnsi="宋体" w:hint="eastAsia"/>
          </w:rPr>
          <w:t>设计原则</w:t>
        </w:r>
        <w:r>
          <w:tab/>
        </w:r>
        <w:r>
          <w:fldChar w:fldCharType="begin"/>
        </w:r>
        <w:r>
          <w:instrText xml:space="preserve"> PAGEREF _Toc6915 \h </w:instrText>
        </w:r>
        <w:r>
          <w:fldChar w:fldCharType="separate"/>
        </w:r>
        <w:r>
          <w:t>39</w:t>
        </w:r>
        <w:r>
          <w:fldChar w:fldCharType="end"/>
        </w:r>
      </w:hyperlink>
    </w:p>
    <w:p>
      <w:pPr>
        <w:pStyle w:val="TOC2"/>
        <w:tabs>
          <w:tab w:val="clear" w:pos="8302"/>
          <w:tab w:val="right" w:leader="dot" w:pos="8312"/>
        </w:tabs>
      </w:pPr>
      <w:hyperlink w:anchor="_Toc2153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_Toc21530 \h </w:instrText>
        </w:r>
        <w:r>
          <w:fldChar w:fldCharType="separate"/>
        </w:r>
        <w:r>
          <w:t>39</w:t>
        </w:r>
        <w:r>
          <w:fldChar w:fldCharType="end"/>
        </w:r>
      </w:hyperlink>
    </w:p>
    <w:p>
      <w:pPr>
        <w:pStyle w:val="TOC2"/>
        <w:tabs>
          <w:tab w:val="clear" w:pos="8302"/>
          <w:tab w:val="right" w:leader="dot" w:pos="8312"/>
        </w:tabs>
      </w:pPr>
      <w:hyperlink w:anchor="_Toc26453" w:history="1">
        <w:r>
          <w:rPr>
            <w:rFonts w:ascii="Times New Roman" w:eastAsia="宋体" w:hAnsi="Times New Roman" w:hint="eastAsia"/>
          </w:rPr>
          <w:t>9.3 项目建设和生产对环境的影响</w:t>
        </w:r>
        <w:r>
          <w:tab/>
        </w:r>
        <w:r>
          <w:fldChar w:fldCharType="begin"/>
        </w:r>
        <w:r>
          <w:instrText xml:space="preserve"> PAGEREF _Toc26453 \h </w:instrText>
        </w:r>
        <w:r>
          <w:fldChar w:fldCharType="separate"/>
        </w:r>
        <w:r>
          <w:t>40</w:t>
        </w:r>
        <w:r>
          <w:fldChar w:fldCharType="end"/>
        </w:r>
      </w:hyperlink>
    </w:p>
    <w:p>
      <w:pPr>
        <w:pStyle w:val="TOC3"/>
        <w:tabs>
          <w:tab w:val="right" w:leader="dot" w:pos="8312"/>
        </w:tabs>
      </w:pPr>
      <w:hyperlink w:anchor="_Toc3153" w:history="1">
        <w:r>
          <w:rPr>
            <w:rFonts w:hint="eastAsia"/>
          </w:rPr>
          <w:t>9.3.1 项目建设对环境的影响</w:t>
        </w:r>
        <w:r>
          <w:tab/>
        </w:r>
        <w:r>
          <w:fldChar w:fldCharType="begin"/>
        </w:r>
        <w:r>
          <w:instrText xml:space="preserve"> PAGEREF _Toc3153 \h </w:instrText>
        </w:r>
        <w:r>
          <w:fldChar w:fldCharType="separate"/>
        </w:r>
        <w:r>
          <w:t>40</w:t>
        </w:r>
        <w:r>
          <w:fldChar w:fldCharType="end"/>
        </w:r>
      </w:hyperlink>
    </w:p>
    <w:p>
      <w:pPr>
        <w:pStyle w:val="TOC3"/>
        <w:tabs>
          <w:tab w:val="right" w:leader="dot" w:pos="8312"/>
        </w:tabs>
      </w:pPr>
      <w:hyperlink w:anchor="_Toc29380" w:history="1">
        <w:r>
          <w:rPr>
            <w:rFonts w:hint="eastAsia"/>
          </w:rPr>
          <w:t>9.3.2 项目生产过程产生的污染物</w:t>
        </w:r>
        <w:r>
          <w:tab/>
        </w:r>
        <w:r>
          <w:fldChar w:fldCharType="begin"/>
        </w:r>
        <w:r>
          <w:instrText xml:space="preserve"> PAGEREF _Toc29380 \h </w:instrText>
        </w:r>
        <w:r>
          <w:fldChar w:fldCharType="separate"/>
        </w:r>
        <w:r>
          <w:t>41</w:t>
        </w:r>
        <w:r>
          <w:fldChar w:fldCharType="end"/>
        </w:r>
      </w:hyperlink>
    </w:p>
    <w:p>
      <w:pPr>
        <w:pStyle w:val="TOC2"/>
        <w:tabs>
          <w:tab w:val="clear" w:pos="8302"/>
          <w:tab w:val="right" w:leader="dot" w:pos="8312"/>
        </w:tabs>
      </w:pPr>
      <w:hyperlink w:anchor="_Toc10981" w:history="1">
        <w:r>
          <w:rPr>
            <w:rFonts w:ascii="Times New Roman" w:eastAsia="宋体" w:hAnsi="Times New Roman"/>
          </w:rPr>
          <w:t>9.4 环境保护措施方案</w:t>
        </w:r>
        <w:r>
          <w:tab/>
        </w:r>
        <w:r>
          <w:fldChar w:fldCharType="begin"/>
        </w:r>
        <w:r>
          <w:instrText xml:space="preserve"> PAGEREF _Toc10981 \h </w:instrText>
        </w:r>
        <w:r>
          <w:fldChar w:fldCharType="separate"/>
        </w:r>
        <w:r>
          <w:t>41</w:t>
        </w:r>
        <w:r>
          <w:fldChar w:fldCharType="end"/>
        </w:r>
      </w:hyperlink>
    </w:p>
    <w:p>
      <w:pPr>
        <w:pStyle w:val="TOC3"/>
        <w:tabs>
          <w:tab w:val="right" w:leader="dot" w:pos="8312"/>
        </w:tabs>
      </w:pPr>
      <w:hyperlink w:anchor="_Toc15619" w:history="1">
        <w:r>
          <w:t>9.4.1 项目建设期环保措施</w:t>
        </w:r>
        <w:r>
          <w:tab/>
        </w:r>
        <w:r>
          <w:fldChar w:fldCharType="begin"/>
        </w:r>
        <w:r>
          <w:instrText xml:space="preserve"> PAGEREF _Toc15619 \h </w:instrText>
        </w:r>
        <w:r>
          <w:fldChar w:fldCharType="separate"/>
        </w:r>
        <w:r>
          <w:t>41</w:t>
        </w:r>
        <w:r>
          <w:fldChar w:fldCharType="end"/>
        </w:r>
      </w:hyperlink>
    </w:p>
    <w:p>
      <w:pPr>
        <w:pStyle w:val="TOC3"/>
        <w:tabs>
          <w:tab w:val="right" w:leader="dot" w:pos="8312"/>
        </w:tabs>
      </w:pPr>
      <w:hyperlink w:anchor="_Toc8278" w:history="1">
        <w:r>
          <w:t>9.4.2 项目运营期环保措施</w:t>
        </w:r>
        <w:r>
          <w:tab/>
        </w:r>
        <w:r>
          <w:fldChar w:fldCharType="begin"/>
        </w:r>
        <w:r>
          <w:instrText xml:space="preserve"> PAGEREF _Toc8278 \h </w:instrText>
        </w:r>
        <w:r>
          <w:fldChar w:fldCharType="separate"/>
        </w:r>
        <w:r>
          <w:t>42</w:t>
        </w:r>
        <w:r>
          <w:fldChar w:fldCharType="end"/>
        </w:r>
      </w:hyperlink>
    </w:p>
    <w:p>
      <w:pPr>
        <w:pStyle w:val="TOC2"/>
        <w:tabs>
          <w:tab w:val="clear" w:pos="8302"/>
          <w:tab w:val="right" w:leader="dot" w:pos="8312"/>
        </w:tabs>
      </w:pPr>
      <w:hyperlink w:anchor="_Toc3523" w:history="1">
        <w:r>
          <w:rPr>
            <w:rFonts w:ascii="Times New Roman" w:eastAsia="宋体" w:hAnsi="Times New Roman" w:hint="eastAsia"/>
          </w:rPr>
          <w:t>9.5绿化方案</w:t>
        </w:r>
        <w:r>
          <w:tab/>
        </w:r>
        <w:r>
          <w:fldChar w:fldCharType="begin"/>
        </w:r>
        <w:r>
          <w:instrText xml:space="preserve"> PAGEREF _Toc3523 \h </w:instrText>
        </w:r>
        <w:r>
          <w:fldChar w:fldCharType="separate"/>
        </w:r>
        <w:r>
          <w:t>43</w:t>
        </w:r>
        <w:r>
          <w:fldChar w:fldCharType="end"/>
        </w:r>
      </w:hyperlink>
    </w:p>
    <w:p>
      <w:pPr>
        <w:pStyle w:val="TOC2"/>
        <w:tabs>
          <w:tab w:val="clear" w:pos="8302"/>
          <w:tab w:val="right" w:leader="dot" w:pos="8312"/>
        </w:tabs>
      </w:pPr>
      <w:hyperlink w:anchor="_Toc4607" w:history="1">
        <w:r>
          <w:rPr>
            <w:rFonts w:ascii="Times New Roman" w:eastAsia="宋体" w:hAnsi="Times New Roman" w:hint="eastAsia"/>
            <w:szCs w:val="28"/>
          </w:rPr>
          <w:t>9.6消防措施</w:t>
        </w:r>
        <w:r>
          <w:tab/>
        </w:r>
        <w:r>
          <w:fldChar w:fldCharType="begin"/>
        </w:r>
        <w:r>
          <w:instrText xml:space="preserve"> PAGEREF _Toc4607 \h </w:instrText>
        </w:r>
        <w:r>
          <w:fldChar w:fldCharType="separate"/>
        </w:r>
        <w:r>
          <w:t>43</w:t>
        </w:r>
        <w:r>
          <w:fldChar w:fldCharType="end"/>
        </w:r>
      </w:hyperlink>
    </w:p>
    <w:p>
      <w:pPr>
        <w:pStyle w:val="TOC3"/>
        <w:tabs>
          <w:tab w:val="right" w:leader="dot" w:pos="8312"/>
        </w:tabs>
      </w:pPr>
      <w:hyperlink w:anchor="_Toc10167" w:history="1">
        <w:r>
          <w:rPr>
            <w:rFonts w:hint="eastAsia"/>
          </w:rPr>
          <w:t>9.6.1设计依据</w:t>
        </w:r>
        <w:r>
          <w:tab/>
        </w:r>
        <w:r>
          <w:fldChar w:fldCharType="begin"/>
        </w:r>
        <w:r>
          <w:instrText xml:space="preserve"> PAGEREF _Toc10167 \h </w:instrText>
        </w:r>
        <w:r>
          <w:fldChar w:fldCharType="separate"/>
        </w:r>
        <w:r>
          <w:t>43</w:t>
        </w:r>
        <w:r>
          <w:fldChar w:fldCharType="end"/>
        </w:r>
      </w:hyperlink>
    </w:p>
    <w:p>
      <w:pPr>
        <w:pStyle w:val="TOC3"/>
        <w:tabs>
          <w:tab w:val="right" w:leader="dot" w:pos="8312"/>
        </w:tabs>
      </w:pPr>
      <w:hyperlink w:anchor="_Toc10107" w:history="1">
        <w:r>
          <w:rPr>
            <w:rFonts w:hint="eastAsia"/>
          </w:rPr>
          <w:t>9.6.2防范措施</w:t>
        </w:r>
        <w:r>
          <w:tab/>
        </w:r>
        <w:r>
          <w:fldChar w:fldCharType="begin"/>
        </w:r>
        <w:r>
          <w:instrText xml:space="preserve"> PAGEREF _Toc10107 \h </w:instrText>
        </w:r>
        <w:r>
          <w:fldChar w:fldCharType="separate"/>
        </w:r>
        <w:r>
          <w:t>44</w:t>
        </w:r>
        <w:r>
          <w:fldChar w:fldCharType="end"/>
        </w:r>
      </w:hyperlink>
    </w:p>
    <w:p>
      <w:pPr>
        <w:pStyle w:val="TOC3"/>
        <w:tabs>
          <w:tab w:val="right" w:leader="dot" w:pos="8312"/>
        </w:tabs>
      </w:pPr>
      <w:hyperlink w:anchor="_Toc11485" w:history="1">
        <w:r>
          <w:rPr>
            <w:rFonts w:hint="eastAsia"/>
          </w:rPr>
          <w:t>9.6.3消防管理</w:t>
        </w:r>
        <w:r>
          <w:tab/>
        </w:r>
        <w:r>
          <w:fldChar w:fldCharType="begin"/>
        </w:r>
        <w:r>
          <w:instrText xml:space="preserve"> PAGEREF _Toc11485 \h </w:instrText>
        </w:r>
        <w:r>
          <w:fldChar w:fldCharType="separate"/>
        </w:r>
        <w:r>
          <w:t>45</w:t>
        </w:r>
        <w:r>
          <w:fldChar w:fldCharType="end"/>
        </w:r>
      </w:hyperlink>
    </w:p>
    <w:p>
      <w:pPr>
        <w:pStyle w:val="TOC3"/>
        <w:tabs>
          <w:tab w:val="right" w:leader="dot" w:pos="8312"/>
        </w:tabs>
      </w:pPr>
      <w:hyperlink w:anchor="_Toc30810" w:history="1">
        <w:r>
          <w:rPr>
            <w:rFonts w:hint="eastAsia"/>
          </w:rPr>
          <w:t>9.6.4消防措施的预期效果</w:t>
        </w:r>
        <w:r>
          <w:tab/>
        </w:r>
        <w:r>
          <w:fldChar w:fldCharType="begin"/>
        </w:r>
        <w:r>
          <w:instrText xml:space="preserve"> PAGEREF _Toc30810 \h </w:instrText>
        </w:r>
        <w:r>
          <w:fldChar w:fldCharType="separate"/>
        </w:r>
        <w:r>
          <w:t>45</w:t>
        </w:r>
        <w:r>
          <w:fldChar w:fldCharType="end"/>
        </w:r>
      </w:hyperlink>
    </w:p>
    <w:p>
      <w:pPr>
        <w:pStyle w:val="TOC1"/>
        <w:tabs>
          <w:tab w:val="clear" w:pos="8296"/>
          <w:tab w:val="right" w:leader="dot" w:pos="8312"/>
        </w:tabs>
      </w:pPr>
      <w:hyperlink w:anchor="_Toc1510"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_Toc1510 \h </w:instrText>
        </w:r>
        <w:r>
          <w:fldChar w:fldCharType="separate"/>
        </w:r>
        <w:r>
          <w:t>47</w:t>
        </w:r>
        <w:r>
          <w:fldChar w:fldCharType="end"/>
        </w:r>
      </w:hyperlink>
    </w:p>
    <w:p>
      <w:pPr>
        <w:pStyle w:val="TOC2"/>
        <w:tabs>
          <w:tab w:val="clear" w:pos="8302"/>
          <w:tab w:val="right" w:leader="dot" w:pos="8312"/>
        </w:tabs>
      </w:pPr>
      <w:hyperlink w:anchor="_Toc17509" w:history="1">
        <w:r>
          <w:rPr>
            <w:rFonts w:ascii="Times New Roman" w:eastAsia="宋体" w:hAnsi="Times New Roman" w:hint="eastAsia"/>
            <w:szCs w:val="28"/>
          </w:rPr>
          <w:t>10.1 编制依据</w:t>
        </w:r>
        <w:r>
          <w:tab/>
        </w:r>
        <w:r>
          <w:fldChar w:fldCharType="begin"/>
        </w:r>
        <w:r>
          <w:instrText xml:space="preserve"> PAGEREF _Toc17509 \h </w:instrText>
        </w:r>
        <w:r>
          <w:fldChar w:fldCharType="separate"/>
        </w:r>
        <w:r>
          <w:t>47</w:t>
        </w:r>
        <w:r>
          <w:fldChar w:fldCharType="end"/>
        </w:r>
      </w:hyperlink>
    </w:p>
    <w:p>
      <w:pPr>
        <w:pStyle w:val="TOC2"/>
        <w:tabs>
          <w:tab w:val="clear" w:pos="8302"/>
          <w:tab w:val="right" w:leader="dot" w:pos="8312"/>
        </w:tabs>
      </w:pPr>
      <w:hyperlink w:anchor="_Toc28141" w:history="1">
        <w:r>
          <w:rPr>
            <w:rFonts w:ascii="Times New Roman" w:eastAsia="宋体" w:hAnsi="Times New Roman" w:hint="eastAsia"/>
            <w:szCs w:val="28"/>
          </w:rPr>
          <w:t>10.2概况</w:t>
        </w:r>
        <w:r>
          <w:tab/>
        </w:r>
        <w:r>
          <w:fldChar w:fldCharType="begin"/>
        </w:r>
        <w:r>
          <w:instrText xml:space="preserve"> PAGEREF _Toc28141 \h </w:instrText>
        </w:r>
        <w:r>
          <w:fldChar w:fldCharType="separate"/>
        </w:r>
        <w:r>
          <w:t>47</w:t>
        </w:r>
        <w:r>
          <w:fldChar w:fldCharType="end"/>
        </w:r>
      </w:hyperlink>
    </w:p>
    <w:p>
      <w:pPr>
        <w:pStyle w:val="TOC2"/>
        <w:tabs>
          <w:tab w:val="clear" w:pos="8302"/>
          <w:tab w:val="right" w:leader="dot" w:pos="8312"/>
        </w:tabs>
      </w:pPr>
      <w:hyperlink w:anchor="_Toc13048" w:history="1">
        <w:r>
          <w:rPr>
            <w:rFonts w:ascii="Times New Roman" w:eastAsia="宋体" w:hAnsi="Times New Roman" w:hint="eastAsia"/>
            <w:szCs w:val="28"/>
          </w:rPr>
          <w:t>10.3 劳动安全</w:t>
        </w:r>
        <w:r>
          <w:tab/>
        </w:r>
        <w:r>
          <w:fldChar w:fldCharType="begin"/>
        </w:r>
        <w:r>
          <w:instrText xml:space="preserve"> PAGEREF _Toc13048 \h </w:instrText>
        </w:r>
        <w:r>
          <w:fldChar w:fldCharType="separate"/>
        </w:r>
        <w:r>
          <w:t>47</w:t>
        </w:r>
        <w:r>
          <w:fldChar w:fldCharType="end"/>
        </w:r>
      </w:hyperlink>
    </w:p>
    <w:p>
      <w:pPr>
        <w:pStyle w:val="TOC3"/>
        <w:tabs>
          <w:tab w:val="right" w:leader="dot" w:pos="8312"/>
        </w:tabs>
      </w:pPr>
      <w:hyperlink w:anchor="_Toc3297" w:history="1">
        <w:r>
          <w:rPr>
            <w:rFonts w:hint="eastAsia"/>
            <w:szCs w:val="28"/>
          </w:rPr>
          <w:t>10</w:t>
        </w:r>
        <w:r>
          <w:rPr>
            <w:rFonts w:hint="eastAsia"/>
            <w:szCs w:val="24"/>
          </w:rPr>
          <w:t>.3.1工程消防</w:t>
        </w:r>
        <w:r>
          <w:tab/>
        </w:r>
        <w:r>
          <w:fldChar w:fldCharType="begin"/>
        </w:r>
        <w:r>
          <w:instrText xml:space="preserve"> PAGEREF _Toc3297 \h </w:instrText>
        </w:r>
        <w:r>
          <w:fldChar w:fldCharType="separate"/>
        </w:r>
        <w:r>
          <w:t>47</w:t>
        </w:r>
        <w:r>
          <w:fldChar w:fldCharType="end"/>
        </w:r>
      </w:hyperlink>
    </w:p>
    <w:p>
      <w:pPr>
        <w:pStyle w:val="TOC3"/>
        <w:tabs>
          <w:tab w:val="right" w:leader="dot" w:pos="8312"/>
        </w:tabs>
      </w:pPr>
      <w:hyperlink w:anchor="_Toc31294"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_Toc31294 \h </w:instrText>
        </w:r>
        <w:r>
          <w:fldChar w:fldCharType="separate"/>
        </w:r>
        <w:r>
          <w:t>48</w:t>
        </w:r>
        <w:r>
          <w:fldChar w:fldCharType="end"/>
        </w:r>
      </w:hyperlink>
    </w:p>
    <w:p>
      <w:pPr>
        <w:pStyle w:val="TOC3"/>
        <w:tabs>
          <w:tab w:val="right" w:leader="dot" w:pos="8312"/>
        </w:tabs>
      </w:pPr>
      <w:hyperlink w:anchor="_Toc775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_Toc7758 \h </w:instrText>
        </w:r>
        <w:r>
          <w:fldChar w:fldCharType="separate"/>
        </w:r>
        <w:r>
          <w:t>48</w:t>
        </w:r>
        <w:r>
          <w:fldChar w:fldCharType="end"/>
        </w:r>
      </w:hyperlink>
    </w:p>
    <w:p>
      <w:pPr>
        <w:pStyle w:val="TOC3"/>
        <w:tabs>
          <w:tab w:val="right" w:leader="dot" w:pos="8312"/>
        </w:tabs>
      </w:pPr>
      <w:hyperlink w:anchor="_Toc546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_Toc5466 \h </w:instrText>
        </w:r>
        <w:r>
          <w:fldChar w:fldCharType="separate"/>
        </w:r>
        <w:r>
          <w:t>48</w:t>
        </w:r>
        <w:r>
          <w:fldChar w:fldCharType="end"/>
        </w:r>
      </w:hyperlink>
    </w:p>
    <w:p>
      <w:pPr>
        <w:pStyle w:val="TOC2"/>
        <w:tabs>
          <w:tab w:val="clear" w:pos="8302"/>
          <w:tab w:val="right" w:leader="dot" w:pos="8312"/>
        </w:tabs>
      </w:pPr>
      <w:hyperlink w:anchor="_Toc20333"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_Toc20333 \h </w:instrText>
        </w:r>
        <w:r>
          <w:fldChar w:fldCharType="separate"/>
        </w:r>
        <w:r>
          <w:t>49</w:t>
        </w:r>
        <w:r>
          <w:fldChar w:fldCharType="end"/>
        </w:r>
      </w:hyperlink>
    </w:p>
    <w:p>
      <w:pPr>
        <w:pStyle w:val="TOC3"/>
        <w:tabs>
          <w:tab w:val="right" w:leader="dot" w:pos="8312"/>
        </w:tabs>
      </w:pPr>
      <w:hyperlink w:anchor="_Toc10431" w:history="1">
        <w:r>
          <w:rPr>
            <w:rFonts w:hint="eastAsia"/>
            <w:szCs w:val="28"/>
          </w:rPr>
          <w:t>10</w:t>
        </w:r>
        <w:r>
          <w:rPr>
            <w:szCs w:val="24"/>
          </w:rPr>
          <w:t>.4.1防暑降温</w:t>
        </w:r>
        <w:r>
          <w:tab/>
        </w:r>
        <w:r>
          <w:fldChar w:fldCharType="begin"/>
        </w:r>
        <w:r>
          <w:instrText xml:space="preserve"> PAGEREF _Toc10431 \h </w:instrText>
        </w:r>
        <w:r>
          <w:fldChar w:fldCharType="separate"/>
        </w:r>
        <w:r>
          <w:t>49</w:t>
        </w:r>
        <w:r>
          <w:fldChar w:fldCharType="end"/>
        </w:r>
      </w:hyperlink>
    </w:p>
    <w:p>
      <w:pPr>
        <w:pStyle w:val="TOC3"/>
        <w:tabs>
          <w:tab w:val="right" w:leader="dot" w:pos="8312"/>
        </w:tabs>
      </w:pPr>
      <w:hyperlink w:anchor="_Toc5787"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_Toc5787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822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_Toc28220 \h </w:instrText>
        </w:r>
        <w:r>
          <w:fldChar w:fldCharType="separate"/>
        </w:r>
        <w:r>
          <w:t>49</w:t>
        </w:r>
        <w:r>
          <w:fldChar w:fldCharType="end"/>
        </w:r>
      </w:hyperlink>
    </w:p>
    <w:p>
      <w:pPr>
        <w:pStyle w:val="TOC3"/>
        <w:tabs>
          <w:tab w:val="right" w:leader="dot" w:pos="8312"/>
        </w:tabs>
      </w:pPr>
      <w:hyperlink w:anchor="_Toc6061" w:history="1">
        <w:r>
          <w:rPr>
            <w:rFonts w:hint="eastAsia"/>
            <w:szCs w:val="28"/>
          </w:rPr>
          <w:t>10</w:t>
        </w:r>
        <w:r>
          <w:rPr>
            <w:szCs w:val="24"/>
          </w:rPr>
          <w:t>.4.</w:t>
        </w:r>
        <w:r>
          <w:rPr>
            <w:rFonts w:hint="eastAsia"/>
            <w:szCs w:val="24"/>
          </w:rPr>
          <w:t>4照明</w:t>
        </w:r>
        <w:r>
          <w:tab/>
        </w:r>
        <w:r>
          <w:fldChar w:fldCharType="begin"/>
        </w:r>
        <w:r>
          <w:instrText xml:space="preserve"> PAGEREF _Toc6061 \h </w:instrText>
        </w:r>
        <w:r>
          <w:fldChar w:fldCharType="separate"/>
        </w:r>
        <w:r>
          <w:t>49</w:t>
        </w:r>
        <w:r>
          <w:fldChar w:fldCharType="end"/>
        </w:r>
      </w:hyperlink>
    </w:p>
    <w:p>
      <w:pPr>
        <w:pStyle w:val="TOC3"/>
        <w:tabs>
          <w:tab w:val="right" w:leader="dot" w:pos="8312"/>
        </w:tabs>
      </w:pPr>
      <w:hyperlink w:anchor="_Toc3726" w:history="1">
        <w:r>
          <w:rPr>
            <w:rFonts w:hint="eastAsia"/>
            <w:szCs w:val="28"/>
          </w:rPr>
          <w:t>10</w:t>
        </w:r>
        <w:r>
          <w:rPr>
            <w:szCs w:val="28"/>
          </w:rPr>
          <w:t>.4.</w:t>
        </w:r>
        <w:r>
          <w:rPr>
            <w:rFonts w:hint="eastAsia"/>
            <w:szCs w:val="28"/>
          </w:rPr>
          <w:t>5个人防护</w:t>
        </w:r>
        <w:r>
          <w:tab/>
        </w:r>
        <w:r>
          <w:fldChar w:fldCharType="begin"/>
        </w:r>
        <w:r>
          <w:instrText xml:space="preserve"> PAGEREF _Toc3726 \h </w:instrText>
        </w:r>
        <w:r>
          <w:fldChar w:fldCharType="separate"/>
        </w:r>
        <w:r>
          <w:t>49</w:t>
        </w:r>
        <w:r>
          <w:fldChar w:fldCharType="end"/>
        </w:r>
      </w:hyperlink>
    </w:p>
    <w:p>
      <w:pPr>
        <w:pStyle w:val="TOC3"/>
        <w:tabs>
          <w:tab w:val="right" w:leader="dot" w:pos="8312"/>
        </w:tabs>
      </w:pPr>
      <w:hyperlink w:anchor="_Toc953" w:history="1">
        <w:r>
          <w:rPr>
            <w:rFonts w:hint="eastAsia"/>
            <w:szCs w:val="28"/>
          </w:rPr>
          <w:t>10</w:t>
        </w:r>
        <w:r>
          <w:rPr>
            <w:szCs w:val="28"/>
          </w:rPr>
          <w:t>.4.</w:t>
        </w:r>
        <w:r>
          <w:rPr>
            <w:rFonts w:hint="eastAsia"/>
            <w:szCs w:val="28"/>
          </w:rPr>
          <w:t>6安全教育及防护</w:t>
        </w:r>
        <w:r>
          <w:tab/>
        </w:r>
        <w:r>
          <w:fldChar w:fldCharType="begin"/>
        </w:r>
        <w:r>
          <w:instrText xml:space="preserve"> PAGEREF _Toc953 \h </w:instrText>
        </w:r>
        <w:r>
          <w:fldChar w:fldCharType="separate"/>
        </w:r>
        <w:r>
          <w:t>49</w:t>
        </w:r>
        <w:r>
          <w:fldChar w:fldCharType="end"/>
        </w:r>
      </w:hyperlink>
    </w:p>
    <w:p>
      <w:pPr>
        <w:pStyle w:val="TOC1"/>
        <w:tabs>
          <w:tab w:val="clear" w:pos="8296"/>
          <w:tab w:val="right" w:leader="dot" w:pos="8312"/>
        </w:tabs>
      </w:pPr>
      <w:hyperlink w:anchor="_Toc1548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_Toc15487 \h </w:instrText>
        </w:r>
        <w:r>
          <w:fldChar w:fldCharType="separate"/>
        </w:r>
        <w:r>
          <w:t>51</w:t>
        </w:r>
        <w:r>
          <w:fldChar w:fldCharType="end"/>
        </w:r>
      </w:hyperlink>
    </w:p>
    <w:p>
      <w:pPr>
        <w:pStyle w:val="TOC2"/>
        <w:tabs>
          <w:tab w:val="clear" w:pos="8302"/>
          <w:tab w:val="right" w:leader="dot" w:pos="8312"/>
        </w:tabs>
      </w:pPr>
      <w:hyperlink w:anchor="_Toc6217"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_Toc6217 \h </w:instrText>
        </w:r>
        <w:r>
          <w:fldChar w:fldCharType="separate"/>
        </w:r>
        <w:r>
          <w:t>51</w:t>
        </w:r>
        <w:r>
          <w:fldChar w:fldCharType="end"/>
        </w:r>
      </w:hyperlink>
    </w:p>
    <w:p>
      <w:pPr>
        <w:pStyle w:val="TOC2"/>
        <w:tabs>
          <w:tab w:val="clear" w:pos="8302"/>
          <w:tab w:val="right" w:leader="dot" w:pos="8312"/>
        </w:tabs>
      </w:pPr>
      <w:hyperlink w:anchor="_Toc1786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_Toc17867 \h </w:instrText>
        </w:r>
        <w:r>
          <w:fldChar w:fldCharType="separate"/>
        </w:r>
        <w:r>
          <w:t>51</w:t>
        </w:r>
        <w:r>
          <w:fldChar w:fldCharType="end"/>
        </w:r>
      </w:hyperlink>
    </w:p>
    <w:p>
      <w:pPr>
        <w:pStyle w:val="TOC2"/>
        <w:tabs>
          <w:tab w:val="clear" w:pos="8302"/>
          <w:tab w:val="right" w:leader="dot" w:pos="8312"/>
        </w:tabs>
      </w:pPr>
      <w:hyperlink w:anchor="_Toc16664" w:history="1">
        <w:r>
          <w:rPr>
            <w:rFonts w:ascii="Times New Roman" w:eastAsia="宋体" w:hAnsi="Times New Roman" w:hint="eastAsia"/>
            <w:szCs w:val="28"/>
          </w:rPr>
          <w:t>11.3人力资源管理</w:t>
        </w:r>
        <w:r>
          <w:tab/>
        </w:r>
        <w:r>
          <w:fldChar w:fldCharType="begin"/>
        </w:r>
        <w:r>
          <w:instrText xml:space="preserve"> PAGEREF _Toc16664 \h </w:instrText>
        </w:r>
        <w:r>
          <w:fldChar w:fldCharType="separate"/>
        </w:r>
        <w:r>
          <w:t>51</w:t>
        </w:r>
        <w:r>
          <w:fldChar w:fldCharType="end"/>
        </w:r>
      </w:hyperlink>
    </w:p>
    <w:p>
      <w:pPr>
        <w:pStyle w:val="TOC2"/>
        <w:tabs>
          <w:tab w:val="clear" w:pos="8302"/>
          <w:tab w:val="right" w:leader="dot" w:pos="8312"/>
        </w:tabs>
      </w:pPr>
      <w:hyperlink w:anchor="_Toc12391" w:history="1">
        <w:r>
          <w:rPr>
            <w:rFonts w:ascii="Times New Roman" w:eastAsia="宋体" w:hAnsi="Times New Roman" w:hint="eastAsia"/>
            <w:szCs w:val="28"/>
          </w:rPr>
          <w:t>11.4福利待遇</w:t>
        </w:r>
        <w:r>
          <w:tab/>
        </w:r>
        <w:r>
          <w:fldChar w:fldCharType="begin"/>
        </w:r>
        <w:r>
          <w:instrText xml:space="preserve"> PAGEREF _Toc12391 \h </w:instrText>
        </w:r>
        <w:r>
          <w:fldChar w:fldCharType="separate"/>
        </w:r>
        <w:r>
          <w:t>52</w:t>
        </w:r>
        <w:r>
          <w:fldChar w:fldCharType="end"/>
        </w:r>
      </w:hyperlink>
    </w:p>
    <w:p>
      <w:pPr>
        <w:pStyle w:val="TOC1"/>
        <w:tabs>
          <w:tab w:val="clear" w:pos="8296"/>
          <w:tab w:val="right" w:leader="dot" w:pos="8312"/>
        </w:tabs>
      </w:pPr>
      <w:hyperlink w:anchor="_Toc14537" w:history="1">
        <w:r>
          <w:rPr>
            <w:rFonts w:ascii="Times New Roman" w:hAnsi="宋体" w:hint="eastAsia"/>
          </w:rPr>
          <w:t>第十二章 项目实施规划</w:t>
        </w:r>
        <w:r>
          <w:tab/>
        </w:r>
        <w:r>
          <w:fldChar w:fldCharType="begin"/>
        </w:r>
        <w:r>
          <w:instrText xml:space="preserve"> PAGEREF _Toc14537 \h </w:instrText>
        </w:r>
        <w:r>
          <w:fldChar w:fldCharType="separate"/>
        </w:r>
        <w:r>
          <w:t>53</w:t>
        </w:r>
        <w:r>
          <w:fldChar w:fldCharType="end"/>
        </w:r>
      </w:hyperlink>
    </w:p>
    <w:p>
      <w:pPr>
        <w:pStyle w:val="TOC2"/>
        <w:tabs>
          <w:tab w:val="clear" w:pos="8302"/>
          <w:tab w:val="right" w:leader="dot" w:pos="8312"/>
        </w:tabs>
      </w:pPr>
      <w:hyperlink w:anchor="_Toc2838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_Toc28389 \h </w:instrText>
        </w:r>
        <w:r>
          <w:fldChar w:fldCharType="separate"/>
        </w:r>
        <w:r>
          <w:t>53</w:t>
        </w:r>
        <w:r>
          <w:fldChar w:fldCharType="end"/>
        </w:r>
      </w:hyperlink>
    </w:p>
    <w:p>
      <w:pPr>
        <w:pStyle w:val="TOC2"/>
        <w:tabs>
          <w:tab w:val="clear" w:pos="8302"/>
          <w:tab w:val="right" w:leader="dot" w:pos="8312"/>
        </w:tabs>
      </w:pPr>
      <w:hyperlink w:anchor="_Toc19718"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_Toc19718 \h </w:instrText>
        </w:r>
        <w:r>
          <w:fldChar w:fldCharType="separate"/>
        </w:r>
        <w:r>
          <w:t>53</w:t>
        </w:r>
        <w:r>
          <w:fldChar w:fldCharType="end"/>
        </w:r>
      </w:hyperlink>
    </w:p>
    <w:p>
      <w:pPr>
        <w:pStyle w:val="TOC2"/>
        <w:tabs>
          <w:tab w:val="clear" w:pos="8302"/>
          <w:tab w:val="right" w:leader="dot" w:pos="8312"/>
        </w:tabs>
      </w:pPr>
      <w:hyperlink w:anchor="_Toc322"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_Toc322 \h </w:instrText>
        </w:r>
        <w:r>
          <w:fldChar w:fldCharType="separate"/>
        </w:r>
        <w:r>
          <w:t>53</w:t>
        </w:r>
        <w:r>
          <w:fldChar w:fldCharType="end"/>
        </w:r>
      </w:hyperlink>
    </w:p>
    <w:p>
      <w:pPr>
        <w:pStyle w:val="TOC1"/>
        <w:tabs>
          <w:tab w:val="clear" w:pos="8296"/>
          <w:tab w:val="right" w:leader="dot" w:pos="8312"/>
        </w:tabs>
      </w:pPr>
      <w:hyperlink w:anchor="_Toc3217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_Toc32179 \h </w:instrText>
        </w:r>
        <w:r>
          <w:fldChar w:fldCharType="separate"/>
        </w:r>
        <w:r>
          <w:t>54</w:t>
        </w:r>
        <w:r>
          <w:fldChar w:fldCharType="end"/>
        </w:r>
      </w:hyperlink>
    </w:p>
    <w:p>
      <w:pPr>
        <w:pStyle w:val="TOC2"/>
        <w:tabs>
          <w:tab w:val="clear" w:pos="8302"/>
          <w:tab w:val="right" w:leader="dot" w:pos="8312"/>
        </w:tabs>
      </w:pPr>
      <w:hyperlink w:anchor="_Toc3107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_Toc31076 \h </w:instrText>
        </w:r>
        <w:r>
          <w:fldChar w:fldCharType="separate"/>
        </w:r>
        <w:r>
          <w:t>54</w:t>
        </w:r>
        <w:r>
          <w:fldChar w:fldCharType="end"/>
        </w:r>
      </w:hyperlink>
    </w:p>
    <w:p>
      <w:pPr>
        <w:pStyle w:val="TOC2"/>
        <w:tabs>
          <w:tab w:val="clear" w:pos="8302"/>
          <w:tab w:val="right" w:leader="dot" w:pos="8312"/>
        </w:tabs>
      </w:pPr>
      <w:hyperlink w:anchor="_Toc1586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_Toc15864 \h </w:instrText>
        </w:r>
        <w:r>
          <w:fldChar w:fldCharType="separate"/>
        </w:r>
        <w:r>
          <w:t>54</w:t>
        </w:r>
        <w:r>
          <w:fldChar w:fldCharType="end"/>
        </w:r>
      </w:hyperlink>
    </w:p>
    <w:p>
      <w:pPr>
        <w:pStyle w:val="TOC2"/>
        <w:tabs>
          <w:tab w:val="clear" w:pos="8302"/>
          <w:tab w:val="right" w:leader="dot" w:pos="8312"/>
        </w:tabs>
      </w:pPr>
      <w:hyperlink w:anchor="_Toc2693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_Toc26933 \h </w:instrText>
        </w:r>
        <w:r>
          <w:fldChar w:fldCharType="separate"/>
        </w:r>
        <w:r>
          <w:t>55</w:t>
        </w:r>
        <w:r>
          <w:fldChar w:fldCharType="end"/>
        </w:r>
      </w:hyperlink>
    </w:p>
    <w:p>
      <w:pPr>
        <w:pStyle w:val="TOC2"/>
        <w:tabs>
          <w:tab w:val="clear" w:pos="8302"/>
          <w:tab w:val="right" w:leader="dot" w:pos="8312"/>
        </w:tabs>
      </w:pPr>
      <w:hyperlink w:anchor="_Toc2374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_Toc23744 \h </w:instrText>
        </w:r>
        <w:r>
          <w:fldChar w:fldCharType="separate"/>
        </w:r>
        <w:r>
          <w:t>55</w:t>
        </w:r>
        <w:r>
          <w:fldChar w:fldCharType="end"/>
        </w:r>
      </w:hyperlink>
    </w:p>
    <w:p>
      <w:pPr>
        <w:pStyle w:val="TOC2"/>
        <w:tabs>
          <w:tab w:val="clear" w:pos="8302"/>
          <w:tab w:val="right" w:leader="dot" w:pos="8312"/>
        </w:tabs>
      </w:pPr>
      <w:hyperlink w:anchor="_Toc1684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_Toc16844 \h </w:instrText>
        </w:r>
        <w:r>
          <w:fldChar w:fldCharType="separate"/>
        </w:r>
        <w:r>
          <w:t>55</w:t>
        </w:r>
        <w:r>
          <w:fldChar w:fldCharType="end"/>
        </w:r>
      </w:hyperlink>
    </w:p>
    <w:p>
      <w:pPr>
        <w:pStyle w:val="TOC2"/>
        <w:tabs>
          <w:tab w:val="clear" w:pos="8302"/>
          <w:tab w:val="right" w:leader="dot" w:pos="8312"/>
        </w:tabs>
      </w:pPr>
      <w:hyperlink w:anchor="_Toc1364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_Toc13649 \h </w:instrText>
        </w:r>
        <w:r>
          <w:fldChar w:fldCharType="separate"/>
        </w:r>
        <w:r>
          <w:t>58</w:t>
        </w:r>
        <w:r>
          <w:fldChar w:fldCharType="end"/>
        </w:r>
      </w:hyperlink>
    </w:p>
    <w:p>
      <w:pPr>
        <w:pStyle w:val="TOC1"/>
        <w:tabs>
          <w:tab w:val="clear" w:pos="8296"/>
          <w:tab w:val="right" w:leader="dot" w:pos="8312"/>
        </w:tabs>
      </w:pPr>
      <w:hyperlink w:anchor="_Toc3508"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_Toc3508 \h </w:instrText>
        </w:r>
        <w:r>
          <w:fldChar w:fldCharType="separate"/>
        </w:r>
        <w:r>
          <w:t>59</w:t>
        </w:r>
        <w:r>
          <w:fldChar w:fldCharType="end"/>
        </w:r>
      </w:hyperlink>
    </w:p>
    <w:p>
      <w:pPr>
        <w:pStyle w:val="TOC2"/>
        <w:tabs>
          <w:tab w:val="clear" w:pos="8302"/>
          <w:tab w:val="right" w:leader="dot" w:pos="8312"/>
        </w:tabs>
      </w:pPr>
      <w:hyperlink w:anchor="_Toc2327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_Toc23270 \h </w:instrText>
        </w:r>
        <w:r>
          <w:fldChar w:fldCharType="separate"/>
        </w:r>
        <w:r>
          <w:t>59</w:t>
        </w:r>
        <w:r>
          <w:fldChar w:fldCharType="end"/>
        </w:r>
      </w:hyperlink>
    </w:p>
    <w:p>
      <w:pPr>
        <w:pStyle w:val="TOC3"/>
        <w:tabs>
          <w:tab w:val="right" w:leader="dot" w:pos="8312"/>
        </w:tabs>
      </w:pPr>
      <w:hyperlink w:anchor="_Toc25267" w:history="1">
        <w:r>
          <w:rPr>
            <w:szCs w:val="24"/>
          </w:rPr>
          <w:t>1</w:t>
        </w:r>
        <w:r>
          <w:rPr>
            <w:rFonts w:hint="eastAsia"/>
            <w:szCs w:val="24"/>
          </w:rPr>
          <w:t>4</w:t>
        </w:r>
        <w:r>
          <w:rPr>
            <w:szCs w:val="24"/>
          </w:rPr>
          <w:t>.1.1基本数据的确立</w:t>
        </w:r>
        <w:r>
          <w:tab/>
        </w:r>
        <w:r>
          <w:fldChar w:fldCharType="begin"/>
        </w:r>
        <w:r>
          <w:instrText xml:space="preserve"> PAGEREF _Toc25267 \h </w:instrText>
        </w:r>
        <w:r>
          <w:fldChar w:fldCharType="separate"/>
        </w:r>
        <w:r>
          <w:t>59</w:t>
        </w:r>
        <w:r>
          <w:fldChar w:fldCharType="end"/>
        </w:r>
      </w:hyperlink>
    </w:p>
    <w:p>
      <w:pPr>
        <w:pStyle w:val="TOC3"/>
        <w:tabs>
          <w:tab w:val="right" w:leader="dot" w:pos="8312"/>
        </w:tabs>
      </w:pPr>
      <w:hyperlink w:anchor="_Toc26068" w:history="1">
        <w:r>
          <w:rPr>
            <w:rFonts w:hint="eastAsia"/>
            <w:szCs w:val="24"/>
          </w:rPr>
          <w:t>14</w:t>
        </w:r>
        <w:r>
          <w:rPr>
            <w:szCs w:val="24"/>
          </w:rPr>
          <w:t>.1.2产品成本</w:t>
        </w:r>
        <w:r>
          <w:tab/>
        </w:r>
        <w:r>
          <w:fldChar w:fldCharType="begin"/>
        </w:r>
        <w:r>
          <w:instrText xml:space="preserve"> PAGEREF _Toc26068 \h </w:instrText>
        </w:r>
        <w:r>
          <w:fldChar w:fldCharType="separate"/>
        </w:r>
        <w:r>
          <w:t>60</w:t>
        </w:r>
        <w:r>
          <w:fldChar w:fldCharType="end"/>
        </w:r>
      </w:hyperlink>
    </w:p>
    <w:p>
      <w:pPr>
        <w:pStyle w:val="TOC3"/>
        <w:tabs>
          <w:tab w:val="right" w:leader="dot" w:pos="8312"/>
        </w:tabs>
      </w:pPr>
      <w:hyperlink w:anchor="_Toc4806" w:history="1">
        <w:r>
          <w:rPr>
            <w:rFonts w:hint="eastAsia"/>
            <w:szCs w:val="24"/>
          </w:rPr>
          <w:t>14</w:t>
        </w:r>
        <w:r>
          <w:rPr>
            <w:szCs w:val="24"/>
          </w:rPr>
          <w:t>.1.3平均产品利润</w:t>
        </w:r>
        <w:r>
          <w:tab/>
        </w:r>
        <w:r>
          <w:fldChar w:fldCharType="begin"/>
        </w:r>
        <w:r>
          <w:instrText xml:space="preserve"> PAGEREF _Toc4806 \h </w:instrText>
        </w:r>
        <w:r>
          <w:fldChar w:fldCharType="separate"/>
        </w:r>
        <w:r>
          <w:t>61</w:t>
        </w:r>
        <w:r>
          <w:fldChar w:fldCharType="end"/>
        </w:r>
      </w:hyperlink>
    </w:p>
    <w:p>
      <w:pPr>
        <w:pStyle w:val="TOC2"/>
        <w:tabs>
          <w:tab w:val="clear" w:pos="8302"/>
          <w:tab w:val="right" w:leader="dot" w:pos="8312"/>
        </w:tabs>
      </w:pPr>
      <w:hyperlink w:anchor="_Toc5918"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_Toc5918 \h </w:instrText>
        </w:r>
        <w:r>
          <w:fldChar w:fldCharType="separate"/>
        </w:r>
        <w:r>
          <w:t>61</w:t>
        </w:r>
        <w:r>
          <w:fldChar w:fldCharType="end"/>
        </w:r>
      </w:hyperlink>
    </w:p>
    <w:p>
      <w:pPr>
        <w:pStyle w:val="TOC3"/>
        <w:tabs>
          <w:tab w:val="right" w:leader="dot" w:pos="8312"/>
        </w:tabs>
      </w:pPr>
      <w:hyperlink w:anchor="_Toc7676" w:history="1">
        <w:r>
          <w:rPr>
            <w:rFonts w:hint="eastAsia"/>
            <w:szCs w:val="24"/>
          </w:rPr>
          <w:t>14</w:t>
        </w:r>
        <w:r>
          <w:rPr>
            <w:szCs w:val="24"/>
          </w:rPr>
          <w:t>.2.1项目投资回收期</w:t>
        </w:r>
        <w:r>
          <w:tab/>
        </w:r>
        <w:r>
          <w:fldChar w:fldCharType="begin"/>
        </w:r>
        <w:r>
          <w:instrText xml:space="preserve"> PAGEREF _Toc7676 \h </w:instrText>
        </w:r>
        <w:r>
          <w:fldChar w:fldCharType="separate"/>
        </w:r>
        <w:r>
          <w:t>61</w:t>
        </w:r>
        <w:r>
          <w:fldChar w:fldCharType="end"/>
        </w:r>
      </w:hyperlink>
    </w:p>
    <w:p>
      <w:pPr>
        <w:pStyle w:val="TOC3"/>
        <w:tabs>
          <w:tab w:val="right" w:leader="dot" w:pos="8312"/>
        </w:tabs>
      </w:pPr>
      <w:hyperlink w:anchor="_Toc28006" w:history="1">
        <w:r>
          <w:rPr>
            <w:rFonts w:hint="eastAsia"/>
            <w:szCs w:val="24"/>
          </w:rPr>
          <w:t>14</w:t>
        </w:r>
        <w:r>
          <w:rPr>
            <w:szCs w:val="24"/>
          </w:rPr>
          <w:t>.2.2项目投资利润率</w:t>
        </w:r>
        <w:r>
          <w:tab/>
        </w:r>
        <w:r>
          <w:fldChar w:fldCharType="begin"/>
        </w:r>
        <w:r>
          <w:instrText xml:space="preserve"> PAGEREF _Toc28006 \h </w:instrText>
        </w:r>
        <w:r>
          <w:fldChar w:fldCharType="separate"/>
        </w:r>
        <w:r>
          <w:t>62</w:t>
        </w:r>
        <w:r>
          <w:fldChar w:fldCharType="end"/>
        </w:r>
      </w:hyperlink>
    </w:p>
    <w:p>
      <w:pPr>
        <w:pStyle w:val="TOC3"/>
        <w:tabs>
          <w:tab w:val="right" w:leader="dot" w:pos="8312"/>
        </w:tabs>
      </w:pPr>
      <w:hyperlink w:anchor="_Toc13325" w:history="1">
        <w:r>
          <w:rPr>
            <w:rFonts w:hint="eastAsia"/>
            <w:szCs w:val="24"/>
          </w:rPr>
          <w:t>14</w:t>
        </w:r>
        <w:r>
          <w:rPr>
            <w:szCs w:val="24"/>
          </w:rPr>
          <w:t>.2.3不确定性分析</w:t>
        </w:r>
        <w:r>
          <w:tab/>
        </w:r>
        <w:r>
          <w:fldChar w:fldCharType="begin"/>
        </w:r>
        <w:r>
          <w:instrText xml:space="preserve"> PAGEREF _Toc13325 \h </w:instrText>
        </w:r>
        <w:r>
          <w:fldChar w:fldCharType="separate"/>
        </w:r>
        <w:r>
          <w:t>62</w:t>
        </w:r>
        <w:r>
          <w:fldChar w:fldCharType="end"/>
        </w:r>
      </w:hyperlink>
    </w:p>
    <w:p>
      <w:pPr>
        <w:pStyle w:val="TOC2"/>
        <w:tabs>
          <w:tab w:val="clear" w:pos="8302"/>
          <w:tab w:val="right" w:leader="dot" w:pos="8312"/>
        </w:tabs>
      </w:pPr>
      <w:hyperlink w:anchor="_Toc24214"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_Toc24214 \h </w:instrText>
        </w:r>
        <w:r>
          <w:fldChar w:fldCharType="separate"/>
        </w:r>
        <w:r>
          <w:t>64</w:t>
        </w:r>
        <w:r>
          <w:fldChar w:fldCharType="end"/>
        </w:r>
      </w:hyperlink>
    </w:p>
    <w:p>
      <w:pPr>
        <w:pStyle w:val="TOC1"/>
        <w:tabs>
          <w:tab w:val="clear" w:pos="8296"/>
          <w:tab w:val="right" w:leader="dot" w:pos="8312"/>
        </w:tabs>
      </w:pPr>
      <w:hyperlink w:anchor="_Toc1943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_Toc19437 \h </w:instrText>
        </w:r>
        <w:r>
          <w:fldChar w:fldCharType="separate"/>
        </w:r>
        <w:r>
          <w:t>66</w:t>
        </w:r>
        <w:r>
          <w:fldChar w:fldCharType="end"/>
        </w:r>
      </w:hyperlink>
    </w:p>
    <w:p>
      <w:pPr>
        <w:pStyle w:val="TOC2"/>
        <w:tabs>
          <w:tab w:val="clear" w:pos="8302"/>
          <w:tab w:val="right" w:leader="dot" w:pos="8312"/>
        </w:tabs>
      </w:pPr>
      <w:hyperlink w:anchor="_Toc1734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_Toc17346 \h </w:instrText>
        </w:r>
        <w:r>
          <w:fldChar w:fldCharType="separate"/>
        </w:r>
        <w:r>
          <w:t>66</w:t>
        </w:r>
        <w:r>
          <w:fldChar w:fldCharType="end"/>
        </w:r>
      </w:hyperlink>
    </w:p>
    <w:p>
      <w:pPr>
        <w:pStyle w:val="TOC3"/>
        <w:tabs>
          <w:tab w:val="right" w:leader="dot" w:pos="8312"/>
        </w:tabs>
      </w:pPr>
      <w:hyperlink w:anchor="_Toc1859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_Toc18598 \h </w:instrText>
        </w:r>
        <w:r>
          <w:fldChar w:fldCharType="separate"/>
        </w:r>
        <w:r>
          <w:t>66</w:t>
        </w:r>
        <w:r>
          <w:fldChar w:fldCharType="end"/>
        </w:r>
      </w:hyperlink>
    </w:p>
    <w:p>
      <w:pPr>
        <w:pStyle w:val="TOC3"/>
        <w:tabs>
          <w:tab w:val="right" w:leader="dot" w:pos="8312"/>
        </w:tabs>
      </w:pPr>
      <w:hyperlink w:anchor="_Toc1254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_Toc12548 \h </w:instrText>
        </w:r>
        <w:r>
          <w:fldChar w:fldCharType="separate"/>
        </w:r>
        <w:r>
          <w:t>66</w:t>
        </w:r>
        <w:r>
          <w:fldChar w:fldCharType="end"/>
        </w:r>
      </w:hyperlink>
    </w:p>
    <w:p>
      <w:pPr>
        <w:pStyle w:val="TOC3"/>
        <w:tabs>
          <w:tab w:val="right" w:leader="dot" w:pos="8312"/>
        </w:tabs>
      </w:pPr>
      <w:hyperlink w:anchor="_Toc7734"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_Toc7734 \h </w:instrText>
        </w:r>
        <w:r>
          <w:fldChar w:fldCharType="separate"/>
        </w:r>
        <w:r>
          <w:t>66</w:t>
        </w:r>
        <w:r>
          <w:fldChar w:fldCharType="end"/>
        </w:r>
      </w:hyperlink>
    </w:p>
    <w:p>
      <w:pPr>
        <w:pStyle w:val="TOC2"/>
        <w:tabs>
          <w:tab w:val="clear" w:pos="8302"/>
          <w:tab w:val="right" w:leader="dot" w:pos="8312"/>
        </w:tabs>
      </w:pPr>
      <w:hyperlink w:anchor="_Toc36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_Toc365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595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_Toc15953 \h </w:instrText>
        </w:r>
        <w:r>
          <w:fldChar w:fldCharType="separate"/>
        </w:r>
        <w:r>
          <w:t>67</w:t>
        </w:r>
        <w:r>
          <w:fldChar w:fldCharType="end"/>
        </w:r>
      </w:hyperlink>
    </w:p>
    <w:p>
      <w:pPr>
        <w:pStyle w:val="TOC3"/>
        <w:tabs>
          <w:tab w:val="right" w:leader="dot" w:pos="8312"/>
        </w:tabs>
      </w:pPr>
      <w:hyperlink w:anchor="_Toc24379"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_Toc24379 \h </w:instrText>
        </w:r>
        <w:r>
          <w:fldChar w:fldCharType="separate"/>
        </w:r>
        <w:r>
          <w:t>67</w:t>
        </w:r>
        <w:r>
          <w:fldChar w:fldCharType="end"/>
        </w:r>
      </w:hyperlink>
    </w:p>
    <w:p>
      <w:pPr>
        <w:pStyle w:val="TOC3"/>
        <w:tabs>
          <w:tab w:val="right" w:leader="dot" w:pos="8312"/>
        </w:tabs>
      </w:pPr>
      <w:hyperlink w:anchor="_Toc5167"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_Toc5167 \h </w:instrText>
        </w:r>
        <w:r>
          <w:fldChar w:fldCharType="separate"/>
        </w:r>
        <w:r>
          <w:t>67</w:t>
        </w:r>
        <w:r>
          <w:fldChar w:fldCharType="end"/>
        </w:r>
      </w:hyperlink>
    </w:p>
    <w:p>
      <w:pPr>
        <w:pStyle w:val="TOC1"/>
        <w:tabs>
          <w:tab w:val="clear" w:pos="8296"/>
          <w:tab w:val="right" w:leader="dot" w:pos="8312"/>
        </w:tabs>
      </w:pPr>
      <w:hyperlink w:anchor="_Toc4845"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_Toc4845 \h </w:instrText>
        </w:r>
        <w:r>
          <w:fldChar w:fldCharType="separate"/>
        </w:r>
        <w:r>
          <w:t>68</w:t>
        </w:r>
        <w:r>
          <w:fldChar w:fldCharType="end"/>
        </w:r>
      </w:hyperlink>
    </w:p>
    <w:p>
      <w:pPr>
        <w:pStyle w:val="TOC2"/>
        <w:tabs>
          <w:tab w:val="clear" w:pos="8302"/>
          <w:tab w:val="right" w:leader="dot" w:pos="8312"/>
        </w:tabs>
      </w:pPr>
      <w:hyperlink w:anchor="_Toc2043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_Toc20434 \h </w:instrText>
        </w:r>
        <w:r>
          <w:fldChar w:fldCharType="separate"/>
        </w:r>
        <w:r>
          <w:t>68</w:t>
        </w:r>
        <w:r>
          <w:fldChar w:fldCharType="end"/>
        </w:r>
      </w:hyperlink>
    </w:p>
    <w:p>
      <w:pPr>
        <w:pStyle w:val="TOC2"/>
        <w:tabs>
          <w:tab w:val="clear" w:pos="8302"/>
          <w:tab w:val="right" w:leader="dot" w:pos="8312"/>
        </w:tabs>
      </w:pPr>
      <w:hyperlink w:anchor="_Toc30715"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_Toc30715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优质肉牛系列产品综合开发项目可行性研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581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772"/>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9553"/>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优质肉牛系列产品综合开发</w:t>
      </w:r>
      <w:r>
        <w:rPr>
          <w:rFonts w:hint="eastAsia"/>
          <w:color w:val="000000"/>
          <w:kern w:val="0"/>
          <w:sz w:val="26"/>
          <w:szCs w:val="28"/>
        </w:rPr>
        <w:t>项目</w:t>
      </w:r>
    </w:p>
    <w:p>
      <w:pPr>
        <w:pStyle w:val="Heading3"/>
        <w:rPr>
          <w:rFonts w:hint="eastAsia"/>
          <w:color w:val="000000"/>
          <w:sz w:val="24"/>
          <w:szCs w:val="24"/>
        </w:rPr>
      </w:pPr>
      <w:bookmarkStart w:id="6" w:name="_Toc2801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2325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2351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漳州台商投资区</w:t>
      </w:r>
    </w:p>
    <w:p>
      <w:pPr>
        <w:pStyle w:val="Heading3"/>
        <w:rPr>
          <w:rFonts w:hint="eastAsia"/>
          <w:color w:val="000000"/>
          <w:sz w:val="24"/>
          <w:szCs w:val="24"/>
        </w:rPr>
      </w:pPr>
      <w:bookmarkStart w:id="9" w:name="_Toc314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30651356"/>
      <w:bookmarkStart w:id="11" w:name="_Toc2942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14000.00万元，其中，建设投资为11059.00万元（建筑工程费用为6572.00万元，设备及安装投资2941.20万元，土地费用为800.00万元，其他费用为218.36万元，预备费527.44万元），建设期利息为441.00万元，铺底流动资金为2500.00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20000.00万元，年均销售收入为14909.09万元，年均利润总额4040.19万元，年均净利润为3030.14万元，年均上缴税金及附加为92.82万元，年均上缴增值税为928.23万元；投资利润率为28.86%，投资利税率36.15%，税后财务内部收益率21.65%，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为5.67年。</w:t>
      </w:r>
    </w:p>
    <w:p>
      <w:pPr>
        <w:pStyle w:val="Heading3"/>
        <w:rPr>
          <w:rFonts w:hint="eastAsia"/>
          <w:color w:val="000000"/>
          <w:sz w:val="24"/>
          <w:szCs w:val="24"/>
        </w:rPr>
      </w:pPr>
      <w:bookmarkStart w:id="12" w:name="_Toc24545"/>
      <w:bookmarkStart w:id="13" w:name="_Toc53065135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：优质肉牛系列产品综合开发</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本次建设项目占地面积50亩，总建筑面积26000.00平方米；主要建设内容及规模如下：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69"/>
        <w:gridCol w:w="2335"/>
        <w:gridCol w:w="1179"/>
        <w:gridCol w:w="1179"/>
        <w:gridCol w:w="1005"/>
        <w:gridCol w:w="1061"/>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0"/>
          <w:jc w:val="center"/>
        </w:trPr>
        <w:tc>
          <w:tcPr>
            <w:tcW w:w="1769"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2335"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179"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179"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005"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061" w:type="dxa"/>
            <w:shd w:val="clear" w:color="auto" w:fill="FFFFFF"/>
            <w:noWrap/>
            <w:vAlign w:val="center"/>
          </w:tcPr>
          <w:p>
            <w:pPr>
              <w:widowControl/>
              <w:jc w:val="center"/>
              <w:rPr>
                <w:rFonts w:ascii="微软雅黑" w:eastAsia="微软雅黑" w:hAnsi="微软雅黑" w:cs="宋体"/>
                <w:color w:val="000000"/>
                <w:kern w:val="0"/>
                <w:szCs w:val="21"/>
              </w:rPr>
            </w:pPr>
            <w:r>
              <w:rPr>
                <w:rFonts w:ascii="宋体" w:hAnsi="宋体" w:cs="宋体" w:hint="eastAsia"/>
                <w:b/>
                <w:bCs/>
                <w:color w:val="000000"/>
                <w:kern w:val="0"/>
                <w:szCs w:val="21"/>
              </w:rPr>
              <w:t>规划结构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9"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、主要生产仓储工程</w:t>
            </w:r>
          </w:p>
        </w:tc>
        <w:tc>
          <w:tcPr>
            <w:tcW w:w="2335" w:type="dxa"/>
            <w:noWrap/>
            <w:vAlign w:val="center"/>
          </w:tcPr>
          <w:p>
            <w:pPr>
              <w:widowControl/>
              <w:jc w:val="center"/>
              <w:rPr>
                <w:rFonts w:ascii="宋体" w:eastAsia="宋体" w:hAnsi="宋体" w:cs="宋体" w:hint="eastAsia"/>
                <w:color w:val="000000"/>
                <w:kern w:val="0"/>
                <w:szCs w:val="21"/>
              </w:rPr>
            </w:pPr>
            <w:r>
              <w:rPr>
                <w:rFonts w:ascii="宋体" w:hAnsi="宋体" w:cs="宋体" w:hint="eastAsia"/>
                <w:color w:val="000000"/>
                <w:kern w:val="0"/>
                <w:szCs w:val="21"/>
              </w:rPr>
              <w:t>生产厂房</w:t>
            </w:r>
            <w:r>
              <w:rPr>
                <w:rFonts w:ascii="宋体" w:hAnsi="宋体" w:cs="宋体" w:hint="eastAsia"/>
                <w:color w:val="000000"/>
                <w:kern w:val="0"/>
                <w:szCs w:val="21"/>
                <w:lang w:val="en-US" w:eastAsia="zh-CN"/>
              </w:rPr>
              <w:t>1</w:t>
            </w:r>
          </w:p>
        </w:tc>
        <w:tc>
          <w:tcPr>
            <w:tcW w:w="1179" w:type="dxa"/>
            <w:vAlign w:val="center"/>
          </w:tcPr>
          <w:p>
            <w:pPr>
              <w:widowControl/>
              <w:jc w:val="center"/>
              <w:rPr>
                <w:color w:val="000000"/>
                <w:kern w:val="0"/>
                <w:szCs w:val="21"/>
              </w:rPr>
            </w:pPr>
            <w:r>
              <w:rPr>
                <w:color w:val="000000"/>
                <w:kern w:val="0"/>
                <w:szCs w:val="21"/>
              </w:rPr>
              <w:t>1</w:t>
            </w:r>
          </w:p>
        </w:tc>
        <w:tc>
          <w:tcPr>
            <w:tcW w:w="1179" w:type="dxa"/>
            <w:vAlign w:val="center"/>
          </w:tcPr>
          <w:p>
            <w:pPr>
              <w:widowControl/>
              <w:jc w:val="center"/>
              <w:rPr>
                <w:color w:val="000000"/>
                <w:kern w:val="0"/>
                <w:szCs w:val="21"/>
              </w:rPr>
            </w:pPr>
            <w:r>
              <w:rPr>
                <w:color w:val="000000"/>
                <w:kern w:val="0"/>
                <w:szCs w:val="21"/>
              </w:rPr>
              <w:t>9000.00</w:t>
            </w:r>
          </w:p>
        </w:tc>
        <w:tc>
          <w:tcPr>
            <w:tcW w:w="1005" w:type="dxa"/>
            <w:vAlign w:val="center"/>
          </w:tcPr>
          <w:p>
            <w:pPr>
              <w:widowControl/>
              <w:jc w:val="center"/>
              <w:rPr>
                <w:color w:val="000000"/>
                <w:kern w:val="0"/>
                <w:szCs w:val="21"/>
              </w:rPr>
            </w:pPr>
            <w:r>
              <w:rPr>
                <w:color w:val="000000"/>
                <w:kern w:val="0"/>
                <w:szCs w:val="21"/>
              </w:rPr>
              <w:t>9000.00</w:t>
            </w:r>
          </w:p>
        </w:tc>
        <w:tc>
          <w:tcPr>
            <w:tcW w:w="1061"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钢构</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9" w:type="dxa"/>
            <w:vMerge/>
            <w:vAlign w:val="center"/>
          </w:tcPr>
          <w:p>
            <w:pPr>
              <w:widowControl/>
              <w:jc w:val="center"/>
              <w:rPr>
                <w:color w:val="000000"/>
                <w:kern w:val="0"/>
                <w:szCs w:val="21"/>
              </w:rPr>
            </w:pPr>
          </w:p>
        </w:tc>
        <w:tc>
          <w:tcPr>
            <w:tcW w:w="2335" w:type="dxa"/>
            <w:noWrap/>
            <w:vAlign w:val="center"/>
          </w:tcPr>
          <w:p>
            <w:pPr>
              <w:widowControl/>
              <w:jc w:val="center"/>
              <w:rPr>
                <w:rFonts w:ascii="宋体" w:eastAsia="宋体" w:hAnsi="宋体" w:cs="宋体" w:hint="eastAsia"/>
                <w:color w:val="000000"/>
                <w:kern w:val="0"/>
                <w:szCs w:val="21"/>
              </w:rPr>
            </w:pPr>
            <w:r>
              <w:rPr>
                <w:rFonts w:ascii="宋体" w:hAnsi="宋体" w:cs="宋体" w:hint="eastAsia"/>
                <w:color w:val="000000"/>
                <w:kern w:val="0"/>
                <w:szCs w:val="21"/>
              </w:rPr>
              <w:t>生产厂房</w:t>
            </w:r>
            <w:r>
              <w:rPr>
                <w:rFonts w:ascii="宋体" w:hAnsi="宋体" w:cs="宋体" w:hint="eastAsia"/>
                <w:color w:val="000000"/>
                <w:kern w:val="0"/>
                <w:szCs w:val="21"/>
                <w:lang w:val="en-US" w:eastAsia="zh-CN"/>
              </w:rPr>
              <w:t>2</w:t>
            </w:r>
          </w:p>
        </w:tc>
        <w:tc>
          <w:tcPr>
            <w:tcW w:w="1179" w:type="dxa"/>
            <w:vAlign w:val="center"/>
          </w:tcPr>
          <w:p>
            <w:pPr>
              <w:widowControl/>
              <w:jc w:val="center"/>
              <w:rPr>
                <w:color w:val="000000"/>
                <w:kern w:val="0"/>
                <w:szCs w:val="21"/>
              </w:rPr>
            </w:pPr>
            <w:r>
              <w:rPr>
                <w:color w:val="000000"/>
                <w:kern w:val="0"/>
                <w:szCs w:val="21"/>
              </w:rPr>
              <w:t>1</w:t>
            </w:r>
          </w:p>
        </w:tc>
        <w:tc>
          <w:tcPr>
            <w:tcW w:w="1179" w:type="dxa"/>
            <w:vAlign w:val="center"/>
          </w:tcPr>
          <w:p>
            <w:pPr>
              <w:widowControl/>
              <w:jc w:val="center"/>
              <w:rPr>
                <w:color w:val="000000"/>
                <w:kern w:val="0"/>
                <w:szCs w:val="21"/>
              </w:rPr>
            </w:pPr>
            <w:r>
              <w:rPr>
                <w:color w:val="000000"/>
                <w:kern w:val="0"/>
                <w:szCs w:val="21"/>
              </w:rPr>
              <w:t>8000.00</w:t>
            </w:r>
          </w:p>
        </w:tc>
        <w:tc>
          <w:tcPr>
            <w:tcW w:w="1005" w:type="dxa"/>
            <w:vAlign w:val="center"/>
          </w:tcPr>
          <w:p>
            <w:pPr>
              <w:widowControl/>
              <w:jc w:val="center"/>
              <w:rPr>
                <w:color w:val="000000"/>
                <w:kern w:val="0"/>
                <w:szCs w:val="21"/>
              </w:rPr>
            </w:pPr>
            <w:r>
              <w:rPr>
                <w:color w:val="000000"/>
                <w:kern w:val="0"/>
                <w:szCs w:val="21"/>
              </w:rPr>
              <w:t>8000.00</w:t>
            </w:r>
          </w:p>
        </w:tc>
        <w:tc>
          <w:tcPr>
            <w:tcW w:w="1061" w:type="dxa"/>
            <w:noWrap/>
            <w:vAlign w:val="center"/>
          </w:tcPr>
          <w:p>
            <w:pPr>
              <w:widowControl/>
              <w:jc w:val="center"/>
              <w:rPr>
                <w:rFonts w:ascii="宋体" w:hAnsi="宋体" w:cs="宋体"/>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9"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、配套建筑工程</w:t>
            </w:r>
          </w:p>
        </w:tc>
        <w:tc>
          <w:tcPr>
            <w:tcW w:w="233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综合办公楼</w:t>
            </w:r>
          </w:p>
        </w:tc>
        <w:tc>
          <w:tcPr>
            <w:tcW w:w="1179" w:type="dxa"/>
          </w:tcPr>
          <w:p>
            <w:pPr>
              <w:jc w:val="center"/>
              <w:rPr>
                <w:szCs w:val="21"/>
              </w:rPr>
            </w:pPr>
            <w:r>
              <w:rPr>
                <w:szCs w:val="21"/>
              </w:rPr>
              <w:t>5</w:t>
            </w:r>
          </w:p>
        </w:tc>
        <w:tc>
          <w:tcPr>
            <w:tcW w:w="1179" w:type="dxa"/>
          </w:tcPr>
          <w:p>
            <w:pPr>
              <w:jc w:val="center"/>
              <w:rPr>
                <w:szCs w:val="21"/>
              </w:rPr>
            </w:pPr>
            <w:r>
              <w:rPr>
                <w:szCs w:val="21"/>
              </w:rPr>
              <w:t xml:space="preserve">1200.00 </w:t>
            </w:r>
          </w:p>
        </w:tc>
        <w:tc>
          <w:tcPr>
            <w:tcW w:w="1005" w:type="dxa"/>
          </w:tcPr>
          <w:p>
            <w:pPr>
              <w:jc w:val="center"/>
              <w:rPr>
                <w:szCs w:val="21"/>
              </w:rPr>
            </w:pPr>
            <w:r>
              <w:rPr>
                <w:szCs w:val="21"/>
              </w:rPr>
              <w:t xml:space="preserve">6000.00 </w:t>
            </w:r>
          </w:p>
        </w:tc>
        <w:tc>
          <w:tcPr>
            <w:tcW w:w="1061"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砖混</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69" w:type="dxa"/>
            <w:vMerge/>
            <w:vAlign w:val="center"/>
          </w:tcPr>
          <w:p>
            <w:pPr>
              <w:widowControl/>
              <w:jc w:val="center"/>
              <w:rPr>
                <w:color w:val="000000"/>
                <w:kern w:val="0"/>
                <w:szCs w:val="21"/>
              </w:rPr>
            </w:pPr>
          </w:p>
        </w:tc>
        <w:tc>
          <w:tcPr>
            <w:tcW w:w="2335"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员工公寓</w:t>
            </w:r>
          </w:p>
        </w:tc>
        <w:tc>
          <w:tcPr>
            <w:tcW w:w="1179" w:type="dxa"/>
          </w:tcPr>
          <w:p>
            <w:pPr>
              <w:jc w:val="center"/>
              <w:rPr>
                <w:szCs w:val="21"/>
              </w:rPr>
            </w:pPr>
            <w:r>
              <w:rPr>
                <w:szCs w:val="21"/>
              </w:rPr>
              <w:t>3</w:t>
            </w:r>
          </w:p>
        </w:tc>
        <w:tc>
          <w:tcPr>
            <w:tcW w:w="1179" w:type="dxa"/>
          </w:tcPr>
          <w:p>
            <w:pPr>
              <w:jc w:val="center"/>
              <w:rPr>
                <w:szCs w:val="21"/>
              </w:rPr>
            </w:pPr>
            <w:r>
              <w:rPr>
                <w:szCs w:val="21"/>
              </w:rPr>
              <w:t xml:space="preserve">1000.00 </w:t>
            </w:r>
          </w:p>
        </w:tc>
        <w:tc>
          <w:tcPr>
            <w:tcW w:w="1005" w:type="dxa"/>
          </w:tcPr>
          <w:p>
            <w:pPr>
              <w:jc w:val="center"/>
              <w:rPr>
                <w:szCs w:val="21"/>
              </w:rPr>
            </w:pPr>
            <w:r>
              <w:rPr>
                <w:szCs w:val="21"/>
              </w:rPr>
              <w:t xml:space="preserve">3000.00 </w:t>
            </w:r>
          </w:p>
        </w:tc>
        <w:tc>
          <w:tcPr>
            <w:tcW w:w="1061"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砖混</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104"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合计</w:t>
            </w:r>
          </w:p>
        </w:tc>
        <w:tc>
          <w:tcPr>
            <w:tcW w:w="1179" w:type="dxa"/>
            <w:noWrap/>
            <w:vAlign w:val="center"/>
          </w:tcPr>
          <w:p>
            <w:pPr>
              <w:widowControl/>
              <w:jc w:val="center"/>
              <w:rPr>
                <w:rFonts w:ascii="宋体" w:hAnsi="宋体" w:cs="宋体"/>
                <w:b/>
                <w:bCs/>
                <w:color w:val="000000"/>
                <w:kern w:val="0"/>
                <w:szCs w:val="21"/>
              </w:rPr>
            </w:pPr>
          </w:p>
        </w:tc>
        <w:tc>
          <w:tcPr>
            <w:tcW w:w="1179" w:type="dxa"/>
            <w:vAlign w:val="center"/>
          </w:tcPr>
          <w:p>
            <w:pPr>
              <w:widowControl/>
              <w:jc w:val="center"/>
              <w:rPr>
                <w:b/>
                <w:bCs/>
                <w:color w:val="000000"/>
                <w:kern w:val="0"/>
                <w:szCs w:val="21"/>
              </w:rPr>
            </w:pPr>
            <w:r>
              <w:rPr>
                <w:b/>
                <w:bCs/>
                <w:color w:val="000000"/>
                <w:kern w:val="0"/>
                <w:szCs w:val="21"/>
              </w:rPr>
              <w:t>19500.00</w:t>
            </w:r>
          </w:p>
        </w:tc>
        <w:tc>
          <w:tcPr>
            <w:tcW w:w="1005" w:type="dxa"/>
            <w:vAlign w:val="center"/>
          </w:tcPr>
          <w:p>
            <w:pPr>
              <w:widowControl/>
              <w:jc w:val="center"/>
              <w:rPr>
                <w:b/>
                <w:bCs/>
                <w:color w:val="000000"/>
                <w:kern w:val="0"/>
                <w:szCs w:val="21"/>
              </w:rPr>
            </w:pPr>
            <w:r>
              <w:rPr>
                <w:b/>
                <w:bCs/>
                <w:color w:val="000000"/>
                <w:kern w:val="0"/>
                <w:szCs w:val="21"/>
              </w:rPr>
              <w:t>26000.00</w:t>
            </w:r>
          </w:p>
        </w:tc>
        <w:tc>
          <w:tcPr>
            <w:tcW w:w="1061" w:type="dxa"/>
            <w:vAlign w:val="center"/>
          </w:tcPr>
          <w:p>
            <w:pPr>
              <w:widowControl/>
              <w:jc w:val="center"/>
              <w:rPr>
                <w:b/>
                <w:bCs/>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69" w:type="dxa"/>
            <w:vMerge w:val="restart"/>
            <w:vAlign w:val="center"/>
          </w:tcPr>
          <w:p>
            <w:pPr>
              <w:widowControl/>
              <w:jc w:val="center"/>
              <w:rPr>
                <w:color w:val="000000"/>
                <w:kern w:val="0"/>
                <w:szCs w:val="21"/>
              </w:rPr>
            </w:pPr>
            <w:r>
              <w:rPr>
                <w:color w:val="000000"/>
                <w:kern w:val="0"/>
                <w:szCs w:val="21"/>
              </w:rPr>
              <w:t>3</w:t>
            </w:r>
            <w:r>
              <w:rPr>
                <w:rFonts w:ascii="宋体" w:hAnsi="宋体" w:hint="eastAsia"/>
                <w:color w:val="000000"/>
                <w:kern w:val="0"/>
                <w:szCs w:val="21"/>
              </w:rPr>
              <w:t>、公共设施</w:t>
            </w:r>
          </w:p>
        </w:tc>
        <w:tc>
          <w:tcPr>
            <w:tcW w:w="2335"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179" w:type="dxa"/>
            <w:vAlign w:val="center"/>
          </w:tcPr>
          <w:p>
            <w:pPr>
              <w:widowControl/>
              <w:jc w:val="center"/>
              <w:rPr>
                <w:color w:val="000000"/>
                <w:kern w:val="0"/>
                <w:szCs w:val="21"/>
              </w:rPr>
            </w:pPr>
            <w:r>
              <w:rPr>
                <w:color w:val="000000"/>
                <w:kern w:val="0"/>
                <w:szCs w:val="21"/>
              </w:rPr>
              <w:t>1</w:t>
            </w:r>
          </w:p>
        </w:tc>
        <w:tc>
          <w:tcPr>
            <w:tcW w:w="1179" w:type="dxa"/>
            <w:vAlign w:val="center"/>
          </w:tcPr>
          <w:p>
            <w:pPr>
              <w:widowControl/>
              <w:jc w:val="center"/>
              <w:rPr>
                <w:color w:val="000000"/>
                <w:kern w:val="0"/>
                <w:szCs w:val="21"/>
              </w:rPr>
            </w:pPr>
            <w:r>
              <w:rPr>
                <w:color w:val="000000"/>
                <w:kern w:val="0"/>
                <w:szCs w:val="21"/>
              </w:rPr>
              <w:t>9200.00</w:t>
            </w:r>
          </w:p>
        </w:tc>
        <w:tc>
          <w:tcPr>
            <w:tcW w:w="1005" w:type="dxa"/>
            <w:vAlign w:val="center"/>
          </w:tcPr>
          <w:p>
            <w:pPr>
              <w:widowControl/>
              <w:jc w:val="center"/>
              <w:rPr>
                <w:color w:val="000000"/>
                <w:kern w:val="0"/>
                <w:szCs w:val="21"/>
              </w:rPr>
            </w:pPr>
            <w:r>
              <w:rPr>
                <w:color w:val="000000"/>
                <w:kern w:val="0"/>
                <w:szCs w:val="21"/>
              </w:rPr>
              <w:t>9200.00</w:t>
            </w:r>
          </w:p>
        </w:tc>
        <w:tc>
          <w:tcPr>
            <w:tcW w:w="1061" w:type="dxa"/>
            <w:vAlign w:val="center"/>
          </w:tcPr>
          <w:p>
            <w:pPr>
              <w:widowControl/>
              <w:jc w:val="center"/>
              <w:rPr>
                <w:color w:val="000000"/>
                <w:kern w:val="0"/>
                <w:szCs w:val="21"/>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69" w:type="dxa"/>
            <w:vMerge/>
            <w:vAlign w:val="center"/>
          </w:tcPr>
          <w:p>
            <w:pPr>
              <w:widowControl/>
              <w:jc w:val="center"/>
              <w:rPr>
                <w:color w:val="000000"/>
                <w:kern w:val="0"/>
                <w:szCs w:val="21"/>
              </w:rPr>
            </w:pPr>
          </w:p>
        </w:tc>
        <w:tc>
          <w:tcPr>
            <w:tcW w:w="2335"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179" w:type="dxa"/>
            <w:vAlign w:val="center"/>
          </w:tcPr>
          <w:p>
            <w:pPr>
              <w:widowControl/>
              <w:jc w:val="center"/>
              <w:rPr>
                <w:color w:val="000000"/>
                <w:kern w:val="0"/>
                <w:szCs w:val="21"/>
              </w:rPr>
            </w:pPr>
            <w:r>
              <w:rPr>
                <w:color w:val="000000"/>
                <w:kern w:val="0"/>
                <w:szCs w:val="21"/>
              </w:rPr>
              <w:t>1</w:t>
            </w:r>
          </w:p>
        </w:tc>
        <w:tc>
          <w:tcPr>
            <w:tcW w:w="1179" w:type="dxa"/>
            <w:vAlign w:val="center"/>
          </w:tcPr>
          <w:p>
            <w:pPr>
              <w:widowControl/>
              <w:jc w:val="center"/>
              <w:rPr>
                <w:color w:val="000000"/>
                <w:kern w:val="0"/>
                <w:szCs w:val="21"/>
              </w:rPr>
            </w:pPr>
            <w:r>
              <w:rPr>
                <w:color w:val="000000"/>
                <w:kern w:val="0"/>
                <w:szCs w:val="21"/>
              </w:rPr>
              <w:t>4500.00</w:t>
            </w:r>
          </w:p>
        </w:tc>
        <w:tc>
          <w:tcPr>
            <w:tcW w:w="1005" w:type="dxa"/>
            <w:vAlign w:val="center"/>
          </w:tcPr>
          <w:p>
            <w:pPr>
              <w:widowControl/>
              <w:jc w:val="center"/>
              <w:rPr>
                <w:color w:val="000000"/>
                <w:kern w:val="0"/>
                <w:szCs w:val="21"/>
              </w:rPr>
            </w:pPr>
            <w:r>
              <w:rPr>
                <w:color w:val="000000"/>
                <w:kern w:val="0"/>
                <w:szCs w:val="21"/>
              </w:rPr>
              <w:t>4500.00</w:t>
            </w:r>
          </w:p>
        </w:tc>
        <w:tc>
          <w:tcPr>
            <w:tcW w:w="1061" w:type="dxa"/>
            <w:vAlign w:val="center"/>
          </w:tcPr>
          <w:p>
            <w:pPr>
              <w:widowControl/>
              <w:jc w:val="center"/>
              <w:rPr>
                <w:color w:val="000000"/>
                <w:kern w:val="0"/>
                <w:szCs w:val="21"/>
              </w:rPr>
            </w:pPr>
          </w:p>
        </w:tc>
      </w:tr>
    </w:tbl>
    <w:p>
      <w:pPr>
        <w:pStyle w:val="Heading3"/>
        <w:rPr>
          <w:rFonts w:hint="eastAsia"/>
          <w:color w:val="000000"/>
          <w:sz w:val="24"/>
          <w:szCs w:val="24"/>
        </w:rPr>
      </w:pPr>
      <w:bookmarkStart w:id="14" w:name="_Toc530651358"/>
      <w:bookmarkStart w:id="15" w:name="_Toc2360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4"/>
      <w:bookmarkEnd w:id="15"/>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人民币14000.00万元</w:t>
      </w:r>
      <w:r>
        <w:rPr>
          <w:color w:val="000000"/>
          <w:sz w:val="26"/>
          <w:szCs w:val="26"/>
        </w:rPr>
        <w:t>，</w:t>
      </w:r>
      <w:r>
        <w:rPr>
          <w:rFonts w:hint="eastAsia"/>
          <w:color w:val="000000"/>
          <w:sz w:val="26"/>
          <w:szCs w:val="26"/>
        </w:rPr>
        <w:t>资金来源为项目企业自筹资金8000.00万元，申请银行贷款6000.00万元</w:t>
      </w:r>
      <w:r>
        <w:rPr>
          <w:color w:val="000000"/>
          <w:sz w:val="26"/>
          <w:szCs w:val="26"/>
        </w:rPr>
        <w:t>。</w:t>
      </w:r>
    </w:p>
    <w:p>
      <w:pPr>
        <w:pStyle w:val="Heading3"/>
        <w:rPr>
          <w:rFonts w:hint="eastAsia"/>
          <w:color w:val="000000"/>
          <w:sz w:val="24"/>
          <w:szCs w:val="24"/>
        </w:rPr>
      </w:pPr>
      <w:bookmarkStart w:id="16" w:name="_Toc27662"/>
      <w:bookmarkStart w:id="17" w:name="_Toc53065135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6"/>
      <w:bookmarkEnd w:id="17"/>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881"/>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0"/>
        <w:jc w:val="left"/>
        <w:rPr>
          <w:rFonts w:ascii="Calibri" w:eastAsia="宋体" w:hAnsi="Calibri" w:cs="Times New Roman" w:hint="eastAsia"/>
          <w:kern w:val="0"/>
          <w:sz w:val="26"/>
          <w:szCs w:val="28"/>
        </w:rPr>
      </w:pPr>
      <w:r>
        <w:rPr>
          <w:rFonts w:ascii="Calibri" w:eastAsia="宋体" w:hAnsi="Calibri" w:cs="Times New Roman" w:hint="eastAsia"/>
          <w:kern w:val="0"/>
          <w:sz w:val="26"/>
          <w:szCs w:val="28"/>
          <w:lang w:val="en-US" w:eastAsia="zh-CN" w:bidi="ar-SA"/>
        </w:rPr>
        <w:t>成都</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科技股份有限公司是建于1971年的小三线军工企业，于2000年改制为股份制企业，注册资金6600万元，位于</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区公园路二段86号，占地面积为150000平方米。</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0"/>
        <w:jc w:val="left"/>
        <w:rPr>
          <w:rFonts w:ascii="Calibri" w:eastAsia="宋体" w:hAnsi="Calibri" w:cs="Times New Roman" w:hint="eastAsia"/>
          <w:kern w:val="0"/>
          <w:sz w:val="26"/>
          <w:szCs w:val="28"/>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科技是集研发、制造、销售各种新型电子元器件为一体的高新技术企业，公司专注电子调谐器、无线通讯模块、MCU控制模块、军工产品，产品广泛应用于视像行业、数据通信领域、移动通信领域，与三星、海尔、庆科、海信、中国移动等国内外知名企业建立了长期的合作关系。</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0"/>
        <w:jc w:val="left"/>
        <w:rPr>
          <w:rFonts w:ascii="Calibri" w:eastAsia="宋体" w:hAnsi="Calibri" w:cs="Times New Roman" w:hint="eastAsia"/>
          <w:kern w:val="0"/>
          <w:sz w:val="26"/>
          <w:szCs w:val="28"/>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科技建有省级技术中心，拥有国家专利42项，国际商标14项，拥有一支30年以上的射频（高频50MHz~900MHz\2.4G\5G）研发力量，在研发和制造方面有经验丰富的团队，公司同电子科技大学、四川大学等科研机构达成合作意向。</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0"/>
        <w:jc w:val="left"/>
        <w:rPr>
          <w:rFonts w:ascii="Calibri" w:eastAsia="宋体" w:hAnsi="Calibri" w:cs="Times New Roman" w:hint="eastAsia"/>
          <w:kern w:val="0"/>
          <w:sz w:val="26"/>
          <w:szCs w:val="28"/>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公司拥有世界先进的SMT设备和各种精密检测设备800多台/套；有自主开发建设的全自动的生产测试线，40多年SMT及部件产品产业化经验，完整的制程管理及质量控制体系，为产品质量提供有力保证。</w:t>
      </w:r>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50" w:lineRule="atLeast"/>
        <w:ind w:left="0" w:right="0" w:firstLine="0"/>
        <w:jc w:val="left"/>
        <w:rPr>
          <w:rFonts w:hint="eastAsia"/>
          <w:color w:val="FF0000"/>
          <w:kern w:val="0"/>
          <w:sz w:val="26"/>
          <w:szCs w:val="28"/>
        </w:rPr>
      </w:pP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w:t>
      </w:r>
      <w:r>
        <w:rPr>
          <w:rFonts w:ascii="Calibri" w:eastAsia="宋体" w:hAnsi="Calibri" w:cs="Times New Roman" w:hint="eastAsia"/>
          <w:kern w:val="0"/>
          <w:sz w:val="26"/>
          <w:szCs w:val="28"/>
          <w:lang w:val="en-US" w:eastAsia="zh-CN" w:bidi="ar-SA"/>
        </w:rPr>
        <w:t> </w:t>
      </w:r>
      <w:r>
        <w:rPr>
          <w:rFonts w:ascii="Calibri" w:eastAsia="宋体" w:hAnsi="Calibri" w:cs="Times New Roman" w:hint="eastAsia"/>
          <w:kern w:val="0"/>
          <w:sz w:val="26"/>
          <w:szCs w:val="28"/>
          <w:lang w:val="en-US" w:eastAsia="zh-CN" w:bidi="ar-SA"/>
        </w:rPr>
        <w:t xml:space="preserve"> 未来，公司以物联网和军品业务为主导方向，逐步实现由传统制造业向先进制造业转型。</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029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漳州台商投资区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优质肉牛系列产品综合开发</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31254"/>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82"/>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32390"/>
      <w:bookmarkStart w:id="23" w:name="_Toc508375798"/>
      <w:bookmarkStart w:id="24" w:name="_Toc256591008"/>
      <w:bookmarkStart w:id="25" w:name="_Toc244509860"/>
      <w:bookmarkStart w:id="26" w:name="_Toc256591030"/>
      <w:bookmarkStart w:id="27" w:name="_Toc240341598"/>
      <w:bookmarkStart w:id="28" w:name="_Toc244509877"/>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2"/>
    </w:p>
    <w:p>
      <w:pPr>
        <w:spacing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26000.00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lang w:val="en-US" w:eastAsia="zh-CN"/>
              </w:rPr>
              <w:t>优质肉牛系列产品综合开发</w:t>
            </w:r>
            <w:r>
              <w:rPr>
                <w:rFonts w:ascii="宋体" w:hAnsi="宋体" w:cs="宋体" w:hint="eastAsia"/>
                <w:color w:val="000000"/>
                <w:kern w:val="0"/>
                <w:sz w:val="22"/>
                <w:szCs w:val="22"/>
              </w:rPr>
              <w:t>系列产品</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6572.00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2941.20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218.36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527.44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441.00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14909.09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4040.19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3030.14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928.23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1010.05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60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36.15%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21.65%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27.47%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13,186.42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19,548.79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37.99%</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30084"/>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优质肉牛系列产品综合开发</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优质肉牛系列产品综合开发</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漳州台商投资区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优质肉牛系列产品综合开发</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3764"/>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9434"/>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rFonts w:hint="default"/>
        </w:rPr>
      </w:pPr>
      <w:r>
        <w:rPr>
          <w:color w:val="000000"/>
          <w:sz w:val="26"/>
        </w:rPr>
        <w:t>201</w:t>
      </w:r>
      <w:r>
        <w:rPr>
          <w:rFonts w:hint="eastAsia"/>
          <w:color w:val="000000"/>
          <w:sz w:val="26"/>
        </w:rPr>
        <w:t>8</w:t>
      </w:r>
      <w:r>
        <w:rPr>
          <w:color w:val="000000"/>
          <w:sz w:val="26"/>
        </w:rPr>
        <w:t>年，</w:t>
      </w:r>
      <w:r>
        <w:rPr>
          <w:rFonts w:hint="eastAsia"/>
          <w:color w:val="000000"/>
          <w:sz w:val="26"/>
        </w:rPr>
        <w:t>初步核算，全年实现地区生产总值3947.63亿元，比上年增长8.7%。其中，第一产业增加值438.58亿元，增长4.4%；第二产业增加值1887.22亿元，增长8.7%；第三产业增加值1621.83亿元，增长9.7%。三次产业比例由上年的11.3:48.1:40.6调整为11.1:47.8:41.1。人均地区生产总值77102元，比上年增长7.7%。</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2681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优质肉牛系列产品综合开发</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优质肉牛系列产品综合开发</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优质肉牛系列产品综合开发</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优质肉牛系列产品综合开发</w:t>
      </w:r>
      <w:r>
        <w:rPr>
          <w:rFonts w:hint="eastAsia"/>
          <w:color w:val="000000"/>
          <w:kern w:val="0"/>
          <w:sz w:val="26"/>
          <w:szCs w:val="28"/>
        </w:rPr>
        <w:t>产业格局的进一步调整，我国</w:t>
      </w:r>
      <w:r>
        <w:rPr>
          <w:rFonts w:hint="eastAsia"/>
          <w:color w:val="000000"/>
          <w:kern w:val="0"/>
          <w:sz w:val="26"/>
          <w:szCs w:val="28"/>
          <w:lang w:eastAsia="zh-CN"/>
        </w:rPr>
        <w:t>优质肉牛系列产品综合开发</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优质肉牛系列产品综合开发</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优质肉牛系列产品综合开发</w:t>
      </w:r>
      <w:r>
        <w:rPr>
          <w:rFonts w:hint="eastAsia"/>
          <w:color w:val="000000"/>
          <w:kern w:val="0"/>
          <w:sz w:val="26"/>
          <w:szCs w:val="28"/>
        </w:rPr>
        <w:t>行业在传统</w:t>
      </w:r>
      <w:r>
        <w:rPr>
          <w:rFonts w:hint="eastAsia"/>
          <w:color w:val="000000"/>
          <w:kern w:val="0"/>
          <w:sz w:val="26"/>
          <w:szCs w:val="28"/>
          <w:lang w:eastAsia="zh-CN"/>
        </w:rPr>
        <w:t>优质肉牛系列产品综合开发</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优质肉牛系列产品综合开发</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优质肉牛系列产品综合开发</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b/>
          <w:color w:val="000000"/>
          <w:kern w:val="0"/>
          <w:sz w:val="26"/>
          <w:szCs w:val="28"/>
          <w:lang w:eastAsia="zh-CN"/>
        </w:rPr>
        <w:t>优质肉牛系列产品综合开发</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优质肉牛系列产品综合开发</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优质肉牛系列产品综合开发</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优质肉牛系列产品综合开发</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优质肉牛系列产品综合开发</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优质肉牛系列产品综合开发</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18381"/>
      <w:bookmarkStart w:id="35"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优质肉牛系列产品综合开发</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优质肉牛系列产品综合开发</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优质肉牛系列产品综合开发</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优质肉牛系列产品综合开发</w:t>
      </w:r>
      <w:r>
        <w:rPr>
          <w:rFonts w:hint="eastAsia"/>
          <w:color w:val="000000"/>
          <w:kern w:val="0"/>
          <w:sz w:val="26"/>
          <w:szCs w:val="28"/>
        </w:rPr>
        <w:t>行业的结构调整，大大提高我国</w:t>
      </w:r>
      <w:r>
        <w:rPr>
          <w:rFonts w:hint="eastAsia"/>
          <w:color w:val="000000"/>
          <w:kern w:val="0"/>
          <w:sz w:val="26"/>
          <w:szCs w:val="28"/>
          <w:lang w:eastAsia="zh-CN"/>
        </w:rPr>
        <w:t>优质肉牛系列产品综合开发</w:t>
      </w:r>
      <w:r>
        <w:rPr>
          <w:rFonts w:hint="eastAsia"/>
          <w:color w:val="000000"/>
          <w:kern w:val="0"/>
          <w:sz w:val="26"/>
          <w:szCs w:val="28"/>
        </w:rPr>
        <w:t>工艺技术水平，提高我国</w:t>
      </w:r>
      <w:r>
        <w:rPr>
          <w:rFonts w:hint="eastAsia"/>
          <w:color w:val="000000"/>
          <w:kern w:val="0"/>
          <w:sz w:val="26"/>
          <w:szCs w:val="28"/>
          <w:lang w:eastAsia="zh-CN"/>
        </w:rPr>
        <w:t>优质肉牛系列产品综合开发</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优质肉牛系列产品综合开发</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优质肉牛系列产品综合开发</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12647"/>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优质肉牛系列产品综合开发</w:t>
      </w:r>
      <w:r>
        <w:rPr>
          <w:rFonts w:hint="eastAsia"/>
          <w:color w:val="000000"/>
          <w:kern w:val="0"/>
          <w:sz w:val="26"/>
          <w:szCs w:val="28"/>
        </w:rPr>
        <w:t>业及</w:t>
      </w:r>
      <w:r>
        <w:rPr>
          <w:rFonts w:hint="eastAsia"/>
          <w:color w:val="000000"/>
          <w:kern w:val="0"/>
          <w:sz w:val="26"/>
          <w:szCs w:val="28"/>
          <w:lang w:eastAsia="zh-CN"/>
        </w:rPr>
        <w:t>优质肉牛系列产品综合开发</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优质肉牛系列产品综合开发</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290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3065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优质肉牛系列产品综合开发</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优质肉牛系列产品综合开发</w:t>
      </w:r>
      <w:r>
        <w:rPr>
          <w:color w:val="000000"/>
          <w:kern w:val="0"/>
          <w:sz w:val="26"/>
          <w:szCs w:val="28"/>
        </w:rPr>
        <w:t>市场的变化，政府大力推动并加快</w:t>
      </w:r>
      <w:r>
        <w:rPr>
          <w:rFonts w:hint="eastAsia"/>
          <w:color w:val="000000"/>
          <w:kern w:val="0"/>
          <w:sz w:val="26"/>
          <w:szCs w:val="28"/>
          <w:lang w:eastAsia="zh-CN"/>
        </w:rPr>
        <w:t>优质肉牛系列产品综合开发</w:t>
      </w:r>
      <w:r>
        <w:rPr>
          <w:color w:val="000000"/>
          <w:kern w:val="0"/>
          <w:sz w:val="26"/>
          <w:szCs w:val="28"/>
        </w:rPr>
        <w:t>工业转型升级，</w:t>
      </w:r>
      <w:r>
        <w:rPr>
          <w:rFonts w:hint="eastAsia"/>
          <w:color w:val="000000"/>
          <w:kern w:val="0"/>
          <w:sz w:val="26"/>
          <w:szCs w:val="28"/>
          <w:lang w:eastAsia="zh-CN"/>
        </w:rPr>
        <w:t>优质肉牛系列产品综合开发</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优质肉牛系列产品综合开发</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优质肉牛系列产品综合开发</w:t>
      </w:r>
      <w:r>
        <w:rPr>
          <w:rFonts w:hint="eastAsia"/>
          <w:color w:val="000000"/>
          <w:kern w:val="0"/>
          <w:sz w:val="26"/>
          <w:szCs w:val="28"/>
        </w:rPr>
        <w:t>行业发展较好的行业背景、</w:t>
      </w:r>
      <w:r>
        <w:rPr>
          <w:rFonts w:hint="eastAsia"/>
          <w:color w:val="000000"/>
          <w:kern w:val="0"/>
          <w:sz w:val="26"/>
          <w:szCs w:val="28"/>
          <w:lang w:eastAsia="zh-CN"/>
        </w:rPr>
        <w:t>优质肉牛系列产品综合开发</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优质肉牛系列产品综合开发</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优质肉牛系列产品综合开发</w:t>
      </w:r>
      <w:r>
        <w:rPr>
          <w:rFonts w:hint="eastAsia"/>
          <w:color w:val="000000"/>
          <w:kern w:val="0"/>
          <w:sz w:val="26"/>
          <w:szCs w:val="28"/>
        </w:rPr>
        <w:t>开发生产基地。本次项目的建设对于加快</w:t>
      </w:r>
      <w:r>
        <w:rPr>
          <w:rFonts w:hint="eastAsia"/>
          <w:color w:val="000000"/>
          <w:kern w:val="0"/>
          <w:sz w:val="26"/>
          <w:szCs w:val="28"/>
          <w:lang w:eastAsia="zh-CN"/>
        </w:rPr>
        <w:t>漳州台商投资区优质肉牛系列产品综合开发</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729"/>
      <w:bookmarkStart w:id="41" w:name="_Toc240341599"/>
      <w:bookmarkStart w:id="42" w:name="_Toc240339966"/>
      <w:bookmarkStart w:id="43" w:name="_Toc240339580"/>
      <w:bookmarkStart w:id="44" w:name="_Toc1857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17931"/>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优质肉牛系列产品综合开发</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优质肉牛系列产品综合开发</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优质肉牛系列产品综合开发</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优质肉牛系列产品综合开发</w:t>
      </w:r>
      <w:r>
        <w:rPr>
          <w:rFonts w:hint="eastAsia"/>
          <w:color w:val="000000"/>
          <w:kern w:val="0"/>
          <w:sz w:val="26"/>
          <w:szCs w:val="28"/>
        </w:rPr>
        <w:t>业生产的主要方向，以减少中国</w:t>
      </w:r>
      <w:r>
        <w:rPr>
          <w:rFonts w:hint="eastAsia"/>
          <w:color w:val="000000"/>
          <w:kern w:val="0"/>
          <w:sz w:val="26"/>
          <w:szCs w:val="28"/>
          <w:lang w:eastAsia="zh-CN"/>
        </w:rPr>
        <w:t>优质肉牛系列产品综合开发</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优质肉牛系列产品综合开发</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优质肉牛系列产品综合开发</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优质肉牛系列产品综合开发</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优质肉牛系列产品综合开发</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10253"/>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优质肉牛系列产品综合开发</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优质肉牛系列产品综合开发</w:t>
      </w:r>
      <w:r>
        <w:rPr>
          <w:rFonts w:hint="eastAsia"/>
          <w:color w:val="000000"/>
          <w:kern w:val="0"/>
          <w:sz w:val="26"/>
          <w:szCs w:val="28"/>
        </w:rPr>
        <w:t>技术进步与产业升级对于</w:t>
      </w:r>
      <w:r>
        <w:rPr>
          <w:rFonts w:hint="eastAsia"/>
          <w:color w:val="000000"/>
          <w:kern w:val="0"/>
          <w:sz w:val="26"/>
          <w:szCs w:val="28"/>
          <w:lang w:eastAsia="zh-CN"/>
        </w:rPr>
        <w:t>优质肉牛系列产品综合开发</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漳州台商投资区XX有限公司</w:t>
      </w:r>
      <w:r>
        <w:rPr>
          <w:rFonts w:hint="eastAsia"/>
          <w:color w:val="000000"/>
          <w:kern w:val="0"/>
          <w:sz w:val="26"/>
          <w:szCs w:val="28"/>
        </w:rPr>
        <w:t>自成立以来一直从事</w:t>
      </w:r>
      <w:r>
        <w:rPr>
          <w:rFonts w:hint="eastAsia"/>
          <w:color w:val="000000"/>
          <w:kern w:val="0"/>
          <w:sz w:val="26"/>
          <w:szCs w:val="28"/>
          <w:lang w:eastAsia="zh-CN"/>
        </w:rPr>
        <w:t>优质肉牛系列产品综合开发优质肉牛系列产品综合开发</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优质肉牛系列产品综合开发</w:t>
      </w:r>
      <w:r>
        <w:rPr>
          <w:rFonts w:hint="eastAsia"/>
          <w:color w:val="000000"/>
          <w:kern w:val="0"/>
          <w:sz w:val="26"/>
          <w:szCs w:val="28"/>
        </w:rPr>
        <w:t>尖端技术的空白，还可有效满足</w:t>
      </w:r>
      <w:r>
        <w:rPr>
          <w:rFonts w:hint="eastAsia"/>
          <w:color w:val="000000"/>
          <w:kern w:val="0"/>
          <w:sz w:val="26"/>
          <w:szCs w:val="28"/>
          <w:lang w:eastAsia="zh-CN"/>
        </w:rPr>
        <w:t>优质肉牛系列产品综合开发</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优质肉牛系列产品综合开发</w:t>
      </w:r>
      <w:r>
        <w:rPr>
          <w:color w:val="000000"/>
          <w:kern w:val="0"/>
          <w:sz w:val="26"/>
          <w:szCs w:val="28"/>
        </w:rPr>
        <w:t>企业来说，生产高端</w:t>
      </w:r>
      <w:r>
        <w:rPr>
          <w:rFonts w:hint="eastAsia"/>
          <w:color w:val="000000"/>
          <w:kern w:val="0"/>
          <w:sz w:val="26"/>
          <w:szCs w:val="28"/>
          <w:lang w:eastAsia="zh-CN"/>
        </w:rPr>
        <w:t>优质肉牛系列产品综合开发</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优质肉牛系列产品综合开发</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优质肉牛系列产品综合开发</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优质肉牛系列产品综合开发</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517734634"/>
      <w:bookmarkStart w:id="49" w:name="_Toc443477886"/>
      <w:bookmarkStart w:id="50" w:name="_Toc1330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30253"/>
      <w:bookmarkStart w:id="52"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优质肉牛系列产品综合开发</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优质肉牛系列产品综合开发</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优质肉牛系列产品综合开发</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漳州台商投资区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优质肉牛系列产品综合开发</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16177442"/>
      <w:bookmarkStart w:id="54" w:name="_Toc1911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优质肉牛系列产品综合开发</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优质肉牛系列产品综合开发</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优质肉牛系列产品综合开发</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优质肉牛系列产品综合开发</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16177443"/>
      <w:bookmarkStart w:id="56" w:name="_Toc21753"/>
      <w:bookmarkStart w:id="57"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优质肉牛系列产品综合开发</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2129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9157"/>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优质肉牛系列产品综合开发</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优质肉牛系列产品综合开发</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优质肉牛系列产品综合开发</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10318"/>
      <w:bookmarkStart w:id="61" w:name="_Toc196653792"/>
      <w:bookmarkStart w:id="62" w:name="_Toc215308197"/>
      <w:bookmarkStart w:id="63" w:name="_Toc319069511"/>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bookmarkStart w:id="64" w:name="_Toc319069512"/>
      <w:bookmarkStart w:id="65" w:name="_Toc215308198"/>
      <w:bookmarkStart w:id="66"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28659"/>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319069513"/>
      <w:bookmarkStart w:id="69" w:name="_Toc1247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299461841"/>
      <w:bookmarkStart w:id="71" w:name="_Toc8452"/>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256591031"/>
      <w:bookmarkStart w:id="73" w:name="_Toc6570303"/>
      <w:bookmarkStart w:id="74" w:name="_Toc259859426"/>
      <w:bookmarkStart w:id="75" w:name="_Toc2883"/>
      <w:bookmarkStart w:id="76" w:name="_Toc244509878"/>
      <w:bookmarkStart w:id="77" w:name="_Toc261422189"/>
      <w:bookmarkStart w:id="78"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p>
    <w:p>
      <w:pPr>
        <w:spacing w:after="156" w:afterLines="50" w:line="520" w:lineRule="exact"/>
        <w:ind w:firstLine="520" w:firstLineChars="200"/>
        <w:rPr>
          <w:rFonts w:hint="eastAsia"/>
          <w:color w:val="000000"/>
          <w:sz w:val="26"/>
        </w:rPr>
      </w:pPr>
      <w:r>
        <w:rPr>
          <w:rFonts w:hint="eastAsia"/>
          <w:color w:val="000000"/>
          <w:sz w:val="26"/>
        </w:rPr>
        <w:t>本项目建设地址选定在漳州台商投资区。</w:t>
      </w:r>
    </w:p>
    <w:p>
      <w:pPr>
        <w:spacing w:after="156" w:afterLines="50" w:line="520" w:lineRule="exact"/>
        <w:ind w:firstLine="520" w:firstLineChars="200"/>
        <w:jc w:val="center"/>
        <w:rPr>
          <w:rFonts w:hint="eastAsia"/>
          <w:b/>
          <w:color w:val="000000"/>
          <w:sz w:val="26"/>
        </w:rPr>
      </w:pPr>
      <w:r>
        <w:rPr>
          <w:rFonts w:hint="eastAsia"/>
          <w:b/>
          <w:color w:val="000000"/>
          <w:sz w:val="26"/>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92.2pt;height:221.2pt;mso-position-horizontal-relative:page;mso-position-vertical-relative:page;mso-wrap-style:square" o:preferrelative="t" filled="f" stroked="f">
            <v:fill o:detectmouseclick="t"/>
            <v:stroke linestyle="single"/>
            <v:imagedata r:id="rId93"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9" w:name="_Toc318372917"/>
      <w:bookmarkStart w:id="80" w:name="1_6"/>
      <w:bookmarkStart w:id="81" w:name="sub2155_1_6"/>
      <w:bookmarkStart w:id="82" w:name="_Toc449703135"/>
      <w:bookmarkStart w:id="83" w:name="_Toc261422190"/>
      <w:bookmarkStart w:id="84" w:name="_Toc25150"/>
      <w:bookmarkStart w:id="85" w:name="_Toc451871403"/>
      <w:bookmarkStart w:id="86" w:name="_Toc6570304"/>
      <w:bookmarkEnd w:id="81"/>
      <w:bookmarkEnd w:id="80"/>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9"/>
      <w:bookmarkEnd w:id="86"/>
      <w:bookmarkEnd w:id="85"/>
      <w:bookmarkEnd w:id="84"/>
      <w:bookmarkEnd w:id="83"/>
      <w:bookmarkEnd w:id="82"/>
    </w:p>
    <w:p>
      <w:pPr>
        <w:pStyle w:val="Heading3"/>
        <w:spacing w:before="120" w:after="120" w:line="415" w:lineRule="auto"/>
        <w:rPr>
          <w:color w:val="000000"/>
          <w:sz w:val="24"/>
        </w:rPr>
      </w:pPr>
      <w:bookmarkStart w:id="87" w:name="_Toc318372918"/>
      <w:bookmarkStart w:id="88" w:name="_Toc256591027"/>
      <w:bookmarkStart w:id="89" w:name="_Toc449703136"/>
      <w:bookmarkStart w:id="90" w:name="_Toc6570305"/>
      <w:bookmarkStart w:id="91" w:name="_Toc451871404"/>
      <w:bookmarkStart w:id="92" w:name="_Toc1686"/>
      <w:bookmarkStart w:id="93" w:name="_Toc261422191"/>
      <w:r>
        <w:rPr>
          <w:color w:val="000000"/>
          <w:sz w:val="24"/>
        </w:rPr>
        <w:t>4.2.1</w:t>
      </w:r>
      <w:bookmarkEnd w:id="93"/>
      <w:bookmarkEnd w:id="87"/>
      <w:bookmarkEnd w:id="88"/>
      <w:r>
        <w:rPr>
          <w:rFonts w:hint="eastAsia"/>
          <w:color w:val="000000"/>
          <w:sz w:val="24"/>
        </w:rPr>
        <w:t>地理位置</w:t>
      </w:r>
      <w:bookmarkEnd w:id="89"/>
      <w:bookmarkEnd w:id="90"/>
      <w:bookmarkEnd w:id="91"/>
      <w:bookmarkEnd w:id="92"/>
    </w:p>
    <w:p>
      <w:pPr>
        <w:spacing w:after="156" w:afterLines="50" w:line="520" w:lineRule="exact"/>
        <w:ind w:firstLine="520" w:firstLineChars="200"/>
        <w:rPr>
          <w:rFonts w:hint="eastAsia"/>
          <w:color w:val="000000"/>
          <w:sz w:val="26"/>
        </w:rPr>
        <w:sectPr>
          <w:headerReference w:type="default" r:id="rId94"/>
          <w:footerReference w:type="default" r:id="rId95"/>
          <w:headerReference w:type="first" r:id="rId96"/>
          <w:footerReference w:type="first" r:id="rId97"/>
          <w:pgSz w:w="11906" w:h="16838"/>
          <w:pgMar w:top="1440" w:right="1797" w:bottom="1440" w:left="1797" w:header="851" w:footer="992" w:gutter="0"/>
          <w:pgNumType w:fmt="decimal" w:start="17"/>
          <w:cols w:space="708"/>
          <w:docGrid w:type="linesAndChars" w:linePitch="312"/>
        </w:sectPr>
      </w:pPr>
      <w:hyperlink r:id="rId98" w:tgtFrame="_blank" w:history="1">
        <w:r>
          <w:rPr>
            <w:color w:val="000000"/>
            <w:sz w:val="26"/>
          </w:rPr>
          <w:t>漳州台商投资区</w:t>
        </w:r>
      </w:hyperlink>
      <w:r>
        <w:rPr>
          <w:color w:val="000000"/>
          <w:sz w:val="26"/>
        </w:rPr>
        <w:t>（古属</w:t>
      </w:r>
      <w:hyperlink r:id="rId99" w:tgtFrame="_blank" w:history="1">
        <w:r>
          <w:rPr>
            <w:color w:val="000000"/>
            <w:sz w:val="26"/>
          </w:rPr>
          <w:t>漳州府</w:t>
        </w:r>
      </w:hyperlink>
      <w:hyperlink r:id="rId100" w:tgtFrame="_blank" w:history="1">
        <w:r>
          <w:rPr>
            <w:color w:val="000000"/>
            <w:sz w:val="26"/>
          </w:rPr>
          <w:t>龙溪县</w:t>
        </w:r>
      </w:hyperlink>
      <w:r>
        <w:rPr>
          <w:color w:val="000000"/>
          <w:sz w:val="26"/>
        </w:rPr>
        <w:t>、小部分</w:t>
      </w:r>
      <w:hyperlink r:id="rId101" w:tgtFrame="_blank" w:history="1">
        <w:r>
          <w:rPr>
            <w:color w:val="000000"/>
            <w:sz w:val="26"/>
          </w:rPr>
          <w:t>海澄县</w:t>
        </w:r>
      </w:hyperlink>
      <w:r>
        <w:rPr>
          <w:color w:val="000000"/>
          <w:sz w:val="26"/>
        </w:rPr>
        <w:t>，小部分</w:t>
      </w:r>
      <w:hyperlink r:id="rId102" w:tgtFrame="_blank" w:history="1">
        <w:r>
          <w:rPr>
            <w:color w:val="000000"/>
            <w:sz w:val="26"/>
          </w:rPr>
          <w:t>泉州府</w:t>
        </w:r>
      </w:hyperlink>
      <w:hyperlink r:id="rId103" w:tgtFrame="_blank" w:history="1">
        <w:r>
          <w:rPr>
            <w:color w:val="000000"/>
            <w:sz w:val="26"/>
          </w:rPr>
          <w:t>同安县</w:t>
        </w:r>
      </w:hyperlink>
      <w:r>
        <w:rPr>
          <w:color w:val="000000"/>
          <w:sz w:val="26"/>
        </w:rPr>
        <w:t>）位于漳州市区东部，是漳州中心城区重要组成部分，处于</w:t>
      </w:r>
      <w:hyperlink r:id="rId104" w:tgtFrame="_blank" w:history="1">
        <w:r>
          <w:rPr>
            <w:color w:val="000000"/>
            <w:sz w:val="26"/>
          </w:rPr>
          <w:t>漳州</w:t>
        </w:r>
      </w:hyperlink>
      <w:r>
        <w:rPr>
          <w:color w:val="000000"/>
          <w:sz w:val="26"/>
        </w:rPr>
        <w:t>、</w:t>
      </w:r>
      <w:hyperlink r:id="rId105" w:tgtFrame="_blank" w:history="1">
        <w:r>
          <w:rPr>
            <w:color w:val="000000"/>
            <w:sz w:val="26"/>
          </w:rPr>
          <w:t>厦门</w:t>
        </w:r>
      </w:hyperlink>
      <w:hyperlink r:id="rId106" w:tgtFrame="_blank" w:history="1">
        <w:r>
          <w:rPr>
            <w:color w:val="000000"/>
            <w:sz w:val="26"/>
          </w:rPr>
          <w:t>城区</w:t>
        </w:r>
      </w:hyperlink>
      <w:r>
        <w:rPr>
          <w:color w:val="000000"/>
          <w:sz w:val="26"/>
        </w:rPr>
        <w:t>中心区（古为</w:t>
      </w:r>
      <w:hyperlink r:id="rId99" w:tgtFrame="_blank" w:history="1">
        <w:r>
          <w:rPr>
            <w:color w:val="000000"/>
            <w:sz w:val="26"/>
          </w:rPr>
          <w:t>漳州府</w:t>
        </w:r>
      </w:hyperlink>
      <w:r>
        <w:rPr>
          <w:color w:val="000000"/>
          <w:sz w:val="26"/>
        </w:rPr>
        <w:t>和</w:t>
      </w:r>
      <w:hyperlink r:id="rId102" w:tgtFrame="_blank" w:history="1">
        <w:r>
          <w:rPr>
            <w:color w:val="000000"/>
            <w:sz w:val="26"/>
          </w:rPr>
          <w:t>泉州府</w:t>
        </w:r>
      </w:hyperlink>
      <w:r>
        <w:rPr>
          <w:color w:val="000000"/>
          <w:sz w:val="26"/>
        </w:rPr>
        <w:t>连接点），南临</w:t>
      </w:r>
      <w:hyperlink r:id="rId107" w:tgtFrame="_blank" w:history="1">
        <w:r>
          <w:rPr>
            <w:color w:val="000000"/>
            <w:sz w:val="26"/>
          </w:rPr>
          <w:t>九龙江</w:t>
        </w:r>
      </w:hyperlink>
      <w:r>
        <w:rPr>
          <w:color w:val="000000"/>
          <w:sz w:val="26"/>
        </w:rPr>
        <w:t>入海口，是</w:t>
      </w:r>
      <w:hyperlink r:id="rId104" w:tgtFrame="_blank" w:history="1">
        <w:r>
          <w:rPr>
            <w:color w:val="000000"/>
            <w:sz w:val="26"/>
          </w:rPr>
          <w:t>漳州</w:t>
        </w:r>
      </w:hyperlink>
      <w:r>
        <w:rPr>
          <w:color w:val="000000"/>
          <w:sz w:val="26"/>
        </w:rPr>
        <w:t>距离</w:t>
      </w:r>
      <w:hyperlink r:id="rId108" w:tgtFrame="_blank" w:history="1">
        <w:r>
          <w:rPr>
            <w:color w:val="000000"/>
            <w:sz w:val="26"/>
          </w:rPr>
          <w:t>福建自贸区</w:t>
        </w:r>
      </w:hyperlink>
      <w:r>
        <w:rPr>
          <w:color w:val="000000"/>
          <w:sz w:val="26"/>
        </w:rPr>
        <w:t>厦门片区最近的</w:t>
      </w:r>
      <w:hyperlink r:id="rId109" w:tgtFrame="_blank" w:history="1">
        <w:r>
          <w:rPr>
            <w:color w:val="000000"/>
            <w:sz w:val="26"/>
          </w:rPr>
          <w:t>区</w:t>
        </w:r>
      </w:hyperlink>
      <w:r>
        <w:rPr>
          <w:color w:val="000000"/>
          <w:sz w:val="26"/>
        </w:rPr>
        <w:t>。</w:t>
      </w:r>
      <w:hyperlink r:id="rId110" w:tgtFrame="_blank" w:history="1">
        <w:r>
          <w:rPr>
            <w:color w:val="000000"/>
            <w:sz w:val="26"/>
          </w:rPr>
          <w:t>海沧大桥</w:t>
        </w:r>
      </w:hyperlink>
      <w:r>
        <w:rPr>
          <w:color w:val="000000"/>
          <w:sz w:val="26"/>
        </w:rPr>
        <w:t>西15公里，海陆空交通便捷。漳州历史悠久，名人辈出，素有“</w:t>
      </w:r>
      <w:hyperlink r:id="rId111" w:tgtFrame="_blank" w:history="1">
        <w:r>
          <w:rPr>
            <w:color w:val="000000"/>
            <w:sz w:val="26"/>
          </w:rPr>
          <w:t>海滨邹鲁</w:t>
        </w:r>
      </w:hyperlink>
      <w:r>
        <w:rPr>
          <w:color w:val="000000"/>
          <w:sz w:val="26"/>
        </w:rPr>
        <w:t>”、</w:t>
      </w:r>
      <w:hyperlink r:id="rId112" w:tgtFrame="_blank" w:history="1">
        <w:r>
          <w:rPr>
            <w:color w:val="000000"/>
            <w:sz w:val="26"/>
          </w:rPr>
          <w:t>闽南</w:t>
        </w:r>
      </w:hyperlink>
      <w:r>
        <w:rPr>
          <w:color w:val="000000"/>
          <w:sz w:val="26"/>
        </w:rPr>
        <w:t>“小</w:t>
      </w:r>
      <w:hyperlink r:id="rId113" w:tgtFrame="_blank" w:history="1">
        <w:r>
          <w:rPr>
            <w:color w:val="000000"/>
            <w:sz w:val="26"/>
          </w:rPr>
          <w:t>金三角</w:t>
        </w:r>
      </w:hyperlink>
      <w:r>
        <w:rPr>
          <w:color w:val="000000"/>
          <w:sz w:val="26"/>
        </w:rPr>
        <w:t>”之称，是“</w:t>
      </w:r>
      <w:hyperlink r:id="rId114" w:tgtFrame="_blank" w:history="1">
        <w:r>
          <w:rPr>
            <w:color w:val="000000"/>
            <w:sz w:val="26"/>
          </w:rPr>
          <w:t>海上丝绸之路</w:t>
        </w:r>
      </w:hyperlink>
      <w:r>
        <w:rPr>
          <w:color w:val="000000"/>
          <w:sz w:val="26"/>
        </w:rPr>
        <w:t>”重要的节点，现直属</w:t>
      </w:r>
      <w:hyperlink r:id="rId115" w:tgtFrame="_blank" w:history="1">
        <w:r>
          <w:rPr>
            <w:color w:val="000000"/>
            <w:sz w:val="26"/>
          </w:rPr>
          <w:t>漳州市</w:t>
        </w:r>
      </w:hyperlink>
      <w:r>
        <w:rPr>
          <w:color w:val="000000"/>
          <w:sz w:val="26"/>
        </w:rPr>
        <w:t>人民政府</w:t>
      </w:r>
      <w:hyperlink r:id="rId116" w:tgtFrame="_blank" w:history="1">
        <w:r>
          <w:rPr>
            <w:color w:val="000000"/>
            <w:sz w:val="26"/>
          </w:rPr>
          <w:t>管辖</w:t>
        </w:r>
      </w:hyperlink>
      <w:r>
        <w:rPr>
          <w:color w:val="000000"/>
          <w:sz w:val="26"/>
        </w:rPr>
        <w:t>，属</w:t>
      </w:r>
      <w:hyperlink r:id="rId117" w:tgtFrame="_blank" w:history="1">
        <w:r>
          <w:rPr>
            <w:color w:val="000000"/>
            <w:sz w:val="26"/>
          </w:rPr>
          <w:t>全国文明城市</w:t>
        </w:r>
      </w:hyperlink>
      <w:r>
        <w:rPr>
          <w:color w:val="000000"/>
          <w:sz w:val="26"/>
        </w:rPr>
        <w:t>、</w:t>
      </w:r>
      <w:hyperlink r:id="rId118" w:tgtFrame="_blank" w:history="1">
        <w:r>
          <w:rPr>
            <w:color w:val="000000"/>
            <w:sz w:val="26"/>
          </w:rPr>
          <w:t>国家历史文化名城</w:t>
        </w:r>
      </w:hyperlink>
      <w:r>
        <w:rPr>
          <w:color w:val="000000"/>
          <w:sz w:val="26"/>
        </w:rPr>
        <w:t>、</w:t>
      </w:r>
      <w:hyperlink r:id="rId119" w:tgtFrame="_blank" w:history="1">
        <w:r>
          <w:rPr>
            <w:color w:val="000000"/>
            <w:sz w:val="26"/>
          </w:rPr>
          <w:t>中国温泉之城</w:t>
        </w:r>
      </w:hyperlink>
      <w:r>
        <w:rPr>
          <w:color w:val="000000"/>
          <w:sz w:val="26"/>
        </w:rPr>
        <w:t>、</w:t>
      </w:r>
      <w:hyperlink r:id="rId120" w:tgtFrame="_blank" w:history="1">
        <w:r>
          <w:rPr>
            <w:color w:val="000000"/>
            <w:sz w:val="26"/>
          </w:rPr>
          <w:t>中国优秀旅游城市</w:t>
        </w:r>
      </w:hyperlink>
      <w:r>
        <w:rPr>
          <w:color w:val="000000"/>
          <w:sz w:val="26"/>
        </w:rPr>
        <w:t>、</w:t>
      </w:r>
      <w:hyperlink r:id="rId104" w:tgtFrame="_blank" w:history="1">
        <w:r>
          <w:rPr>
            <w:color w:val="000000"/>
            <w:sz w:val="26"/>
          </w:rPr>
          <w:t>漳州</w:t>
        </w:r>
      </w:hyperlink>
      <w:r>
        <w:rPr>
          <w:color w:val="000000"/>
          <w:sz w:val="26"/>
        </w:rPr>
        <w:t>中心城区（</w:t>
      </w:r>
      <w:hyperlink r:id="rId121" w:tgtFrame="_blank" w:history="1">
        <w:r>
          <w:rPr>
            <w:color w:val="000000"/>
            <w:sz w:val="26"/>
          </w:rPr>
          <w:t>市辖区</w:t>
        </w:r>
      </w:hyperlink>
      <w:r>
        <w:rPr>
          <w:color w:val="000000"/>
          <w:sz w:val="26"/>
        </w:rPr>
        <w:t>），为</w:t>
      </w:r>
      <w:hyperlink r:id="rId104" w:tgtFrame="_blank" w:history="1">
        <w:r>
          <w:rPr>
            <w:color w:val="000000"/>
            <w:sz w:val="26"/>
          </w:rPr>
          <w:t>漳州</w:t>
        </w:r>
      </w:hyperlink>
      <w:r>
        <w:rPr>
          <w:color w:val="000000"/>
          <w:sz w:val="26"/>
        </w:rPr>
        <w:t>对接</w:t>
      </w:r>
      <w:hyperlink r:id="rId122" w:tgtFrame="_blank" w:history="1">
        <w:r>
          <w:rPr>
            <w:color w:val="000000"/>
            <w:sz w:val="26"/>
          </w:rPr>
          <w:t>台湾</w:t>
        </w:r>
      </w:hyperlink>
      <w:r>
        <w:rPr>
          <w:color w:val="000000"/>
          <w:sz w:val="26"/>
        </w:rPr>
        <w:t>、</w:t>
      </w:r>
      <w:hyperlink r:id="rId123" w:tgtFrame="_blank" w:history="1">
        <w:r>
          <w:rPr>
            <w:color w:val="000000"/>
            <w:sz w:val="26"/>
          </w:rPr>
          <w:t>特区</w:t>
        </w:r>
      </w:hyperlink>
      <w:r>
        <w:rPr>
          <w:color w:val="000000"/>
          <w:sz w:val="26"/>
        </w:rPr>
        <w:t>、</w:t>
      </w:r>
      <w:hyperlink r:id="rId124" w:tgtFrame="_blank" w:history="1">
        <w:r>
          <w:rPr>
            <w:color w:val="000000"/>
            <w:sz w:val="26"/>
          </w:rPr>
          <w:t>自贸区</w:t>
        </w:r>
      </w:hyperlink>
      <w:r>
        <w:rPr>
          <w:color w:val="000000"/>
          <w:sz w:val="26"/>
        </w:rPr>
        <w:t>、</w:t>
      </w:r>
      <w:hyperlink r:id="rId125" w:tgtFrame="_blank" w:history="1">
        <w:r>
          <w:rPr>
            <w:color w:val="000000"/>
            <w:sz w:val="26"/>
          </w:rPr>
          <w:t>港澳</w:t>
        </w:r>
      </w:hyperlink>
    </w:p>
    <w:p>
      <w:pPr>
        <w:spacing w:after="156" w:afterLines="50" w:line="520" w:lineRule="exact"/>
        <w:ind w:firstLine="520" w:firstLineChars="200"/>
        <w:rPr>
          <w:rFonts w:hint="eastAsia"/>
          <w:color w:val="000000"/>
          <w:sz w:val="26"/>
        </w:rPr>
      </w:pPr>
      <w:r>
        <w:rPr>
          <w:color w:val="000000"/>
          <w:sz w:val="26"/>
        </w:rPr>
        <w:t>粤的重要窗口。区域总面积163平方公里，辖1镇10居31村4农场，户籍人口13.7万、常住人口22.7万。</w:t>
      </w:r>
    </w:p>
    <w:p>
      <w:pPr>
        <w:pStyle w:val="Heading3"/>
        <w:spacing w:before="120" w:after="120" w:line="415" w:lineRule="auto"/>
        <w:rPr>
          <w:color w:val="000000"/>
          <w:sz w:val="24"/>
        </w:rPr>
      </w:pPr>
      <w:bookmarkStart w:id="94" w:name="_Toc402161140"/>
      <w:bookmarkStart w:id="95" w:name="_Toc343592769"/>
      <w:bookmarkStart w:id="96" w:name="_Toc297973307"/>
      <w:bookmarkStart w:id="97" w:name="_Toc312414483"/>
      <w:bookmarkStart w:id="98" w:name="_Toc451871405"/>
      <w:bookmarkStart w:id="99" w:name="_Toc6570306"/>
      <w:bookmarkStart w:id="100" w:name="_Toc7782"/>
      <w:bookmarkStart w:id="101" w:name="_Toc449703137"/>
      <w:r>
        <w:rPr>
          <w:rFonts w:hint="eastAsia"/>
          <w:color w:val="000000"/>
          <w:sz w:val="24"/>
        </w:rPr>
        <w:t>4.2.2区域</w:t>
      </w:r>
      <w:bookmarkEnd w:id="94"/>
      <w:bookmarkEnd w:id="95"/>
      <w:bookmarkEnd w:id="96"/>
      <w:bookmarkEnd w:id="97"/>
      <w:bookmarkEnd w:id="98"/>
      <w:bookmarkEnd w:id="101"/>
      <w:r>
        <w:rPr>
          <w:rFonts w:hint="eastAsia"/>
          <w:color w:val="000000"/>
          <w:sz w:val="24"/>
        </w:rPr>
        <w:t>自然环境条件</w:t>
      </w:r>
      <w:bookmarkEnd w:id="100"/>
      <w:bookmarkEnd w:id="99"/>
    </w:p>
    <w:p>
      <w:pPr>
        <w:spacing w:after="156" w:afterLines="50" w:line="520" w:lineRule="exact"/>
        <w:ind w:firstLine="520" w:firstLineChars="200"/>
        <w:rPr>
          <w:rFonts w:hint="eastAsia"/>
          <w:color w:val="000000"/>
          <w:sz w:val="26"/>
        </w:rPr>
      </w:pPr>
      <w:bookmarkStart w:id="102" w:name="_Toc312414484"/>
      <w:bookmarkStart w:id="103" w:name="_Toc297973308"/>
      <w:r>
        <w:rPr>
          <w:color w:val="000000"/>
          <w:sz w:val="26"/>
        </w:rPr>
        <w:t>漳州地处东经117°-118°、北纬23.8°-25°之间，陆域南北长187公里，东西宽127公里，面积12607平方公里。博平岭横亘于西北，戴云山余脉深入北部境内。平和县的</w:t>
      </w:r>
      <w:hyperlink r:id="rId126" w:tgtFrame="_blank" w:history="1">
        <w:r>
          <w:rPr>
            <w:color w:val="000000"/>
            <w:sz w:val="26"/>
          </w:rPr>
          <w:t>大芹山</w:t>
        </w:r>
      </w:hyperlink>
      <w:r>
        <w:rPr>
          <w:color w:val="000000"/>
          <w:sz w:val="26"/>
        </w:rPr>
        <w:t>主峰海拔1544.5米，为漳州市第一高峰。九龙江全长1923公里，为福建第二大河。流域面积14741平方公里， 在漳州境内流域面积7586平方公里。此外还有</w:t>
      </w:r>
      <w:hyperlink r:id="rId127" w:tgtFrame="_blank" w:history="1">
        <w:r>
          <w:rPr>
            <w:color w:val="000000"/>
            <w:sz w:val="26"/>
          </w:rPr>
          <w:t>鹿溪</w:t>
        </w:r>
      </w:hyperlink>
      <w:r>
        <w:rPr>
          <w:color w:val="000000"/>
          <w:sz w:val="26"/>
        </w:rPr>
        <w:t>、</w:t>
      </w:r>
      <w:hyperlink r:id="rId128" w:tgtFrame="_blank" w:history="1">
        <w:r>
          <w:rPr>
            <w:color w:val="000000"/>
            <w:sz w:val="26"/>
          </w:rPr>
          <w:t>漳江</w:t>
        </w:r>
      </w:hyperlink>
      <w:r>
        <w:rPr>
          <w:color w:val="000000"/>
          <w:sz w:val="26"/>
        </w:rPr>
        <w:t>、</w:t>
      </w:r>
      <w:hyperlink r:id="rId129" w:tgtFrame="_blank" w:history="1">
        <w:r>
          <w:rPr>
            <w:color w:val="000000"/>
            <w:sz w:val="26"/>
          </w:rPr>
          <w:t>东溪</w:t>
        </w:r>
      </w:hyperlink>
      <w:r>
        <w:rPr>
          <w:color w:val="000000"/>
          <w:sz w:val="26"/>
        </w:rPr>
        <w:t>等主要河流。</w:t>
      </w:r>
      <w:hyperlink r:id="rId107" w:tgtFrame="_blank" w:history="1">
        <w:r>
          <w:rPr>
            <w:color w:val="000000"/>
            <w:sz w:val="26"/>
          </w:rPr>
          <w:t>九龙江</w:t>
        </w:r>
      </w:hyperlink>
      <w:r>
        <w:rPr>
          <w:color w:val="000000"/>
          <w:sz w:val="26"/>
        </w:rPr>
        <w:t>中下游平原面积720平方公里，是省内最大平原。 海域面积略大于陆域面积。大陆岸线519公里，岛屿岸线112公里，正面宽约128公里,呈北东走向。零米高程以上滩涂面积285.5平方公里，可利用水产养殖面积117.2平方公里。</w:t>
      </w:r>
    </w:p>
    <w:p>
      <w:pPr>
        <w:pStyle w:val="Heading3"/>
        <w:spacing w:before="120" w:after="120" w:line="415" w:lineRule="auto"/>
        <w:rPr>
          <w:color w:val="000000"/>
          <w:sz w:val="24"/>
        </w:rPr>
      </w:pPr>
      <w:bookmarkStart w:id="104" w:name="_Toc6570307"/>
      <w:bookmarkStart w:id="105" w:name="_Toc1633"/>
      <w:r>
        <w:rPr>
          <w:rFonts w:hint="eastAsia"/>
          <w:color w:val="000000"/>
          <w:sz w:val="24"/>
        </w:rPr>
        <w:t>4.2.3区域气候条件</w:t>
      </w:r>
      <w:bookmarkEnd w:id="105"/>
      <w:bookmarkEnd w:id="104"/>
    </w:p>
    <w:p>
      <w:pPr>
        <w:spacing w:after="156" w:afterLines="50" w:line="520" w:lineRule="exact"/>
        <w:ind w:firstLine="520" w:firstLineChars="200"/>
        <w:rPr>
          <w:rFonts w:hint="eastAsia"/>
          <w:color w:val="000000"/>
          <w:sz w:val="26"/>
        </w:rPr>
      </w:pPr>
      <w:r>
        <w:rPr>
          <w:color w:val="000000"/>
          <w:sz w:val="26"/>
        </w:rPr>
        <w:t>漳州年平均温度21</w:t>
      </w:r>
      <w:r>
        <w:rPr>
          <w:rFonts w:hint="eastAsia"/>
          <w:color w:val="000000"/>
          <w:sz w:val="26"/>
        </w:rPr>
        <w:t>℃</w:t>
      </w:r>
      <w:r>
        <w:rPr>
          <w:color w:val="000000"/>
          <w:sz w:val="26"/>
        </w:rPr>
        <w:t>。年最高日气温36.3</w:t>
      </w:r>
      <w:r>
        <w:rPr>
          <w:rFonts w:hint="eastAsia"/>
          <w:color w:val="000000"/>
          <w:sz w:val="26"/>
        </w:rPr>
        <w:t>℃</w:t>
      </w:r>
      <w:r>
        <w:rPr>
          <w:color w:val="000000"/>
          <w:sz w:val="26"/>
        </w:rPr>
        <w:t>，最低-4.7</w:t>
      </w:r>
      <w:r>
        <w:rPr>
          <w:rFonts w:hint="eastAsia"/>
          <w:color w:val="000000"/>
          <w:sz w:val="26"/>
        </w:rPr>
        <w:t>℃</w:t>
      </w:r>
      <w:r>
        <w:rPr>
          <w:color w:val="000000"/>
          <w:sz w:val="26"/>
        </w:rPr>
        <w:t>。无霜期达330天以上，年日照2000-2300小时；年积温7701.5</w:t>
      </w:r>
      <w:r>
        <w:rPr>
          <w:rFonts w:hint="eastAsia"/>
          <w:color w:val="000000"/>
          <w:sz w:val="26"/>
        </w:rPr>
        <w:t>℃</w:t>
      </w:r>
      <w:r>
        <w:rPr>
          <w:color w:val="000000"/>
          <w:sz w:val="26"/>
        </w:rPr>
        <w:t>。年降雨量1000-1700毫米，雨季集中在三至六月。年平均风力二级。漳州每年六至九月常有台风袭来，最大风力达12级，台风常来暴雨或大暴雨，造成洪涝灾害。但在高温季节，台风也有助于降低气温和解除旱象。</w:t>
      </w:r>
    </w:p>
    <w:p>
      <w:pPr>
        <w:pStyle w:val="Heading3"/>
        <w:spacing w:before="120" w:after="120" w:line="415" w:lineRule="auto"/>
        <w:rPr>
          <w:color w:val="000000"/>
          <w:sz w:val="24"/>
        </w:rPr>
      </w:pPr>
      <w:bookmarkStart w:id="106" w:name="_Toc402161141"/>
      <w:bookmarkStart w:id="107" w:name="_Toc6570308"/>
      <w:bookmarkStart w:id="108" w:name="_Toc18014"/>
      <w:bookmarkStart w:id="109" w:name="_Toc449703138"/>
      <w:bookmarkStart w:id="110" w:name="_Toc451871406"/>
      <w:r>
        <w:rPr>
          <w:rFonts w:hint="eastAsia"/>
          <w:color w:val="000000"/>
          <w:sz w:val="24"/>
        </w:rPr>
        <w:t>4.2.4区域优势及交通发展条件</w:t>
      </w:r>
      <w:bookmarkEnd w:id="109"/>
      <w:bookmarkEnd w:id="108"/>
      <w:bookmarkEnd w:id="107"/>
      <w:bookmarkEnd w:id="110"/>
      <w:bookmarkEnd w:id="106"/>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18"/>
          <w:cols w:space="708"/>
          <w:titlePg w:val="0"/>
          <w:docGrid w:type="linesAndChars" w:linePitch="312"/>
        </w:sectPr>
      </w:pPr>
      <w:hyperlink r:id="rId98" w:tgtFrame="_blank" w:history="1">
        <w:r>
          <w:rPr>
            <w:color w:val="000000"/>
            <w:sz w:val="26"/>
          </w:rPr>
          <w:t>漳州台商投资区</w:t>
        </w:r>
      </w:hyperlink>
      <w:r>
        <w:rPr>
          <w:color w:val="000000"/>
          <w:sz w:val="26"/>
        </w:rPr>
        <w:t>地处</w:t>
      </w:r>
      <w:hyperlink r:id="rId134" w:tgtFrame="_blank" w:history="1">
        <w:r>
          <w:rPr>
            <w:color w:val="000000"/>
            <w:sz w:val="26"/>
          </w:rPr>
          <w:t>九龙江</w:t>
        </w:r>
      </w:hyperlink>
      <w:r>
        <w:rPr>
          <w:color w:val="000000"/>
          <w:sz w:val="26"/>
        </w:rPr>
        <w:t>出海口，与</w:t>
      </w:r>
      <w:hyperlink r:id="rId135" w:tgtFrame="_blank" w:history="1">
        <w:r>
          <w:rPr>
            <w:color w:val="000000"/>
            <w:sz w:val="26"/>
          </w:rPr>
          <w:t>福建自贸区</w:t>
        </w:r>
      </w:hyperlink>
      <w:r>
        <w:rPr>
          <w:color w:val="000000"/>
          <w:sz w:val="26"/>
        </w:rPr>
        <w:t>厦门海沧片区接壤，面对</w:t>
      </w:r>
      <w:hyperlink r:id="rId122" w:tgtFrame="_blank" w:history="1">
        <w:r>
          <w:rPr>
            <w:color w:val="000000"/>
            <w:sz w:val="26"/>
          </w:rPr>
          <w:t>台湾</w:t>
        </w:r>
      </w:hyperlink>
      <w:r>
        <w:rPr>
          <w:color w:val="000000"/>
          <w:sz w:val="26"/>
        </w:rPr>
        <w:t>距</w:t>
      </w:r>
      <w:hyperlink r:id="rId136" w:tgtFrame="_blank" w:history="1">
        <w:r>
          <w:rPr>
            <w:color w:val="000000"/>
            <w:sz w:val="26"/>
          </w:rPr>
          <w:t>台北</w:t>
        </w:r>
      </w:hyperlink>
      <w:r>
        <w:rPr>
          <w:color w:val="000000"/>
          <w:sz w:val="26"/>
        </w:rPr>
        <w:t>、</w:t>
      </w:r>
      <w:hyperlink r:id="rId137" w:tgtFrame="_blank" w:history="1">
        <w:r>
          <w:rPr>
            <w:color w:val="000000"/>
            <w:sz w:val="26"/>
          </w:rPr>
          <w:t>台中</w:t>
        </w:r>
      </w:hyperlink>
      <w:r>
        <w:rPr>
          <w:color w:val="000000"/>
          <w:sz w:val="26"/>
        </w:rPr>
        <w:t>、</w:t>
      </w:r>
      <w:hyperlink r:id="rId138" w:tgtFrame="_blank" w:history="1">
        <w:r>
          <w:rPr>
            <w:color w:val="000000"/>
            <w:sz w:val="26"/>
          </w:rPr>
          <w:t>高雄</w:t>
        </w:r>
      </w:hyperlink>
      <w:r>
        <w:rPr>
          <w:color w:val="000000"/>
          <w:sz w:val="26"/>
        </w:rPr>
        <w:t>约300公里；距厦门岛15公里，是厦门市环岛“半小时经济圈”和海湾型城市建设的重要组成部分。境内交通便捷，距厦门高崎国际机场26公里，距厦门东渡和海沧国际货柜码头分别为19公里和13公里。</w:t>
      </w:r>
      <w:hyperlink r:id="rId139" w:tgtFrame="_blank" w:history="1">
        <w:r>
          <w:rPr>
            <w:color w:val="000000"/>
            <w:sz w:val="26"/>
          </w:rPr>
          <w:t>324国道</w:t>
        </w:r>
      </w:hyperlink>
      <w:r>
        <w:rPr>
          <w:color w:val="000000"/>
          <w:sz w:val="26"/>
        </w:rPr>
        <w:t>、</w:t>
      </w:r>
      <w:hyperlink r:id="rId140" w:tgtFrame="_blank" w:history="1">
        <w:r>
          <w:rPr>
            <w:color w:val="000000"/>
            <w:sz w:val="26"/>
          </w:rPr>
          <w:t>319国道</w:t>
        </w:r>
      </w:hyperlink>
      <w:r>
        <w:rPr>
          <w:color w:val="000000"/>
          <w:sz w:val="26"/>
        </w:rPr>
        <w:t>，</w:t>
      </w:r>
      <w:hyperlink r:id="rId141" w:tgtFrame="_blank" w:history="1">
        <w:r>
          <w:rPr>
            <w:color w:val="000000"/>
            <w:sz w:val="26"/>
          </w:rPr>
          <w:t>沈海高速公路</w:t>
        </w:r>
      </w:hyperlink>
      <w:r>
        <w:rPr>
          <w:color w:val="000000"/>
          <w:sz w:val="26"/>
        </w:rPr>
        <w:t>、</w:t>
      </w:r>
      <w:hyperlink r:id="rId142" w:tgtFrame="_blank" w:history="1">
        <w:r>
          <w:rPr>
            <w:color w:val="000000"/>
            <w:sz w:val="26"/>
          </w:rPr>
          <w:t>厦成高速公路</w:t>
        </w:r>
      </w:hyperlink>
      <w:r>
        <w:rPr>
          <w:color w:val="000000"/>
          <w:sz w:val="26"/>
        </w:rPr>
        <w:t>，</w:t>
      </w:r>
      <w:hyperlink r:id="rId143" w:tgtFrame="_blank" w:history="1">
        <w:r>
          <w:rPr>
            <w:color w:val="000000"/>
            <w:sz w:val="26"/>
          </w:rPr>
          <w:t>鹰厦铁路</w:t>
        </w:r>
      </w:hyperlink>
      <w:r>
        <w:rPr>
          <w:color w:val="000000"/>
          <w:sz w:val="26"/>
        </w:rPr>
        <w:t>、</w:t>
      </w:r>
      <w:hyperlink r:id="rId144" w:tgtFrame="_blank" w:history="1">
        <w:r>
          <w:rPr>
            <w:color w:val="000000"/>
            <w:sz w:val="26"/>
          </w:rPr>
          <w:t>厦深高铁</w:t>
        </w:r>
      </w:hyperlink>
      <w:r>
        <w:rPr>
          <w:color w:val="000000"/>
          <w:sz w:val="26"/>
        </w:rPr>
        <w:t>横贯区内，区内建有龙厦高铁沿线重要的站点——</w:t>
      </w:r>
      <w:r>
        <w:rPr>
          <w:color w:val="000000"/>
          <w:sz w:val="26"/>
        </w:rPr>
        <w:fldChar w:fldCharType="begin"/>
      </w:r>
      <w:r>
        <w:rPr>
          <w:color w:val="000000"/>
          <w:sz w:val="26"/>
        </w:rPr>
        <w:instrText xml:space="preserve"> HYPERLINK "https://baike.baidu.com/item/%E8%A7%92%E7%BE%8E%E7%81%AB%E8%BD%A6%E7%AB%99" \t "_blank" </w:instrText>
      </w:r>
      <w:r>
        <w:rPr>
          <w:color w:val="000000"/>
          <w:sz w:val="26"/>
        </w:rPr>
        <w:fldChar w:fldCharType="separate"/>
      </w:r>
    </w:p>
    <w:p>
      <w:pPr>
        <w:spacing w:after="156" w:afterLines="50" w:line="520" w:lineRule="exact"/>
        <w:ind w:firstLine="520" w:firstLineChars="200"/>
        <w:rPr>
          <w:color w:val="000000"/>
          <w:sz w:val="26"/>
        </w:rPr>
      </w:pPr>
      <w:r>
        <w:rPr>
          <w:color w:val="000000"/>
          <w:sz w:val="26"/>
        </w:rPr>
        <w:t>角美火车站</w:t>
      </w:r>
      <w:r>
        <w:rPr>
          <w:color w:val="000000"/>
          <w:sz w:val="26"/>
        </w:rPr>
        <w:fldChar w:fldCharType="end"/>
      </w:r>
      <w:r>
        <w:rPr>
          <w:color w:val="000000"/>
          <w:sz w:val="26"/>
        </w:rPr>
        <w:t>。依托独特的区位优势，台商投资区发展定位明确：将致力于打造成为“与台湾深度对接的先进制造业基地”，漳州先行先试的“试验田”和</w:t>
      </w:r>
      <w:hyperlink r:id="rId107" w:tgtFrame="_blank" w:history="1">
        <w:r>
          <w:rPr>
            <w:color w:val="000000"/>
            <w:sz w:val="26"/>
          </w:rPr>
          <w:t>九龙江</w:t>
        </w:r>
      </w:hyperlink>
      <w:r>
        <w:rPr>
          <w:color w:val="000000"/>
          <w:sz w:val="26"/>
        </w:rPr>
        <w:t>口环境优美的宜居新城。</w:t>
      </w:r>
    </w:p>
    <w:p>
      <w:pPr>
        <w:pStyle w:val="Heading3"/>
        <w:spacing w:before="120" w:after="120" w:line="415" w:lineRule="auto"/>
        <w:rPr>
          <w:rFonts w:hint="eastAsia"/>
          <w:color w:val="000000"/>
          <w:sz w:val="24"/>
        </w:rPr>
      </w:pPr>
      <w:bookmarkStart w:id="111" w:name="_Toc343592773"/>
      <w:bookmarkStart w:id="112" w:name="_Toc449703141"/>
      <w:bookmarkStart w:id="113" w:name="_Toc451871409"/>
      <w:bookmarkStart w:id="114" w:name="_Toc6570309"/>
      <w:bookmarkStart w:id="115" w:name="_Toc19472"/>
      <w:bookmarkStart w:id="116" w:name="_Toc402161145"/>
      <w:bookmarkEnd w:id="102"/>
      <w:bookmarkEnd w:id="103"/>
      <w:r>
        <w:rPr>
          <w:rFonts w:hint="eastAsia"/>
          <w:color w:val="000000"/>
          <w:sz w:val="24"/>
        </w:rPr>
        <w:t>4.2.5区域</w:t>
      </w:r>
      <w:bookmarkEnd w:id="111"/>
      <w:r>
        <w:rPr>
          <w:rFonts w:hint="eastAsia"/>
          <w:color w:val="000000"/>
          <w:sz w:val="24"/>
        </w:rPr>
        <w:t>经济发展</w:t>
      </w:r>
      <w:bookmarkEnd w:id="112"/>
      <w:bookmarkEnd w:id="113"/>
      <w:bookmarkEnd w:id="116"/>
      <w:r>
        <w:rPr>
          <w:rFonts w:hint="eastAsia"/>
          <w:color w:val="000000"/>
          <w:sz w:val="24"/>
        </w:rPr>
        <w:t>条件</w:t>
      </w:r>
      <w:bookmarkEnd w:id="114"/>
      <w:bookmarkEnd w:id="115"/>
    </w:p>
    <w:p>
      <w:pPr>
        <w:spacing w:after="156" w:afterLines="50" w:line="520" w:lineRule="exact"/>
        <w:ind w:firstLine="520" w:firstLineChars="200"/>
        <w:rPr>
          <w:color w:val="000000"/>
          <w:sz w:val="26"/>
        </w:rPr>
      </w:pPr>
      <w:r>
        <w:rPr>
          <w:color w:val="000000"/>
          <w:sz w:val="26"/>
        </w:rPr>
        <w:t>201</w:t>
      </w:r>
      <w:r>
        <w:rPr>
          <w:rFonts w:hint="eastAsia"/>
          <w:color w:val="000000"/>
          <w:sz w:val="26"/>
        </w:rPr>
        <w:t>8</w:t>
      </w:r>
      <w:r>
        <w:rPr>
          <w:color w:val="000000"/>
          <w:sz w:val="26"/>
        </w:rPr>
        <w:t>年，</w:t>
      </w:r>
      <w:r>
        <w:rPr>
          <w:rFonts w:hint="eastAsia"/>
          <w:color w:val="000000"/>
          <w:sz w:val="26"/>
        </w:rPr>
        <w:t>初步核算，全年实现地区生产总值3947.63亿元，比上年增长8.7%。其中，第一产业增加值438.58亿元，增长4.4%；第二产业增加值1887.22亿元，增长8.7%；第三产业增加值1621.83亿元，增长9.7%。三次产业比例由上年的11.3:48.1:40.6调整为11.1:47.8:41.1。人均地区生产总值77102元，比上年增长7.7%。</w:t>
      </w:r>
    </w:p>
    <w:p/>
    <w:p>
      <w:pPr>
        <w:rPr>
          <w:color w:val="FF0000"/>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19"/>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7" w:name="_Toc8618"/>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8"/>
      <w:bookmarkEnd w:id="117"/>
    </w:p>
    <w:p>
      <w:pPr>
        <w:pStyle w:val="Heading2"/>
        <w:spacing w:before="0" w:beforeLines="0" w:after="156" w:afterLines="50" w:line="520" w:lineRule="exact"/>
        <w:rPr>
          <w:rFonts w:ascii="Times New Roman" w:eastAsia="宋体" w:hAnsi="Times New Roman" w:hint="eastAsia"/>
          <w:color w:val="000000"/>
          <w:sz w:val="26"/>
        </w:rPr>
      </w:pPr>
      <w:bookmarkStart w:id="118" w:name="_Toc347493914"/>
      <w:bookmarkStart w:id="119" w:name="_Toc347187889"/>
      <w:bookmarkStart w:id="120" w:name="_Toc351632638"/>
      <w:bookmarkStart w:id="121" w:name="_Toc359945673"/>
      <w:bookmarkStart w:id="122" w:name="_Toc357629739"/>
      <w:bookmarkStart w:id="123" w:name="_Toc516695506"/>
      <w:bookmarkStart w:id="124" w:name="_Toc353198575"/>
      <w:bookmarkStart w:id="125" w:name="_Toc352184079"/>
      <w:bookmarkStart w:id="126" w:name="_Toc351826268"/>
      <w:bookmarkStart w:id="127" w:name="_Toc348420128"/>
      <w:bookmarkStart w:id="128" w:name="_Toc1465"/>
      <w:bookmarkStart w:id="129" w:name="_Toc351902110"/>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2"/>
      <w:bookmarkEnd w:id="123"/>
      <w:bookmarkEnd w:id="124"/>
      <w:bookmarkEnd w:id="125"/>
      <w:bookmarkEnd w:id="126"/>
      <w:bookmarkEnd w:id="127"/>
      <w:bookmarkEnd w:id="128"/>
      <w:bookmarkEnd w:id="129"/>
      <w:bookmarkEnd w:id="118"/>
      <w:bookmarkEnd w:id="119"/>
      <w:bookmarkEnd w:id="120"/>
      <w:bookmarkEnd w:id="12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0" w:name="_Toc8233"/>
      <w:bookmarkStart w:id="131" w:name="_Toc256591040"/>
      <w:bookmarkStart w:id="132" w:name="_Toc332545560"/>
      <w:bookmarkStart w:id="133" w:name="_Toc215308119"/>
      <w:bookmarkStart w:id="134" w:name="_Toc259539532"/>
      <w:bookmarkStart w:id="135" w:name="_Toc359945669"/>
      <w:bookmarkStart w:id="136" w:name="_Toc259540039"/>
      <w:bookmarkStart w:id="137" w:name="_Toc244509888"/>
      <w:bookmarkStart w:id="138"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3"/>
      <w:bookmarkEnd w:id="132"/>
      <w:bookmarkEnd w:id="131"/>
      <w:bookmarkEnd w:id="134"/>
      <w:bookmarkEnd w:id="135"/>
      <w:bookmarkEnd w:id="136"/>
      <w:bookmarkEnd w:id="137"/>
      <w:bookmarkEnd w:id="138"/>
      <w:bookmarkEnd w:id="130"/>
    </w:p>
    <w:p>
      <w:pPr>
        <w:pStyle w:val="Heading3"/>
        <w:spacing w:before="0" w:after="156" w:afterLines="50" w:line="520" w:lineRule="exact"/>
        <w:rPr>
          <w:color w:val="000000"/>
          <w:sz w:val="24"/>
        </w:rPr>
      </w:pPr>
      <w:bookmarkStart w:id="139" w:name="_Toc359945670"/>
      <w:bookmarkStart w:id="140" w:name="_Toc332545561"/>
      <w:bookmarkStart w:id="141" w:name="_Toc332304976"/>
      <w:bookmarkStart w:id="142" w:name="_Toc516695508"/>
      <w:bookmarkStart w:id="143" w:name="_Toc23920"/>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9"/>
      <w:bookmarkEnd w:id="140"/>
      <w:bookmarkEnd w:id="141"/>
      <w:bookmarkEnd w:id="142"/>
      <w:bookmarkEnd w:id="14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4" w:name="_Toc7813"/>
      <w:bookmarkStart w:id="145" w:name="_Toc516695509"/>
      <w:bookmarkStart w:id="146" w:name="_Toc259540041"/>
      <w:bookmarkStart w:id="147" w:name="_Toc259539534"/>
      <w:bookmarkStart w:id="148" w:name="_Toc215308121"/>
      <w:bookmarkStart w:id="149" w:name="_Toc244509890"/>
      <w:bookmarkStart w:id="150" w:name="_Toc256591042"/>
      <w:bookmarkStart w:id="151" w:name="_Toc332304977"/>
      <w:bookmarkStart w:id="152" w:name="_Toc332545562"/>
      <w:bookmarkStart w:id="153" w:name="_Toc359945671"/>
      <w:r>
        <w:rPr>
          <w:color w:val="000000"/>
          <w:sz w:val="24"/>
        </w:rPr>
        <w:t>5.</w:t>
      </w:r>
      <w:r>
        <w:rPr>
          <w:rFonts w:hint="eastAsia"/>
          <w:color w:val="000000"/>
          <w:sz w:val="24"/>
        </w:rPr>
        <w:t>2</w:t>
      </w:r>
      <w:r>
        <w:rPr>
          <w:color w:val="000000"/>
          <w:sz w:val="24"/>
        </w:rPr>
        <w:t>.2</w:t>
      </w:r>
      <w:bookmarkEnd w:id="146"/>
      <w:bookmarkEnd w:id="147"/>
      <w:bookmarkEnd w:id="148"/>
      <w:bookmarkEnd w:id="149"/>
      <w:bookmarkEnd w:id="150"/>
      <w:r>
        <w:rPr>
          <w:rFonts w:hint="eastAsia"/>
          <w:color w:val="000000"/>
          <w:sz w:val="24"/>
        </w:rPr>
        <w:t>土建工程</w:t>
      </w:r>
      <w:bookmarkEnd w:id="151"/>
      <w:bookmarkEnd w:id="152"/>
      <w:bookmarkEnd w:id="153"/>
      <w:r>
        <w:rPr>
          <w:rFonts w:hint="eastAsia"/>
          <w:color w:val="000000"/>
          <w:sz w:val="24"/>
        </w:rPr>
        <w:t>方案</w:t>
      </w:r>
      <w:bookmarkEnd w:id="144"/>
      <w:bookmarkEnd w:id="14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53"/>
          <w:footerReference w:type="default" r:id="rId154"/>
          <w:headerReference w:type="first" r:id="rId155"/>
          <w:footerReference w:type="first" r:id="rId156"/>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4" w:name="_Toc256591039"/>
      <w:bookmarkStart w:id="155" w:name="_Toc215308118"/>
      <w:bookmarkStart w:id="156" w:name="_Toc332545564"/>
      <w:bookmarkStart w:id="157" w:name="_Toc259540038"/>
      <w:bookmarkStart w:id="158" w:name="_Toc516695511"/>
      <w:bookmarkStart w:id="159" w:name="_Toc530651405"/>
      <w:bookmarkStart w:id="160" w:name="_Toc259539531"/>
      <w:bookmarkStart w:id="161" w:name="_Toc359945675"/>
      <w:bookmarkStart w:id="162" w:name="_Toc21628"/>
      <w:bookmarkStart w:id="163"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62"/>
      <w:bookmarkEnd w:id="15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本次建设项目占地面积50亩，总建筑面积26000.00平方米；主要建设内容及规模如下：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69"/>
        <w:gridCol w:w="2333"/>
        <w:gridCol w:w="1178"/>
        <w:gridCol w:w="1178"/>
        <w:gridCol w:w="1004"/>
        <w:gridCol w:w="1060"/>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10"/>
          <w:jc w:val="center"/>
        </w:trPr>
        <w:tc>
          <w:tcPr>
            <w:tcW w:w="1769"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工程类别</w:t>
            </w:r>
          </w:p>
        </w:tc>
        <w:tc>
          <w:tcPr>
            <w:tcW w:w="2333"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工段名称</w:t>
            </w:r>
          </w:p>
        </w:tc>
        <w:tc>
          <w:tcPr>
            <w:tcW w:w="1178"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层数</w:t>
            </w:r>
          </w:p>
        </w:tc>
        <w:tc>
          <w:tcPr>
            <w:tcW w:w="1178"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占地面积（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004" w:type="dxa"/>
            <w:shd w:val="clear" w:color="auto" w:fill="auto"/>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建筑面积（</w:t>
            </w:r>
            <w:r>
              <w:rPr>
                <w:b/>
                <w:bCs/>
                <w:color w:val="000000"/>
                <w:kern w:val="0"/>
                <w:szCs w:val="21"/>
              </w:rPr>
              <w:t>m</w:t>
            </w:r>
            <w:r>
              <w:rPr>
                <w:b/>
                <w:bCs/>
                <w:color w:val="000000"/>
                <w:kern w:val="0"/>
                <w:szCs w:val="21"/>
                <w:vertAlign w:val="superscript"/>
              </w:rPr>
              <w:t>2</w:t>
            </w:r>
            <w:r>
              <w:rPr>
                <w:rFonts w:ascii="宋体" w:hAnsi="宋体" w:cs="宋体" w:hint="eastAsia"/>
                <w:b/>
                <w:bCs/>
                <w:color w:val="000000"/>
                <w:kern w:val="0"/>
                <w:szCs w:val="21"/>
              </w:rPr>
              <w:t>）</w:t>
            </w:r>
          </w:p>
        </w:tc>
        <w:tc>
          <w:tcPr>
            <w:tcW w:w="1060" w:type="dxa"/>
            <w:shd w:val="clear" w:color="auto" w:fill="FFFFFF"/>
            <w:noWrap/>
            <w:vAlign w:val="center"/>
          </w:tcPr>
          <w:p>
            <w:pPr>
              <w:widowControl/>
              <w:jc w:val="center"/>
              <w:rPr>
                <w:rFonts w:ascii="微软雅黑" w:eastAsia="微软雅黑" w:hAnsi="微软雅黑" w:cs="宋体"/>
                <w:color w:val="000000"/>
                <w:kern w:val="0"/>
                <w:szCs w:val="21"/>
              </w:rPr>
            </w:pPr>
            <w:r>
              <w:rPr>
                <w:rFonts w:ascii="宋体" w:hAnsi="宋体" w:cs="宋体" w:hint="eastAsia"/>
                <w:b/>
                <w:bCs/>
                <w:color w:val="000000"/>
                <w:kern w:val="0"/>
                <w:szCs w:val="21"/>
              </w:rPr>
              <w:t>规划结构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9" w:type="dxa"/>
            <w:vMerge w:val="restart"/>
            <w:vAlign w:val="center"/>
          </w:tcPr>
          <w:p>
            <w:pPr>
              <w:widowControl/>
              <w:jc w:val="center"/>
              <w:rPr>
                <w:color w:val="000000"/>
                <w:kern w:val="0"/>
                <w:szCs w:val="21"/>
              </w:rPr>
            </w:pPr>
            <w:r>
              <w:rPr>
                <w:color w:val="000000"/>
                <w:kern w:val="0"/>
                <w:szCs w:val="21"/>
              </w:rPr>
              <w:t>1</w:t>
            </w:r>
            <w:r>
              <w:rPr>
                <w:rFonts w:ascii="宋体" w:hAnsi="宋体" w:hint="eastAsia"/>
                <w:color w:val="000000"/>
                <w:kern w:val="0"/>
                <w:szCs w:val="21"/>
              </w:rPr>
              <w:t>、主要生产仓储工程</w:t>
            </w:r>
          </w:p>
        </w:tc>
        <w:tc>
          <w:tcPr>
            <w:tcW w:w="2333" w:type="dxa"/>
            <w:noWrap/>
            <w:vAlign w:val="center"/>
          </w:tcPr>
          <w:p>
            <w:pPr>
              <w:widowControl/>
              <w:jc w:val="center"/>
              <w:rPr>
                <w:rFonts w:ascii="宋体" w:eastAsia="宋体" w:hAnsi="宋体" w:cs="宋体" w:hint="eastAsia"/>
                <w:color w:val="000000"/>
                <w:kern w:val="0"/>
                <w:szCs w:val="21"/>
              </w:rPr>
            </w:pPr>
            <w:r>
              <w:rPr>
                <w:rFonts w:ascii="宋体" w:hAnsi="宋体" w:cs="宋体" w:hint="eastAsia"/>
                <w:color w:val="000000"/>
                <w:kern w:val="0"/>
                <w:szCs w:val="21"/>
              </w:rPr>
              <w:t>生产厂房</w:t>
            </w:r>
            <w:r>
              <w:rPr>
                <w:rFonts w:ascii="宋体" w:hAnsi="宋体" w:cs="宋体" w:hint="eastAsia"/>
                <w:color w:val="000000"/>
                <w:kern w:val="0"/>
                <w:szCs w:val="21"/>
                <w:lang w:val="en-US" w:eastAsia="zh-CN"/>
              </w:rPr>
              <w:t>1</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9000.00</w:t>
            </w:r>
          </w:p>
        </w:tc>
        <w:tc>
          <w:tcPr>
            <w:tcW w:w="1004" w:type="dxa"/>
            <w:vAlign w:val="center"/>
          </w:tcPr>
          <w:p>
            <w:pPr>
              <w:widowControl/>
              <w:jc w:val="center"/>
              <w:rPr>
                <w:color w:val="000000"/>
                <w:kern w:val="0"/>
                <w:szCs w:val="21"/>
              </w:rPr>
            </w:pPr>
            <w:r>
              <w:rPr>
                <w:color w:val="000000"/>
                <w:kern w:val="0"/>
                <w:szCs w:val="21"/>
              </w:rPr>
              <w:t>9000.00</w:t>
            </w:r>
          </w:p>
        </w:tc>
        <w:tc>
          <w:tcPr>
            <w:tcW w:w="1060"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钢构</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9" w:type="dxa"/>
            <w:vMerge/>
            <w:vAlign w:val="center"/>
          </w:tcPr>
          <w:p>
            <w:pPr>
              <w:widowControl/>
              <w:jc w:val="center"/>
              <w:rPr>
                <w:color w:val="000000"/>
                <w:kern w:val="0"/>
                <w:szCs w:val="21"/>
              </w:rPr>
            </w:pPr>
          </w:p>
        </w:tc>
        <w:tc>
          <w:tcPr>
            <w:tcW w:w="2333" w:type="dxa"/>
            <w:noWrap/>
            <w:vAlign w:val="center"/>
          </w:tcPr>
          <w:p>
            <w:pPr>
              <w:widowControl/>
              <w:jc w:val="center"/>
              <w:rPr>
                <w:rFonts w:ascii="宋体" w:eastAsia="宋体" w:hAnsi="宋体" w:cs="宋体" w:hint="eastAsia"/>
                <w:color w:val="000000"/>
                <w:kern w:val="0"/>
                <w:szCs w:val="21"/>
              </w:rPr>
            </w:pPr>
            <w:r>
              <w:rPr>
                <w:rFonts w:ascii="宋体" w:hAnsi="宋体" w:cs="宋体" w:hint="eastAsia"/>
                <w:color w:val="000000"/>
                <w:kern w:val="0"/>
                <w:szCs w:val="21"/>
              </w:rPr>
              <w:t>生产厂房</w:t>
            </w:r>
            <w:r>
              <w:rPr>
                <w:rFonts w:ascii="宋体" w:hAnsi="宋体" w:cs="宋体" w:hint="eastAsia"/>
                <w:color w:val="000000"/>
                <w:kern w:val="0"/>
                <w:szCs w:val="21"/>
                <w:lang w:val="en-US" w:eastAsia="zh-CN"/>
              </w:rPr>
              <w:t>2</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8000.00</w:t>
            </w:r>
          </w:p>
        </w:tc>
        <w:tc>
          <w:tcPr>
            <w:tcW w:w="1004" w:type="dxa"/>
            <w:vAlign w:val="center"/>
          </w:tcPr>
          <w:p>
            <w:pPr>
              <w:widowControl/>
              <w:jc w:val="center"/>
              <w:rPr>
                <w:color w:val="000000"/>
                <w:kern w:val="0"/>
                <w:szCs w:val="21"/>
              </w:rPr>
            </w:pPr>
            <w:r>
              <w:rPr>
                <w:color w:val="000000"/>
                <w:kern w:val="0"/>
                <w:szCs w:val="21"/>
              </w:rPr>
              <w:t>8000.00</w:t>
            </w:r>
          </w:p>
        </w:tc>
        <w:tc>
          <w:tcPr>
            <w:tcW w:w="1060" w:type="dxa"/>
            <w:noWrap/>
            <w:vAlign w:val="center"/>
          </w:tcPr>
          <w:p>
            <w:pPr>
              <w:widowControl/>
              <w:jc w:val="center"/>
              <w:rPr>
                <w:rFonts w:ascii="宋体" w:hAnsi="宋体" w:cs="宋体"/>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9" w:type="dxa"/>
            <w:vMerge w:val="restart"/>
            <w:vAlign w:val="center"/>
          </w:tcPr>
          <w:p>
            <w:pPr>
              <w:widowControl/>
              <w:jc w:val="center"/>
              <w:rPr>
                <w:color w:val="000000"/>
                <w:kern w:val="0"/>
                <w:szCs w:val="21"/>
              </w:rPr>
            </w:pPr>
            <w:r>
              <w:rPr>
                <w:color w:val="000000"/>
                <w:kern w:val="0"/>
                <w:szCs w:val="21"/>
              </w:rPr>
              <w:t>2</w:t>
            </w:r>
            <w:r>
              <w:rPr>
                <w:rFonts w:ascii="宋体" w:hAnsi="宋体" w:hint="eastAsia"/>
                <w:color w:val="000000"/>
                <w:kern w:val="0"/>
                <w:szCs w:val="21"/>
              </w:rPr>
              <w:t>、配套建筑工程</w:t>
            </w:r>
          </w:p>
        </w:tc>
        <w:tc>
          <w:tcPr>
            <w:tcW w:w="2333"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综合办公楼</w:t>
            </w:r>
          </w:p>
        </w:tc>
        <w:tc>
          <w:tcPr>
            <w:tcW w:w="1178" w:type="dxa"/>
          </w:tcPr>
          <w:p>
            <w:pPr>
              <w:jc w:val="center"/>
              <w:rPr>
                <w:szCs w:val="21"/>
              </w:rPr>
            </w:pPr>
            <w:r>
              <w:rPr>
                <w:szCs w:val="21"/>
              </w:rPr>
              <w:t>5</w:t>
            </w:r>
          </w:p>
        </w:tc>
        <w:tc>
          <w:tcPr>
            <w:tcW w:w="1178" w:type="dxa"/>
          </w:tcPr>
          <w:p>
            <w:pPr>
              <w:jc w:val="center"/>
              <w:rPr>
                <w:szCs w:val="21"/>
              </w:rPr>
            </w:pPr>
            <w:r>
              <w:rPr>
                <w:szCs w:val="21"/>
              </w:rPr>
              <w:t xml:space="preserve">1200.00 </w:t>
            </w:r>
          </w:p>
        </w:tc>
        <w:tc>
          <w:tcPr>
            <w:tcW w:w="1004" w:type="dxa"/>
          </w:tcPr>
          <w:p>
            <w:pPr>
              <w:jc w:val="center"/>
              <w:rPr>
                <w:szCs w:val="21"/>
              </w:rPr>
            </w:pPr>
            <w:r>
              <w:rPr>
                <w:szCs w:val="21"/>
              </w:rPr>
              <w:t xml:space="preserve">6000.00 </w:t>
            </w:r>
          </w:p>
        </w:tc>
        <w:tc>
          <w:tcPr>
            <w:tcW w:w="1060"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69" w:type="dxa"/>
            <w:vMerge/>
            <w:vAlign w:val="center"/>
          </w:tcPr>
          <w:p>
            <w:pPr>
              <w:widowControl/>
              <w:jc w:val="center"/>
              <w:rPr>
                <w:color w:val="000000"/>
                <w:kern w:val="0"/>
                <w:szCs w:val="21"/>
              </w:rPr>
            </w:pPr>
          </w:p>
        </w:tc>
        <w:tc>
          <w:tcPr>
            <w:tcW w:w="2333"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员工公寓</w:t>
            </w:r>
          </w:p>
        </w:tc>
        <w:tc>
          <w:tcPr>
            <w:tcW w:w="1178" w:type="dxa"/>
          </w:tcPr>
          <w:p>
            <w:pPr>
              <w:jc w:val="center"/>
              <w:rPr>
                <w:szCs w:val="21"/>
              </w:rPr>
            </w:pPr>
            <w:r>
              <w:rPr>
                <w:szCs w:val="21"/>
              </w:rPr>
              <w:t>3</w:t>
            </w:r>
          </w:p>
        </w:tc>
        <w:tc>
          <w:tcPr>
            <w:tcW w:w="1178" w:type="dxa"/>
          </w:tcPr>
          <w:p>
            <w:pPr>
              <w:jc w:val="center"/>
              <w:rPr>
                <w:szCs w:val="21"/>
              </w:rPr>
            </w:pPr>
            <w:r>
              <w:rPr>
                <w:szCs w:val="21"/>
              </w:rPr>
              <w:t xml:space="preserve">1000.00 </w:t>
            </w:r>
          </w:p>
        </w:tc>
        <w:tc>
          <w:tcPr>
            <w:tcW w:w="1004" w:type="dxa"/>
          </w:tcPr>
          <w:p>
            <w:pPr>
              <w:jc w:val="center"/>
              <w:rPr>
                <w:szCs w:val="21"/>
              </w:rPr>
            </w:pPr>
            <w:r>
              <w:rPr>
                <w:szCs w:val="21"/>
              </w:rPr>
              <w:t xml:space="preserve">3000.00 </w:t>
            </w:r>
          </w:p>
        </w:tc>
        <w:tc>
          <w:tcPr>
            <w:tcW w:w="1060" w:type="dxa"/>
            <w:noWrap/>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砖混</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102" w:type="dxa"/>
            <w:gridSpan w:val="2"/>
            <w:vAlign w:val="center"/>
          </w:tcPr>
          <w:p>
            <w:pPr>
              <w:widowControl/>
              <w:jc w:val="center"/>
              <w:rPr>
                <w:rFonts w:ascii="宋体" w:hAnsi="宋体" w:cs="宋体"/>
                <w:b/>
                <w:bCs/>
                <w:color w:val="000000"/>
                <w:kern w:val="0"/>
                <w:szCs w:val="21"/>
              </w:rPr>
            </w:pPr>
            <w:r>
              <w:rPr>
                <w:rFonts w:ascii="宋体" w:hAnsi="宋体" w:cs="宋体" w:hint="eastAsia"/>
                <w:b/>
                <w:bCs/>
                <w:color w:val="000000"/>
                <w:kern w:val="0"/>
                <w:szCs w:val="21"/>
              </w:rPr>
              <w:t>合计</w:t>
            </w:r>
          </w:p>
        </w:tc>
        <w:tc>
          <w:tcPr>
            <w:tcW w:w="1178" w:type="dxa"/>
            <w:noWrap/>
            <w:vAlign w:val="center"/>
          </w:tcPr>
          <w:p>
            <w:pPr>
              <w:widowControl/>
              <w:jc w:val="center"/>
              <w:rPr>
                <w:rFonts w:ascii="宋体" w:hAnsi="宋体" w:cs="宋体"/>
                <w:b/>
                <w:bCs/>
                <w:color w:val="000000"/>
                <w:kern w:val="0"/>
                <w:szCs w:val="21"/>
              </w:rPr>
            </w:pPr>
          </w:p>
        </w:tc>
        <w:tc>
          <w:tcPr>
            <w:tcW w:w="1178" w:type="dxa"/>
            <w:vAlign w:val="center"/>
          </w:tcPr>
          <w:p>
            <w:pPr>
              <w:widowControl/>
              <w:jc w:val="center"/>
              <w:rPr>
                <w:b/>
                <w:bCs/>
                <w:color w:val="000000"/>
                <w:kern w:val="0"/>
                <w:szCs w:val="21"/>
              </w:rPr>
            </w:pPr>
            <w:r>
              <w:rPr>
                <w:b/>
                <w:bCs/>
                <w:color w:val="000000"/>
                <w:kern w:val="0"/>
                <w:szCs w:val="21"/>
              </w:rPr>
              <w:t>19500.00</w:t>
            </w:r>
          </w:p>
        </w:tc>
        <w:tc>
          <w:tcPr>
            <w:tcW w:w="1004" w:type="dxa"/>
            <w:vAlign w:val="center"/>
          </w:tcPr>
          <w:p>
            <w:pPr>
              <w:widowControl/>
              <w:jc w:val="center"/>
              <w:rPr>
                <w:b/>
                <w:bCs/>
                <w:color w:val="000000"/>
                <w:kern w:val="0"/>
                <w:szCs w:val="21"/>
              </w:rPr>
            </w:pPr>
            <w:r>
              <w:rPr>
                <w:b/>
                <w:bCs/>
                <w:color w:val="000000"/>
                <w:kern w:val="0"/>
                <w:szCs w:val="21"/>
              </w:rPr>
              <w:t>26000.00</w:t>
            </w:r>
          </w:p>
        </w:tc>
        <w:tc>
          <w:tcPr>
            <w:tcW w:w="1060" w:type="dxa"/>
            <w:vAlign w:val="center"/>
          </w:tcPr>
          <w:p>
            <w:pPr>
              <w:widowControl/>
              <w:jc w:val="center"/>
              <w:rPr>
                <w:b/>
                <w:bCs/>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69" w:type="dxa"/>
            <w:vMerge w:val="restart"/>
            <w:vAlign w:val="center"/>
          </w:tcPr>
          <w:p>
            <w:pPr>
              <w:widowControl/>
              <w:jc w:val="center"/>
              <w:rPr>
                <w:color w:val="000000"/>
                <w:kern w:val="0"/>
                <w:szCs w:val="21"/>
              </w:rPr>
            </w:pPr>
            <w:r>
              <w:rPr>
                <w:color w:val="000000"/>
                <w:kern w:val="0"/>
                <w:szCs w:val="21"/>
              </w:rPr>
              <w:t>3</w:t>
            </w:r>
            <w:r>
              <w:rPr>
                <w:rFonts w:ascii="宋体" w:hAnsi="宋体" w:hint="eastAsia"/>
                <w:color w:val="000000"/>
                <w:kern w:val="0"/>
                <w:szCs w:val="21"/>
              </w:rPr>
              <w:t>、公共设施</w:t>
            </w:r>
          </w:p>
        </w:tc>
        <w:tc>
          <w:tcPr>
            <w:tcW w:w="2333"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道路硬化及停车场</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9200.00</w:t>
            </w:r>
          </w:p>
        </w:tc>
        <w:tc>
          <w:tcPr>
            <w:tcW w:w="1004" w:type="dxa"/>
            <w:vAlign w:val="center"/>
          </w:tcPr>
          <w:p>
            <w:pPr>
              <w:widowControl/>
              <w:jc w:val="center"/>
              <w:rPr>
                <w:color w:val="000000"/>
                <w:kern w:val="0"/>
                <w:szCs w:val="21"/>
              </w:rPr>
            </w:pPr>
            <w:r>
              <w:rPr>
                <w:color w:val="000000"/>
                <w:kern w:val="0"/>
                <w:szCs w:val="21"/>
              </w:rPr>
              <w:t>9200.00</w:t>
            </w:r>
          </w:p>
        </w:tc>
        <w:tc>
          <w:tcPr>
            <w:tcW w:w="1060" w:type="dxa"/>
            <w:vAlign w:val="center"/>
          </w:tcPr>
          <w:p>
            <w:pPr>
              <w:widowControl/>
              <w:jc w:val="center"/>
              <w:rPr>
                <w:color w:val="000000"/>
                <w:kern w:val="0"/>
                <w:szCs w:val="21"/>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69" w:type="dxa"/>
            <w:vMerge/>
            <w:vAlign w:val="center"/>
          </w:tcPr>
          <w:p>
            <w:pPr>
              <w:widowControl/>
              <w:jc w:val="center"/>
              <w:rPr>
                <w:color w:val="000000"/>
                <w:kern w:val="0"/>
                <w:szCs w:val="21"/>
              </w:rPr>
            </w:pPr>
          </w:p>
        </w:tc>
        <w:tc>
          <w:tcPr>
            <w:tcW w:w="2333"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绿化工程</w:t>
            </w:r>
          </w:p>
        </w:tc>
        <w:tc>
          <w:tcPr>
            <w:tcW w:w="1178" w:type="dxa"/>
            <w:vAlign w:val="center"/>
          </w:tcPr>
          <w:p>
            <w:pPr>
              <w:widowControl/>
              <w:jc w:val="center"/>
              <w:rPr>
                <w:color w:val="000000"/>
                <w:kern w:val="0"/>
                <w:szCs w:val="21"/>
              </w:rPr>
            </w:pPr>
            <w:r>
              <w:rPr>
                <w:color w:val="000000"/>
                <w:kern w:val="0"/>
                <w:szCs w:val="21"/>
              </w:rPr>
              <w:t>1</w:t>
            </w:r>
          </w:p>
        </w:tc>
        <w:tc>
          <w:tcPr>
            <w:tcW w:w="1178" w:type="dxa"/>
            <w:vAlign w:val="center"/>
          </w:tcPr>
          <w:p>
            <w:pPr>
              <w:widowControl/>
              <w:jc w:val="center"/>
              <w:rPr>
                <w:color w:val="000000"/>
                <w:kern w:val="0"/>
                <w:szCs w:val="21"/>
              </w:rPr>
            </w:pPr>
            <w:r>
              <w:rPr>
                <w:color w:val="000000"/>
                <w:kern w:val="0"/>
                <w:szCs w:val="21"/>
              </w:rPr>
              <w:t>4500.00</w:t>
            </w:r>
          </w:p>
        </w:tc>
        <w:tc>
          <w:tcPr>
            <w:tcW w:w="1004" w:type="dxa"/>
            <w:vAlign w:val="center"/>
          </w:tcPr>
          <w:p>
            <w:pPr>
              <w:widowControl/>
              <w:jc w:val="center"/>
              <w:rPr>
                <w:color w:val="000000"/>
                <w:kern w:val="0"/>
                <w:szCs w:val="21"/>
              </w:rPr>
            </w:pPr>
            <w:r>
              <w:rPr>
                <w:color w:val="000000"/>
                <w:kern w:val="0"/>
                <w:szCs w:val="21"/>
              </w:rPr>
              <w:t>4500.00</w:t>
            </w:r>
          </w:p>
        </w:tc>
        <w:tc>
          <w:tcPr>
            <w:tcW w:w="1060" w:type="dxa"/>
            <w:vAlign w:val="center"/>
          </w:tcPr>
          <w:p>
            <w:pPr>
              <w:widowControl/>
              <w:jc w:val="center"/>
              <w:rPr>
                <w:color w:val="000000"/>
                <w:kern w:val="0"/>
                <w:szCs w:val="21"/>
              </w:rPr>
            </w:pPr>
          </w:p>
        </w:tc>
      </w:tr>
    </w:tbl>
    <w:p>
      <w:pPr>
        <w:pStyle w:val="Heading2"/>
        <w:spacing w:before="0" w:beforeLines="0" w:after="156" w:afterLines="50" w:line="520" w:lineRule="exact"/>
        <w:rPr>
          <w:rFonts w:ascii="Times New Roman" w:eastAsia="宋体" w:hAnsi="Times New Roman"/>
          <w:color w:val="000000"/>
          <w:sz w:val="26"/>
        </w:rPr>
      </w:pPr>
      <w:bookmarkStart w:id="164" w:name="_Toc2332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1"/>
      <w:bookmarkEnd w:id="163"/>
      <w:bookmarkEnd w:id="156"/>
      <w:bookmarkEnd w:id="157"/>
      <w:bookmarkEnd w:id="158"/>
      <w:bookmarkEnd w:id="160"/>
      <w:bookmarkEnd w:id="154"/>
      <w:bookmarkEnd w:id="155"/>
      <w:bookmarkEnd w:id="164"/>
    </w:p>
    <w:p>
      <w:pPr>
        <w:pStyle w:val="Heading3"/>
        <w:spacing w:before="0" w:after="156" w:afterLines="50" w:line="520" w:lineRule="exact"/>
        <w:rPr>
          <w:rFonts w:hint="eastAsia"/>
          <w:color w:val="000000"/>
          <w:sz w:val="24"/>
        </w:rPr>
      </w:pPr>
      <w:bookmarkStart w:id="165" w:name="_Toc359945676"/>
      <w:bookmarkStart w:id="166" w:name="_Toc332545565"/>
      <w:bookmarkStart w:id="167" w:name="_Toc20740"/>
      <w:bookmarkStart w:id="168" w:name="_Toc516695512"/>
      <w:r>
        <w:rPr>
          <w:rFonts w:hint="eastAsia"/>
          <w:color w:val="000000"/>
          <w:sz w:val="24"/>
        </w:rPr>
        <w:t>5.4.1给排水</w:t>
      </w:r>
      <w:bookmarkEnd w:id="165"/>
      <w:bookmarkEnd w:id="166"/>
      <w:bookmarkEnd w:id="167"/>
      <w:bookmarkEnd w:id="168"/>
    </w:p>
    <w:p>
      <w:pPr>
        <w:spacing w:after="156" w:afterLines="50" w:line="520" w:lineRule="exact"/>
        <w:ind w:firstLine="520" w:firstLineChars="200"/>
        <w:rPr>
          <w:color w:val="000000"/>
          <w:sz w:val="26"/>
        </w:rPr>
      </w:pPr>
      <w:bookmarkStart w:id="169" w:name="_Toc359945679"/>
      <w:bookmarkStart w:id="170" w:name="_Toc316296945"/>
      <w:bookmarkStart w:id="171" w:name="_Toc332545568"/>
      <w:bookmarkStart w:id="172"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sectPr>
          <w:headerReference w:type="default" r:id="rId157"/>
          <w:footerReference w:type="default" r:id="rId158"/>
          <w:headerReference w:type="first" r:id="rId159"/>
          <w:footerReference w:type="first" r:id="rId160"/>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sectPr>
          <w:headerReference w:type="default" r:id="rId161"/>
          <w:footerReference w:type="default" r:id="rId162"/>
          <w:headerReference w:type="first" r:id="rId163"/>
          <w:footerReference w:type="first" r:id="rId164"/>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3" w:name="_Toc1943"/>
      <w:bookmarkStart w:id="174" w:name="_Toc359945677"/>
      <w:bookmarkStart w:id="175" w:name="_Toc17728729"/>
      <w:bookmarkStart w:id="176" w:name="_Toc332545566"/>
      <w:r>
        <w:rPr>
          <w:rFonts w:hint="eastAsia"/>
          <w:color w:val="000000"/>
          <w:sz w:val="24"/>
        </w:rPr>
        <w:t>5.4.2供电</w:t>
      </w:r>
      <w:bookmarkEnd w:id="173"/>
      <w:bookmarkEnd w:id="174"/>
      <w:bookmarkEnd w:id="175"/>
      <w:bookmarkEnd w:id="17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sectPr>
          <w:headerReference w:type="default" r:id="rId165"/>
          <w:footerReference w:type="default" r:id="rId166"/>
          <w:headerReference w:type="first" r:id="rId167"/>
          <w:footerReference w:type="first" r:id="rId168"/>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sectPr>
          <w:headerReference w:type="default" r:id="rId169"/>
          <w:footerReference w:type="default" r:id="rId170"/>
          <w:headerReference w:type="first" r:id="rId171"/>
          <w:footerReference w:type="first" r:id="rId172"/>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7" w:name="_Toc14876"/>
      <w:r>
        <w:rPr>
          <w:rFonts w:ascii="Times New Roman" w:eastAsia="宋体" w:hAnsi="Times New Roman" w:hint="eastAsia"/>
          <w:color w:val="000000"/>
          <w:sz w:val="26"/>
        </w:rPr>
        <w:t>5.5道路设计</w:t>
      </w:r>
      <w:bookmarkEnd w:id="169"/>
      <w:bookmarkEnd w:id="170"/>
      <w:bookmarkEnd w:id="171"/>
      <w:bookmarkEnd w:id="172"/>
      <w:bookmarkEnd w:id="177"/>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73"/>
          <w:footerReference w:type="default" r:id="rId174"/>
          <w:headerReference w:type="first" r:id="rId175"/>
          <w:footerReference w:type="first" r:id="rId176"/>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78" w:name="_Toc769"/>
      <w:bookmarkStart w:id="179" w:name="_Toc516695515"/>
      <w:bookmarkStart w:id="180" w:name="_Toc316296953"/>
      <w:bookmarkStart w:id="181" w:name="_Toc332545569"/>
      <w:bookmarkStart w:id="182" w:name="_Toc359945680"/>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81"/>
      <w:bookmarkEnd w:id="178"/>
      <w:bookmarkEnd w:id="179"/>
      <w:bookmarkEnd w:id="180"/>
      <w:bookmarkEnd w:id="182"/>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83" w:name="_Toc359945681"/>
      <w:bookmarkStart w:id="184" w:name="_Toc516695516"/>
      <w:bookmarkStart w:id="185" w:name="_Toc332545570"/>
      <w:bookmarkStart w:id="186" w:name="_Toc7528"/>
      <w:bookmarkStart w:id="187" w:name="_Toc316296954"/>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83"/>
      <w:bookmarkEnd w:id="184"/>
      <w:bookmarkEnd w:id="185"/>
      <w:bookmarkEnd w:id="186"/>
      <w:bookmarkEnd w:id="187"/>
    </w:p>
    <w:p>
      <w:pPr>
        <w:pStyle w:val="Heading3"/>
        <w:spacing w:before="0" w:after="156" w:afterLines="50" w:line="520" w:lineRule="exact"/>
        <w:rPr>
          <w:rFonts w:hint="eastAsia"/>
          <w:color w:val="000000"/>
          <w:sz w:val="24"/>
        </w:rPr>
      </w:pPr>
      <w:bookmarkStart w:id="188" w:name="_Toc316296955"/>
      <w:bookmarkStart w:id="189" w:name="_Toc332545571"/>
      <w:bookmarkStart w:id="190" w:name="_Toc359945682"/>
      <w:bookmarkStart w:id="191" w:name="_Toc516695517"/>
      <w:bookmarkStart w:id="192" w:name="_Toc27550"/>
      <w:r>
        <w:rPr>
          <w:rFonts w:hint="eastAsia"/>
          <w:color w:val="000000"/>
          <w:sz w:val="24"/>
        </w:rPr>
        <w:t>5.7.1项目用地规划选址</w:t>
      </w:r>
      <w:bookmarkEnd w:id="192"/>
      <w:bookmarkEnd w:id="188"/>
      <w:bookmarkEnd w:id="189"/>
      <w:bookmarkEnd w:id="190"/>
      <w:bookmarkEnd w:id="191"/>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漳州台商投资区</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93" w:name="_Toc29358"/>
      <w:r>
        <w:rPr>
          <w:rFonts w:hint="eastAsia"/>
          <w:color w:val="000000"/>
          <w:sz w:val="24"/>
        </w:rPr>
        <w:t>5.7.2用地规模及用地类型</w:t>
      </w:r>
      <w:bookmarkEnd w:id="193"/>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本项目</w:t>
      </w:r>
      <w:r>
        <w:rPr>
          <w:rFonts w:hAnsi="宋体" w:hint="eastAsia"/>
          <w:color w:val="000000"/>
          <w:sz w:val="26"/>
        </w:rPr>
        <w:t>总</w:t>
      </w:r>
      <w:r>
        <w:rPr>
          <w:rFonts w:hAnsi="宋体"/>
          <w:color w:val="000000"/>
          <w:sz w:val="26"/>
        </w:rPr>
        <w:t>占地面积为</w:t>
      </w:r>
      <w:r>
        <w:rPr>
          <w:rFonts w:hint="eastAsia"/>
          <w:color w:val="000000"/>
          <w:sz w:val="26"/>
        </w:rPr>
        <w:t>50亩</w:t>
      </w:r>
      <w:r>
        <w:rPr>
          <w:rFonts w:hAnsi="宋体"/>
          <w:color w:val="000000"/>
          <w:sz w:val="26"/>
        </w:rPr>
        <w:t>，总建筑面积为</w:t>
      </w:r>
      <w:r>
        <w:rPr>
          <w:rFonts w:hint="eastAsia"/>
          <w:color w:val="000000"/>
          <w:kern w:val="0"/>
          <w:sz w:val="26"/>
          <w:szCs w:val="28"/>
        </w:rPr>
        <w:t>2600</w:t>
      </w:r>
      <w:r>
        <w:rPr>
          <w:color w:val="000000"/>
          <w:kern w:val="0"/>
          <w:sz w:val="26"/>
          <w:szCs w:val="28"/>
        </w:rPr>
        <w:t>0.00</w:t>
      </w:r>
      <w:r>
        <w:rPr>
          <w:rFonts w:hAnsi="宋体" w:hint="eastAsia"/>
          <w:color w:val="000000"/>
          <w:sz w:val="26"/>
        </w:rPr>
        <w:t>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000000"/>
          <w:sz w:val="26"/>
        </w:rPr>
      </w:pPr>
      <w:r>
        <w:rPr>
          <w:rFonts w:ascii="宋体" w:hAnsi="宋体" w:hint="eastAsia"/>
          <w:color w:val="000000"/>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noWrap/>
            <w:vAlign w:val="center"/>
          </w:tcPr>
          <w:p>
            <w:pPr>
              <w:widowControl/>
              <w:jc w:val="center"/>
              <w:rPr>
                <w:rFonts w:ascii="宋体" w:hAnsi="宋体" w:cs="宋体"/>
                <w:b/>
                <w:color w:val="000000"/>
                <w:kern w:val="0"/>
                <w:sz w:val="24"/>
              </w:rPr>
            </w:pPr>
            <w:r>
              <w:rPr>
                <w:rFonts w:ascii="宋体" w:hAnsi="宋体" w:cs="宋体" w:hint="eastAsia"/>
                <w:b/>
                <w:color w:val="000000"/>
                <w:kern w:val="0"/>
                <w:sz w:val="24"/>
              </w:rPr>
              <w:t>序 号</w:t>
            </w:r>
          </w:p>
        </w:tc>
        <w:tc>
          <w:tcPr>
            <w:tcW w:w="4372" w:type="dxa"/>
            <w:noWrap/>
            <w:vAlign w:val="center"/>
          </w:tcPr>
          <w:p>
            <w:pPr>
              <w:widowControl/>
              <w:jc w:val="center"/>
              <w:rPr>
                <w:rFonts w:ascii="宋体" w:hAnsi="宋体" w:cs="宋体"/>
                <w:b/>
                <w:color w:val="000000"/>
                <w:kern w:val="0"/>
                <w:sz w:val="24"/>
              </w:rPr>
            </w:pPr>
            <w:r>
              <w:rPr>
                <w:rFonts w:ascii="宋体" w:hAnsi="宋体" w:cs="宋体" w:hint="eastAsia"/>
                <w:b/>
                <w:color w:val="000000"/>
                <w:kern w:val="0"/>
                <w:sz w:val="24"/>
              </w:rPr>
              <w:t>技术指标名称</w:t>
            </w:r>
          </w:p>
        </w:tc>
        <w:tc>
          <w:tcPr>
            <w:tcW w:w="1619" w:type="dxa"/>
            <w:noWrap/>
            <w:vAlign w:val="center"/>
          </w:tcPr>
          <w:p>
            <w:pPr>
              <w:widowControl/>
              <w:jc w:val="center"/>
              <w:rPr>
                <w:rFonts w:ascii="宋体" w:hAnsi="宋体" w:cs="宋体"/>
                <w:b/>
                <w:color w:val="000000"/>
                <w:kern w:val="0"/>
                <w:sz w:val="24"/>
              </w:rPr>
            </w:pPr>
            <w:r>
              <w:rPr>
                <w:rFonts w:ascii="宋体" w:hAnsi="宋体" w:cs="宋体" w:hint="eastAsia"/>
                <w:b/>
                <w:color w:val="000000"/>
                <w:kern w:val="0"/>
                <w:sz w:val="24"/>
              </w:rPr>
              <w:t>数量</w:t>
            </w:r>
          </w:p>
        </w:tc>
        <w:tc>
          <w:tcPr>
            <w:tcW w:w="1462" w:type="dxa"/>
            <w:noWrap/>
            <w:vAlign w:val="center"/>
          </w:tcPr>
          <w:p>
            <w:pPr>
              <w:widowControl/>
              <w:jc w:val="center"/>
              <w:rPr>
                <w:rFonts w:ascii="宋体" w:hAnsi="宋体" w:cs="宋体"/>
                <w:b/>
                <w:color w:val="000000"/>
                <w:kern w:val="0"/>
                <w:sz w:val="24"/>
              </w:rPr>
            </w:pPr>
            <w:r>
              <w:rPr>
                <w:rFonts w:ascii="宋体" w:hAnsi="宋体" w:cs="宋体" w:hint="eastAsia"/>
                <w:b/>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noWrap/>
            <w:vAlign w:val="center"/>
          </w:tcPr>
          <w:p>
            <w:pPr>
              <w:widowControl/>
              <w:jc w:val="center"/>
              <w:rPr>
                <w:color w:val="000000"/>
                <w:kern w:val="0"/>
                <w:sz w:val="24"/>
              </w:rPr>
            </w:pPr>
            <w:r>
              <w:rPr>
                <w:color w:val="000000"/>
                <w:kern w:val="0"/>
                <w:sz w:val="24"/>
              </w:rPr>
              <w:t>1</w:t>
            </w:r>
          </w:p>
        </w:tc>
        <w:tc>
          <w:tcPr>
            <w:tcW w:w="4372" w:type="dxa"/>
            <w:noWrap/>
            <w:vAlign w:val="center"/>
          </w:tcPr>
          <w:p>
            <w:pPr>
              <w:jc w:val="center"/>
              <w:rPr>
                <w:rFonts w:ascii="宋体" w:hAnsi="宋体" w:cs="宋体"/>
                <w:color w:val="000000"/>
                <w:sz w:val="24"/>
              </w:rPr>
            </w:pPr>
            <w:r>
              <w:rPr>
                <w:rFonts w:hint="eastAsia"/>
                <w:color w:val="000000"/>
              </w:rPr>
              <w:t>厂区占地面积</w:t>
            </w:r>
          </w:p>
        </w:tc>
        <w:tc>
          <w:tcPr>
            <w:tcW w:w="1619" w:type="dxa"/>
            <w:noWrap/>
            <w:vAlign w:val="center"/>
          </w:tcPr>
          <w:p>
            <w:pPr>
              <w:jc w:val="center"/>
              <w:rPr>
                <w:color w:val="000000"/>
                <w:sz w:val="24"/>
              </w:rPr>
            </w:pPr>
            <w:r>
              <w:rPr>
                <w:color w:val="000000"/>
              </w:rPr>
              <w:t>33333.50</w:t>
            </w:r>
          </w:p>
        </w:tc>
        <w:tc>
          <w:tcPr>
            <w:tcW w:w="14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noWrap/>
            <w:vAlign w:val="center"/>
          </w:tcPr>
          <w:p>
            <w:pPr>
              <w:widowControl/>
              <w:jc w:val="center"/>
              <w:rPr>
                <w:color w:val="000000"/>
                <w:kern w:val="0"/>
                <w:sz w:val="24"/>
              </w:rPr>
            </w:pPr>
            <w:r>
              <w:rPr>
                <w:color w:val="000000"/>
                <w:kern w:val="0"/>
                <w:sz w:val="24"/>
              </w:rPr>
              <w:t>2</w:t>
            </w:r>
          </w:p>
        </w:tc>
        <w:tc>
          <w:tcPr>
            <w:tcW w:w="4372" w:type="dxa"/>
            <w:noWrap/>
            <w:vAlign w:val="center"/>
          </w:tcPr>
          <w:p>
            <w:pPr>
              <w:jc w:val="center"/>
              <w:rPr>
                <w:rFonts w:ascii="宋体" w:hAnsi="宋体" w:cs="宋体"/>
                <w:color w:val="000000"/>
                <w:sz w:val="24"/>
              </w:rPr>
            </w:pPr>
            <w:r>
              <w:rPr>
                <w:rFonts w:hint="eastAsia"/>
                <w:color w:val="000000"/>
              </w:rPr>
              <w:t>建筑面积</w:t>
            </w:r>
          </w:p>
        </w:tc>
        <w:tc>
          <w:tcPr>
            <w:tcW w:w="1619" w:type="dxa"/>
            <w:noWrap/>
            <w:vAlign w:val="center"/>
          </w:tcPr>
          <w:p>
            <w:pPr>
              <w:jc w:val="center"/>
              <w:rPr>
                <w:color w:val="000000"/>
                <w:sz w:val="24"/>
              </w:rPr>
            </w:pPr>
            <w:r>
              <w:rPr>
                <w:color w:val="000000"/>
              </w:rPr>
              <w:t>35000.00</w:t>
            </w:r>
          </w:p>
        </w:tc>
        <w:tc>
          <w:tcPr>
            <w:tcW w:w="14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7" w:history="1">
        <w:r>
          <w:rPr>
            <w:rFonts w:ascii="SimSun" w:eastAsia="SimSun" w:hAnsi="SimSun" w:cs="SimSun"/>
            <w:b/>
            <w:bCs/>
            <w:color w:val="0000EE"/>
            <w:kern w:val="0"/>
            <w:sz w:val="30"/>
            <w:szCs w:val="30"/>
            <w:u w:val="single" w:color="0000EE"/>
          </w:rPr>
          <w:t>https://d.book118.com/677051126005006035</w:t>
        </w:r>
      </w:hyperlink>
    </w:p>
    <w:p/>
    <w:sectPr>
      <w:headerReference w:type="default" r:id="rId178"/>
      <w:footerReference w:type="default" r:id="rId179"/>
      <w:headerReference w:type="first" r:id="rId180"/>
      <w:footerReference w:type="first" r:id="rId181"/>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微软雅黑">
    <w:panose1 w:val="020B0503020204020204"/>
    <w:charset w:val="86"/>
    <w:family w:val="swiss"/>
    <w:pitch w:val="default"/>
    <w:sig w:usb0="80000287" w:usb1="2ACF3C50" w:usb2="00000016" w:usb3="00000000" w:csb0="0004001F"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69EBCB50"/>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97A7E9F"/>
    <w:rsid w:val="0C251CAC"/>
    <w:rsid w:val="0DB577DF"/>
    <w:rsid w:val="0E554CA0"/>
    <w:rsid w:val="158A22DB"/>
    <w:rsid w:val="176601D3"/>
    <w:rsid w:val="191608D6"/>
    <w:rsid w:val="19E4775A"/>
    <w:rsid w:val="1C9C4B7B"/>
    <w:rsid w:val="1D5A6474"/>
    <w:rsid w:val="1E842DB0"/>
    <w:rsid w:val="21950785"/>
    <w:rsid w:val="22AB2F10"/>
    <w:rsid w:val="2335044A"/>
    <w:rsid w:val="25094D23"/>
    <w:rsid w:val="259E4303"/>
    <w:rsid w:val="28267E51"/>
    <w:rsid w:val="2A1A67D1"/>
    <w:rsid w:val="2CE3608A"/>
    <w:rsid w:val="2D1B0BA3"/>
    <w:rsid w:val="2E196BA9"/>
    <w:rsid w:val="2E1B39DB"/>
    <w:rsid w:val="30F67BA4"/>
    <w:rsid w:val="33387DDF"/>
    <w:rsid w:val="351B3B2C"/>
    <w:rsid w:val="374D615C"/>
    <w:rsid w:val="39F46CCB"/>
    <w:rsid w:val="3A335EEC"/>
    <w:rsid w:val="401239B2"/>
    <w:rsid w:val="445D3A7E"/>
    <w:rsid w:val="44661B0F"/>
    <w:rsid w:val="478943F9"/>
    <w:rsid w:val="4ABB1DD8"/>
    <w:rsid w:val="4CAA49C3"/>
    <w:rsid w:val="542750A9"/>
    <w:rsid w:val="5C594974"/>
    <w:rsid w:val="5C654874"/>
    <w:rsid w:val="5E113B66"/>
    <w:rsid w:val="5FC049E0"/>
    <w:rsid w:val="61AB0B48"/>
    <w:rsid w:val="628622B7"/>
    <w:rsid w:val="637E3E96"/>
    <w:rsid w:val="642F45A5"/>
    <w:rsid w:val="645A7FC9"/>
    <w:rsid w:val="64EE0FEC"/>
    <w:rsid w:val="698843D2"/>
    <w:rsid w:val="6AE866EC"/>
    <w:rsid w:val="6D710E70"/>
    <w:rsid w:val="700E26E5"/>
    <w:rsid w:val="70F3200C"/>
    <w:rsid w:val="710D0B73"/>
    <w:rsid w:val="794134D5"/>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zi1">
    <w:name w:val="zi1"/>
    <w:basedOn w:val="DefaultParagraphFont"/>
    <w:rPr>
      <w:color w:val="000000"/>
      <w:sz w:val="18"/>
      <w:szCs w:val="18"/>
      <w:u w:val="none"/>
    </w:rPr>
  </w:style>
  <w:style w:type="character" w:customStyle="1" w:styleId="style1">
    <w:name w:val="style1"/>
    <w:basedOn w:val="DefaultParagraphFont"/>
  </w:style>
  <w:style w:type="character" w:customStyle="1" w:styleId="html-tag">
    <w:name w:val="html-tag"/>
    <w:basedOn w:val="DefaultParagraphFont"/>
  </w:style>
  <w:style w:type="character" w:customStyle="1" w:styleId="default1">
    <w:name w:val="default1"/>
    <w:basedOn w:val="DefaultParagraphFont"/>
    <w:rPr>
      <w:sz w:val="21"/>
      <w:szCs w:val="21"/>
    </w:rPr>
  </w:style>
  <w:style w:type="character" w:customStyle="1" w:styleId="headline-content">
    <w:name w:val="headline-content"/>
    <w:basedOn w:val="DefaultParagraphFont"/>
  </w:style>
  <w:style w:type="character" w:customStyle="1" w:styleId="test121">
    <w:name w:val="test121"/>
    <w:basedOn w:val="DefaultParagraphFont"/>
    <w:rPr>
      <w:color w:val="000000"/>
      <w:sz w:val="21"/>
      <w:szCs w:val="21"/>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articlelink1">
    <w:name w:val="articlelink1"/>
    <w:basedOn w:val="DefaultParagraphFont"/>
    <w:rPr>
      <w:color w:val="080CBD"/>
      <w:sz w:val="21"/>
      <w:szCs w:val="21"/>
    </w:rPr>
  </w:style>
  <w:style w:type="character" w:customStyle="1" w:styleId="greyfont">
    <w:name w:val="greyfont"/>
    <w:basedOn w:val="DefaultParagraphFont"/>
  </w:style>
  <w:style w:type="character" w:customStyle="1" w:styleId="newscontent">
    <w:name w:val="newscontent"/>
    <w:basedOn w:val="DefaultParagraphFont"/>
  </w:style>
  <w:style w:type="character" w:customStyle="1" w:styleId="title11">
    <w:name w:val="title11"/>
    <w:basedOn w:val="DefaultParagraphFont"/>
  </w:style>
  <w:style w:type="character" w:customStyle="1" w:styleId="px14">
    <w:name w:val="px14"/>
    <w:basedOn w:val="DefaultParagraphFont"/>
  </w:style>
  <w:style w:type="character" w:customStyle="1" w:styleId="big1">
    <w:name w:val="big1"/>
    <w:basedOn w:val="DefaultParagraphFont"/>
    <w:rPr>
      <w:sz w:val="21"/>
      <w:szCs w:val="21"/>
    </w:rPr>
  </w:style>
  <w:style w:type="character" w:customStyle="1" w:styleId="html-attribute-value">
    <w:name w:val="html-attribute-value"/>
    <w:basedOn w:val="DefaultParagraphFont"/>
  </w:style>
  <w:style w:type="character" w:customStyle="1" w:styleId="apple-converted-space">
    <w:name w:val="apple-converted-spac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yqlink">
    <w:name w:val="yqlink"/>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headline-content2">
    <w:name w:val="headline-content2"/>
    <w:basedOn w:val="DefaultParagraphFont"/>
  </w:style>
  <w:style w:type="character" w:customStyle="1" w:styleId="font12001e5a1">
    <w:name w:val="font12_001e5a1"/>
    <w:basedOn w:val="DefaultParagraphFont"/>
    <w:rPr>
      <w:sz w:val="18"/>
      <w:szCs w:val="18"/>
      <w:u w:val="none"/>
    </w:rPr>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bjh-p">
    <w:name w:val="bjh-p"/>
    <w:basedOn w:val="DefaultParagraphFont"/>
  </w:style>
  <w:style w:type="character" w:customStyle="1" w:styleId="count4">
    <w:name w:val="count4"/>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name">
    <w:name w:val="html-attribute-name"/>
    <w:basedOn w:val="DefaultParagraphFont"/>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
    <w:name w:val=" Char Char Char"/>
    <w:basedOn w:val="Normal"/>
    <w:rPr>
      <w:rFonts w:ascii="仿宋_GB2312" w:eastAsia="仿宋_GB2312"/>
      <w:b/>
      <w:sz w:val="32"/>
      <w:szCs w:val="32"/>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
    <w:name w:val="简单回函地址"/>
    <w:basedOn w:val="Normal"/>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Style91">
    <w:name w:val="_Style 91"/>
    <w:basedOn w:val="Normal"/>
    <w:pPr>
      <w:spacing w:line="360" w:lineRule="auto"/>
      <w:ind w:firstLine="200"/>
    </w:pPr>
    <w:rPr>
      <w:rFonts w:ascii="宋体" w:hAnsi="宋体" w:cs="宋体"/>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1">
    <w:name w:val="正文内容"/>
    <w:basedOn w:val="Normal"/>
    <w:pPr>
      <w:spacing w:before="100" w:after="100" w:line="360" w:lineRule="auto"/>
      <w:ind w:firstLine="420"/>
    </w:pPr>
    <w:rPr>
      <w:sz w:val="24"/>
    </w:rPr>
  </w:style>
  <w:style w:type="paragraph" w:customStyle="1" w:styleId="5">
    <w:name w:val="样式5"/>
    <w:basedOn w:val="4"/>
    <w:next w:val="Heading1"/>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ParaChar">
    <w:name w:val="默认段落字体 Para Char"/>
    <w:basedOn w:val="Normal"/>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9%BE%99%E6%BA%AA%E5%8E%BF/6159571" TargetMode="External" /><Relationship Id="rId101" Type="http://schemas.openxmlformats.org/officeDocument/2006/relationships/hyperlink" Target="https://baike.baidu.com/item/%E6%B5%B7%E6%BE%84%E5%8E%BF/4259552" TargetMode="External" /><Relationship Id="rId102" Type="http://schemas.openxmlformats.org/officeDocument/2006/relationships/hyperlink" Target="https://baike.baidu.com/item/%E6%B3%89%E5%B7%9E%E5%BA%9C/4260538" TargetMode="External" /><Relationship Id="rId103" Type="http://schemas.openxmlformats.org/officeDocument/2006/relationships/hyperlink" Target="https://baike.baidu.com/item/%E5%90%8C%E5%AE%89%E5%8E%BF/10962454" TargetMode="External" /><Relationship Id="rId104" Type="http://schemas.openxmlformats.org/officeDocument/2006/relationships/hyperlink" Target="https://baike.baidu.com/item/%E6%BC%B3%E5%B7%9E/280360" TargetMode="External" /><Relationship Id="rId105" Type="http://schemas.openxmlformats.org/officeDocument/2006/relationships/hyperlink" Target="https://baike.baidu.com/item/%E5%8E%A6%E9%97%A8/212357" TargetMode="External" /><Relationship Id="rId106" Type="http://schemas.openxmlformats.org/officeDocument/2006/relationships/hyperlink" Target="https://baike.baidu.com/item/%E5%9F%8E%E5%8C%BA/21721" TargetMode="External" /><Relationship Id="rId107" Type="http://schemas.openxmlformats.org/officeDocument/2006/relationships/hyperlink" Target="https://baike.baidu.com/item/%E4%B9%9D%E9%BE%99%E6%B1%9F/446324" TargetMode="External" /><Relationship Id="rId108" Type="http://schemas.openxmlformats.org/officeDocument/2006/relationships/hyperlink" Target="https://baike.baidu.com/item/%E7%A6%8F%E5%BB%BA%E8%87%AA%E8%B4%B8%E5%8C%BA/16388638" TargetMode="External" /><Relationship Id="rId109" Type="http://schemas.openxmlformats.org/officeDocument/2006/relationships/hyperlink" Target="https://baike.baidu.com/item/%E5%8C%BA/19739235" TargetMode="External" /><Relationship Id="rId11" Type="http://schemas.openxmlformats.org/officeDocument/2006/relationships/footer" Target="footer4.xml" /><Relationship Id="rId110" Type="http://schemas.openxmlformats.org/officeDocument/2006/relationships/hyperlink" Target="https://baike.baidu.com/item/%E6%B5%B7%E6%B2%A7%E5%A4%A7%E6%A1%A5/752732" TargetMode="External" /><Relationship Id="rId111" Type="http://schemas.openxmlformats.org/officeDocument/2006/relationships/hyperlink" Target="https://baike.baidu.com/item/%E6%B5%B7%E6%BB%A8%E9%82%B9%E9%B2%81/3895303" TargetMode="External" /><Relationship Id="rId112" Type="http://schemas.openxmlformats.org/officeDocument/2006/relationships/hyperlink" Target="https://baike.baidu.com/item/%E9%97%BD%E5%8D%97/3487594" TargetMode="External" /><Relationship Id="rId113" Type="http://schemas.openxmlformats.org/officeDocument/2006/relationships/hyperlink" Target="https://baike.baidu.com/item/%E9%87%91%E4%B8%89%E8%A7%92/639" TargetMode="External" /><Relationship Id="rId114" Type="http://schemas.openxmlformats.org/officeDocument/2006/relationships/hyperlink" Target="https://baike.baidu.com/item/%E6%B5%B7%E4%B8%8A%E4%B8%9D%E7%BB%B8%E4%B9%8B%E8%B7%AF/439948" TargetMode="External" /><Relationship Id="rId115" Type="http://schemas.openxmlformats.org/officeDocument/2006/relationships/hyperlink" Target="https://baike.baidu.com/item/%E6%BC%B3%E5%B7%9E%E5%B8%82" TargetMode="External" /><Relationship Id="rId116" Type="http://schemas.openxmlformats.org/officeDocument/2006/relationships/hyperlink" Target="https://baike.baidu.com/item/%E7%AE%A1%E8%BE%96/5059352" TargetMode="External" /><Relationship Id="rId117" Type="http://schemas.openxmlformats.org/officeDocument/2006/relationships/hyperlink" Target="https://baike.baidu.com/item/%E5%85%A8%E5%9B%BD%E6%96%87%E6%98%8E%E5%9F%8E%E5%B8%82/1669848" TargetMode="External" /><Relationship Id="rId118" Type="http://schemas.openxmlformats.org/officeDocument/2006/relationships/hyperlink" Target="https://baike.baidu.com/item/%E5%9B%BD%E5%AE%B6%E5%8E%86%E5%8F%B2%E6%96%87%E5%8C%96%E5%90%8D%E5%9F%8E/6412721" TargetMode="External" /><Relationship Id="rId119" Type="http://schemas.openxmlformats.org/officeDocument/2006/relationships/hyperlink" Target="https://baike.baidu.com/item/%E4%B8%AD%E5%9B%BD%E6%B8%A9%E6%B3%89%E4%B9%8B%E5%9F%8E/2762859" TargetMode="External" /><Relationship Id="rId12" Type="http://schemas.openxmlformats.org/officeDocument/2006/relationships/header" Target="header5.xml" /><Relationship Id="rId120" Type="http://schemas.openxmlformats.org/officeDocument/2006/relationships/hyperlink" Target="https://baike.baidu.com/item/%E4%B8%AD%E5%9B%BD%E4%BC%98%E7%A7%80%E6%97%85%E6%B8%B8%E5%9F%8E%E5%B8%82/1677344" TargetMode="External" /><Relationship Id="rId121" Type="http://schemas.openxmlformats.org/officeDocument/2006/relationships/hyperlink" Target="https://baike.baidu.com/item/%E5%B8%82%E8%BE%96%E5%8C%BA/10182051" TargetMode="External" /><Relationship Id="rId122" Type="http://schemas.openxmlformats.org/officeDocument/2006/relationships/hyperlink" Target="https://baike.baidu.com/item/%E5%8F%B0%E6%B9%BE/122340" TargetMode="External" /><Relationship Id="rId123" Type="http://schemas.openxmlformats.org/officeDocument/2006/relationships/hyperlink" Target="https://baike.baidu.com/item/%E7%89%B9%E5%8C%BA/8592417" TargetMode="External" /><Relationship Id="rId124" Type="http://schemas.openxmlformats.org/officeDocument/2006/relationships/hyperlink" Target="https://baike.baidu.com/item/%E8%87%AA%E8%B4%B8%E5%8C%BA/9537300" TargetMode="External" /><Relationship Id="rId125" Type="http://schemas.openxmlformats.org/officeDocument/2006/relationships/hyperlink" Target="https://baike.baidu.com/item/%E6%B8%AF%E6%BE%B3" TargetMode="External" /><Relationship Id="rId126" Type="http://schemas.openxmlformats.org/officeDocument/2006/relationships/hyperlink" Target="https://baike.baidu.com/item/%E5%A4%A7%E8%8A%B9%E5%B1%B1" TargetMode="External" /><Relationship Id="rId127" Type="http://schemas.openxmlformats.org/officeDocument/2006/relationships/hyperlink" Target="https://baike.baidu.com/item/%E9%B9%BF%E6%BA%AA" TargetMode="External" /><Relationship Id="rId128" Type="http://schemas.openxmlformats.org/officeDocument/2006/relationships/hyperlink" Target="https://baike.baidu.com/item/%E6%BC%B3%E6%B1%9F" TargetMode="External" /><Relationship Id="rId129" Type="http://schemas.openxmlformats.org/officeDocument/2006/relationships/hyperlink" Target="https://baike.baidu.com/item/%E4%B8%9C%E6%BA%AA/9571772" TargetMode="External" /><Relationship Id="rId13" Type="http://schemas.openxmlformats.org/officeDocument/2006/relationships/footer" Target="footer5.xml" /><Relationship Id="rId130" Type="http://schemas.openxmlformats.org/officeDocument/2006/relationships/header" Target="header47.xml" /><Relationship Id="rId131" Type="http://schemas.openxmlformats.org/officeDocument/2006/relationships/footer" Target="footer47.xml" /><Relationship Id="rId132" Type="http://schemas.openxmlformats.org/officeDocument/2006/relationships/header" Target="header48.xml" /><Relationship Id="rId133" Type="http://schemas.openxmlformats.org/officeDocument/2006/relationships/footer" Target="footer48.xml" /><Relationship Id="rId134" Type="http://schemas.openxmlformats.org/officeDocument/2006/relationships/hyperlink" Target="https://baike.baidu.com/item/%E4%B9%9D%E9%BE%99%E6%B1%9F" TargetMode="External" /><Relationship Id="rId135" Type="http://schemas.openxmlformats.org/officeDocument/2006/relationships/hyperlink" Target="https://baike.baidu.com/item/%E7%A6%8F%E5%BB%BA%E8%87%AA%E8%B4%B8%E5%8C%BA" TargetMode="External" /><Relationship Id="rId136" Type="http://schemas.openxmlformats.org/officeDocument/2006/relationships/hyperlink" Target="https://baike.baidu.com/item/%E5%8F%B0%E5%8C%97" TargetMode="External" /><Relationship Id="rId137" Type="http://schemas.openxmlformats.org/officeDocument/2006/relationships/hyperlink" Target="https://baike.baidu.com/item/%E5%8F%B0%E4%B8%AD" TargetMode="External" /><Relationship Id="rId138" Type="http://schemas.openxmlformats.org/officeDocument/2006/relationships/hyperlink" Target="https://baike.baidu.com/item/%E9%AB%98%E9%9B%84" TargetMode="External" /><Relationship Id="rId139" Type="http://schemas.openxmlformats.org/officeDocument/2006/relationships/hyperlink" Target="https://baike.baidu.com/item/324%E5%9B%BD%E9%81%93" TargetMode="External" /><Relationship Id="rId14" Type="http://schemas.openxmlformats.org/officeDocument/2006/relationships/header" Target="header6.xml" /><Relationship Id="rId140" Type="http://schemas.openxmlformats.org/officeDocument/2006/relationships/hyperlink" Target="https://baike.baidu.com/item/319%E5%9B%BD%E9%81%93" TargetMode="External" /><Relationship Id="rId141" Type="http://schemas.openxmlformats.org/officeDocument/2006/relationships/hyperlink" Target="https://baike.baidu.com/item/%E6%B2%88%E6%B5%B7%E9%AB%98%E9%80%9F%E5%85%AC%E8%B7%AF" TargetMode="External" /><Relationship Id="rId142" Type="http://schemas.openxmlformats.org/officeDocument/2006/relationships/hyperlink" Target="https://baike.baidu.com/item/%E5%8E%A6%E6%88%90%E9%AB%98%E9%80%9F%E5%85%AC%E8%B7%AF" TargetMode="External" /><Relationship Id="rId143" Type="http://schemas.openxmlformats.org/officeDocument/2006/relationships/hyperlink" Target="https://baike.baidu.com/item/%E9%B9%B0%E5%8E%A6%E9%93%81%E8%B7%AF" TargetMode="External" /><Relationship Id="rId144" Type="http://schemas.openxmlformats.org/officeDocument/2006/relationships/hyperlink" Target="https://baike.baidu.com/item/%E5%8E%A6%E6%B7%B1%E9%AB%98%E9%93%81" TargetMode="External" /><Relationship Id="rId145" Type="http://schemas.openxmlformats.org/officeDocument/2006/relationships/header" Target="header49.xml" /><Relationship Id="rId146" Type="http://schemas.openxmlformats.org/officeDocument/2006/relationships/footer" Target="footer49.xml" /><Relationship Id="rId147" Type="http://schemas.openxmlformats.org/officeDocument/2006/relationships/header" Target="header50.xml" /><Relationship Id="rId148" Type="http://schemas.openxmlformats.org/officeDocument/2006/relationships/footer" Target="footer50.xml" /><Relationship Id="rId149" Type="http://schemas.openxmlformats.org/officeDocument/2006/relationships/header" Target="header51.xml" /><Relationship Id="rId15" Type="http://schemas.openxmlformats.org/officeDocument/2006/relationships/footer" Target="footer6.xml" /><Relationship Id="rId150" Type="http://schemas.openxmlformats.org/officeDocument/2006/relationships/footer" Target="footer51.xml" /><Relationship Id="rId151" Type="http://schemas.openxmlformats.org/officeDocument/2006/relationships/header" Target="header52.xml" /><Relationship Id="rId152" Type="http://schemas.openxmlformats.org/officeDocument/2006/relationships/footer" Target="footer52.xml" /><Relationship Id="rId153" Type="http://schemas.openxmlformats.org/officeDocument/2006/relationships/header" Target="header53.xml" /><Relationship Id="rId154" Type="http://schemas.openxmlformats.org/officeDocument/2006/relationships/footer" Target="footer53.xml" /><Relationship Id="rId155" Type="http://schemas.openxmlformats.org/officeDocument/2006/relationships/header" Target="header54.xml" /><Relationship Id="rId156" Type="http://schemas.openxmlformats.org/officeDocument/2006/relationships/footer" Target="footer54.xml" /><Relationship Id="rId157" Type="http://schemas.openxmlformats.org/officeDocument/2006/relationships/header" Target="header55.xml" /><Relationship Id="rId158" Type="http://schemas.openxmlformats.org/officeDocument/2006/relationships/footer" Target="footer55.xml" /><Relationship Id="rId159" Type="http://schemas.openxmlformats.org/officeDocument/2006/relationships/header" Target="header56.xml" /><Relationship Id="rId16" Type="http://schemas.openxmlformats.org/officeDocument/2006/relationships/header" Target="header7.xml" /><Relationship Id="rId160" Type="http://schemas.openxmlformats.org/officeDocument/2006/relationships/footer" Target="footer56.xml" /><Relationship Id="rId161" Type="http://schemas.openxmlformats.org/officeDocument/2006/relationships/header" Target="header57.xml" /><Relationship Id="rId162" Type="http://schemas.openxmlformats.org/officeDocument/2006/relationships/footer" Target="footer57.xml" /><Relationship Id="rId163" Type="http://schemas.openxmlformats.org/officeDocument/2006/relationships/header" Target="header58.xml" /><Relationship Id="rId164" Type="http://schemas.openxmlformats.org/officeDocument/2006/relationships/footer" Target="footer58.xml" /><Relationship Id="rId165" Type="http://schemas.openxmlformats.org/officeDocument/2006/relationships/header" Target="header59.xml" /><Relationship Id="rId166" Type="http://schemas.openxmlformats.org/officeDocument/2006/relationships/footer" Target="footer59.xml" /><Relationship Id="rId167" Type="http://schemas.openxmlformats.org/officeDocument/2006/relationships/header" Target="header60.xml" /><Relationship Id="rId168" Type="http://schemas.openxmlformats.org/officeDocument/2006/relationships/footer" Target="footer60.xml" /><Relationship Id="rId169" Type="http://schemas.openxmlformats.org/officeDocument/2006/relationships/header" Target="header61.xml" /><Relationship Id="rId17" Type="http://schemas.openxmlformats.org/officeDocument/2006/relationships/footer" Target="footer7.xml" /><Relationship Id="rId170" Type="http://schemas.openxmlformats.org/officeDocument/2006/relationships/footer" Target="footer61.xml" /><Relationship Id="rId171" Type="http://schemas.openxmlformats.org/officeDocument/2006/relationships/header" Target="header62.xml" /><Relationship Id="rId172" Type="http://schemas.openxmlformats.org/officeDocument/2006/relationships/footer" Target="footer62.xml" /><Relationship Id="rId173" Type="http://schemas.openxmlformats.org/officeDocument/2006/relationships/header" Target="header63.xml" /><Relationship Id="rId174" Type="http://schemas.openxmlformats.org/officeDocument/2006/relationships/footer" Target="footer63.xml" /><Relationship Id="rId175" Type="http://schemas.openxmlformats.org/officeDocument/2006/relationships/header" Target="header64.xml" /><Relationship Id="rId176" Type="http://schemas.openxmlformats.org/officeDocument/2006/relationships/footer" Target="footer64.xml" /><Relationship Id="rId177" Type="http://schemas.openxmlformats.org/officeDocument/2006/relationships/hyperlink" Target="https://d.book118.com/677051126005006035" TargetMode="External" /><Relationship Id="rId178" Type="http://schemas.openxmlformats.org/officeDocument/2006/relationships/header" Target="header65.xml" /><Relationship Id="rId179" Type="http://schemas.openxmlformats.org/officeDocument/2006/relationships/footer" Target="footer65.xml" /><Relationship Id="rId18" Type="http://schemas.openxmlformats.org/officeDocument/2006/relationships/header" Target="header8.xml" /><Relationship Id="rId180" Type="http://schemas.openxmlformats.org/officeDocument/2006/relationships/header" Target="header66.xml" /><Relationship Id="rId181" Type="http://schemas.openxmlformats.org/officeDocument/2006/relationships/footer" Target="footer66.xml" /><Relationship Id="rId182" Type="http://schemas.openxmlformats.org/officeDocument/2006/relationships/theme" Target="theme/theme1.xml" /><Relationship Id="rId183" Type="http://schemas.openxmlformats.org/officeDocument/2006/relationships/numbering" Target="numbering.xml" /><Relationship Id="rId184" Type="http://schemas.openxmlformats.org/officeDocument/2006/relationships/styles" Target="styles.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hyperlink" Target="https://baike.baidu.com/item/%E6%BC%B3%E5%B7%9E%E5%8F%B0%E5%95%86%E6%8A%95%E8%B5%84%E5%8C%BA" TargetMode="External" /><Relationship Id="rId99" Type="http://schemas.openxmlformats.org/officeDocument/2006/relationships/hyperlink" Target="https://baike.baidu.com/item/%E6%BC%B3%E5%B7%9E%E5%BA%9C/957009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27950</Words>
  <Characters>32456</Characters>
  <Application>Microsoft Office Word</Application>
  <DocSecurity>0</DocSecurity>
  <Lines>532</Lines>
  <Paragraphs>149</Paragraphs>
  <ScaleCrop>false</ScaleCrop>
  <Company>dell</Company>
  <LinksUpToDate>false</LinksUpToDate>
  <CharactersWithSpaces>32963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2023-09-14T07:51:43Z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6D59C86D16384C31BB73DDC71F4E2C11</vt:lpwstr>
  </property>
  <property fmtid="{D5CDD505-2E9C-101B-9397-08002B2CF9AE}" pid="3" name="KSOProductBuildVer">
    <vt:lpwstr>2052-11.1.0.14309</vt:lpwstr>
  </property>
</Properties>
</file>