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ackground w:color="ffffff">
    <v:background id="_x0000_s1025" filled="t"/>
  </w:background>
  <w:body>
    <w:p w:rsidR="00B65ABA" w:rsidRPr="008A1BC7" w:rsidP="0037632E" w14:paraId="1F20E378" w14:textId="77777777">
      <w:pPr>
        <w:pStyle w:val="Title"/>
        <w:rPr>
          <w:rFonts w:ascii="宋体" w:hAnsi="宋体"/>
        </w:rPr>
      </w:pPr>
      <w:r>
        <w:rPr>
          <w:rFonts w:ascii="宋体" w:hAnsi="宋体"/>
        </w:rPr>
        <w:t>医师工作计划700字（24篇）</w:t>
      </w:r>
    </w:p>
    <w:p w:rsidR="00B65ABA" w:rsidRPr="00184D29" w:rsidP="00A34832" w14:paraId="4BC33188" w14:textId="77777777">
      <w:pPr>
        <w:spacing w:line="360" w:lineRule="auto"/>
        <w:jc w:val="left"/>
        <w:rPr>
          <w:rFonts w:ascii="仿宋" w:eastAsia="仿宋" w:hAnsi="仿宋"/>
          <w:sz w:val="32"/>
          <w:szCs w:val="32"/>
        </w:rPr>
        <w:sectPr w:rsidSect="00761177">
          <w:footerReference w:type="default" r:id="rId4"/>
          <w:pgSz w:w="11906" w:h="16838"/>
          <w:pgMar w:top="2098" w:right="1304" w:bottom="1928" w:left="1588" w:header="851" w:footer="992" w:gutter="0"/>
          <w:cols w:space="720"/>
          <w:docGrid w:type="lines" w:linePitch="312"/>
        </w:sectPr>
      </w:pPr>
      <w:r>
        <w:rPr>
          <w:rFonts w:ascii="仿宋" w:eastAsia="仿宋" w:hAnsi="仿宋"/>
          <w:sz w:val="32"/>
          <w:szCs w:val="32"/>
        </w:rPr>
        <w:br/>
      </w:r>
      <w:r>
        <w:rPr>
          <w:rFonts w:ascii="仿宋" w:eastAsia="仿宋" w:hAnsi="仿宋"/>
          <w:sz w:val="32"/>
          <w:szCs w:val="32"/>
        </w:rPr>
        <w:t>医师工作计划700字（精选24篇）</w:t>
      </w:r>
      <w:r>
        <w:rPr>
          <w:rFonts w:ascii="仿宋" w:eastAsia="仿宋" w:hAnsi="仿宋"/>
          <w:sz w:val="32"/>
          <w:szCs w:val="32"/>
        </w:rPr>
        <w:br/>
      </w:r>
      <w:r>
        <w:rPr>
          <w:rFonts w:ascii="仿宋" w:eastAsia="仿宋" w:hAnsi="仿宋"/>
          <w:sz w:val="32"/>
          <w:szCs w:val="32"/>
        </w:rPr>
        <w:t xml:space="preserve">    医师工作计划700字 篇1 </w:t>
      </w:r>
      <w:r>
        <w:rPr>
          <w:rFonts w:ascii="仿宋" w:eastAsia="仿宋" w:hAnsi="仿宋"/>
          <w:sz w:val="32"/>
          <w:szCs w:val="32"/>
        </w:rPr>
        <w:br/>
      </w:r>
      <w:r>
        <w:rPr>
          <w:rFonts w:ascii="仿宋" w:eastAsia="仿宋" w:hAnsi="仿宋"/>
          <w:sz w:val="32"/>
          <w:szCs w:val="32"/>
        </w:rPr>
        <w:t>　　一、培训目标</w:t>
      </w:r>
      <w:r>
        <w:rPr>
          <w:rFonts w:ascii="仿宋" w:eastAsia="仿宋" w:hAnsi="仿宋"/>
          <w:sz w:val="32"/>
          <w:szCs w:val="32"/>
        </w:rPr>
        <w:br/>
      </w:r>
      <w:r>
        <w:rPr>
          <w:rFonts w:ascii="仿宋" w:eastAsia="仿宋" w:hAnsi="仿宋"/>
          <w:sz w:val="32"/>
          <w:szCs w:val="32"/>
        </w:rPr>
        <w:t>　　经过规范化培训，成为医德高尚、医风端正、有实际临床能力的医师。</w:t>
      </w:r>
      <w:r>
        <w:rPr>
          <w:rFonts w:ascii="仿宋" w:eastAsia="仿宋" w:hAnsi="仿宋"/>
          <w:sz w:val="32"/>
          <w:szCs w:val="32"/>
        </w:rPr>
        <w:br/>
      </w:r>
      <w:r>
        <w:rPr>
          <w:rFonts w:ascii="仿宋" w:eastAsia="仿宋" w:hAnsi="仿宋"/>
          <w:sz w:val="32"/>
          <w:szCs w:val="32"/>
        </w:rPr>
        <w:t>　　1、坚持四项基本原则，热爱祖国，遵纪守法，具有良好的职业道德，全心全意为人民、为患者服务。</w:t>
      </w:r>
      <w:r>
        <w:rPr>
          <w:rFonts w:ascii="仿宋" w:eastAsia="仿宋" w:hAnsi="仿宋"/>
          <w:sz w:val="32"/>
          <w:szCs w:val="32"/>
        </w:rPr>
        <w:br/>
      </w:r>
      <w:r>
        <w:rPr>
          <w:rFonts w:ascii="仿宋" w:eastAsia="仿宋" w:hAnsi="仿宋"/>
          <w:sz w:val="32"/>
          <w:szCs w:val="32"/>
        </w:rPr>
        <w:t>　　2、掌握本科室及相关学科的基本理论，具有系统的专业知识，了解本专业的新进展，并能用以指导实际工作。</w:t>
      </w:r>
      <w:r>
        <w:rPr>
          <w:rFonts w:ascii="仿宋" w:eastAsia="仿宋" w:hAnsi="仿宋"/>
          <w:sz w:val="32"/>
          <w:szCs w:val="32"/>
        </w:rPr>
        <w:br/>
      </w:r>
      <w:r>
        <w:rPr>
          <w:rFonts w:ascii="仿宋" w:eastAsia="仿宋" w:hAnsi="仿宋"/>
          <w:sz w:val="32"/>
          <w:szCs w:val="32"/>
        </w:rPr>
        <w:t>　　3、具有较强的临床思维能力，较熟练地掌握本专业临床技能，能独立处理本学科常见病及某些疑难病症。</w:t>
      </w:r>
      <w:r>
        <w:rPr>
          <w:rFonts w:ascii="仿宋" w:eastAsia="仿宋" w:hAnsi="仿宋"/>
          <w:sz w:val="32"/>
          <w:szCs w:val="32"/>
        </w:rPr>
        <w:br/>
      </w:r>
      <w:r>
        <w:rPr>
          <w:rFonts w:ascii="仿宋" w:eastAsia="仿宋" w:hAnsi="仿宋"/>
          <w:sz w:val="32"/>
          <w:szCs w:val="32"/>
        </w:rPr>
        <w:t>　　二、培训方法</w:t>
      </w:r>
      <w:r>
        <w:rPr>
          <w:rFonts w:ascii="仿宋" w:eastAsia="仿宋" w:hAnsi="仿宋"/>
          <w:sz w:val="32"/>
          <w:szCs w:val="32"/>
        </w:rPr>
        <w:br/>
      </w:r>
      <w:r>
        <w:rPr>
          <w:rFonts w:ascii="仿宋" w:eastAsia="仿宋" w:hAnsi="仿宋"/>
          <w:sz w:val="32"/>
          <w:szCs w:val="32"/>
        </w:rPr>
        <w:t>　　1、有关科室轮转，根据实际能力在本院医师指导下，管理一定数量的病人。</w:t>
      </w:r>
      <w:r>
        <w:rPr>
          <w:rFonts w:ascii="仿宋" w:eastAsia="仿宋" w:hAnsi="仿宋"/>
          <w:sz w:val="32"/>
          <w:szCs w:val="32"/>
        </w:rPr>
        <w:br/>
      </w:r>
      <w:r>
        <w:rPr>
          <w:rFonts w:ascii="仿宋" w:eastAsia="仿宋" w:hAnsi="仿宋"/>
          <w:sz w:val="32"/>
          <w:szCs w:val="32"/>
        </w:rPr>
        <w:t>　　2、由专门教学管理人员对其进行临床基本功训练，并讲授有关理论知识。</w:t>
      </w:r>
      <w:r>
        <w:rPr>
          <w:rFonts w:ascii="仿宋" w:eastAsia="仿宋" w:hAnsi="仿宋"/>
          <w:sz w:val="32"/>
          <w:szCs w:val="32"/>
        </w:rPr>
        <w:br/>
      </w:r>
      <w:r>
        <w:rPr>
          <w:rFonts w:ascii="仿宋" w:eastAsia="仿宋" w:hAnsi="仿宋"/>
          <w:sz w:val="32"/>
          <w:szCs w:val="32"/>
        </w:rPr>
        <w:t>　　三、各科要求</w:t>
      </w:r>
      <w:r>
        <w:rPr>
          <w:rFonts w:ascii="仿宋" w:eastAsia="仿宋" w:hAnsi="仿宋"/>
          <w:sz w:val="32"/>
          <w:szCs w:val="32"/>
        </w:rPr>
        <w:br/>
      </w:r>
      <w:r>
        <w:rPr>
          <w:rFonts w:ascii="仿宋" w:eastAsia="仿宋" w:hAnsi="仿宋"/>
          <w:sz w:val="32"/>
          <w:szCs w:val="32"/>
        </w:rPr>
        <w:t>　　(一)儿内科</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5"/>
          <w:type w:val="nextPage"/>
          <w:pgSz w:w="11906" w:h="16838"/>
          <w:pgMar w:top="2098" w:right="1304" w:bottom="1928" w:left="1588" w:header="851" w:footer="992" w:gutter="0"/>
          <w:pgNumType w:start="2"/>
          <w:cols w:space="720"/>
          <w:titlePg w:val="0"/>
          <w:docGrid w:type="lines" w:linePitch="312"/>
        </w:sectPr>
      </w:pPr>
      <w:r>
        <w:rPr>
          <w:rFonts w:ascii="仿宋" w:eastAsia="仿宋" w:hAnsi="仿宋"/>
          <w:sz w:val="32"/>
          <w:szCs w:val="32"/>
        </w:rPr>
        <w:t>　　1、掌握小儿常见疾病的诊断及处理，如肺炎、急性肾炎、腹泻、营养性贫血、化脑、病脑、结脑等。</w:t>
      </w:r>
      <w:r>
        <w:rPr>
          <w:rFonts w:ascii="仿宋" w:eastAsia="仿宋" w:hAnsi="仿宋"/>
          <w:sz w:val="32"/>
          <w:szCs w:val="32"/>
        </w:rPr>
        <w:br/>
      </w:r>
      <w:r>
        <w:rPr>
          <w:rFonts w:ascii="仿宋" w:eastAsia="仿宋" w:hAnsi="仿宋"/>
          <w:sz w:val="32"/>
          <w:szCs w:val="32"/>
        </w:rPr>
        <w:t>　　2、了解肺炎合并心衰的诊断要点及处理。</w:t>
      </w:r>
      <w:r>
        <w:rPr>
          <w:rFonts w:ascii="仿宋" w:eastAsia="仿宋" w:hAnsi="仿宋"/>
          <w:sz w:val="32"/>
          <w:szCs w:val="32"/>
        </w:rPr>
        <w:br/>
      </w:r>
      <w:r>
        <w:rPr>
          <w:rFonts w:ascii="仿宋" w:eastAsia="仿宋" w:hAnsi="仿宋"/>
          <w:sz w:val="32"/>
          <w:szCs w:val="32"/>
        </w:rPr>
        <w:t>　　3、掌握新生儿黄疸及败血症的诊断要点及处理。</w:t>
      </w:r>
      <w:r>
        <w:rPr>
          <w:rFonts w:ascii="仿宋" w:eastAsia="仿宋" w:hAnsi="仿宋"/>
          <w:sz w:val="32"/>
          <w:szCs w:val="32"/>
        </w:rPr>
        <w:br/>
      </w:r>
      <w:r>
        <w:rPr>
          <w:rFonts w:ascii="仿宋" w:eastAsia="仿宋" w:hAnsi="仿宋"/>
          <w:sz w:val="32"/>
          <w:szCs w:val="32"/>
        </w:rPr>
        <w:t>　　4、了解小儿出血性疾病常见病因。</w:t>
      </w:r>
      <w:r>
        <w:rPr>
          <w:rFonts w:ascii="仿宋" w:eastAsia="仿宋" w:hAnsi="仿宋"/>
          <w:sz w:val="32"/>
          <w:szCs w:val="32"/>
        </w:rPr>
        <w:br/>
      </w:r>
      <w:r>
        <w:rPr>
          <w:rFonts w:ascii="仿宋" w:eastAsia="仿宋" w:hAnsi="仿宋"/>
          <w:sz w:val="32"/>
          <w:szCs w:val="32"/>
        </w:rPr>
        <w:t>　　5、掌握儿科用药及液体疗法。</w:t>
      </w:r>
      <w:r>
        <w:rPr>
          <w:rFonts w:ascii="仿宋" w:eastAsia="仿宋" w:hAnsi="仿宋"/>
          <w:sz w:val="32"/>
          <w:szCs w:val="32"/>
        </w:rPr>
        <w:br/>
      </w:r>
      <w:r>
        <w:rPr>
          <w:rFonts w:ascii="仿宋" w:eastAsia="仿宋" w:hAnsi="仿宋"/>
          <w:sz w:val="32"/>
          <w:szCs w:val="32"/>
        </w:rPr>
        <w:t>　　6、了解小儿呼衰、感染性休克、肾衰的`临床表现和抢救措施。</w:t>
      </w:r>
      <w:r>
        <w:rPr>
          <w:rFonts w:ascii="仿宋" w:eastAsia="仿宋" w:hAnsi="仿宋"/>
          <w:sz w:val="32"/>
          <w:szCs w:val="32"/>
        </w:rPr>
        <w:br/>
      </w:r>
      <w:r>
        <w:rPr>
          <w:rFonts w:ascii="仿宋" w:eastAsia="仿宋" w:hAnsi="仿宋"/>
          <w:sz w:val="32"/>
          <w:szCs w:val="32"/>
        </w:rPr>
        <w:t>　　(二)儿外科</w:t>
      </w:r>
      <w:r>
        <w:rPr>
          <w:rFonts w:ascii="仿宋" w:eastAsia="仿宋" w:hAnsi="仿宋"/>
          <w:sz w:val="32"/>
          <w:szCs w:val="32"/>
        </w:rPr>
        <w:br/>
      </w:r>
      <w:r>
        <w:rPr>
          <w:rFonts w:ascii="仿宋" w:eastAsia="仿宋" w:hAnsi="仿宋"/>
          <w:sz w:val="32"/>
          <w:szCs w:val="32"/>
        </w:rPr>
        <w:t>　　1、了解小儿外科基本问题，包括儿外科手术前后处理、手术适应症的选择、常见疾病的年龄、小儿外科液体疗法和抗菌素的应用。</w:t>
      </w:r>
      <w:r>
        <w:rPr>
          <w:rFonts w:ascii="仿宋" w:eastAsia="仿宋" w:hAnsi="仿宋"/>
          <w:sz w:val="32"/>
          <w:szCs w:val="32"/>
        </w:rPr>
        <w:br/>
      </w:r>
      <w:r>
        <w:rPr>
          <w:rFonts w:ascii="仿宋" w:eastAsia="仿宋" w:hAnsi="仿宋"/>
          <w:sz w:val="32"/>
          <w:szCs w:val="32"/>
        </w:rPr>
        <w:t>　　2、常见急腹症诊断处理及手术原则。包括急性阑尾炎、急性肠梗阻、肠套叠、肠系膜淋巴结炎等。</w:t>
      </w:r>
      <w:r>
        <w:rPr>
          <w:rFonts w:ascii="仿宋" w:eastAsia="仿宋" w:hAnsi="仿宋"/>
          <w:sz w:val="32"/>
          <w:szCs w:val="32"/>
        </w:rPr>
        <w:br/>
      </w:r>
      <w:r>
        <w:rPr>
          <w:rFonts w:ascii="仿宋" w:eastAsia="仿宋" w:hAnsi="仿宋"/>
          <w:sz w:val="32"/>
          <w:szCs w:val="32"/>
        </w:rPr>
        <w:t>　　3、小儿常见消化道畸形的诊断、手术时机和处理原则。包括食道闭锁、先天性肥厚性幽门狭窄、肠闭锁、先天性巨结肠、先天性直肠屁股畸形、先天性胆道闭锁。</w:t>
      </w:r>
      <w:r>
        <w:rPr>
          <w:rFonts w:ascii="仿宋" w:eastAsia="仿宋" w:hAnsi="仿宋"/>
          <w:sz w:val="32"/>
          <w:szCs w:val="32"/>
        </w:rPr>
        <w:br/>
      </w:r>
      <w:r>
        <w:rPr>
          <w:rFonts w:ascii="仿宋" w:eastAsia="仿宋" w:hAnsi="仿宋"/>
          <w:sz w:val="32"/>
          <w:szCs w:val="32"/>
        </w:rPr>
        <w:t>　　4、小儿外科感染有关问题：急性淋巴结炎、新生儿皮下坏疽、骨关节感染、脓胸等的诊断和早期处理。</w:t>
      </w:r>
      <w:r>
        <w:rPr>
          <w:rFonts w:ascii="仿宋" w:eastAsia="仿宋" w:hAnsi="仿宋"/>
          <w:sz w:val="32"/>
          <w:szCs w:val="32"/>
        </w:rPr>
        <w:br/>
      </w:r>
      <w:r>
        <w:rPr>
          <w:rFonts w:ascii="仿宋" w:eastAsia="仿宋" w:hAnsi="仿宋"/>
          <w:sz w:val="32"/>
          <w:szCs w:val="32"/>
        </w:rPr>
        <w:t>　　5、学会切开、缝合及各种外科的简单操作。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6"/>
          <w:type w:val="nextPage"/>
          <w:pgSz w:w="11906" w:h="16838"/>
          <w:pgMar w:top="2098" w:right="1304" w:bottom="1928" w:left="1588" w:header="851" w:footer="992" w:gutter="0"/>
          <w:pgNumType w:start="3"/>
          <w:cols w:space="720"/>
          <w:titlePg w:val="0"/>
          <w:docGrid w:type="lines" w:linePitch="312"/>
        </w:sectPr>
      </w:pPr>
      <w:r>
        <w:rPr>
          <w:rFonts w:ascii="仿宋" w:eastAsia="仿宋" w:hAnsi="仿宋"/>
          <w:sz w:val="32"/>
          <w:szCs w:val="32"/>
        </w:rPr>
        <w:t>　　(三)妇产科</w:t>
      </w:r>
      <w:r>
        <w:rPr>
          <w:rFonts w:ascii="仿宋" w:eastAsia="仿宋" w:hAnsi="仿宋"/>
          <w:sz w:val="32"/>
          <w:szCs w:val="32"/>
        </w:rPr>
        <w:br/>
      </w:r>
      <w:r>
        <w:rPr>
          <w:rFonts w:ascii="仿宋" w:eastAsia="仿宋" w:hAnsi="仿宋"/>
          <w:sz w:val="32"/>
          <w:szCs w:val="32"/>
        </w:rPr>
        <w:t>　　1、掌握分娩机转和分娩前后病人的管理。</w:t>
      </w:r>
      <w:r>
        <w:rPr>
          <w:rFonts w:ascii="仿宋" w:eastAsia="仿宋" w:hAnsi="仿宋"/>
          <w:sz w:val="32"/>
          <w:szCs w:val="32"/>
        </w:rPr>
        <w:br/>
      </w:r>
      <w:r>
        <w:rPr>
          <w:rFonts w:ascii="仿宋" w:eastAsia="仿宋" w:hAnsi="仿宋"/>
          <w:sz w:val="32"/>
          <w:szCs w:val="32"/>
        </w:rPr>
        <w:t>　　2、了解妊娠特有疾病的诊断和处理原则。</w:t>
      </w:r>
      <w:r>
        <w:rPr>
          <w:rFonts w:ascii="仿宋" w:eastAsia="仿宋" w:hAnsi="仿宋"/>
          <w:sz w:val="32"/>
          <w:szCs w:val="32"/>
        </w:rPr>
        <w:br/>
      </w:r>
      <w:r>
        <w:rPr>
          <w:rFonts w:ascii="仿宋" w:eastAsia="仿宋" w:hAnsi="仿宋"/>
          <w:sz w:val="32"/>
          <w:szCs w:val="32"/>
        </w:rPr>
        <w:t>　　3、了解产科出血的诊断和治疗原则。</w:t>
      </w:r>
      <w:r>
        <w:rPr>
          <w:rFonts w:ascii="仿宋" w:eastAsia="仿宋" w:hAnsi="仿宋"/>
          <w:sz w:val="32"/>
          <w:szCs w:val="32"/>
        </w:rPr>
        <w:br/>
      </w:r>
      <w:r>
        <w:rPr>
          <w:rFonts w:ascii="仿宋" w:eastAsia="仿宋" w:hAnsi="仿宋"/>
          <w:sz w:val="32"/>
          <w:szCs w:val="32"/>
        </w:rPr>
        <w:t>　　4、了解妇科腹痛的诊断及治疗原则。</w:t>
      </w:r>
      <w:r>
        <w:rPr>
          <w:rFonts w:ascii="仿宋" w:eastAsia="仿宋" w:hAnsi="仿宋"/>
          <w:sz w:val="32"/>
          <w:szCs w:val="32"/>
        </w:rPr>
        <w:br/>
      </w:r>
      <w:r>
        <w:rPr>
          <w:rFonts w:ascii="仿宋" w:eastAsia="仿宋" w:hAnsi="仿宋"/>
          <w:sz w:val="32"/>
          <w:szCs w:val="32"/>
        </w:rPr>
        <w:t>　　5、掌握上环、取环、人流、药流的适应症、禁忌症和技术操作。</w:t>
      </w:r>
      <w:r>
        <w:rPr>
          <w:rFonts w:ascii="仿宋" w:eastAsia="仿宋" w:hAnsi="仿宋"/>
          <w:sz w:val="32"/>
          <w:szCs w:val="32"/>
        </w:rPr>
        <w:br/>
      </w:r>
      <w:r>
        <w:rPr>
          <w:rFonts w:ascii="仿宋" w:eastAsia="仿宋" w:hAnsi="仿宋"/>
          <w:sz w:val="32"/>
          <w:szCs w:val="32"/>
        </w:rPr>
        <w:t>　　(四)医技科</w:t>
      </w:r>
      <w:r>
        <w:rPr>
          <w:rFonts w:ascii="仿宋" w:eastAsia="仿宋" w:hAnsi="仿宋"/>
          <w:sz w:val="32"/>
          <w:szCs w:val="32"/>
        </w:rPr>
        <w:br/>
      </w:r>
      <w:r>
        <w:rPr>
          <w:rFonts w:ascii="仿宋" w:eastAsia="仿宋" w:hAnsi="仿宋"/>
          <w:sz w:val="32"/>
          <w:szCs w:val="32"/>
        </w:rPr>
        <w:t>　　[放射科]</w:t>
      </w:r>
      <w:r>
        <w:rPr>
          <w:rFonts w:ascii="仿宋" w:eastAsia="仿宋" w:hAnsi="仿宋"/>
          <w:sz w:val="32"/>
          <w:szCs w:val="32"/>
        </w:rPr>
        <w:br/>
      </w:r>
      <w:r>
        <w:rPr>
          <w:rFonts w:ascii="仿宋" w:eastAsia="仿宋" w:hAnsi="仿宋"/>
          <w:sz w:val="32"/>
          <w:szCs w:val="32"/>
        </w:rPr>
        <w:t>　　1、常见病的_线诊断。</w:t>
      </w:r>
      <w:r>
        <w:rPr>
          <w:rFonts w:ascii="仿宋" w:eastAsia="仿宋" w:hAnsi="仿宋"/>
          <w:sz w:val="32"/>
          <w:szCs w:val="32"/>
        </w:rPr>
        <w:br/>
      </w:r>
      <w:r>
        <w:rPr>
          <w:rFonts w:ascii="仿宋" w:eastAsia="仿宋" w:hAnsi="仿宋"/>
          <w:sz w:val="32"/>
          <w:szCs w:val="32"/>
        </w:rPr>
        <w:t>　　2、急腹症的_线诊断。</w:t>
      </w:r>
      <w:r>
        <w:rPr>
          <w:rFonts w:ascii="仿宋" w:eastAsia="仿宋" w:hAnsi="仿宋"/>
          <w:sz w:val="32"/>
          <w:szCs w:val="32"/>
        </w:rPr>
        <w:br/>
      </w:r>
      <w:r>
        <w:rPr>
          <w:rFonts w:ascii="仿宋" w:eastAsia="仿宋" w:hAnsi="仿宋"/>
          <w:sz w:val="32"/>
          <w:szCs w:val="32"/>
        </w:rPr>
        <w:t>　　3、_线防护基本知识。</w:t>
      </w:r>
      <w:r>
        <w:rPr>
          <w:rFonts w:ascii="仿宋" w:eastAsia="仿宋" w:hAnsi="仿宋"/>
          <w:sz w:val="32"/>
          <w:szCs w:val="32"/>
        </w:rPr>
        <w:br/>
      </w:r>
      <w:r>
        <w:rPr>
          <w:rFonts w:ascii="仿宋" w:eastAsia="仿宋" w:hAnsi="仿宋"/>
          <w:sz w:val="32"/>
          <w:szCs w:val="32"/>
        </w:rPr>
        <w:t>　　[超声波]</w:t>
      </w:r>
      <w:r>
        <w:rPr>
          <w:rFonts w:ascii="仿宋" w:eastAsia="仿宋" w:hAnsi="仿宋"/>
          <w:sz w:val="32"/>
          <w:szCs w:val="32"/>
        </w:rPr>
        <w:br/>
      </w:r>
      <w:r>
        <w:rPr>
          <w:rFonts w:ascii="仿宋" w:eastAsia="仿宋" w:hAnsi="仿宋"/>
          <w:sz w:val="32"/>
          <w:szCs w:val="32"/>
        </w:rPr>
        <w:t>　　1、正常子宫附件的声像图。</w:t>
      </w:r>
      <w:r>
        <w:rPr>
          <w:rFonts w:ascii="仿宋" w:eastAsia="仿宋" w:hAnsi="仿宋"/>
          <w:sz w:val="32"/>
          <w:szCs w:val="32"/>
        </w:rPr>
        <w:br/>
      </w:r>
      <w:r>
        <w:rPr>
          <w:rFonts w:ascii="仿宋" w:eastAsia="仿宋" w:hAnsi="仿宋"/>
          <w:sz w:val="32"/>
          <w:szCs w:val="32"/>
        </w:rPr>
        <w:t>　　2、常见妇科病声像图。</w:t>
      </w:r>
      <w:r>
        <w:rPr>
          <w:rFonts w:ascii="仿宋" w:eastAsia="仿宋" w:hAnsi="仿宋"/>
          <w:sz w:val="32"/>
          <w:szCs w:val="32"/>
        </w:rPr>
        <w:br/>
      </w:r>
      <w:r>
        <w:rPr>
          <w:rFonts w:ascii="仿宋" w:eastAsia="仿宋" w:hAnsi="仿宋"/>
          <w:sz w:val="32"/>
          <w:szCs w:val="32"/>
        </w:rPr>
        <w:t>　　3、产科常规超声检查。</w:t>
      </w:r>
      <w:r>
        <w:rPr>
          <w:rFonts w:ascii="仿宋" w:eastAsia="仿宋" w:hAnsi="仿宋"/>
          <w:sz w:val="32"/>
          <w:szCs w:val="32"/>
        </w:rPr>
        <w:br/>
      </w:r>
      <w:r>
        <w:rPr>
          <w:rFonts w:ascii="仿宋" w:eastAsia="仿宋" w:hAnsi="仿宋"/>
          <w:sz w:val="32"/>
          <w:szCs w:val="32"/>
        </w:rPr>
        <w:t>　　4、小儿肝、胆、脾、肾、脑、腹部正常和异常声像图。</w:t>
      </w:r>
      <w:r>
        <w:rPr>
          <w:rFonts w:ascii="仿宋" w:eastAsia="仿宋" w:hAnsi="仿宋"/>
          <w:sz w:val="32"/>
          <w:szCs w:val="32"/>
        </w:rPr>
        <w:br/>
      </w:r>
      <w:r>
        <w:rPr>
          <w:rFonts w:ascii="仿宋" w:eastAsia="仿宋" w:hAnsi="仿宋"/>
          <w:sz w:val="32"/>
          <w:szCs w:val="32"/>
        </w:rPr>
        <w:t>　　四、考核</w:t>
      </w:r>
      <w:r>
        <w:rPr>
          <w:rFonts w:ascii="仿宋" w:eastAsia="仿宋" w:hAnsi="仿宋"/>
          <w:sz w:val="32"/>
          <w:szCs w:val="32"/>
        </w:rPr>
        <w:br/>
      </w:r>
      <w:r>
        <w:rPr>
          <w:rFonts w:ascii="仿宋" w:eastAsia="仿宋" w:hAnsi="仿宋"/>
          <w:sz w:val="32"/>
          <w:szCs w:val="32"/>
        </w:rPr>
        <w:t>　　(一)内容</w:t>
      </w:r>
      <w:r>
        <w:rPr>
          <w:rFonts w:ascii="仿宋" w:eastAsia="仿宋" w:hAnsi="仿宋"/>
          <w:sz w:val="32"/>
          <w:szCs w:val="32"/>
        </w:rPr>
        <w:br/>
      </w:r>
      <w:r>
        <w:rPr>
          <w:rFonts w:ascii="仿宋" w:eastAsia="仿宋" w:hAnsi="仿宋"/>
          <w:sz w:val="32"/>
          <w:szCs w:val="32"/>
        </w:rPr>
        <w:t>　　1、政治思想、职业道德、劳动纪律、工作责任心。</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7"/>
          <w:type w:val="nextPage"/>
          <w:pgSz w:w="11906" w:h="16838"/>
          <w:pgMar w:top="2098" w:right="1304" w:bottom="1928" w:left="1588" w:header="851" w:footer="992" w:gutter="0"/>
          <w:pgNumType w:start="4"/>
          <w:cols w:space="720"/>
          <w:titlePg w:val="0"/>
          <w:docGrid w:type="lines" w:linePitch="312"/>
        </w:sectPr>
      </w:pPr>
      <w:r>
        <w:rPr>
          <w:rFonts w:ascii="仿宋" w:eastAsia="仿宋" w:hAnsi="仿宋"/>
          <w:sz w:val="32"/>
          <w:szCs w:val="32"/>
        </w:rPr>
        <w:t>　　2、临床能力：观察分析能力、诊断鉴别诊断能力、处理疾病能力、手术质量、病历书写质量。</w:t>
      </w:r>
      <w:r>
        <w:rPr>
          <w:rFonts w:ascii="仿宋" w:eastAsia="仿宋" w:hAnsi="仿宋"/>
          <w:sz w:val="32"/>
          <w:szCs w:val="32"/>
        </w:rPr>
        <w:br/>
      </w:r>
      <w:r>
        <w:rPr>
          <w:rFonts w:ascii="仿宋" w:eastAsia="仿宋" w:hAnsi="仿宋"/>
          <w:sz w:val="32"/>
          <w:szCs w:val="32"/>
        </w:rPr>
        <w:t>　　(二)方法</w:t>
      </w:r>
      <w:r>
        <w:rPr>
          <w:rFonts w:ascii="仿宋" w:eastAsia="仿宋" w:hAnsi="仿宋"/>
          <w:sz w:val="32"/>
          <w:szCs w:val="32"/>
        </w:rPr>
        <w:br/>
      </w:r>
      <w:r>
        <w:rPr>
          <w:rFonts w:ascii="仿宋" w:eastAsia="仿宋" w:hAnsi="仿宋"/>
          <w:sz w:val="32"/>
          <w:szCs w:val="32"/>
        </w:rPr>
        <w:t>　　1、选择考试卷或口试的方法，结果分为：优、良、中、差。</w:t>
      </w:r>
      <w:r>
        <w:rPr>
          <w:rFonts w:ascii="仿宋" w:eastAsia="仿宋" w:hAnsi="仿宋"/>
          <w:sz w:val="32"/>
          <w:szCs w:val="32"/>
        </w:rPr>
        <w:br/>
      </w:r>
      <w:r>
        <w:rPr>
          <w:rFonts w:ascii="仿宋" w:eastAsia="仿宋" w:hAnsi="仿宋"/>
          <w:sz w:val="32"/>
          <w:szCs w:val="32"/>
        </w:rPr>
        <w:t>　　2、每轮转一个科室，由带教人员组织评议，评议意见填入轮转考核表中。</w:t>
      </w:r>
      <w:r>
        <w:rPr>
          <w:rFonts w:ascii="仿宋" w:eastAsia="仿宋" w:hAnsi="仿宋"/>
          <w:sz w:val="32"/>
          <w:szCs w:val="32"/>
        </w:rPr>
        <w:br/>
      </w:r>
      <w:r>
        <w:rPr>
          <w:rFonts w:ascii="仿宋" w:eastAsia="仿宋" w:hAnsi="仿宋"/>
          <w:sz w:val="32"/>
          <w:szCs w:val="32"/>
        </w:rPr>
        <w:t>　　3、进修终了，由医教科对其进修期间各项工作综合考评，意见填入考核表中，并寄回原单位备案。</w:t>
      </w:r>
      <w:r>
        <w:rPr>
          <w:rFonts w:ascii="仿宋" w:eastAsia="仿宋" w:hAnsi="仿宋"/>
          <w:sz w:val="32"/>
          <w:szCs w:val="32"/>
        </w:rPr>
        <w:br/>
      </w:r>
      <w:r>
        <w:rPr>
          <w:rFonts w:ascii="仿宋" w:eastAsia="仿宋" w:hAnsi="仿宋"/>
          <w:sz w:val="32"/>
          <w:szCs w:val="32"/>
        </w:rPr>
        <w:t xml:space="preserve">    医师工作计划700字 篇2 </w:t>
      </w:r>
      <w:r>
        <w:rPr>
          <w:rFonts w:ascii="仿宋" w:eastAsia="仿宋" w:hAnsi="仿宋"/>
          <w:sz w:val="32"/>
          <w:szCs w:val="32"/>
        </w:rPr>
        <w:br/>
      </w:r>
      <w:r>
        <w:rPr>
          <w:rFonts w:ascii="仿宋" w:eastAsia="仿宋" w:hAnsi="仿宋"/>
          <w:sz w:val="32"/>
          <w:szCs w:val="32"/>
        </w:rPr>
        <w:t>　　20__年，我科全体医护人员以党的精神为指导，认真贯彻科学发展观，更新思想观念、改进工作作风、强化内部管理，进一步增强职工的竞争意识、质量意识。现将工作计划展开如下：</w:t>
      </w:r>
      <w:r>
        <w:rPr>
          <w:rFonts w:ascii="仿宋" w:eastAsia="仿宋" w:hAnsi="仿宋"/>
          <w:sz w:val="32"/>
          <w:szCs w:val="32"/>
        </w:rPr>
        <w:br/>
      </w:r>
      <w:r>
        <w:rPr>
          <w:rFonts w:ascii="仿宋" w:eastAsia="仿宋" w:hAnsi="仿宋"/>
          <w:sz w:val="32"/>
          <w:szCs w:val="32"/>
        </w:rPr>
        <w:t>　　一、加强科室内部管理，优化服务环境，提高服务质量</w:t>
      </w:r>
      <w:r>
        <w:rPr>
          <w:rFonts w:ascii="仿宋" w:eastAsia="仿宋" w:hAnsi="仿宋"/>
          <w:sz w:val="32"/>
          <w:szCs w:val="32"/>
        </w:rPr>
        <w:br/>
      </w:r>
      <w:r>
        <w:rPr>
          <w:rFonts w:ascii="仿宋" w:eastAsia="仿宋" w:hAnsi="仿宋"/>
          <w:sz w:val="32"/>
          <w:szCs w:val="32"/>
        </w:rPr>
        <w:t>　　科室所有医护人员不接受病人的请客送礼，不为了创收而搞乱收费、乱检查、乱用药。把服务环境人性化、服务工作规范化、服务项目特色化、文明创建常态化、投诉处理快捷化、提高社会美誉度等管理理念落实到科室的日常管理中去。儿科住院医师个人年度工作总结。落实医疗服务规范，落实周六、周日医生查房制度，设置医患沟通记录制度、建立医患联系卡“。</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8"/>
          <w:type w:val="nextPage"/>
          <w:pgSz w:w="11906" w:h="16838"/>
          <w:pgMar w:top="2098" w:right="1304" w:bottom="1928" w:left="1588" w:header="851" w:footer="992" w:gutter="0"/>
          <w:pgNumType w:start="5"/>
          <w:cols w:space="720"/>
          <w:titlePg w:val="0"/>
          <w:docGrid w:type="lines" w:linePitch="312"/>
        </w:sectPr>
      </w:pPr>
      <w:r>
        <w:rPr>
          <w:rFonts w:ascii="仿宋" w:eastAsia="仿宋" w:hAnsi="仿宋"/>
          <w:sz w:val="32"/>
          <w:szCs w:val="32"/>
        </w:rPr>
        <w:t>　　二、规范医疗质量管理，提高医疗技术水平</w:t>
      </w:r>
      <w:r>
        <w:rPr>
          <w:rFonts w:ascii="仿宋" w:eastAsia="仿宋" w:hAnsi="仿宋"/>
          <w:sz w:val="32"/>
          <w:szCs w:val="32"/>
        </w:rPr>
        <w:br/>
      </w:r>
      <w:r>
        <w:rPr>
          <w:rFonts w:ascii="仿宋" w:eastAsia="仿宋" w:hAnsi="仿宋"/>
          <w:sz w:val="32"/>
          <w:szCs w:val="32"/>
        </w:rPr>
        <w:t>　　1、注重人才队伍建设</w:t>
      </w:r>
      <w:r>
        <w:rPr>
          <w:rFonts w:ascii="仿宋" w:eastAsia="仿宋" w:hAnsi="仿宋"/>
          <w:sz w:val="32"/>
          <w:szCs w:val="32"/>
        </w:rPr>
        <w:br/>
      </w:r>
      <w:r>
        <w:rPr>
          <w:rFonts w:ascii="仿宋" w:eastAsia="仿宋" w:hAnsi="仿宋"/>
          <w:sz w:val="32"/>
          <w:szCs w:val="32"/>
        </w:rPr>
        <w:t>　　我科人员利用早班交班时间、休息时间，努力学习专业知识，利用病历讨论，主任查房积累临床经验，业务水平不断提高，人才队伍不断加强。</w:t>
      </w:r>
      <w:r>
        <w:rPr>
          <w:rFonts w:ascii="仿宋" w:eastAsia="仿宋" w:hAnsi="仿宋"/>
          <w:sz w:val="32"/>
          <w:szCs w:val="32"/>
        </w:rPr>
        <w:br/>
      </w:r>
      <w:r>
        <w:rPr>
          <w:rFonts w:ascii="仿宋" w:eastAsia="仿宋" w:hAnsi="仿宋"/>
          <w:sz w:val="32"/>
          <w:szCs w:val="32"/>
        </w:rPr>
        <w:t>　　2、强化规章制度的落实</w:t>
      </w:r>
      <w:r>
        <w:rPr>
          <w:rFonts w:ascii="仿宋" w:eastAsia="仿宋" w:hAnsi="仿宋"/>
          <w:sz w:val="32"/>
          <w:szCs w:val="32"/>
        </w:rPr>
        <w:br/>
      </w:r>
      <w:r>
        <w:rPr>
          <w:rFonts w:ascii="仿宋" w:eastAsia="仿宋" w:hAnsi="仿宋"/>
          <w:sz w:val="32"/>
          <w:szCs w:val="32"/>
        </w:rPr>
        <w:t>　　科内定期召开会议，每周一次，强调医疗安全，狠抓医生、护士职责执行情况;每月两次安全质量检查，对不合格表现给以彻底整改、彻底查办。</w:t>
      </w:r>
      <w:r>
        <w:rPr>
          <w:rFonts w:ascii="仿宋" w:eastAsia="仿宋" w:hAnsi="仿宋"/>
          <w:sz w:val="32"/>
          <w:szCs w:val="32"/>
        </w:rPr>
        <w:br/>
      </w:r>
      <w:r>
        <w:rPr>
          <w:rFonts w:ascii="仿宋" w:eastAsia="仿宋" w:hAnsi="仿宋"/>
          <w:sz w:val="32"/>
          <w:szCs w:val="32"/>
        </w:rPr>
        <w:t>　　3、抓好三个环节的管理和监控</w:t>
      </w:r>
      <w:r>
        <w:rPr>
          <w:rFonts w:ascii="仿宋" w:eastAsia="仿宋" w:hAnsi="仿宋"/>
          <w:sz w:val="32"/>
          <w:szCs w:val="32"/>
        </w:rPr>
        <w:br/>
      </w:r>
      <w:r>
        <w:rPr>
          <w:rFonts w:ascii="仿宋" w:eastAsia="仿宋" w:hAnsi="仿宋"/>
          <w:sz w:val="32"/>
          <w:szCs w:val="32"/>
        </w:rPr>
        <w:t>　　(1)入院时：详问病史、全面查体，严格用药;</w:t>
      </w:r>
      <w:r>
        <w:rPr>
          <w:rFonts w:ascii="仿宋" w:eastAsia="仿宋" w:hAnsi="仿宋"/>
          <w:sz w:val="32"/>
          <w:szCs w:val="32"/>
        </w:rPr>
        <w:br/>
      </w:r>
      <w:r>
        <w:rPr>
          <w:rFonts w:ascii="仿宋" w:eastAsia="仿宋" w:hAnsi="仿宋"/>
          <w:sz w:val="32"/>
          <w:szCs w:val="32"/>
        </w:rPr>
        <w:t>　　(2)住院时：严密观察，安全护理，文明服务;</w:t>
      </w:r>
      <w:r>
        <w:rPr>
          <w:rFonts w:ascii="仿宋" w:eastAsia="仿宋" w:hAnsi="仿宋"/>
          <w:sz w:val="32"/>
          <w:szCs w:val="32"/>
        </w:rPr>
        <w:br/>
      </w:r>
      <w:r>
        <w:rPr>
          <w:rFonts w:ascii="仿宋" w:eastAsia="仿宋" w:hAnsi="仿宋"/>
          <w:sz w:val="32"/>
          <w:szCs w:val="32"/>
        </w:rPr>
        <w:t>　　(3)出院时：交待事项，建立感情，定期随访。</w:t>
      </w:r>
      <w:r>
        <w:rPr>
          <w:rFonts w:ascii="仿宋" w:eastAsia="仿宋" w:hAnsi="仿宋"/>
          <w:sz w:val="32"/>
          <w:szCs w:val="32"/>
        </w:rPr>
        <w:br/>
      </w:r>
      <w:r>
        <w:rPr>
          <w:rFonts w:ascii="仿宋" w:eastAsia="仿宋" w:hAnsi="仿宋"/>
          <w:sz w:val="32"/>
          <w:szCs w:val="32"/>
        </w:rPr>
        <w:t>　　4、加大安全管理力度</w:t>
      </w:r>
      <w:r>
        <w:rPr>
          <w:rFonts w:ascii="仿宋" w:eastAsia="仿宋" w:hAnsi="仿宋"/>
          <w:sz w:val="32"/>
          <w:szCs w:val="32"/>
        </w:rPr>
        <w:br/>
      </w:r>
      <w:r>
        <w:rPr>
          <w:rFonts w:ascii="仿宋" w:eastAsia="仿宋" w:hAnsi="仿宋"/>
          <w:sz w:val="32"/>
          <w:szCs w:val="32"/>
        </w:rPr>
        <w:t>　　制定切实有效的安全管理措施。安全是保证科室业务开展的重要环节，因此，每位职工必须树立牢固的安全意识，树立强烈的责任感和事业心。</w:t>
      </w:r>
      <w:r>
        <w:rPr>
          <w:rFonts w:ascii="仿宋" w:eastAsia="仿宋" w:hAnsi="仿宋"/>
          <w:sz w:val="32"/>
          <w:szCs w:val="32"/>
        </w:rPr>
        <w:br/>
      </w:r>
      <w:r>
        <w:rPr>
          <w:rFonts w:ascii="仿宋" w:eastAsia="仿宋" w:hAnsi="仿宋"/>
          <w:sz w:val="32"/>
          <w:szCs w:val="32"/>
        </w:rPr>
        <w:t>　　①定期进行安全教育，做到制度化、经常化。</w:t>
      </w:r>
      <w:r>
        <w:rPr>
          <w:rFonts w:ascii="仿宋" w:eastAsia="仿宋" w:hAnsi="仿宋"/>
          <w:sz w:val="32"/>
          <w:szCs w:val="32"/>
        </w:rPr>
        <w:br/>
      </w:r>
      <w:r>
        <w:rPr>
          <w:rFonts w:ascii="仿宋" w:eastAsia="仿宋" w:hAnsi="仿宋"/>
          <w:sz w:val="32"/>
          <w:szCs w:val="32"/>
        </w:rPr>
        <w:t>　　②定期对病历进行检查和评估。</w:t>
      </w:r>
      <w:r>
        <w:rPr>
          <w:rFonts w:ascii="仿宋" w:eastAsia="仿宋" w:hAnsi="仿宋"/>
          <w:sz w:val="32"/>
          <w:szCs w:val="32"/>
        </w:rPr>
        <w:br/>
      </w:r>
      <w:r>
        <w:rPr>
          <w:rFonts w:ascii="仿宋" w:eastAsia="仿宋" w:hAnsi="仿宋"/>
          <w:sz w:val="32"/>
          <w:szCs w:val="32"/>
        </w:rPr>
        <w:t>　　③定期对安全隐患进行检查和评估。</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9"/>
          <w:type w:val="nextPage"/>
          <w:pgSz w:w="11906" w:h="16838"/>
          <w:pgMar w:top="2098" w:right="1304" w:bottom="1928" w:left="1588" w:header="851" w:footer="992" w:gutter="0"/>
          <w:pgNumType w:start="6"/>
          <w:cols w:space="720"/>
          <w:titlePg w:val="0"/>
          <w:docGrid w:type="lines" w:linePitch="312"/>
        </w:sectPr>
      </w:pPr>
      <w:r>
        <w:rPr>
          <w:rFonts w:ascii="仿宋" w:eastAsia="仿宋" w:hAnsi="仿宋"/>
          <w:sz w:val="32"/>
          <w:szCs w:val="32"/>
        </w:rPr>
        <w:t xml:space="preserve">    医师工作计划700字 篇3 </w:t>
      </w:r>
      <w:r>
        <w:rPr>
          <w:rFonts w:ascii="仿宋" w:eastAsia="仿宋" w:hAnsi="仿宋"/>
          <w:sz w:val="32"/>
          <w:szCs w:val="32"/>
        </w:rPr>
        <w:br/>
      </w:r>
      <w:r>
        <w:rPr>
          <w:rFonts w:ascii="仿宋" w:eastAsia="仿宋" w:hAnsi="仿宋"/>
          <w:sz w:val="32"/>
          <w:szCs w:val="32"/>
        </w:rPr>
        <w:t>　　我院将狠抓医疗服务质量，建立医疗质量管理委员会，在院内开展医疗质量评比，并定期将评比结果公示上墙，接受全院的监督，加强“三基”“三严”培训，加强《职业医师法》、《医疗事故处理条理》的学习，树立医务人员的责任感，不断地提高医疗技术，完善自我，现制定工作计划如下。</w:t>
      </w:r>
      <w:r>
        <w:rPr>
          <w:rFonts w:ascii="仿宋" w:eastAsia="仿宋" w:hAnsi="仿宋"/>
          <w:sz w:val="32"/>
          <w:szCs w:val="32"/>
        </w:rPr>
        <w:br/>
      </w:r>
      <w:r>
        <w:rPr>
          <w:rFonts w:ascii="仿宋" w:eastAsia="仿宋" w:hAnsi="仿宋"/>
          <w:sz w:val="32"/>
          <w:szCs w:val="32"/>
        </w:rPr>
        <w:t>　　一、加强医政管理，提高医疗服务质量</w:t>
      </w:r>
      <w:r>
        <w:rPr>
          <w:rFonts w:ascii="仿宋" w:eastAsia="仿宋" w:hAnsi="仿宋"/>
          <w:sz w:val="32"/>
          <w:szCs w:val="32"/>
        </w:rPr>
        <w:br/>
      </w:r>
      <w:r>
        <w:rPr>
          <w:rFonts w:ascii="仿宋" w:eastAsia="仿宋" w:hAnsi="仿宋"/>
          <w:sz w:val="32"/>
          <w:szCs w:val="32"/>
        </w:rPr>
        <w:t>　　继续推进“放心药房”工程；加大力度宣传我院特色中医科，充分发挥名老中医的作用。加强医务人员的业务水平，病历书写质量，对每台手术都要做到术前讨论、术中配合、术后总结，杜绝医疗责任事故的发生；加强医院感染管理工作，建立重大医疗过失行为报告制度，完善医疗纠纷、医疗投诉处理办法，减少医疗纠纷、医疗事故的发生。</w:t>
      </w:r>
      <w:r>
        <w:rPr>
          <w:rFonts w:ascii="仿宋" w:eastAsia="仿宋" w:hAnsi="仿宋"/>
          <w:sz w:val="32"/>
          <w:szCs w:val="32"/>
        </w:rPr>
        <w:br/>
      </w:r>
      <w:r>
        <w:rPr>
          <w:rFonts w:ascii="仿宋" w:eastAsia="仿宋" w:hAnsi="仿宋"/>
          <w:sz w:val="32"/>
          <w:szCs w:val="32"/>
        </w:rPr>
        <w:t>　　二、加强疾病的防疫，抓好传染病的防治管理</w:t>
      </w:r>
      <w:r>
        <w:rPr>
          <w:rFonts w:ascii="仿宋" w:eastAsia="仿宋" w:hAnsi="仿宋"/>
          <w:sz w:val="32"/>
          <w:szCs w:val="32"/>
        </w:rPr>
        <w:br/>
      </w:r>
      <w:r>
        <w:rPr>
          <w:rFonts w:ascii="仿宋" w:eastAsia="仿宋" w:hAnsi="仿宋"/>
          <w:sz w:val="32"/>
          <w:szCs w:val="32"/>
        </w:rPr>
        <w:t>　　1、疾病的预防保健，特别是妇幼卫生保健</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0"/>
          <w:type w:val="nextPage"/>
          <w:pgSz w:w="11906" w:h="16838"/>
          <w:pgMar w:top="2098" w:right="1304" w:bottom="1928" w:left="1588" w:header="851" w:footer="992" w:gutter="0"/>
          <w:pgNumType w:start="7"/>
          <w:cols w:space="720"/>
          <w:titlePg w:val="0"/>
          <w:docGrid w:type="lines" w:linePitch="312"/>
        </w:sectPr>
      </w:pPr>
      <w:r>
        <w:rPr>
          <w:rFonts w:ascii="仿宋" w:eastAsia="仿宋" w:hAnsi="仿宋"/>
          <w:sz w:val="32"/>
          <w:szCs w:val="32"/>
        </w:rPr>
        <w:t>　　对非传染慢性疾病如心脑血管疾病，恶性肿瘤等要以预防为主，防治为辅，大力加强非传染慢性疾病的预防、治疗及患者在日常生活中的保健。我院的妇幼卫生工作仍坚持以保健为中心，继续加强孕产妇的系统管理和儿童的系统管理，全面普及新法接生，提高住院分娩率，减少产后出血，高褥热及新生儿破伤风，新生儿死亡率的发生，确保母子平安。</w:t>
      </w:r>
      <w:r>
        <w:rPr>
          <w:rFonts w:ascii="仿宋" w:eastAsia="仿宋" w:hAnsi="仿宋"/>
          <w:sz w:val="32"/>
          <w:szCs w:val="32"/>
        </w:rPr>
        <w:br/>
      </w:r>
      <w:r>
        <w:rPr>
          <w:rFonts w:ascii="仿宋" w:eastAsia="仿宋" w:hAnsi="仿宋"/>
          <w:sz w:val="32"/>
          <w:szCs w:val="32"/>
        </w:rPr>
        <w:t>　　2、加强计划免疫工作，创建预防接种示范门诊</w:t>
      </w:r>
      <w:r>
        <w:rPr>
          <w:rFonts w:ascii="仿宋" w:eastAsia="仿宋" w:hAnsi="仿宋"/>
          <w:sz w:val="32"/>
          <w:szCs w:val="32"/>
        </w:rPr>
        <w:br/>
      </w:r>
      <w:r>
        <w:rPr>
          <w:rFonts w:ascii="仿宋" w:eastAsia="仿宋" w:hAnsi="仿宋"/>
          <w:sz w:val="32"/>
          <w:szCs w:val="32"/>
        </w:rPr>
        <w:t>　　规范免疫接种门诊，提高计划免疫接种质量和接种率，继续加强预防接种管理制度，对接种儿童进行仔细询问核对，严格掌握疫苗的'禁忌症，对不符合接种的儿童进行缓种，加强生物制品的管理，做好各类疫苗的领、用、存记录做到帐苗相符，严格掌握各疫苗存放的温度，坚持每日实事求是填写冰箱温度记录，严格执行安全注射操作规程，对各种疫苗实行分室接种，杜绝错种、漏种、重种，避免接种反应的发生。</w:t>
      </w:r>
      <w:r>
        <w:rPr>
          <w:rFonts w:ascii="仿宋" w:eastAsia="仿宋" w:hAnsi="仿宋"/>
          <w:sz w:val="32"/>
          <w:szCs w:val="32"/>
        </w:rPr>
        <w:br/>
      </w:r>
      <w:r>
        <w:rPr>
          <w:rFonts w:ascii="仿宋" w:eastAsia="仿宋" w:hAnsi="仿宋"/>
          <w:sz w:val="32"/>
          <w:szCs w:val="32"/>
        </w:rPr>
        <w:t>　　三、强化社区卫生服务建设</w:t>
      </w:r>
      <w:r>
        <w:rPr>
          <w:rFonts w:ascii="仿宋" w:eastAsia="仿宋" w:hAnsi="仿宋"/>
          <w:sz w:val="32"/>
          <w:szCs w:val="32"/>
        </w:rPr>
        <w:br/>
      </w:r>
      <w:r>
        <w:rPr>
          <w:rFonts w:ascii="仿宋" w:eastAsia="仿宋" w:hAnsi="仿宋"/>
          <w:sz w:val="32"/>
          <w:szCs w:val="32"/>
        </w:rPr>
        <w:t>　　社区卫生服务继续坚持以健康为中心，家庭为单位，社区为范围，要求为导向；继续坚持以妇女、儿童、老年人、慢性病人、残疾人等为重点。今年将进一步加强社区卫生服务建设工作，切实做好社区居民的预防、医疗、保健、康复、健康教育、计划生育技术的“六位一体”的基层卫生服务。加强社区医务人员队伍的培训，不断提高医务人员的医疗服务水平，努力达到全科医生的要求。</w:t>
      </w:r>
      <w:r>
        <w:rPr>
          <w:rFonts w:ascii="仿宋" w:eastAsia="仿宋" w:hAnsi="仿宋"/>
          <w:sz w:val="32"/>
          <w:szCs w:val="32"/>
        </w:rPr>
        <w:br/>
      </w:r>
      <w:r>
        <w:rPr>
          <w:rFonts w:ascii="仿宋" w:eastAsia="仿宋" w:hAnsi="仿宋"/>
          <w:sz w:val="32"/>
          <w:szCs w:val="32"/>
        </w:rPr>
        <w:t xml:space="preserve">    医师工作计划700字 篇4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1"/>
          <w:type w:val="nextPage"/>
          <w:pgSz w:w="11906" w:h="16838"/>
          <w:pgMar w:top="2098" w:right="1304" w:bottom="1928" w:left="1588" w:header="851" w:footer="992" w:gutter="0"/>
          <w:pgNumType w:start="8"/>
          <w:cols w:space="720"/>
          <w:titlePg w:val="0"/>
          <w:docGrid w:type="lines" w:linePitch="312"/>
        </w:sectPr>
      </w:pPr>
      <w:r>
        <w:rPr>
          <w:rFonts w:ascii="仿宋" w:eastAsia="仿宋" w:hAnsi="仿宋"/>
          <w:sz w:val="32"/>
          <w:szCs w:val="32"/>
        </w:rPr>
        <w:t>　　新的年度，新的开始。我将在县卫生局和乡卫生院的统一领导下，坚决执行上级有关政策要求，坚持为人民服务。一切从人民群众着想，认真做好自己本职工作。现制定工作计划如下：</w:t>
      </w:r>
      <w:r>
        <w:rPr>
          <w:rFonts w:ascii="仿宋" w:eastAsia="仿宋" w:hAnsi="仿宋"/>
          <w:sz w:val="32"/>
          <w:szCs w:val="32"/>
        </w:rPr>
        <w:br/>
      </w:r>
      <w:r>
        <w:rPr>
          <w:rFonts w:ascii="仿宋" w:eastAsia="仿宋" w:hAnsi="仿宋"/>
          <w:sz w:val="32"/>
          <w:szCs w:val="32"/>
        </w:rPr>
        <w:t>　　一、建立居民健康档案</w:t>
      </w:r>
      <w:r>
        <w:rPr>
          <w:rFonts w:ascii="仿宋" w:eastAsia="仿宋" w:hAnsi="仿宋"/>
          <w:sz w:val="32"/>
          <w:szCs w:val="32"/>
        </w:rPr>
        <w:br/>
      </w:r>
      <w:r>
        <w:rPr>
          <w:rFonts w:ascii="仿宋" w:eastAsia="仿宋" w:hAnsi="仿宋"/>
          <w:sz w:val="32"/>
          <w:szCs w:val="32"/>
        </w:rPr>
        <w:t>　　1、按照县局和卫生院要求，为辖区内居民建立统一、规范的健康档案;负责填写健康建档个人基本信息，完成纸质档案100%，电子档案85%以上，协助乡镇卫生院进行健康体检。</w:t>
      </w:r>
      <w:r>
        <w:rPr>
          <w:rFonts w:ascii="仿宋" w:eastAsia="仿宋" w:hAnsi="仿宋"/>
          <w:sz w:val="32"/>
          <w:szCs w:val="32"/>
        </w:rPr>
        <w:br/>
      </w:r>
      <w:r>
        <w:rPr>
          <w:rFonts w:ascii="仿宋" w:eastAsia="仿宋" w:hAnsi="仿宋"/>
          <w:sz w:val="32"/>
          <w:szCs w:val="32"/>
        </w:rPr>
        <w:t>　　2、定期对建档人群的健康信息及时补充、完善及更新，每年对重点人群随访不少于4次，每次随访的内容记录要详细。</w:t>
      </w:r>
      <w:r>
        <w:rPr>
          <w:rFonts w:ascii="仿宋" w:eastAsia="仿宋" w:hAnsi="仿宋"/>
          <w:sz w:val="32"/>
          <w:szCs w:val="32"/>
        </w:rPr>
        <w:br/>
      </w:r>
      <w:r>
        <w:rPr>
          <w:rFonts w:ascii="仿宋" w:eastAsia="仿宋" w:hAnsi="仿宋"/>
          <w:sz w:val="32"/>
          <w:szCs w:val="32"/>
        </w:rPr>
        <w:t>　　二、健康教育</w:t>
      </w:r>
      <w:r>
        <w:rPr>
          <w:rFonts w:ascii="仿宋" w:eastAsia="仿宋" w:hAnsi="仿宋"/>
          <w:sz w:val="32"/>
          <w:szCs w:val="32"/>
        </w:rPr>
        <w:br/>
      </w:r>
      <w:r>
        <w:rPr>
          <w:rFonts w:ascii="仿宋" w:eastAsia="仿宋" w:hAnsi="仿宋"/>
          <w:sz w:val="32"/>
          <w:szCs w:val="32"/>
        </w:rPr>
        <w:t>　　1、在提供门诊、访视、随访等医疗卫生服务时，针对重点人群结合本地区的主要健康问题和服务对象的主要健康问题包括职业病危害等开展有针对性的个体化健康知识和健康技能的教育。</w:t>
      </w:r>
      <w:r>
        <w:rPr>
          <w:rFonts w:ascii="仿宋" w:eastAsia="仿宋" w:hAnsi="仿宋"/>
          <w:sz w:val="32"/>
          <w:szCs w:val="32"/>
        </w:rPr>
        <w:br/>
      </w:r>
      <w:r>
        <w:rPr>
          <w:rFonts w:ascii="仿宋" w:eastAsia="仿宋" w:hAnsi="仿宋"/>
          <w:sz w:val="32"/>
          <w:szCs w:val="32"/>
        </w:rPr>
        <w:t>　　2、办好健康教育宣传栏，每月至少更新1次健康教育宣传栏内容，并做好资料保存。</w:t>
      </w:r>
      <w:r>
        <w:rPr>
          <w:rFonts w:ascii="仿宋" w:eastAsia="仿宋" w:hAnsi="仿宋"/>
          <w:sz w:val="32"/>
          <w:szCs w:val="32"/>
        </w:rPr>
        <w:br/>
      </w:r>
      <w:r>
        <w:rPr>
          <w:rFonts w:ascii="仿宋" w:eastAsia="仿宋" w:hAnsi="仿宋"/>
          <w:sz w:val="32"/>
          <w:szCs w:val="32"/>
        </w:rPr>
        <w:t>　　3、协助乡镇卫生院做好健康咨询活动;</w:t>
      </w:r>
      <w:r>
        <w:rPr>
          <w:rFonts w:ascii="仿宋" w:eastAsia="仿宋" w:hAnsi="仿宋"/>
          <w:sz w:val="32"/>
          <w:szCs w:val="32"/>
        </w:rPr>
        <w:br/>
      </w:r>
      <w:r>
        <w:rPr>
          <w:rFonts w:ascii="仿宋" w:eastAsia="仿宋" w:hAnsi="仿宋"/>
          <w:sz w:val="32"/>
          <w:szCs w:val="32"/>
        </w:rPr>
        <w:t>　　4、每3个月至少举办1次健康知识讲座。</w:t>
      </w:r>
      <w:r>
        <w:rPr>
          <w:rFonts w:ascii="仿宋" w:eastAsia="仿宋" w:hAnsi="仿宋"/>
          <w:sz w:val="32"/>
          <w:szCs w:val="32"/>
        </w:rPr>
        <w:br/>
      </w:r>
      <w:r>
        <w:rPr>
          <w:rFonts w:ascii="仿宋" w:eastAsia="仿宋" w:hAnsi="仿宋"/>
          <w:sz w:val="32"/>
          <w:szCs w:val="32"/>
        </w:rPr>
        <w:t>　　三、预防接种</w:t>
      </w:r>
      <w:r>
        <w:rPr>
          <w:rFonts w:ascii="仿宋" w:eastAsia="仿宋" w:hAnsi="仿宋"/>
          <w:sz w:val="32"/>
          <w:szCs w:val="32"/>
        </w:rPr>
        <w:br/>
      </w:r>
      <w:r>
        <w:rPr>
          <w:rFonts w:ascii="仿宋" w:eastAsia="仿宋" w:hAnsi="仿宋"/>
          <w:sz w:val="32"/>
          <w:szCs w:val="32"/>
        </w:rPr>
        <w:t>　　1、做好适龄儿童的摸底统计及相关工作;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2"/>
          <w:type w:val="nextPage"/>
          <w:pgSz w:w="11906" w:h="16838"/>
          <w:pgMar w:top="2098" w:right="1304" w:bottom="1928" w:left="1588" w:header="851" w:footer="992" w:gutter="0"/>
          <w:pgNumType w:start="9"/>
          <w:cols w:space="720"/>
          <w:titlePg w:val="0"/>
          <w:docGrid w:type="lines" w:linePitch="312"/>
        </w:sectPr>
      </w:pPr>
      <w:r>
        <w:rPr>
          <w:rFonts w:ascii="仿宋" w:eastAsia="仿宋" w:hAnsi="仿宋"/>
          <w:sz w:val="32"/>
          <w:szCs w:val="32"/>
        </w:rPr>
        <w:t>　　2、采取预约、通知单、电话、等适宜方式，通知儿童监护人，告知接种疫苗的种类、时间和相关要求;及时做好接种对象的接种，做到不漏一人。</w:t>
      </w:r>
      <w:r>
        <w:rPr>
          <w:rFonts w:ascii="仿宋" w:eastAsia="仿宋" w:hAnsi="仿宋"/>
          <w:sz w:val="32"/>
          <w:szCs w:val="32"/>
        </w:rPr>
        <w:br/>
      </w:r>
      <w:r>
        <w:rPr>
          <w:rFonts w:ascii="仿宋" w:eastAsia="仿宋" w:hAnsi="仿宋"/>
          <w:sz w:val="32"/>
          <w:szCs w:val="32"/>
        </w:rPr>
        <w:t>　　3、送达预防接种通知单及接种信息统计报表;</w:t>
      </w:r>
      <w:r>
        <w:rPr>
          <w:rFonts w:ascii="仿宋" w:eastAsia="仿宋" w:hAnsi="仿宋"/>
          <w:sz w:val="32"/>
          <w:szCs w:val="32"/>
        </w:rPr>
        <w:br/>
      </w:r>
      <w:r>
        <w:rPr>
          <w:rFonts w:ascii="仿宋" w:eastAsia="仿宋" w:hAnsi="仿宋"/>
          <w:sz w:val="32"/>
          <w:szCs w:val="32"/>
        </w:rPr>
        <w:t>　　4、做好接种异常反应监测，及时收集汇总疫苗的接种有关数据，上报乡镇卫生院。</w:t>
      </w:r>
      <w:r>
        <w:rPr>
          <w:rFonts w:ascii="仿宋" w:eastAsia="仿宋" w:hAnsi="仿宋"/>
          <w:sz w:val="32"/>
          <w:szCs w:val="32"/>
        </w:rPr>
        <w:br/>
      </w:r>
      <w:r>
        <w:rPr>
          <w:rFonts w:ascii="仿宋" w:eastAsia="仿宋" w:hAnsi="仿宋"/>
          <w:sz w:val="32"/>
          <w:szCs w:val="32"/>
        </w:rPr>
        <w:t>　　四、传染病防治</w:t>
      </w:r>
      <w:r>
        <w:rPr>
          <w:rFonts w:ascii="仿宋" w:eastAsia="仿宋" w:hAnsi="仿宋"/>
          <w:sz w:val="32"/>
          <w:szCs w:val="32"/>
        </w:rPr>
        <w:br/>
      </w:r>
      <w:r>
        <w:rPr>
          <w:rFonts w:ascii="仿宋" w:eastAsia="仿宋" w:hAnsi="仿宋"/>
          <w:sz w:val="32"/>
          <w:szCs w:val="32"/>
        </w:rPr>
        <w:t>　　1、协助上级部门进行疫情监测;</w:t>
      </w:r>
      <w:r>
        <w:rPr>
          <w:rFonts w:ascii="仿宋" w:eastAsia="仿宋" w:hAnsi="仿宋"/>
          <w:sz w:val="32"/>
          <w:szCs w:val="32"/>
        </w:rPr>
        <w:br/>
      </w:r>
      <w:r>
        <w:rPr>
          <w:rFonts w:ascii="仿宋" w:eastAsia="仿宋" w:hAnsi="仿宋"/>
          <w:sz w:val="32"/>
          <w:szCs w:val="32"/>
        </w:rPr>
        <w:t>　　2、按照传染病防治法的规定，负责本辖区传染病信息的报告，并确保数据安全;</w:t>
      </w:r>
      <w:r>
        <w:rPr>
          <w:rFonts w:ascii="仿宋" w:eastAsia="仿宋" w:hAnsi="仿宋"/>
          <w:sz w:val="32"/>
          <w:szCs w:val="32"/>
        </w:rPr>
        <w:br/>
      </w:r>
      <w:r>
        <w:rPr>
          <w:rFonts w:ascii="仿宋" w:eastAsia="仿宋" w:hAnsi="仿宋"/>
          <w:sz w:val="32"/>
          <w:szCs w:val="32"/>
        </w:rPr>
        <w:t>　　3、协助上级部门开展传染病疫情的调查和处理;</w:t>
      </w:r>
      <w:r>
        <w:rPr>
          <w:rFonts w:ascii="仿宋" w:eastAsia="仿宋" w:hAnsi="仿宋"/>
          <w:sz w:val="32"/>
          <w:szCs w:val="32"/>
        </w:rPr>
        <w:br/>
      </w:r>
      <w:r>
        <w:rPr>
          <w:rFonts w:ascii="仿宋" w:eastAsia="仿宋" w:hAnsi="仿宋"/>
          <w:sz w:val="32"/>
          <w:szCs w:val="32"/>
        </w:rPr>
        <w:t>　　4、协助上级专业防治机构做好结核病和艾滋病患者的宣传、指导服务以及非住院病人的治疗管理工作。</w:t>
      </w:r>
      <w:r>
        <w:rPr>
          <w:rFonts w:ascii="仿宋" w:eastAsia="仿宋" w:hAnsi="仿宋"/>
          <w:sz w:val="32"/>
          <w:szCs w:val="32"/>
        </w:rPr>
        <w:br/>
      </w:r>
      <w:r>
        <w:rPr>
          <w:rFonts w:ascii="仿宋" w:eastAsia="仿宋" w:hAnsi="仿宋"/>
          <w:sz w:val="32"/>
          <w:szCs w:val="32"/>
        </w:rPr>
        <w:t>　　五、0-6岁儿童健康管理</w:t>
      </w:r>
      <w:r>
        <w:rPr>
          <w:rFonts w:ascii="仿宋" w:eastAsia="仿宋" w:hAnsi="仿宋"/>
          <w:sz w:val="32"/>
          <w:szCs w:val="32"/>
        </w:rPr>
        <w:br/>
      </w:r>
      <w:r>
        <w:rPr>
          <w:rFonts w:ascii="仿宋" w:eastAsia="仿宋" w:hAnsi="仿宋"/>
          <w:sz w:val="32"/>
          <w:szCs w:val="32"/>
        </w:rPr>
        <w:t>　　1、认真摸清0-6岁儿童底子，建立好管理档案;</w:t>
      </w:r>
      <w:r>
        <w:rPr>
          <w:rFonts w:ascii="仿宋" w:eastAsia="仿宋" w:hAnsi="仿宋"/>
          <w:sz w:val="32"/>
          <w:szCs w:val="32"/>
        </w:rPr>
        <w:br/>
      </w:r>
      <w:r>
        <w:rPr>
          <w:rFonts w:ascii="仿宋" w:eastAsia="仿宋" w:hAnsi="仿宋"/>
          <w:sz w:val="32"/>
          <w:szCs w:val="32"/>
        </w:rPr>
        <w:t>　　2、通知辖区内适龄儿童按时接受健康管理。</w:t>
      </w:r>
      <w:r>
        <w:rPr>
          <w:rFonts w:ascii="仿宋" w:eastAsia="仿宋" w:hAnsi="仿宋"/>
          <w:sz w:val="32"/>
          <w:szCs w:val="32"/>
        </w:rPr>
        <w:br/>
      </w:r>
      <w:r>
        <w:rPr>
          <w:rFonts w:ascii="仿宋" w:eastAsia="仿宋" w:hAnsi="仿宋"/>
          <w:sz w:val="32"/>
          <w:szCs w:val="32"/>
        </w:rPr>
        <w:t>　　六、孕产妇保健</w:t>
      </w:r>
      <w:r>
        <w:rPr>
          <w:rFonts w:ascii="仿宋" w:eastAsia="仿宋" w:hAnsi="仿宋"/>
          <w:sz w:val="32"/>
          <w:szCs w:val="32"/>
        </w:rPr>
        <w:br/>
      </w:r>
      <w:r>
        <w:rPr>
          <w:rFonts w:ascii="仿宋" w:eastAsia="仿宋" w:hAnsi="仿宋"/>
          <w:sz w:val="32"/>
          <w:szCs w:val="32"/>
        </w:rPr>
        <w:t>　　1、协助做好本辖区内孕产妇的登记管理工作，按时建立《孕产妇保健手册》;</w:t>
      </w:r>
      <w:r>
        <w:rPr>
          <w:rFonts w:ascii="仿宋" w:eastAsia="仿宋" w:hAnsi="仿宋"/>
          <w:sz w:val="32"/>
          <w:szCs w:val="32"/>
        </w:rPr>
        <w:br/>
      </w:r>
      <w:r>
        <w:rPr>
          <w:rFonts w:ascii="仿宋" w:eastAsia="仿宋" w:hAnsi="仿宋"/>
          <w:sz w:val="32"/>
          <w:szCs w:val="32"/>
        </w:rPr>
        <w:t>　　2、通知辖区内孕产妇按时接受健康管理。</w:t>
      </w:r>
      <w:r>
        <w:rPr>
          <w:rFonts w:ascii="仿宋" w:eastAsia="仿宋" w:hAnsi="仿宋"/>
          <w:sz w:val="32"/>
          <w:szCs w:val="32"/>
        </w:rPr>
        <w:br/>
      </w:r>
      <w:r>
        <w:rPr>
          <w:rFonts w:ascii="仿宋" w:eastAsia="仿宋" w:hAnsi="仿宋"/>
          <w:sz w:val="32"/>
          <w:szCs w:val="32"/>
        </w:rPr>
        <w:t>　　七、老年人保健</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3"/>
          <w:type w:val="nextPage"/>
          <w:pgSz w:w="11906" w:h="16838"/>
          <w:pgMar w:top="2098" w:right="1304" w:bottom="1928" w:left="1588" w:header="851" w:footer="992" w:gutter="0"/>
          <w:pgNumType w:start="10"/>
          <w:cols w:space="720"/>
          <w:titlePg w:val="0"/>
          <w:docGrid w:type="lines" w:linePitch="312"/>
        </w:sectPr>
      </w:pPr>
      <w:r>
        <w:rPr>
          <w:rFonts w:ascii="仿宋" w:eastAsia="仿宋" w:hAnsi="仿宋"/>
          <w:sz w:val="32"/>
          <w:szCs w:val="32"/>
        </w:rPr>
        <w:t>　　1、掌握辖区内65岁以上老年人口数量和有关情况，建立健康指导，实行动态管理;</w:t>
      </w:r>
      <w:r>
        <w:rPr>
          <w:rFonts w:ascii="仿宋" w:eastAsia="仿宋" w:hAnsi="仿宋"/>
          <w:sz w:val="32"/>
          <w:szCs w:val="32"/>
        </w:rPr>
        <w:br/>
      </w:r>
      <w:r>
        <w:rPr>
          <w:rFonts w:ascii="仿宋" w:eastAsia="仿宋" w:hAnsi="仿宋"/>
          <w:sz w:val="32"/>
          <w:szCs w:val="32"/>
        </w:rPr>
        <w:t>　　2、在卫生院的指导下，每年对65岁以上老年人进行1次健康管理服务，并按照居民健康档案规范做好体检表的填写、更新。</w:t>
      </w:r>
      <w:r>
        <w:rPr>
          <w:rFonts w:ascii="仿宋" w:eastAsia="仿宋" w:hAnsi="仿宋"/>
          <w:sz w:val="32"/>
          <w:szCs w:val="32"/>
        </w:rPr>
        <w:br/>
      </w:r>
      <w:r>
        <w:rPr>
          <w:rFonts w:ascii="仿宋" w:eastAsia="仿宋" w:hAnsi="仿宋"/>
          <w:sz w:val="32"/>
          <w:szCs w:val="32"/>
        </w:rPr>
        <w:t>　　八、慢性病管理</w:t>
      </w:r>
      <w:r>
        <w:rPr>
          <w:rFonts w:ascii="仿宋" w:eastAsia="仿宋" w:hAnsi="仿宋"/>
          <w:sz w:val="32"/>
          <w:szCs w:val="32"/>
        </w:rPr>
        <w:br/>
      </w:r>
      <w:r>
        <w:rPr>
          <w:rFonts w:ascii="仿宋" w:eastAsia="仿宋" w:hAnsi="仿宋"/>
          <w:sz w:val="32"/>
          <w:szCs w:val="32"/>
        </w:rPr>
        <w:t>　　1、对辖区内35岁及以上常住居民，首诊测量血压;做好高血压患者的就诊登记，登记内容要完整、清楚和准确;对于原发性高血压患者每季度定期随访监测、行为干预和治疗指导不少于1次(每年不少于4次随访)，相关信息及时记录归档;</w:t>
      </w:r>
      <w:r>
        <w:rPr>
          <w:rFonts w:ascii="仿宋" w:eastAsia="仿宋" w:hAnsi="仿宋"/>
          <w:sz w:val="32"/>
          <w:szCs w:val="32"/>
        </w:rPr>
        <w:br/>
      </w:r>
      <w:r>
        <w:rPr>
          <w:rFonts w:ascii="仿宋" w:eastAsia="仿宋" w:hAnsi="仿宋"/>
          <w:sz w:val="32"/>
          <w:szCs w:val="32"/>
        </w:rPr>
        <w:t>　　2、对于2型糖尿病患者每季度定期随访监测、行为干预和治疗指导不少于1次(每年不少于4次)，相关信息及时记录归档。</w:t>
      </w:r>
      <w:r>
        <w:rPr>
          <w:rFonts w:ascii="仿宋" w:eastAsia="仿宋" w:hAnsi="仿宋"/>
          <w:sz w:val="32"/>
          <w:szCs w:val="32"/>
        </w:rPr>
        <w:br/>
      </w:r>
      <w:r>
        <w:rPr>
          <w:rFonts w:ascii="仿宋" w:eastAsia="仿宋" w:hAnsi="仿宋"/>
          <w:sz w:val="32"/>
          <w:szCs w:val="32"/>
        </w:rPr>
        <w:t>　　九、重性精神病管理</w:t>
      </w:r>
      <w:r>
        <w:rPr>
          <w:rFonts w:ascii="仿宋" w:eastAsia="仿宋" w:hAnsi="仿宋"/>
          <w:sz w:val="32"/>
          <w:szCs w:val="32"/>
        </w:rPr>
        <w:br/>
      </w:r>
      <w:r>
        <w:rPr>
          <w:rFonts w:ascii="仿宋" w:eastAsia="仿宋" w:hAnsi="仿宋"/>
          <w:sz w:val="32"/>
          <w:szCs w:val="32"/>
        </w:rPr>
        <w:t>　　为重性精神疾病患者建立健康档案，每2月随访1次(每年不少于6次)。</w:t>
      </w:r>
      <w:r>
        <w:rPr>
          <w:rFonts w:ascii="仿宋" w:eastAsia="仿宋" w:hAnsi="仿宋"/>
          <w:sz w:val="32"/>
          <w:szCs w:val="32"/>
        </w:rPr>
        <w:br/>
      </w:r>
      <w:r>
        <w:rPr>
          <w:rFonts w:ascii="仿宋" w:eastAsia="仿宋" w:hAnsi="仿宋"/>
          <w:sz w:val="32"/>
          <w:szCs w:val="32"/>
        </w:rPr>
        <w:t>　　十、积极参加上级组织的各种形式的乡村医生培训。</w:t>
      </w:r>
      <w:r>
        <w:rPr>
          <w:rFonts w:ascii="仿宋" w:eastAsia="仿宋" w:hAnsi="仿宋"/>
          <w:sz w:val="32"/>
          <w:szCs w:val="32"/>
        </w:rPr>
        <w:br/>
      </w:r>
      <w:r>
        <w:rPr>
          <w:rFonts w:ascii="仿宋" w:eastAsia="仿宋" w:hAnsi="仿宋"/>
          <w:sz w:val="32"/>
          <w:szCs w:val="32"/>
        </w:rPr>
        <w:t>　　协助卫生院积极配合完成公共卫生项目工作，更好的提高自身专业技术水平，为以后自己能独立完成工作打下良好的基础。</w:t>
      </w:r>
      <w:r>
        <w:rPr>
          <w:rFonts w:ascii="仿宋" w:eastAsia="仿宋" w:hAnsi="仿宋"/>
          <w:sz w:val="32"/>
          <w:szCs w:val="32"/>
        </w:rPr>
        <w:br/>
      </w:r>
      <w:r>
        <w:rPr>
          <w:rFonts w:ascii="仿宋" w:eastAsia="仿宋" w:hAnsi="仿宋"/>
          <w:sz w:val="32"/>
          <w:szCs w:val="32"/>
        </w:rPr>
        <w:t>　　十一、做好辖区群众疾病的诊疗工作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4"/>
          <w:type w:val="nextPage"/>
          <w:pgSz w:w="11906" w:h="16838"/>
          <w:pgMar w:top="2098" w:right="1304" w:bottom="1928" w:left="1588" w:header="851" w:footer="992" w:gutter="0"/>
          <w:pgNumType w:start="11"/>
          <w:cols w:space="720"/>
          <w:titlePg w:val="0"/>
          <w:docGrid w:type="lines" w:linePitch="312"/>
        </w:sectPr>
      </w:pPr>
      <w:r>
        <w:rPr>
          <w:rFonts w:ascii="仿宋" w:eastAsia="仿宋" w:hAnsi="仿宋"/>
          <w:sz w:val="32"/>
          <w:szCs w:val="32"/>
        </w:rPr>
        <w:t>　　热情服务，科学严谨，做好辖区患者的诊疗工作。严格实行零差价，做好门诊登记和电脑登记。做到随叫随到，风雨无阻，尽心尽力做好诊疗工作，为群众的健康保驾护航。</w:t>
      </w:r>
      <w:r>
        <w:rPr>
          <w:rFonts w:ascii="仿宋" w:eastAsia="仿宋" w:hAnsi="仿宋"/>
          <w:sz w:val="32"/>
          <w:szCs w:val="32"/>
        </w:rPr>
        <w:br/>
      </w:r>
      <w:r>
        <w:rPr>
          <w:rFonts w:ascii="仿宋" w:eastAsia="仿宋" w:hAnsi="仿宋"/>
          <w:sz w:val="32"/>
          <w:szCs w:val="32"/>
        </w:rPr>
        <w:t>　　新的年度就要开始了，展望未来，深感自己身上的责任重大。我将以饱满的热情，严谨的态度，来做好自己的本职工作，争取做一名优秀的医生。</w:t>
      </w:r>
      <w:r>
        <w:rPr>
          <w:rFonts w:ascii="仿宋" w:eastAsia="仿宋" w:hAnsi="仿宋"/>
          <w:sz w:val="32"/>
          <w:szCs w:val="32"/>
        </w:rPr>
        <w:br/>
      </w:r>
      <w:r>
        <w:rPr>
          <w:rFonts w:ascii="仿宋" w:eastAsia="仿宋" w:hAnsi="仿宋"/>
          <w:sz w:val="32"/>
          <w:szCs w:val="32"/>
        </w:rPr>
        <w:t xml:space="preserve">    医师工作计划700字 篇5 </w:t>
      </w:r>
      <w:r>
        <w:rPr>
          <w:rFonts w:ascii="仿宋" w:eastAsia="仿宋" w:hAnsi="仿宋"/>
          <w:sz w:val="32"/>
          <w:szCs w:val="32"/>
        </w:rPr>
        <w:br/>
      </w:r>
      <w:r>
        <w:rPr>
          <w:rFonts w:ascii="仿宋" w:eastAsia="仿宋" w:hAnsi="仿宋"/>
          <w:sz w:val="32"/>
          <w:szCs w:val="32"/>
        </w:rPr>
        <w:t>　　一、优化结构布局，加快人才队伍建设</w:t>
      </w:r>
      <w:r>
        <w:rPr>
          <w:rFonts w:ascii="仿宋" w:eastAsia="仿宋" w:hAnsi="仿宋"/>
          <w:sz w:val="32"/>
          <w:szCs w:val="32"/>
        </w:rPr>
        <w:br/>
      </w:r>
      <w:r>
        <w:rPr>
          <w:rFonts w:ascii="仿宋" w:eastAsia="仿宋" w:hAnsi="仿宋"/>
          <w:sz w:val="32"/>
          <w:szCs w:val="32"/>
        </w:rPr>
        <w:t>　　加快卫生信息化建设，推进建立数字化医院管理信息系统、公共卫生管理系统、居民健康信息查询系统，并实现系统互相链接，搭建一个覆盖全县的，包括城镇职工、城镇居民、农村居民医疗卫生信息的卫生信息网络平台，实现卫生局与各医疗卫生单位、各医疗卫生单位之间、卫生局与相关部门之间信息互通，数据共享。</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5"/>
          <w:type w:val="nextPage"/>
          <w:pgSz w:w="11906" w:h="16838"/>
          <w:pgMar w:top="2098" w:right="1304" w:bottom="1928" w:left="1588" w:header="851" w:footer="992" w:gutter="0"/>
          <w:pgNumType w:start="12"/>
          <w:cols w:space="720"/>
          <w:titlePg w:val="0"/>
          <w:docGrid w:type="lines" w:linePitch="312"/>
        </w:sectPr>
      </w:pPr>
      <w:r>
        <w:rPr>
          <w:rFonts w:ascii="仿宋" w:eastAsia="仿宋" w:hAnsi="仿宋"/>
          <w:sz w:val="32"/>
          <w:szCs w:val="32"/>
        </w:rPr>
        <w:t>　　鼓励基层医务人员根据居民健康需求，主动服务，上门服务，开展慢性病管理、健康管理、巡回医疗等。基层医疗卫生机构的岗位设置要实行定编定岗不固定人员，变固定用人为合同用人，变身份管理为岗位管理。一方面要将收入分配向工作一线、关键岗位、业务骨干、贡献突出等人员倾斜，另一方面要加强行业管理，对有过度医疗、不合理使用抗生素、推诿病人、虚报公共卫生服务等违规行为的机构及人员，严格按规定予以通报、罚款乃至给予辞退、吊销执业证书等处罚，严厉查处没有按照规定实行基本药物零差率销售的基层医疗卫生机构。</w:t>
      </w:r>
      <w:r>
        <w:rPr>
          <w:rFonts w:ascii="仿宋" w:eastAsia="仿宋" w:hAnsi="仿宋"/>
          <w:sz w:val="32"/>
          <w:szCs w:val="32"/>
        </w:rPr>
        <w:br/>
      </w:r>
      <w:r>
        <w:rPr>
          <w:rFonts w:ascii="仿宋" w:eastAsia="仿宋" w:hAnsi="仿宋"/>
          <w:sz w:val="32"/>
          <w:szCs w:val="32"/>
        </w:rPr>
        <w:t>　　二、深化医药卫生体制改革，巩固扩大医改成果</w:t>
      </w:r>
      <w:r>
        <w:rPr>
          <w:rFonts w:ascii="仿宋" w:eastAsia="仿宋" w:hAnsi="仿宋"/>
          <w:sz w:val="32"/>
          <w:szCs w:val="32"/>
        </w:rPr>
        <w:br/>
      </w:r>
      <w:r>
        <w:rPr>
          <w:rFonts w:ascii="仿宋" w:eastAsia="仿宋" w:hAnsi="仿宋"/>
          <w:sz w:val="32"/>
          <w:szCs w:val="32"/>
        </w:rPr>
        <w:t>　　国家基本医疗保障制度重点是筑牢新农合常规保障，重大疾病医疗保障和医疗救助“三重”保障线。为提高保障水平，促进基本医保从传统的“保医疗”向“保健康”的转变，我们要严厉查处各种套取、骗取新农合基金行为，严格限制政策外药物、耗材、技术的使用。</w:t>
      </w:r>
      <w:r>
        <w:rPr>
          <w:rFonts w:ascii="仿宋" w:eastAsia="仿宋" w:hAnsi="仿宋"/>
          <w:sz w:val="32"/>
          <w:szCs w:val="32"/>
        </w:rPr>
        <w:br/>
      </w:r>
      <w:r>
        <w:rPr>
          <w:rFonts w:ascii="仿宋" w:eastAsia="仿宋" w:hAnsi="仿宋"/>
          <w:sz w:val="32"/>
          <w:szCs w:val="32"/>
        </w:rPr>
        <w:t>　　在开展公共卫生服务、基本医疗等活动时为百姓进行讲解，使他们了解基药、信任基药、选择基药。另一方面基本药物采购、配备等环节也确实存在一些问题，国家根据基层反映，调整了基本药物目录，新改版的基本药物目录已经公布。要控制医疗服务成本，合理利用卫生资源，要全面推行便民惠民措施，围绕改善病人就医感受和就医环境，优化和再造诊疗流程，规范诊疗行为，推行检查结果和影像资料互认、缩短病人等候时间、预约挂号等多种方式，方便群众就医。</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6"/>
          <w:type w:val="nextPage"/>
          <w:pgSz w:w="11906" w:h="16838"/>
          <w:pgMar w:top="2098" w:right="1304" w:bottom="1928" w:left="1588" w:header="851" w:footer="992" w:gutter="0"/>
          <w:pgNumType w:start="13"/>
          <w:cols w:space="720"/>
          <w:titlePg w:val="0"/>
          <w:docGrid w:type="lines" w:linePitch="312"/>
        </w:sectPr>
      </w:pPr>
      <w:r>
        <w:rPr>
          <w:rFonts w:ascii="仿宋" w:eastAsia="仿宋" w:hAnsi="仿宋"/>
          <w:sz w:val="32"/>
          <w:szCs w:val="32"/>
        </w:rPr>
        <w:t>　　实施妇幼保健安康工程，推进妇幼保健事业发展。加强妇幼保健院和乡镇卫生院妇幼卫生和服务能力建设，加强母婴保健专项技术服务机构和人员的准入和监管，加强孕产妇、新生儿医疗急救网络建设，完善危重孕产妇和新生儿急救绿色通道，提高危重孕产妇和新生儿紧急救治、转运和管理能力。健全产前筛查、诊断和新生儿疾病筛查技术服务网络，加强专业技术人员的培训，提升妇幼保健技术服务水平。</w:t>
      </w:r>
      <w:r>
        <w:rPr>
          <w:rFonts w:ascii="仿宋" w:eastAsia="仿宋" w:hAnsi="仿宋"/>
          <w:sz w:val="32"/>
          <w:szCs w:val="32"/>
        </w:rPr>
        <w:br/>
      </w:r>
      <w:r>
        <w:rPr>
          <w:rFonts w:ascii="仿宋" w:eastAsia="仿宋" w:hAnsi="仿宋"/>
          <w:sz w:val="32"/>
          <w:szCs w:val="32"/>
        </w:rPr>
        <w:t>　　三、坚持创新完善，做好宣传工作</w:t>
      </w:r>
      <w:r>
        <w:rPr>
          <w:rFonts w:ascii="仿宋" w:eastAsia="仿宋" w:hAnsi="仿宋"/>
          <w:sz w:val="32"/>
          <w:szCs w:val="32"/>
        </w:rPr>
        <w:br/>
      </w:r>
      <w:r>
        <w:rPr>
          <w:rFonts w:ascii="仿宋" w:eastAsia="仿宋" w:hAnsi="仿宋"/>
          <w:sz w:val="32"/>
          <w:szCs w:val="32"/>
        </w:rPr>
        <w:t>　　要尊重患者，将病人利益放在第一位，不仅提供的治疗技术，还要给予高度的人文关怀，对患者满腔热情、认真负责，视事业如生命，待患者如亲人。再就是尊重科学、精益求精。这是医学最基本的职业素养，要求医务人员不断更新医学知识和理念，不断挑战医学科学难题和未知领域，努力提高医学水平和医疗质量。</w:t>
      </w:r>
      <w:r>
        <w:rPr>
          <w:rFonts w:ascii="仿宋" w:eastAsia="仿宋" w:hAnsi="仿宋"/>
          <w:sz w:val="32"/>
          <w:szCs w:val="32"/>
        </w:rPr>
        <w:br/>
      </w:r>
      <w:r>
        <w:rPr>
          <w:rFonts w:ascii="仿宋" w:eastAsia="仿宋" w:hAnsi="仿宋"/>
          <w:sz w:val="32"/>
          <w:szCs w:val="32"/>
        </w:rPr>
        <w:t>　　要加大医学科学宣传，使群众知道医学不是万能的，生老病死是客观的，合理引导社会预期。要坚持正确的舆论导向，通过主流媒体及时发布卫生政策、措施和突发事件信息，要聚焦先进典型，进一步弘扬医务工作者救死扶伤、无私奉献的主流主体形象，全面展示医疗卫生工作中呈现出的新面貌、新风尚，争取广大群众对卫生工作的了解及支持。</w:t>
      </w:r>
      <w:r>
        <w:rPr>
          <w:rFonts w:ascii="仿宋" w:eastAsia="仿宋" w:hAnsi="仿宋"/>
          <w:sz w:val="32"/>
          <w:szCs w:val="32"/>
        </w:rPr>
        <w:br/>
      </w:r>
      <w:r>
        <w:rPr>
          <w:rFonts w:ascii="仿宋" w:eastAsia="仿宋" w:hAnsi="仿宋"/>
          <w:sz w:val="32"/>
          <w:szCs w:val="32"/>
        </w:rPr>
        <w:t xml:space="preserve">    医师工作计划700字 篇6 </w:t>
      </w:r>
      <w:r>
        <w:rPr>
          <w:rFonts w:ascii="仿宋" w:eastAsia="仿宋" w:hAnsi="仿宋"/>
          <w:sz w:val="32"/>
          <w:szCs w:val="32"/>
        </w:rPr>
        <w:br/>
      </w:r>
      <w:r>
        <w:rPr>
          <w:rFonts w:ascii="仿宋" w:eastAsia="仿宋" w:hAnsi="仿宋"/>
          <w:sz w:val="32"/>
          <w:szCs w:val="32"/>
        </w:rPr>
        <w:t>　　一、培训目标</w:t>
      </w:r>
      <w:r>
        <w:rPr>
          <w:rFonts w:ascii="仿宋" w:eastAsia="仿宋" w:hAnsi="仿宋"/>
          <w:sz w:val="32"/>
          <w:szCs w:val="32"/>
        </w:rPr>
        <w:br/>
      </w:r>
      <w:r>
        <w:rPr>
          <w:rFonts w:ascii="仿宋" w:eastAsia="仿宋" w:hAnsi="仿宋"/>
          <w:sz w:val="32"/>
          <w:szCs w:val="32"/>
        </w:rPr>
        <w:t>　　经过规范化培训，成为医德高尚、医风端正、有实际临床能力的医师。</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7"/>
          <w:type w:val="nextPage"/>
          <w:pgSz w:w="11906" w:h="16838"/>
          <w:pgMar w:top="2098" w:right="1304" w:bottom="1928" w:left="1588" w:header="851" w:footer="992" w:gutter="0"/>
          <w:pgNumType w:start="14"/>
          <w:cols w:space="720"/>
          <w:titlePg w:val="0"/>
          <w:docGrid w:type="lines" w:linePitch="312"/>
        </w:sectPr>
      </w:pPr>
      <w:r>
        <w:rPr>
          <w:rFonts w:ascii="仿宋" w:eastAsia="仿宋" w:hAnsi="仿宋"/>
          <w:sz w:val="32"/>
          <w:szCs w:val="32"/>
        </w:rPr>
        <w:t>　　1、坚持四项基本原则，热爱祖国，遵纪守法，具有良好的职业道德，全心全意为人民、为患者服务。</w:t>
      </w:r>
      <w:r>
        <w:rPr>
          <w:rFonts w:ascii="仿宋" w:eastAsia="仿宋" w:hAnsi="仿宋"/>
          <w:sz w:val="32"/>
          <w:szCs w:val="32"/>
        </w:rPr>
        <w:br/>
      </w:r>
      <w:r>
        <w:rPr>
          <w:rFonts w:ascii="仿宋" w:eastAsia="仿宋" w:hAnsi="仿宋"/>
          <w:sz w:val="32"/>
          <w:szCs w:val="32"/>
        </w:rPr>
        <w:t>　　2、掌握本科室及相关学科的基本理论，具有系统的专业知识，了解本专业的新进展，并能用以指导实际工作。</w:t>
      </w:r>
      <w:r>
        <w:rPr>
          <w:rFonts w:ascii="仿宋" w:eastAsia="仿宋" w:hAnsi="仿宋"/>
          <w:sz w:val="32"/>
          <w:szCs w:val="32"/>
        </w:rPr>
        <w:br/>
      </w:r>
      <w:r>
        <w:rPr>
          <w:rFonts w:ascii="仿宋" w:eastAsia="仿宋" w:hAnsi="仿宋"/>
          <w:sz w:val="32"/>
          <w:szCs w:val="32"/>
        </w:rPr>
        <w:t>　　3、具有较强的临床思维能力，较熟练地掌握本专业临床技能，能独立处理本学科常见病及某些疑难病症。</w:t>
      </w:r>
      <w:r>
        <w:rPr>
          <w:rFonts w:ascii="仿宋" w:eastAsia="仿宋" w:hAnsi="仿宋"/>
          <w:sz w:val="32"/>
          <w:szCs w:val="32"/>
        </w:rPr>
        <w:br/>
      </w:r>
      <w:r>
        <w:rPr>
          <w:rFonts w:ascii="仿宋" w:eastAsia="仿宋" w:hAnsi="仿宋"/>
          <w:sz w:val="32"/>
          <w:szCs w:val="32"/>
        </w:rPr>
        <w:t>　　二、培训方法</w:t>
      </w:r>
      <w:r>
        <w:rPr>
          <w:rFonts w:ascii="仿宋" w:eastAsia="仿宋" w:hAnsi="仿宋"/>
          <w:sz w:val="32"/>
          <w:szCs w:val="32"/>
        </w:rPr>
        <w:br/>
      </w:r>
      <w:r>
        <w:rPr>
          <w:rFonts w:ascii="仿宋" w:eastAsia="仿宋" w:hAnsi="仿宋"/>
          <w:sz w:val="32"/>
          <w:szCs w:val="32"/>
        </w:rPr>
        <w:t>　　1、有关科室轮转，根据实际能力在本院医师指导下，管理一定数量的病人。</w:t>
      </w:r>
      <w:r>
        <w:rPr>
          <w:rFonts w:ascii="仿宋" w:eastAsia="仿宋" w:hAnsi="仿宋"/>
          <w:sz w:val="32"/>
          <w:szCs w:val="32"/>
        </w:rPr>
        <w:br/>
      </w:r>
      <w:r>
        <w:rPr>
          <w:rFonts w:ascii="仿宋" w:eastAsia="仿宋" w:hAnsi="仿宋"/>
          <w:sz w:val="32"/>
          <w:szCs w:val="32"/>
        </w:rPr>
        <w:t>　　2、由专门教学管理人员对其进行临床基本功训练，并讲授有关理论知识。</w:t>
      </w:r>
      <w:r>
        <w:rPr>
          <w:rFonts w:ascii="仿宋" w:eastAsia="仿宋" w:hAnsi="仿宋"/>
          <w:sz w:val="32"/>
          <w:szCs w:val="32"/>
        </w:rPr>
        <w:br/>
      </w:r>
      <w:r>
        <w:rPr>
          <w:rFonts w:ascii="仿宋" w:eastAsia="仿宋" w:hAnsi="仿宋"/>
          <w:sz w:val="32"/>
          <w:szCs w:val="32"/>
        </w:rPr>
        <w:t>　　三、各科要求</w:t>
      </w:r>
      <w:r>
        <w:rPr>
          <w:rFonts w:ascii="仿宋" w:eastAsia="仿宋" w:hAnsi="仿宋"/>
          <w:sz w:val="32"/>
          <w:szCs w:val="32"/>
        </w:rPr>
        <w:br/>
      </w:r>
      <w:r>
        <w:rPr>
          <w:rFonts w:ascii="仿宋" w:eastAsia="仿宋" w:hAnsi="仿宋"/>
          <w:sz w:val="32"/>
          <w:szCs w:val="32"/>
        </w:rPr>
        <w:t>　　(一)儿内科</w:t>
      </w:r>
      <w:r>
        <w:rPr>
          <w:rFonts w:ascii="仿宋" w:eastAsia="仿宋" w:hAnsi="仿宋"/>
          <w:sz w:val="32"/>
          <w:szCs w:val="32"/>
        </w:rPr>
        <w:br/>
      </w:r>
      <w:r>
        <w:rPr>
          <w:rFonts w:ascii="仿宋" w:eastAsia="仿宋" w:hAnsi="仿宋"/>
          <w:sz w:val="32"/>
          <w:szCs w:val="32"/>
        </w:rPr>
        <w:t>　　1、掌握小儿常见疾病的诊断及处理，如肺炎、急性肾炎、腹泻、营养性贫血、化脑、病脑、结脑等。</w:t>
      </w:r>
      <w:r>
        <w:rPr>
          <w:rFonts w:ascii="仿宋" w:eastAsia="仿宋" w:hAnsi="仿宋"/>
          <w:sz w:val="32"/>
          <w:szCs w:val="32"/>
        </w:rPr>
        <w:br/>
      </w:r>
      <w:r>
        <w:rPr>
          <w:rFonts w:ascii="仿宋" w:eastAsia="仿宋" w:hAnsi="仿宋"/>
          <w:sz w:val="32"/>
          <w:szCs w:val="32"/>
        </w:rPr>
        <w:t>　　2、了解肺炎合并心衰的诊断要点及处理。</w:t>
      </w:r>
      <w:r>
        <w:rPr>
          <w:rFonts w:ascii="仿宋" w:eastAsia="仿宋" w:hAnsi="仿宋"/>
          <w:sz w:val="32"/>
          <w:szCs w:val="32"/>
        </w:rPr>
        <w:br/>
      </w:r>
      <w:r>
        <w:rPr>
          <w:rFonts w:ascii="仿宋" w:eastAsia="仿宋" w:hAnsi="仿宋"/>
          <w:sz w:val="32"/>
          <w:szCs w:val="32"/>
        </w:rPr>
        <w:t>　　3、掌握新生儿黄疸及败血症的诊断要点及处理。</w:t>
      </w:r>
      <w:r>
        <w:rPr>
          <w:rFonts w:ascii="仿宋" w:eastAsia="仿宋" w:hAnsi="仿宋"/>
          <w:sz w:val="32"/>
          <w:szCs w:val="32"/>
        </w:rPr>
        <w:br/>
      </w:r>
      <w:r>
        <w:rPr>
          <w:rFonts w:ascii="仿宋" w:eastAsia="仿宋" w:hAnsi="仿宋"/>
          <w:sz w:val="32"/>
          <w:szCs w:val="32"/>
        </w:rPr>
        <w:t>　　4、了解小儿出血性疾病常见病因。</w:t>
      </w:r>
      <w:r>
        <w:rPr>
          <w:rFonts w:ascii="仿宋" w:eastAsia="仿宋" w:hAnsi="仿宋"/>
          <w:sz w:val="32"/>
          <w:szCs w:val="32"/>
        </w:rPr>
        <w:br/>
      </w:r>
      <w:r>
        <w:rPr>
          <w:rFonts w:ascii="仿宋" w:eastAsia="仿宋" w:hAnsi="仿宋"/>
          <w:sz w:val="32"/>
          <w:szCs w:val="32"/>
        </w:rPr>
        <w:t>　　5、掌握儿科用药及液体疗法。</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8"/>
          <w:type w:val="nextPage"/>
          <w:pgSz w:w="11906" w:h="16838"/>
          <w:pgMar w:top="2098" w:right="1304" w:bottom="1928" w:left="1588" w:header="851" w:footer="992" w:gutter="0"/>
          <w:pgNumType w:start="15"/>
          <w:cols w:space="720"/>
          <w:titlePg w:val="0"/>
          <w:docGrid w:type="lines" w:linePitch="312"/>
        </w:sectPr>
      </w:pPr>
      <w:r>
        <w:rPr>
          <w:rFonts w:ascii="仿宋" w:eastAsia="仿宋" w:hAnsi="仿宋"/>
          <w:sz w:val="32"/>
          <w:szCs w:val="32"/>
        </w:rPr>
        <w:t>　　6、了解小儿呼衰、感染性休克、肾衰的临床表现和抢救措施。</w:t>
      </w:r>
      <w:r>
        <w:rPr>
          <w:rFonts w:ascii="仿宋" w:eastAsia="仿宋" w:hAnsi="仿宋"/>
          <w:sz w:val="32"/>
          <w:szCs w:val="32"/>
        </w:rPr>
        <w:br/>
      </w:r>
      <w:r>
        <w:rPr>
          <w:rFonts w:ascii="仿宋" w:eastAsia="仿宋" w:hAnsi="仿宋"/>
          <w:sz w:val="32"/>
          <w:szCs w:val="32"/>
        </w:rPr>
        <w:t>　　(二)儿外科</w:t>
      </w:r>
      <w:r>
        <w:rPr>
          <w:rFonts w:ascii="仿宋" w:eastAsia="仿宋" w:hAnsi="仿宋"/>
          <w:sz w:val="32"/>
          <w:szCs w:val="32"/>
        </w:rPr>
        <w:br/>
      </w:r>
      <w:r>
        <w:rPr>
          <w:rFonts w:ascii="仿宋" w:eastAsia="仿宋" w:hAnsi="仿宋"/>
          <w:sz w:val="32"/>
          <w:szCs w:val="32"/>
        </w:rPr>
        <w:t>　　1、了解小儿外科基本问题，包括儿外科手术前后处理、手术适应症的选择、常见疾病的年龄、小儿外科液体疗法和抗菌素的应用。</w:t>
      </w:r>
      <w:r>
        <w:rPr>
          <w:rFonts w:ascii="仿宋" w:eastAsia="仿宋" w:hAnsi="仿宋"/>
          <w:sz w:val="32"/>
          <w:szCs w:val="32"/>
        </w:rPr>
        <w:br/>
      </w:r>
      <w:r>
        <w:rPr>
          <w:rFonts w:ascii="仿宋" w:eastAsia="仿宋" w:hAnsi="仿宋"/>
          <w:sz w:val="32"/>
          <w:szCs w:val="32"/>
        </w:rPr>
        <w:t>　　2、常见急腹症诊断处理及手术原则。包括急性阑尾炎、急性肠梗阻、肠套叠、肠系膜淋巴结炎等。</w:t>
      </w:r>
      <w:r>
        <w:rPr>
          <w:rFonts w:ascii="仿宋" w:eastAsia="仿宋" w:hAnsi="仿宋"/>
          <w:sz w:val="32"/>
          <w:szCs w:val="32"/>
        </w:rPr>
        <w:br/>
      </w:r>
      <w:r>
        <w:rPr>
          <w:rFonts w:ascii="仿宋" w:eastAsia="仿宋" w:hAnsi="仿宋"/>
          <w:sz w:val="32"/>
          <w:szCs w:val="32"/>
        </w:rPr>
        <w:t>　　3、小儿常见消化道畸形的诊断、手术时机和处理原则。包括食道闭锁、先天性肥厚性幽门狭窄、肠闭锁、先天性巨结肠、先天性直肠畸形、先天性胆道闭锁。</w:t>
      </w:r>
      <w:r>
        <w:rPr>
          <w:rFonts w:ascii="仿宋" w:eastAsia="仿宋" w:hAnsi="仿宋"/>
          <w:sz w:val="32"/>
          <w:szCs w:val="32"/>
        </w:rPr>
        <w:br/>
      </w:r>
      <w:r>
        <w:rPr>
          <w:rFonts w:ascii="仿宋" w:eastAsia="仿宋" w:hAnsi="仿宋"/>
          <w:sz w:val="32"/>
          <w:szCs w:val="32"/>
        </w:rPr>
        <w:t>　　4、小儿外科感染有关问题：急性淋巴结炎、新生儿皮下坏疽、骨关节感染、脓胸等的诊断和早期处理。</w:t>
      </w:r>
      <w:r>
        <w:rPr>
          <w:rFonts w:ascii="仿宋" w:eastAsia="仿宋" w:hAnsi="仿宋"/>
          <w:sz w:val="32"/>
          <w:szCs w:val="32"/>
        </w:rPr>
        <w:br/>
      </w:r>
      <w:r>
        <w:rPr>
          <w:rFonts w:ascii="仿宋" w:eastAsia="仿宋" w:hAnsi="仿宋"/>
          <w:sz w:val="32"/>
          <w:szCs w:val="32"/>
        </w:rPr>
        <w:t>　　5、学会切开、缝合及各种外科的简单操作。</w:t>
      </w:r>
      <w:r>
        <w:rPr>
          <w:rFonts w:ascii="仿宋" w:eastAsia="仿宋" w:hAnsi="仿宋"/>
          <w:sz w:val="32"/>
          <w:szCs w:val="32"/>
        </w:rPr>
        <w:br/>
      </w:r>
      <w:r>
        <w:rPr>
          <w:rFonts w:ascii="仿宋" w:eastAsia="仿宋" w:hAnsi="仿宋"/>
          <w:sz w:val="32"/>
          <w:szCs w:val="32"/>
        </w:rPr>
        <w:t>　　(三)妇产科</w:t>
      </w:r>
      <w:r>
        <w:rPr>
          <w:rFonts w:ascii="仿宋" w:eastAsia="仿宋" w:hAnsi="仿宋"/>
          <w:sz w:val="32"/>
          <w:szCs w:val="32"/>
        </w:rPr>
        <w:br/>
      </w:r>
      <w:r>
        <w:rPr>
          <w:rFonts w:ascii="仿宋" w:eastAsia="仿宋" w:hAnsi="仿宋"/>
          <w:sz w:val="32"/>
          <w:szCs w:val="32"/>
        </w:rPr>
        <w:t>　　1、掌握分娩机转和分娩前后病人的管理。</w:t>
      </w:r>
      <w:r>
        <w:rPr>
          <w:rFonts w:ascii="仿宋" w:eastAsia="仿宋" w:hAnsi="仿宋"/>
          <w:sz w:val="32"/>
          <w:szCs w:val="32"/>
        </w:rPr>
        <w:br/>
      </w:r>
      <w:r>
        <w:rPr>
          <w:rFonts w:ascii="仿宋" w:eastAsia="仿宋" w:hAnsi="仿宋"/>
          <w:sz w:val="32"/>
          <w:szCs w:val="32"/>
        </w:rPr>
        <w:t>　　2、了解妊娠特有疾病的诊断和处理原则。</w:t>
      </w:r>
      <w:r>
        <w:rPr>
          <w:rFonts w:ascii="仿宋" w:eastAsia="仿宋" w:hAnsi="仿宋"/>
          <w:sz w:val="32"/>
          <w:szCs w:val="32"/>
        </w:rPr>
        <w:br/>
      </w:r>
      <w:r>
        <w:rPr>
          <w:rFonts w:ascii="仿宋" w:eastAsia="仿宋" w:hAnsi="仿宋"/>
          <w:sz w:val="32"/>
          <w:szCs w:val="32"/>
        </w:rPr>
        <w:t>　　3、了解产科出血的诊断和治疗原则。</w:t>
      </w:r>
      <w:r>
        <w:rPr>
          <w:rFonts w:ascii="仿宋" w:eastAsia="仿宋" w:hAnsi="仿宋"/>
          <w:sz w:val="32"/>
          <w:szCs w:val="32"/>
        </w:rPr>
        <w:br/>
      </w:r>
      <w:r>
        <w:rPr>
          <w:rFonts w:ascii="仿宋" w:eastAsia="仿宋" w:hAnsi="仿宋"/>
          <w:sz w:val="32"/>
          <w:szCs w:val="32"/>
        </w:rPr>
        <w:t>　　4、了解妇科腹痛的诊断及治疗原则。</w:t>
      </w:r>
      <w:r>
        <w:rPr>
          <w:rFonts w:ascii="仿宋" w:eastAsia="仿宋" w:hAnsi="仿宋"/>
          <w:sz w:val="32"/>
          <w:szCs w:val="32"/>
        </w:rPr>
        <w:br/>
      </w:r>
      <w:r>
        <w:rPr>
          <w:rFonts w:ascii="仿宋" w:eastAsia="仿宋" w:hAnsi="仿宋"/>
          <w:sz w:val="32"/>
          <w:szCs w:val="32"/>
        </w:rPr>
        <w:t>　　5、掌握上环、取环、人流、药流的适应症、禁忌症和技术操作。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9"/>
          <w:type w:val="nextPage"/>
          <w:pgSz w:w="11906" w:h="16838"/>
          <w:pgMar w:top="2098" w:right="1304" w:bottom="1928" w:left="1588" w:header="851" w:footer="992" w:gutter="0"/>
          <w:pgNumType w:start="16"/>
          <w:cols w:space="720"/>
          <w:titlePg w:val="0"/>
          <w:docGrid w:type="lines" w:linePitch="312"/>
        </w:sectPr>
      </w:pPr>
      <w:r>
        <w:rPr>
          <w:rFonts w:ascii="仿宋" w:eastAsia="仿宋" w:hAnsi="仿宋"/>
          <w:sz w:val="32"/>
          <w:szCs w:val="32"/>
        </w:rPr>
        <w:t>　　(四)医技科</w:t>
      </w:r>
      <w:r>
        <w:rPr>
          <w:rFonts w:ascii="仿宋" w:eastAsia="仿宋" w:hAnsi="仿宋"/>
          <w:sz w:val="32"/>
          <w:szCs w:val="32"/>
        </w:rPr>
        <w:br/>
      </w:r>
      <w:r>
        <w:rPr>
          <w:rFonts w:ascii="仿宋" w:eastAsia="仿宋" w:hAnsi="仿宋"/>
          <w:sz w:val="32"/>
          <w:szCs w:val="32"/>
        </w:rPr>
        <w:t>　　[放射科]</w:t>
      </w:r>
      <w:r>
        <w:rPr>
          <w:rFonts w:ascii="仿宋" w:eastAsia="仿宋" w:hAnsi="仿宋"/>
          <w:sz w:val="32"/>
          <w:szCs w:val="32"/>
        </w:rPr>
        <w:br/>
      </w:r>
      <w:r>
        <w:rPr>
          <w:rFonts w:ascii="仿宋" w:eastAsia="仿宋" w:hAnsi="仿宋"/>
          <w:sz w:val="32"/>
          <w:szCs w:val="32"/>
        </w:rPr>
        <w:t>　　1、常见病的_线诊断。</w:t>
      </w:r>
      <w:r>
        <w:rPr>
          <w:rFonts w:ascii="仿宋" w:eastAsia="仿宋" w:hAnsi="仿宋"/>
          <w:sz w:val="32"/>
          <w:szCs w:val="32"/>
        </w:rPr>
        <w:br/>
      </w:r>
      <w:r>
        <w:rPr>
          <w:rFonts w:ascii="仿宋" w:eastAsia="仿宋" w:hAnsi="仿宋"/>
          <w:sz w:val="32"/>
          <w:szCs w:val="32"/>
        </w:rPr>
        <w:t>　　2、急腹症的_线诊断。</w:t>
      </w:r>
      <w:r>
        <w:rPr>
          <w:rFonts w:ascii="仿宋" w:eastAsia="仿宋" w:hAnsi="仿宋"/>
          <w:sz w:val="32"/>
          <w:szCs w:val="32"/>
        </w:rPr>
        <w:br/>
      </w:r>
      <w:r>
        <w:rPr>
          <w:rFonts w:ascii="仿宋" w:eastAsia="仿宋" w:hAnsi="仿宋"/>
          <w:sz w:val="32"/>
          <w:szCs w:val="32"/>
        </w:rPr>
        <w:t>　　3、_线防护基本知识。</w:t>
      </w:r>
      <w:r>
        <w:rPr>
          <w:rFonts w:ascii="仿宋" w:eastAsia="仿宋" w:hAnsi="仿宋"/>
          <w:sz w:val="32"/>
          <w:szCs w:val="32"/>
        </w:rPr>
        <w:br/>
      </w:r>
      <w:r>
        <w:rPr>
          <w:rFonts w:ascii="仿宋" w:eastAsia="仿宋" w:hAnsi="仿宋"/>
          <w:sz w:val="32"/>
          <w:szCs w:val="32"/>
        </w:rPr>
        <w:t>　　[超声波]</w:t>
      </w:r>
      <w:r>
        <w:rPr>
          <w:rFonts w:ascii="仿宋" w:eastAsia="仿宋" w:hAnsi="仿宋"/>
          <w:sz w:val="32"/>
          <w:szCs w:val="32"/>
        </w:rPr>
        <w:br/>
      </w:r>
      <w:r>
        <w:rPr>
          <w:rFonts w:ascii="仿宋" w:eastAsia="仿宋" w:hAnsi="仿宋"/>
          <w:sz w:val="32"/>
          <w:szCs w:val="32"/>
        </w:rPr>
        <w:t>　　1、正常子宫附件的声像图。</w:t>
      </w:r>
      <w:r>
        <w:rPr>
          <w:rFonts w:ascii="仿宋" w:eastAsia="仿宋" w:hAnsi="仿宋"/>
          <w:sz w:val="32"/>
          <w:szCs w:val="32"/>
        </w:rPr>
        <w:br/>
      </w:r>
      <w:r>
        <w:rPr>
          <w:rFonts w:ascii="仿宋" w:eastAsia="仿宋" w:hAnsi="仿宋"/>
          <w:sz w:val="32"/>
          <w:szCs w:val="32"/>
        </w:rPr>
        <w:t>　　2、常见妇科病声像图。</w:t>
      </w:r>
      <w:r>
        <w:rPr>
          <w:rFonts w:ascii="仿宋" w:eastAsia="仿宋" w:hAnsi="仿宋"/>
          <w:sz w:val="32"/>
          <w:szCs w:val="32"/>
        </w:rPr>
        <w:br/>
      </w:r>
      <w:r>
        <w:rPr>
          <w:rFonts w:ascii="仿宋" w:eastAsia="仿宋" w:hAnsi="仿宋"/>
          <w:sz w:val="32"/>
          <w:szCs w:val="32"/>
        </w:rPr>
        <w:t>　　3、产科常规超声检查。</w:t>
      </w:r>
      <w:r>
        <w:rPr>
          <w:rFonts w:ascii="仿宋" w:eastAsia="仿宋" w:hAnsi="仿宋"/>
          <w:sz w:val="32"/>
          <w:szCs w:val="32"/>
        </w:rPr>
        <w:br/>
      </w:r>
      <w:r>
        <w:rPr>
          <w:rFonts w:ascii="仿宋" w:eastAsia="仿宋" w:hAnsi="仿宋"/>
          <w:sz w:val="32"/>
          <w:szCs w:val="32"/>
        </w:rPr>
        <w:t>　　4、小儿肝、胆、脾、肾、脑、腹部正常和异常声像图。</w:t>
      </w:r>
      <w:r>
        <w:rPr>
          <w:rFonts w:ascii="仿宋" w:eastAsia="仿宋" w:hAnsi="仿宋"/>
          <w:sz w:val="32"/>
          <w:szCs w:val="32"/>
        </w:rPr>
        <w:br/>
      </w:r>
      <w:r>
        <w:rPr>
          <w:rFonts w:ascii="仿宋" w:eastAsia="仿宋" w:hAnsi="仿宋"/>
          <w:sz w:val="32"/>
          <w:szCs w:val="32"/>
        </w:rPr>
        <w:t>　　四、考核</w:t>
      </w:r>
      <w:r>
        <w:rPr>
          <w:rFonts w:ascii="仿宋" w:eastAsia="仿宋" w:hAnsi="仿宋"/>
          <w:sz w:val="32"/>
          <w:szCs w:val="32"/>
        </w:rPr>
        <w:br/>
      </w:r>
      <w:r>
        <w:rPr>
          <w:rFonts w:ascii="仿宋" w:eastAsia="仿宋" w:hAnsi="仿宋"/>
          <w:sz w:val="32"/>
          <w:szCs w:val="32"/>
        </w:rPr>
        <w:t>　　(一)内容：</w:t>
      </w:r>
      <w:r>
        <w:rPr>
          <w:rFonts w:ascii="仿宋" w:eastAsia="仿宋" w:hAnsi="仿宋"/>
          <w:sz w:val="32"/>
          <w:szCs w:val="32"/>
        </w:rPr>
        <w:br/>
      </w:r>
      <w:r>
        <w:rPr>
          <w:rFonts w:ascii="仿宋" w:eastAsia="仿宋" w:hAnsi="仿宋"/>
          <w:sz w:val="32"/>
          <w:szCs w:val="32"/>
        </w:rPr>
        <w:t>　　1、政治思想、职业道德、劳动纪律、工作责任心。</w:t>
      </w:r>
      <w:r>
        <w:rPr>
          <w:rFonts w:ascii="仿宋" w:eastAsia="仿宋" w:hAnsi="仿宋"/>
          <w:sz w:val="32"/>
          <w:szCs w:val="32"/>
        </w:rPr>
        <w:br/>
      </w:r>
      <w:r>
        <w:rPr>
          <w:rFonts w:ascii="仿宋" w:eastAsia="仿宋" w:hAnsi="仿宋"/>
          <w:sz w:val="32"/>
          <w:szCs w:val="32"/>
        </w:rPr>
        <w:t>　　2、临床能力：观察分析能力、诊断鉴别诊断能力、处理疾病能力、手术质量、病历书写质量。</w:t>
      </w:r>
      <w:r>
        <w:rPr>
          <w:rFonts w:ascii="仿宋" w:eastAsia="仿宋" w:hAnsi="仿宋"/>
          <w:sz w:val="32"/>
          <w:szCs w:val="32"/>
        </w:rPr>
        <w:br/>
      </w:r>
      <w:r>
        <w:rPr>
          <w:rFonts w:ascii="仿宋" w:eastAsia="仿宋" w:hAnsi="仿宋"/>
          <w:sz w:val="32"/>
          <w:szCs w:val="32"/>
        </w:rPr>
        <w:t>　　(二)方法：</w:t>
      </w:r>
      <w:r>
        <w:rPr>
          <w:rFonts w:ascii="仿宋" w:eastAsia="仿宋" w:hAnsi="仿宋"/>
          <w:sz w:val="32"/>
          <w:szCs w:val="32"/>
        </w:rPr>
        <w:br/>
      </w:r>
      <w:r>
        <w:rPr>
          <w:rFonts w:ascii="仿宋" w:eastAsia="仿宋" w:hAnsi="仿宋"/>
          <w:sz w:val="32"/>
          <w:szCs w:val="32"/>
        </w:rPr>
        <w:t>　　1、选择考试卷或口试的方法，结果分为：优、良、中、差。</w:t>
      </w:r>
      <w:r>
        <w:rPr>
          <w:rFonts w:ascii="仿宋" w:eastAsia="仿宋" w:hAnsi="仿宋"/>
          <w:sz w:val="32"/>
          <w:szCs w:val="32"/>
        </w:rPr>
        <w:br/>
      </w:r>
      <w:r>
        <w:rPr>
          <w:rFonts w:ascii="仿宋" w:eastAsia="仿宋" w:hAnsi="仿宋"/>
          <w:sz w:val="32"/>
          <w:szCs w:val="32"/>
        </w:rPr>
        <w:t>　　2、每轮转一个科室，由带教人员组织评议，评议意见填入轮转考核表中。</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0"/>
          <w:type w:val="nextPage"/>
          <w:pgSz w:w="11906" w:h="16838"/>
          <w:pgMar w:top="2098" w:right="1304" w:bottom="1928" w:left="1588" w:header="851" w:footer="992" w:gutter="0"/>
          <w:pgNumType w:start="17"/>
          <w:cols w:space="720"/>
          <w:titlePg w:val="0"/>
          <w:docGrid w:type="lines" w:linePitch="312"/>
        </w:sectPr>
      </w:pPr>
      <w:r>
        <w:rPr>
          <w:rFonts w:ascii="仿宋" w:eastAsia="仿宋" w:hAnsi="仿宋"/>
          <w:sz w:val="32"/>
          <w:szCs w:val="32"/>
        </w:rPr>
        <w:t>　　3、进修终了，由医教科对其进修期间各项工作综合考评，意见填入考核表中，并寄回原单位备案。</w:t>
      </w:r>
      <w:r>
        <w:rPr>
          <w:rFonts w:ascii="仿宋" w:eastAsia="仿宋" w:hAnsi="仿宋"/>
          <w:sz w:val="32"/>
          <w:szCs w:val="32"/>
        </w:rPr>
        <w:br/>
      </w:r>
      <w:r>
        <w:rPr>
          <w:rFonts w:ascii="仿宋" w:eastAsia="仿宋" w:hAnsi="仿宋"/>
          <w:sz w:val="32"/>
          <w:szCs w:val="32"/>
        </w:rPr>
        <w:t xml:space="preserve">    医师工作计划700字 篇7 </w:t>
      </w:r>
      <w:r>
        <w:rPr>
          <w:rFonts w:ascii="仿宋" w:eastAsia="仿宋" w:hAnsi="仿宋"/>
          <w:sz w:val="32"/>
          <w:szCs w:val="32"/>
        </w:rPr>
        <w:br/>
      </w:r>
      <w:r>
        <w:rPr>
          <w:rFonts w:ascii="仿宋" w:eastAsia="仿宋" w:hAnsi="仿宋"/>
          <w:sz w:val="32"/>
          <w:szCs w:val="32"/>
        </w:rPr>
        <w:t>　　一、工作目标</w:t>
      </w:r>
      <w:r>
        <w:rPr>
          <w:rFonts w:ascii="仿宋" w:eastAsia="仿宋" w:hAnsi="仿宋"/>
          <w:sz w:val="32"/>
          <w:szCs w:val="32"/>
        </w:rPr>
        <w:br/>
      </w:r>
      <w:r>
        <w:rPr>
          <w:rFonts w:ascii="仿宋" w:eastAsia="仿宋" w:hAnsi="仿宋"/>
          <w:sz w:val="32"/>
          <w:szCs w:val="32"/>
        </w:rPr>
        <w:t>　　到__年底，每一个社区都确定有家庭医生提供服务;应有80%的社区居民知道其家庭医生的姓名、所在机构和能提供的服务内容;家庭医生为社区居民建立家庭健康档案;社区居民对其家庭医生提供服务的满意度有较高评价。</w:t>
      </w:r>
      <w:r>
        <w:rPr>
          <w:rFonts w:ascii="仿宋" w:eastAsia="仿宋" w:hAnsi="仿宋"/>
          <w:sz w:val="32"/>
          <w:szCs w:val="32"/>
        </w:rPr>
        <w:br/>
      </w:r>
      <w:r>
        <w:rPr>
          <w:rFonts w:ascii="仿宋" w:eastAsia="仿宋" w:hAnsi="仿宋"/>
          <w:sz w:val="32"/>
          <w:szCs w:val="32"/>
        </w:rPr>
        <w:t>　　二、工作原则</w:t>
      </w:r>
      <w:r>
        <w:rPr>
          <w:rFonts w:ascii="仿宋" w:eastAsia="仿宋" w:hAnsi="仿宋"/>
          <w:sz w:val="32"/>
          <w:szCs w:val="32"/>
        </w:rPr>
        <w:br/>
      </w:r>
      <w:r>
        <w:rPr>
          <w:rFonts w:ascii="仿宋" w:eastAsia="仿宋" w:hAnsi="仿宋"/>
          <w:sz w:val="32"/>
          <w:szCs w:val="32"/>
        </w:rPr>
        <w:t>　　坚持“充分告之、重点突出、自愿签约、规范服务、强化考核”的原则，全面实施基本公共卫生服务项目(免费服务)，推行个性化的服务项目(有偿服务)，履行合同，逐步完善，稳步推进，着力探索具有特色、群众满意的家庭医生服务模式。</w:t>
      </w:r>
      <w:r>
        <w:rPr>
          <w:rFonts w:ascii="仿宋" w:eastAsia="仿宋" w:hAnsi="仿宋"/>
          <w:sz w:val="32"/>
          <w:szCs w:val="32"/>
        </w:rPr>
        <w:br/>
      </w:r>
      <w:r>
        <w:rPr>
          <w:rFonts w:ascii="仿宋" w:eastAsia="仿宋" w:hAnsi="仿宋"/>
          <w:sz w:val="32"/>
          <w:szCs w:val="32"/>
        </w:rPr>
        <w:t>　　三、建立家庭医生队伍</w:t>
      </w:r>
      <w:r>
        <w:rPr>
          <w:rFonts w:ascii="仿宋" w:eastAsia="仿宋" w:hAnsi="仿宋"/>
          <w:sz w:val="32"/>
          <w:szCs w:val="32"/>
        </w:rPr>
        <w:br/>
      </w:r>
      <w:r>
        <w:rPr>
          <w:rFonts w:ascii="仿宋" w:eastAsia="仿宋" w:hAnsi="仿宋"/>
          <w:sz w:val="32"/>
          <w:szCs w:val="32"/>
        </w:rPr>
        <w:t>　　(一)家庭医生的组成及分工。</w:t>
      </w:r>
      <w:r>
        <w:rPr>
          <w:rFonts w:ascii="仿宋" w:eastAsia="仿宋" w:hAnsi="仿宋"/>
          <w:sz w:val="32"/>
          <w:szCs w:val="32"/>
        </w:rPr>
        <w:br/>
      </w:r>
      <w:r>
        <w:rPr>
          <w:rFonts w:ascii="仿宋" w:eastAsia="仿宋" w:hAnsi="仿宋"/>
          <w:sz w:val="32"/>
          <w:szCs w:val="32"/>
        </w:rPr>
        <w:t>　　家庭医生由乡镇卫生院全科医生、护士和公共卫生专业人员以及村医生组成，家庭医生实行全科医生负责制，要求必须具有执业资格、由我院副院长担任负责人，以全科医生为核心，组织团队其他人员共同开展社区基本医疗和公共卫生服务工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1"/>
          <w:type w:val="nextPage"/>
          <w:pgSz w:w="11906" w:h="16838"/>
          <w:pgMar w:top="2098" w:right="1304" w:bottom="1928" w:left="1588" w:header="851" w:footer="992" w:gutter="0"/>
          <w:pgNumType w:start="18"/>
          <w:cols w:space="720"/>
          <w:titlePg w:val="0"/>
          <w:docGrid w:type="lines" w:linePitch="312"/>
        </w:sectPr>
      </w:pPr>
      <w:r>
        <w:rPr>
          <w:rFonts w:ascii="仿宋" w:eastAsia="仿宋" w:hAnsi="仿宋"/>
          <w:sz w:val="32"/>
          <w:szCs w:val="32"/>
        </w:rPr>
        <w:t>　　在我镇12个行政村分别配备3人一组的家庭医生团队。合理分配家庭医生的管辖区域，分片负责，覆盖社区全部家庭，不留空缺，也不重叠。</w:t>
      </w:r>
      <w:r>
        <w:rPr>
          <w:rFonts w:ascii="仿宋" w:eastAsia="仿宋" w:hAnsi="仿宋"/>
          <w:sz w:val="32"/>
          <w:szCs w:val="32"/>
        </w:rPr>
        <w:br/>
      </w:r>
      <w:r>
        <w:rPr>
          <w:rFonts w:ascii="仿宋" w:eastAsia="仿宋" w:hAnsi="仿宋"/>
          <w:sz w:val="32"/>
          <w:szCs w:val="32"/>
        </w:rPr>
        <w:t>　　(二)家庭医生团队及人员职责。</w:t>
      </w:r>
      <w:r>
        <w:rPr>
          <w:rFonts w:ascii="仿宋" w:eastAsia="仿宋" w:hAnsi="仿宋"/>
          <w:sz w:val="32"/>
          <w:szCs w:val="32"/>
        </w:rPr>
        <w:br/>
      </w:r>
      <w:r>
        <w:rPr>
          <w:rFonts w:ascii="仿宋" w:eastAsia="仿宋" w:hAnsi="仿宋"/>
          <w:sz w:val="32"/>
          <w:szCs w:val="32"/>
        </w:rPr>
        <w:t>　　家庭医生团队以居民健康信息管理、健康知识传递、健康生活行为干预指导和健康服务与路径指引为主要职责。</w:t>
      </w:r>
      <w:r>
        <w:rPr>
          <w:rFonts w:ascii="仿宋" w:eastAsia="仿宋" w:hAnsi="仿宋"/>
          <w:sz w:val="32"/>
          <w:szCs w:val="32"/>
        </w:rPr>
        <w:br/>
      </w:r>
      <w:r>
        <w:rPr>
          <w:rFonts w:ascii="仿宋" w:eastAsia="仿宋" w:hAnsi="仿宋"/>
          <w:sz w:val="32"/>
          <w:szCs w:val="32"/>
        </w:rPr>
        <w:t>　　1、全科医生：主要负责诊疗、健康体检和健康指导咨询服务。</w:t>
      </w:r>
      <w:r>
        <w:rPr>
          <w:rFonts w:ascii="仿宋" w:eastAsia="仿宋" w:hAnsi="仿宋"/>
          <w:sz w:val="32"/>
          <w:szCs w:val="32"/>
        </w:rPr>
        <w:br/>
      </w:r>
      <w:r>
        <w:rPr>
          <w:rFonts w:ascii="仿宋" w:eastAsia="仿宋" w:hAnsi="仿宋"/>
          <w:sz w:val="32"/>
          <w:szCs w:val="32"/>
        </w:rPr>
        <w:t>　　2、社区护士：主要负责健康信息采集和预约服务。</w:t>
      </w:r>
      <w:r>
        <w:rPr>
          <w:rFonts w:ascii="仿宋" w:eastAsia="仿宋" w:hAnsi="仿宋"/>
          <w:sz w:val="32"/>
          <w:szCs w:val="32"/>
        </w:rPr>
        <w:br/>
      </w:r>
      <w:r>
        <w:rPr>
          <w:rFonts w:ascii="仿宋" w:eastAsia="仿宋" w:hAnsi="仿宋"/>
          <w:sz w:val="32"/>
          <w:szCs w:val="32"/>
        </w:rPr>
        <w:t>　　3、公共卫生人员：在全科医生的指导下，开展公共卫生服务。</w:t>
      </w:r>
      <w:r>
        <w:rPr>
          <w:rFonts w:ascii="仿宋" w:eastAsia="仿宋" w:hAnsi="仿宋"/>
          <w:sz w:val="32"/>
          <w:szCs w:val="32"/>
        </w:rPr>
        <w:br/>
      </w:r>
      <w:r>
        <w:rPr>
          <w:rFonts w:ascii="仿宋" w:eastAsia="仿宋" w:hAnsi="仿宋"/>
          <w:sz w:val="32"/>
          <w:szCs w:val="32"/>
        </w:rPr>
        <w:t>　　4、村医生：在全科医生指导下，给当地村民做好及时工作，并积极促进签约工作。</w:t>
      </w:r>
      <w:r>
        <w:rPr>
          <w:rFonts w:ascii="仿宋" w:eastAsia="仿宋" w:hAnsi="仿宋"/>
          <w:sz w:val="32"/>
          <w:szCs w:val="32"/>
        </w:rPr>
        <w:br/>
      </w:r>
      <w:r>
        <w:rPr>
          <w:rFonts w:ascii="仿宋" w:eastAsia="仿宋" w:hAnsi="仿宋"/>
          <w:sz w:val="32"/>
          <w:szCs w:val="32"/>
        </w:rPr>
        <w:t>　　(三)家庭医生的培训。</w:t>
      </w:r>
      <w:r>
        <w:rPr>
          <w:rFonts w:ascii="仿宋" w:eastAsia="仿宋" w:hAnsi="仿宋"/>
          <w:sz w:val="32"/>
          <w:szCs w:val="32"/>
        </w:rPr>
        <w:br/>
      </w:r>
      <w:r>
        <w:rPr>
          <w:rFonts w:ascii="仿宋" w:eastAsia="仿宋" w:hAnsi="仿宋"/>
          <w:sz w:val="32"/>
          <w:szCs w:val="32"/>
        </w:rPr>
        <w:t>　　我院家庭医生团队，每半年进行总结并积极开展关于社区卫生服务理念、服务规范、服务技能和健康管理知识为主的培训。</w:t>
      </w:r>
      <w:r>
        <w:rPr>
          <w:rFonts w:ascii="仿宋" w:eastAsia="仿宋" w:hAnsi="仿宋"/>
          <w:sz w:val="32"/>
          <w:szCs w:val="32"/>
        </w:rPr>
        <w:br/>
      </w:r>
      <w:r>
        <w:rPr>
          <w:rFonts w:ascii="仿宋" w:eastAsia="仿宋" w:hAnsi="仿宋"/>
          <w:sz w:val="32"/>
          <w:szCs w:val="32"/>
        </w:rPr>
        <w:t>　　四、明确家庭医生工作任务</w:t>
      </w:r>
      <w:r>
        <w:rPr>
          <w:rFonts w:ascii="仿宋" w:eastAsia="仿宋" w:hAnsi="仿宋"/>
          <w:sz w:val="32"/>
          <w:szCs w:val="32"/>
        </w:rPr>
        <w:br/>
      </w:r>
      <w:r>
        <w:rPr>
          <w:rFonts w:ascii="仿宋" w:eastAsia="仿宋" w:hAnsi="仿宋"/>
          <w:sz w:val="32"/>
          <w:szCs w:val="32"/>
        </w:rPr>
        <w:t>　　家庭医生团队以辖区妇女、儿童、老年人、慢性病人、残疾人、精神病人、贫困居民等为服务重点对象，开展以下工作：</w:t>
      </w:r>
      <w:r>
        <w:rPr>
          <w:rFonts w:ascii="仿宋" w:eastAsia="仿宋" w:hAnsi="仿宋"/>
          <w:sz w:val="32"/>
          <w:szCs w:val="32"/>
        </w:rPr>
        <w:br/>
      </w:r>
      <w:r>
        <w:rPr>
          <w:rFonts w:ascii="仿宋" w:eastAsia="仿宋" w:hAnsi="仿宋"/>
          <w:sz w:val="32"/>
          <w:szCs w:val="32"/>
        </w:rPr>
        <w:t>　　(一)为居民建立以家庭为核心的居民家庭健康档案;</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2"/>
          <w:type w:val="nextPage"/>
          <w:pgSz w:w="11906" w:h="16838"/>
          <w:pgMar w:top="2098" w:right="1304" w:bottom="1928" w:left="1588" w:header="851" w:footer="992" w:gutter="0"/>
          <w:pgNumType w:start="19"/>
          <w:cols w:space="720"/>
          <w:titlePg w:val="0"/>
          <w:docGrid w:type="lines" w:linePitch="312"/>
        </w:sectPr>
      </w:pPr>
      <w:r>
        <w:rPr>
          <w:rFonts w:ascii="仿宋" w:eastAsia="仿宋" w:hAnsi="仿宋"/>
          <w:sz w:val="32"/>
          <w:szCs w:val="32"/>
        </w:rPr>
        <w:t>　　(二)运用适宜的中西医药及技术，进行一般常见病、多发病的诊疗，以及诊断明确、病情稳定的慢性病规范化治疗;</w:t>
      </w:r>
      <w:r>
        <w:rPr>
          <w:rFonts w:ascii="仿宋" w:eastAsia="仿宋" w:hAnsi="仿宋"/>
          <w:sz w:val="32"/>
          <w:szCs w:val="32"/>
        </w:rPr>
        <w:br/>
      </w:r>
      <w:r>
        <w:rPr>
          <w:rFonts w:ascii="仿宋" w:eastAsia="仿宋" w:hAnsi="仿宋"/>
          <w:sz w:val="32"/>
          <w:szCs w:val="32"/>
        </w:rPr>
        <w:t>　　(三)提供上门访视、家庭出诊、家庭护理、家庭病床、电话咨询、家庭康复指导等服务;</w:t>
      </w:r>
      <w:r>
        <w:rPr>
          <w:rFonts w:ascii="仿宋" w:eastAsia="仿宋" w:hAnsi="仿宋"/>
          <w:sz w:val="32"/>
          <w:szCs w:val="32"/>
        </w:rPr>
        <w:br/>
      </w:r>
      <w:r>
        <w:rPr>
          <w:rFonts w:ascii="仿宋" w:eastAsia="仿宋" w:hAnsi="仿宋"/>
          <w:sz w:val="32"/>
          <w:szCs w:val="32"/>
        </w:rPr>
        <w:t>　　(四)开展社区高血压、糖尿病、冠心病、恶性肿瘤等慢性病的发现、随访和转诊管理工作。提供卫生院与上级医院或专科医院之间的双向转诊服务;</w:t>
      </w:r>
      <w:r>
        <w:rPr>
          <w:rFonts w:ascii="仿宋" w:eastAsia="仿宋" w:hAnsi="仿宋"/>
          <w:sz w:val="32"/>
          <w:szCs w:val="32"/>
        </w:rPr>
        <w:br/>
      </w:r>
      <w:r>
        <w:rPr>
          <w:rFonts w:ascii="仿宋" w:eastAsia="仿宋" w:hAnsi="仿宋"/>
          <w:sz w:val="32"/>
          <w:szCs w:val="32"/>
        </w:rPr>
        <w:t>　　(五)落实社区免疫规划、妇幼保健、社区康复、精神卫生、传染病控制、卫生监督协管等公共卫生服务工作任务;</w:t>
      </w:r>
      <w:r>
        <w:rPr>
          <w:rFonts w:ascii="仿宋" w:eastAsia="仿宋" w:hAnsi="仿宋"/>
          <w:sz w:val="32"/>
          <w:szCs w:val="32"/>
        </w:rPr>
        <w:br/>
      </w:r>
      <w:r>
        <w:rPr>
          <w:rFonts w:ascii="仿宋" w:eastAsia="仿宋" w:hAnsi="仿宋"/>
          <w:sz w:val="32"/>
          <w:szCs w:val="32"/>
        </w:rPr>
        <w:t>　　(六)协助开展公共卫生突发事件应急处理，综合实施社区居民的健康教育与健康促进工作。结合居民的健康问题，提供形式多样、简明易懂的健康教育，开展健康指导，纠正居民不利健康的生活行为。</w:t>
      </w:r>
      <w:r>
        <w:rPr>
          <w:rFonts w:ascii="仿宋" w:eastAsia="仿宋" w:hAnsi="仿宋"/>
          <w:sz w:val="32"/>
          <w:szCs w:val="32"/>
        </w:rPr>
        <w:br/>
      </w:r>
      <w:r>
        <w:rPr>
          <w:rFonts w:ascii="仿宋" w:eastAsia="仿宋" w:hAnsi="仿宋"/>
          <w:sz w:val="32"/>
          <w:szCs w:val="32"/>
        </w:rPr>
        <w:t>　　五、家庭医生的工作方法</w:t>
      </w:r>
      <w:r>
        <w:rPr>
          <w:rFonts w:ascii="仿宋" w:eastAsia="仿宋" w:hAnsi="仿宋"/>
          <w:sz w:val="32"/>
          <w:szCs w:val="32"/>
        </w:rPr>
        <w:br/>
      </w:r>
      <w:r>
        <w:rPr>
          <w:rFonts w:ascii="仿宋" w:eastAsia="仿宋" w:hAnsi="仿宋"/>
          <w:sz w:val="32"/>
          <w:szCs w:val="32"/>
        </w:rPr>
        <w:t>　　家庭医生在医院的组织领导下，在社区居委会或村组干部的协调参与下，以主动服务、上门服务、签约服务等服务方式开展社区卫生服务工作。</w:t>
      </w:r>
      <w:r>
        <w:rPr>
          <w:rFonts w:ascii="仿宋" w:eastAsia="仿宋" w:hAnsi="仿宋"/>
          <w:sz w:val="32"/>
          <w:szCs w:val="32"/>
        </w:rPr>
        <w:br/>
      </w:r>
      <w:r>
        <w:rPr>
          <w:rFonts w:ascii="仿宋" w:eastAsia="仿宋" w:hAnsi="仿宋"/>
          <w:sz w:val="32"/>
          <w:szCs w:val="32"/>
        </w:rPr>
        <w:t>　　六、家庭医生服务流程</w:t>
      </w:r>
      <w:r>
        <w:rPr>
          <w:rFonts w:ascii="仿宋" w:eastAsia="仿宋" w:hAnsi="仿宋"/>
          <w:sz w:val="32"/>
          <w:szCs w:val="32"/>
        </w:rPr>
        <w:br/>
      </w:r>
      <w:r>
        <w:rPr>
          <w:rFonts w:ascii="仿宋" w:eastAsia="仿宋" w:hAnsi="仿宋"/>
          <w:sz w:val="32"/>
          <w:szCs w:val="32"/>
        </w:rPr>
        <w:t>　　(一)加大宣传。我院要通过发放健康宣传手册，开展健康讲座等多种渠道的告知宣传，并与辖区家庭取得联系，宣传和解释家庭医生式服务，充分告知并引导居民签订协议。</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3"/>
          <w:type w:val="nextPage"/>
          <w:pgSz w:w="11906" w:h="16838"/>
          <w:pgMar w:top="2098" w:right="1304" w:bottom="1928" w:left="1588" w:header="851" w:footer="992" w:gutter="0"/>
          <w:pgNumType w:start="20"/>
          <w:cols w:space="720"/>
          <w:titlePg w:val="0"/>
          <w:docGrid w:type="lines" w:linePitch="312"/>
        </w:sectPr>
      </w:pPr>
      <w:r>
        <w:rPr>
          <w:rFonts w:ascii="仿宋" w:eastAsia="仿宋" w:hAnsi="仿宋"/>
          <w:sz w:val="32"/>
          <w:szCs w:val="32"/>
        </w:rPr>
        <w:t>　　(二)自愿签约。与愿意接受服务的居民签订《__县家庭医生服务协议书》并存放在家庭健康档案中，共同履行协议条款。居民可根据自身健康需求，在医生建议下，选择具体所需的服务项目。原则上一年一签。</w:t>
      </w:r>
      <w:r>
        <w:rPr>
          <w:rFonts w:ascii="仿宋" w:eastAsia="仿宋" w:hAnsi="仿宋"/>
          <w:sz w:val="32"/>
          <w:szCs w:val="32"/>
        </w:rPr>
        <w:br/>
      </w:r>
      <w:r>
        <w:rPr>
          <w:rFonts w:ascii="仿宋" w:eastAsia="仿宋" w:hAnsi="仿宋"/>
          <w:sz w:val="32"/>
          <w:szCs w:val="32"/>
        </w:rPr>
        <w:t>　　(三)周到服务。按照协议约定，各家庭医生团队要落实各项服务，并将各类服务详细内容记入健康档案、工作表格，以备考评。</w:t>
      </w:r>
      <w:r>
        <w:rPr>
          <w:rFonts w:ascii="仿宋" w:eastAsia="仿宋" w:hAnsi="仿宋"/>
          <w:sz w:val="32"/>
          <w:szCs w:val="32"/>
        </w:rPr>
        <w:br/>
      </w:r>
      <w:r>
        <w:rPr>
          <w:rFonts w:ascii="仿宋" w:eastAsia="仿宋" w:hAnsi="仿宋"/>
          <w:sz w:val="32"/>
          <w:szCs w:val="32"/>
        </w:rPr>
        <w:t xml:space="preserve">    医师工作计划700字 篇8 </w:t>
      </w:r>
      <w:r>
        <w:rPr>
          <w:rFonts w:ascii="仿宋" w:eastAsia="仿宋" w:hAnsi="仿宋"/>
          <w:sz w:val="32"/>
          <w:szCs w:val="32"/>
        </w:rPr>
        <w:br/>
      </w:r>
      <w:r>
        <w:rPr>
          <w:rFonts w:ascii="仿宋" w:eastAsia="仿宋" w:hAnsi="仿宋"/>
          <w:sz w:val="32"/>
          <w:szCs w:val="32"/>
        </w:rPr>
        <w:t>　　第一季度：</w:t>
      </w:r>
      <w:r>
        <w:rPr>
          <w:rFonts w:ascii="仿宋" w:eastAsia="仿宋" w:hAnsi="仿宋"/>
          <w:sz w:val="32"/>
          <w:szCs w:val="32"/>
        </w:rPr>
        <w:br/>
      </w:r>
      <w:r>
        <w:rPr>
          <w:rFonts w:ascii="仿宋" w:eastAsia="仿宋" w:hAnsi="仿宋"/>
          <w:sz w:val="32"/>
          <w:szCs w:val="32"/>
        </w:rPr>
        <w:t>　　1、与责任村村委主任、书记建立联系，确定公共卫生联络员，移交公共卫生联络员台帐，健全通畅责任村公共卫生信息管理联络渠道；</w:t>
      </w:r>
      <w:r>
        <w:rPr>
          <w:rFonts w:ascii="仿宋" w:eastAsia="仿宋" w:hAnsi="仿宋"/>
          <w:sz w:val="32"/>
          <w:szCs w:val="32"/>
        </w:rPr>
        <w:br/>
      </w:r>
      <w:r>
        <w:rPr>
          <w:rFonts w:ascii="仿宋" w:eastAsia="仿宋" w:hAnsi="仿宋"/>
          <w:sz w:val="32"/>
          <w:szCs w:val="32"/>
        </w:rPr>
        <w:t>　　2、熟悉责任村基本卫生情况和居民健康状况，掌握责任村常住人口数、季度出生人数、季度人数、儿童人数、60岁以上老年人数、慢病人数、孕产妇人数、流动人口 数，重点是流动儿童和孕产妇信息；</w:t>
      </w:r>
      <w:r>
        <w:rPr>
          <w:rFonts w:ascii="仿宋" w:eastAsia="仿宋" w:hAnsi="仿宋"/>
          <w:sz w:val="32"/>
          <w:szCs w:val="32"/>
        </w:rPr>
        <w:br/>
      </w:r>
      <w:r>
        <w:rPr>
          <w:rFonts w:ascii="仿宋" w:eastAsia="仿宋" w:hAnsi="仿宋"/>
          <w:sz w:val="32"/>
          <w:szCs w:val="32"/>
        </w:rPr>
        <w:t>　　3、根据卫生院公共卫生年度总体部署制订工作计划，按照责任医生台帐要求，规范填写责任医生台帐日志；掌握责任村60岁以上老年人群、慢病人群基数情况，高血压、糖尿病人分级管理，完成第一季度随访工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4"/>
          <w:type w:val="nextPage"/>
          <w:pgSz w:w="11906" w:h="16838"/>
          <w:pgMar w:top="2098" w:right="1304" w:bottom="1928" w:left="1588" w:header="851" w:footer="992" w:gutter="0"/>
          <w:pgNumType w:start="21"/>
          <w:cols w:space="720"/>
          <w:titlePg w:val="0"/>
          <w:docGrid w:type="lines" w:linePitch="312"/>
        </w:sectPr>
      </w:pPr>
      <w:r>
        <w:rPr>
          <w:rFonts w:ascii="仿宋" w:eastAsia="仿宋" w:hAnsi="仿宋"/>
          <w:sz w:val="32"/>
          <w:szCs w:val="32"/>
        </w:rPr>
        <w:t>　　4、完成责任村居民死亡原因调查报告、结核病人督导用药、新发精神病人的线索调查排查、从业人员信息收集报告等工作；刊出春季传染病防治健康宣教黑板报一期，开展第13个世界防治结核病日宣传工作，发放外来建设者健康手册资料50份；</w:t>
      </w:r>
      <w:r>
        <w:rPr>
          <w:rFonts w:ascii="仿宋" w:eastAsia="仿宋" w:hAnsi="仿宋"/>
          <w:sz w:val="32"/>
          <w:szCs w:val="32"/>
        </w:rPr>
        <w:br/>
      </w:r>
      <w:r>
        <w:rPr>
          <w:rFonts w:ascii="仿宋" w:eastAsia="仿宋" w:hAnsi="仿宋"/>
          <w:sz w:val="32"/>
          <w:szCs w:val="32"/>
        </w:rPr>
        <w:t>　　5、3月底前上报公共卫生信息报表，完成领导委派的各项临时指令性工作。</w:t>
      </w:r>
      <w:r>
        <w:rPr>
          <w:rFonts w:ascii="仿宋" w:eastAsia="仿宋" w:hAnsi="仿宋"/>
          <w:sz w:val="32"/>
          <w:szCs w:val="32"/>
        </w:rPr>
        <w:br/>
      </w:r>
      <w:r>
        <w:rPr>
          <w:rFonts w:ascii="仿宋" w:eastAsia="仿宋" w:hAnsi="仿宋"/>
          <w:sz w:val="32"/>
          <w:szCs w:val="32"/>
        </w:rPr>
        <w:t>　　第二季度：</w:t>
      </w:r>
      <w:r>
        <w:rPr>
          <w:rFonts w:ascii="仿宋" w:eastAsia="仿宋" w:hAnsi="仿宋"/>
          <w:sz w:val="32"/>
          <w:szCs w:val="32"/>
        </w:rPr>
        <w:br/>
      </w:r>
      <w:r>
        <w:rPr>
          <w:rFonts w:ascii="仿宋" w:eastAsia="仿宋" w:hAnsi="仿宋"/>
          <w:sz w:val="32"/>
          <w:szCs w:val="32"/>
        </w:rPr>
        <w:t>　　1、常规工作：制定每月工作计划，完成结核病、精神病督导，完成居民死亡原因调查；每月上门服务访视≥90户，完成第二季度重点人群的随访指导工作；每月根据安排刊出健康宣教黑板报一期，组织大型多媒体健康宣教一次；按时参加例会，及时上报各类信息报表，完成领导委派的各项临时指令性工作；</w:t>
      </w:r>
      <w:r>
        <w:rPr>
          <w:rFonts w:ascii="仿宋" w:eastAsia="仿宋" w:hAnsi="仿宋"/>
          <w:sz w:val="32"/>
          <w:szCs w:val="32"/>
        </w:rPr>
        <w:br/>
      </w:r>
      <w:r>
        <w:rPr>
          <w:rFonts w:ascii="仿宋" w:eastAsia="仿宋" w:hAnsi="仿宋"/>
          <w:sz w:val="32"/>
          <w:szCs w:val="32"/>
        </w:rPr>
        <w:t>　　2、完成社区居民花名册填写，掌握参保人数，为开展农民健康体检工作打下基础；</w:t>
      </w:r>
      <w:r>
        <w:rPr>
          <w:rFonts w:ascii="仿宋" w:eastAsia="仿宋" w:hAnsi="仿宋"/>
          <w:sz w:val="32"/>
          <w:szCs w:val="32"/>
        </w:rPr>
        <w:br/>
      </w:r>
      <w:r>
        <w:rPr>
          <w:rFonts w:ascii="仿宋" w:eastAsia="仿宋" w:hAnsi="仿宋"/>
          <w:sz w:val="32"/>
          <w:szCs w:val="32"/>
        </w:rPr>
        <w:t>　　3、熟悉农民健康档案信息软件，完善家庭和个人健康档案信息数据，及时将随访信息记录入；</w:t>
      </w:r>
      <w:r>
        <w:rPr>
          <w:rFonts w:ascii="仿宋" w:eastAsia="仿宋" w:hAnsi="仿宋"/>
          <w:sz w:val="32"/>
          <w:szCs w:val="32"/>
        </w:rPr>
        <w:br/>
      </w:r>
      <w:r>
        <w:rPr>
          <w:rFonts w:ascii="仿宋" w:eastAsia="仿宋" w:hAnsi="仿宋"/>
          <w:sz w:val="32"/>
          <w:szCs w:val="32"/>
        </w:rPr>
        <w:t>　　4、完成责任村流动人口调查摸底，完成责任村从业人员调查摸底，完成查螺筛查工作；</w:t>
      </w:r>
      <w:r>
        <w:rPr>
          <w:rFonts w:ascii="仿宋" w:eastAsia="仿宋" w:hAnsi="仿宋"/>
          <w:sz w:val="32"/>
          <w:szCs w:val="32"/>
        </w:rPr>
        <w:br/>
      </w:r>
      <w:r>
        <w:rPr>
          <w:rFonts w:ascii="仿宋" w:eastAsia="仿宋" w:hAnsi="仿宋"/>
          <w:sz w:val="32"/>
          <w:szCs w:val="32"/>
        </w:rPr>
        <w:t>　　5、做好社区惠民政策宣传，配合做好一卡通的发卡工作；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5"/>
          <w:type w:val="nextPage"/>
          <w:pgSz w:w="11906" w:h="16838"/>
          <w:pgMar w:top="2098" w:right="1304" w:bottom="1928" w:left="1588" w:header="851" w:footer="992" w:gutter="0"/>
          <w:pgNumType w:start="22"/>
          <w:cols w:space="720"/>
          <w:titlePg w:val="0"/>
          <w:docGrid w:type="lines" w:linePitch="312"/>
        </w:sectPr>
      </w:pPr>
      <w:r>
        <w:rPr>
          <w:rFonts w:ascii="仿宋" w:eastAsia="仿宋" w:hAnsi="仿宋"/>
          <w:sz w:val="32"/>
          <w:szCs w:val="32"/>
        </w:rPr>
        <w:t>　　6、规范填写各类台帐表册，迎接公共卫生半年度考核；</w:t>
      </w:r>
      <w:r>
        <w:rPr>
          <w:rFonts w:ascii="仿宋" w:eastAsia="仿宋" w:hAnsi="仿宋"/>
          <w:sz w:val="32"/>
          <w:szCs w:val="32"/>
        </w:rPr>
        <w:br/>
      </w:r>
      <w:r>
        <w:rPr>
          <w:rFonts w:ascii="仿宋" w:eastAsia="仿宋" w:hAnsi="仿宋"/>
          <w:sz w:val="32"/>
          <w:szCs w:val="32"/>
        </w:rPr>
        <w:t xml:space="preserve">    医师工作计划700字 篇9 </w:t>
      </w:r>
      <w:r>
        <w:rPr>
          <w:rFonts w:ascii="仿宋" w:eastAsia="仿宋" w:hAnsi="仿宋"/>
          <w:sz w:val="32"/>
          <w:szCs w:val="32"/>
        </w:rPr>
        <w:br/>
      </w:r>
      <w:r>
        <w:rPr>
          <w:rFonts w:ascii="仿宋" w:eastAsia="仿宋" w:hAnsi="仿宋"/>
          <w:sz w:val="32"/>
          <w:szCs w:val="32"/>
        </w:rPr>
        <w:t>　　新年要有新气象，新院要有新特色，面对新医院，无论从管理、服务、还是追求质量给我们均提出更高更严要求，科室召开全科人员会议，认真形势，统一思想，树个人形象，树科室形象，树新院品牌，从自身做起，高标准、严要求，树立“院兴我荣，院衰我耻”思想，现制定工作计划如下。</w:t>
      </w:r>
      <w:r>
        <w:rPr>
          <w:rFonts w:ascii="仿宋" w:eastAsia="仿宋" w:hAnsi="仿宋"/>
          <w:sz w:val="32"/>
          <w:szCs w:val="32"/>
        </w:rPr>
        <w:br/>
      </w:r>
      <w:r>
        <w:rPr>
          <w:rFonts w:ascii="仿宋" w:eastAsia="仿宋" w:hAnsi="仿宋"/>
          <w:sz w:val="32"/>
          <w:szCs w:val="32"/>
        </w:rPr>
        <w:t>　　一、转变服务理念，强化服务意识</w:t>
      </w:r>
      <w:r>
        <w:rPr>
          <w:rFonts w:ascii="仿宋" w:eastAsia="仿宋" w:hAnsi="仿宋"/>
          <w:sz w:val="32"/>
          <w:szCs w:val="32"/>
        </w:rPr>
        <w:br/>
      </w:r>
      <w:r>
        <w:rPr>
          <w:rFonts w:ascii="仿宋" w:eastAsia="仿宋" w:hAnsi="仿宋"/>
          <w:sz w:val="32"/>
          <w:szCs w:val="32"/>
        </w:rPr>
        <w:t>　　1、人性化管理</w:t>
      </w:r>
      <w:r>
        <w:rPr>
          <w:rFonts w:ascii="仿宋" w:eastAsia="仿宋" w:hAnsi="仿宋"/>
          <w:sz w:val="32"/>
          <w:szCs w:val="32"/>
        </w:rPr>
        <w:br/>
      </w:r>
      <w:r>
        <w:rPr>
          <w:rFonts w:ascii="仿宋" w:eastAsia="仿宋" w:hAnsi="仿宋"/>
          <w:sz w:val="32"/>
          <w:szCs w:val="32"/>
        </w:rPr>
        <w:t>　　新型医院管理不能停留在原有管理模式和水平上，科主任、护士长首先要转变观念，不断学习管理经验，提高自身管理水平，反对一言堂，提倡以人为本管理方式，开展人性化服务，人性化管理，根据不同层次患者，应用不同服务方式。加强同志间沟通，加强医患、医护之间沟通。科主任、护士长敢抓敢管，不做老好人，科室弘扬正气，使科室成为一个团结拼搏积极向上的团队。</w:t>
      </w:r>
      <w:r>
        <w:rPr>
          <w:rFonts w:ascii="仿宋" w:eastAsia="仿宋" w:hAnsi="仿宋"/>
          <w:sz w:val="32"/>
          <w:szCs w:val="32"/>
        </w:rPr>
        <w:br/>
      </w:r>
      <w:r>
        <w:rPr>
          <w:rFonts w:ascii="仿宋" w:eastAsia="仿宋" w:hAnsi="仿宋"/>
          <w:sz w:val="32"/>
          <w:szCs w:val="32"/>
        </w:rPr>
        <w:t>　　2、改进服务措施</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6"/>
          <w:type w:val="nextPage"/>
          <w:pgSz w:w="11906" w:h="16838"/>
          <w:pgMar w:top="2098" w:right="1304" w:bottom="1928" w:left="1588" w:header="851" w:footer="992" w:gutter="0"/>
          <w:pgNumType w:start="23"/>
          <w:cols w:space="720"/>
          <w:titlePg w:val="0"/>
          <w:docGrid w:type="lines" w:linePitch="312"/>
        </w:sectPr>
      </w:pPr>
      <w:r>
        <w:rPr>
          <w:rFonts w:ascii="仿宋" w:eastAsia="仿宋" w:hAnsi="仿宋"/>
          <w:sz w:val="32"/>
          <w:szCs w:val="32"/>
        </w:rPr>
        <w:t>　　新入院病人热情接待。宣教认真仔细。及时处置新病人、力争在5分钟内，30分钟内输上液体。危重病人立刻处理，5分钟内输上液体。护送危重病人检查，主管医生，主管护士。保持病区干净、明亮适舒，坚持周二卫生日。彻底转变观念，服务向宾馆式转化，彻底消除生、冷、硬现象及无人应答现象。出院时送出病区，道一声“安康”。按照医院管理年活动要求及医院安排，熟悉15种核心制度，首诊医师负责制，病案书写、讨论、会诊、危重病人抢救制度人手一册。</w:t>
      </w:r>
      <w:r>
        <w:rPr>
          <w:rFonts w:ascii="仿宋" w:eastAsia="仿宋" w:hAnsi="仿宋"/>
          <w:sz w:val="32"/>
          <w:szCs w:val="32"/>
        </w:rPr>
        <w:br/>
      </w:r>
      <w:r>
        <w:rPr>
          <w:rFonts w:ascii="仿宋" w:eastAsia="仿宋" w:hAnsi="仿宋"/>
          <w:sz w:val="32"/>
          <w:szCs w:val="32"/>
        </w:rPr>
        <w:t>　　二、医疗质量</w:t>
      </w:r>
      <w:r>
        <w:rPr>
          <w:rFonts w:ascii="仿宋" w:eastAsia="仿宋" w:hAnsi="仿宋"/>
          <w:sz w:val="32"/>
          <w:szCs w:val="32"/>
        </w:rPr>
        <w:br/>
      </w:r>
      <w:r>
        <w:rPr>
          <w:rFonts w:ascii="仿宋" w:eastAsia="仿宋" w:hAnsi="仿宋"/>
          <w:sz w:val="32"/>
          <w:szCs w:val="32"/>
        </w:rPr>
        <w:t>　　医院质量是重中之重，是立院之本。是医院生存生命线，重点抓建设。从基本素质抓起，培养良好素质、美好的医德，特别是年轻医生，年轻护士，心理素质差，爱发脾气，工作责任心不强。抓基层质量，抓年轻医生综合能力提高培养全科医生。抓医疗文件书写，从病历抓起，以卫生厅病历书写手册为准则，科主任、二线医生对所管的病人心中有数，查房后及时签字。抓危重病人抢救及疑难病人诊断与治疗，科主任亲自抓危重病人抢救，及疑难病人诊断治疗3日诊断不清科内讨论，1周诊断不请院内讨论。</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7"/>
          <w:type w:val="nextPage"/>
          <w:pgSz w:w="11906" w:h="16838"/>
          <w:pgMar w:top="2098" w:right="1304" w:bottom="1928" w:left="1588" w:header="851" w:footer="992" w:gutter="0"/>
          <w:pgNumType w:start="24"/>
          <w:cols w:space="720"/>
          <w:titlePg w:val="0"/>
          <w:docGrid w:type="lines" w:linePitch="312"/>
        </w:sectPr>
      </w:pPr>
      <w:r>
        <w:rPr>
          <w:rFonts w:ascii="仿宋" w:eastAsia="仿宋" w:hAnsi="仿宋"/>
          <w:sz w:val="32"/>
          <w:szCs w:val="32"/>
        </w:rPr>
        <w:t>　　加强环节质量管理，首诊医生负责制，责任划分明确，既有分工又有协作，坚持每日三次查房制度，二线医生对每日危重病人心中有数，新入院病人一一过目，消除潜在隐患，严格各种操作制度及会诊制度，加强与患者沟通，签写好每一份知情同意书及特殊检查、治疗协议书，上对科室负责，下对自己负责。职控小组每月或每季度对医疗质量进行检查反溃并作处罚、奖励。</w:t>
      </w:r>
      <w:r>
        <w:rPr>
          <w:rFonts w:ascii="仿宋" w:eastAsia="仿宋" w:hAnsi="仿宋"/>
          <w:sz w:val="32"/>
          <w:szCs w:val="32"/>
        </w:rPr>
        <w:br/>
      </w:r>
      <w:r>
        <w:rPr>
          <w:rFonts w:ascii="仿宋" w:eastAsia="仿宋" w:hAnsi="仿宋"/>
          <w:sz w:val="32"/>
          <w:szCs w:val="32"/>
        </w:rPr>
        <w:t>　　三、抓医疗安全不放松</w:t>
      </w:r>
      <w:r>
        <w:rPr>
          <w:rFonts w:ascii="仿宋" w:eastAsia="仿宋" w:hAnsi="仿宋"/>
          <w:sz w:val="32"/>
          <w:szCs w:val="32"/>
        </w:rPr>
        <w:br/>
      </w:r>
      <w:r>
        <w:rPr>
          <w:rFonts w:ascii="仿宋" w:eastAsia="仿宋" w:hAnsi="仿宋"/>
          <w:sz w:val="32"/>
          <w:szCs w:val="32"/>
        </w:rPr>
        <w:t>　　科主任为科室安全责任人，上对院长负责，下对同志负责，科室与院方签定安全责任书，科室与每个同志签好安全责任书，责任明确，安全措施到位，增强防范意识，认真落实医疗制度和诊疗规范、知情同意书，等各种程序执行到位，贵重药品，特殊药品及财产专人保管，特别要加强医患沟通每月对医疗安全进行一次自查，将不安全因素，消灭在萌芽状态，杜绝医疗事故发生。减少和避免一般差错及误诊纠纷。</w:t>
      </w:r>
      <w:r>
        <w:rPr>
          <w:rFonts w:ascii="仿宋" w:eastAsia="仿宋" w:hAnsi="仿宋"/>
          <w:sz w:val="32"/>
          <w:szCs w:val="32"/>
        </w:rPr>
        <w:br/>
      </w:r>
      <w:r>
        <w:rPr>
          <w:rFonts w:ascii="仿宋" w:eastAsia="仿宋" w:hAnsi="仿宋"/>
          <w:sz w:val="32"/>
          <w:szCs w:val="32"/>
        </w:rPr>
        <w:t>　　四、加快人材培养</w:t>
      </w:r>
      <w:r>
        <w:rPr>
          <w:rFonts w:ascii="仿宋" w:eastAsia="仿宋" w:hAnsi="仿宋"/>
          <w:sz w:val="32"/>
          <w:szCs w:val="32"/>
        </w:rPr>
        <w:br/>
      </w:r>
      <w:r>
        <w:rPr>
          <w:rFonts w:ascii="仿宋" w:eastAsia="仿宋" w:hAnsi="仿宋"/>
          <w:sz w:val="32"/>
          <w:szCs w:val="32"/>
        </w:rPr>
        <w:t>　　随着社会进步与发展，疾病也在不断变化，知识更新较快，有些专业前沿性知识很多，但由于自身处基层，外出学习机会太少，知识更新较慢，科主任每年1—2次外出短期学习或培训，了解前沿性知识，开展新业务，才能做好学科带头人，各级医生均需加强自身学习，狠抓三基训练，规范医疗行为;重点医生选拔外出进修学习。</w:t>
      </w:r>
      <w:r>
        <w:rPr>
          <w:rFonts w:ascii="仿宋" w:eastAsia="仿宋" w:hAnsi="仿宋"/>
          <w:sz w:val="32"/>
          <w:szCs w:val="32"/>
        </w:rPr>
        <w:br/>
      </w:r>
      <w:r>
        <w:rPr>
          <w:rFonts w:ascii="仿宋" w:eastAsia="仿宋" w:hAnsi="仿宋"/>
          <w:sz w:val="32"/>
          <w:szCs w:val="32"/>
        </w:rPr>
        <w:t xml:space="preserve">    医师工作计划700字 篇10 </w:t>
      </w:r>
      <w:r>
        <w:rPr>
          <w:rFonts w:ascii="仿宋" w:eastAsia="仿宋" w:hAnsi="仿宋"/>
          <w:sz w:val="32"/>
          <w:szCs w:val="32"/>
        </w:rPr>
        <w:br/>
      </w:r>
      <w:r>
        <w:rPr>
          <w:rFonts w:ascii="仿宋" w:eastAsia="仿宋" w:hAnsi="仿宋"/>
          <w:sz w:val="32"/>
          <w:szCs w:val="32"/>
        </w:rPr>
        <w:t>　　一、规范业务查房，提高查房效果。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pPr>
      <w:r>
        <w:rPr>
          <w:rFonts w:ascii="仿宋" w:eastAsia="仿宋" w:hAnsi="仿宋"/>
          <w:sz w:val="32"/>
          <w:szCs w:val="32"/>
        </w:rPr>
        <w:t>　　改变往年查房应付的局面，由管床护士负责病历选取，真正选取科室疑难病历，书写护理计划，责任护士负责讨论该病的疑、难点护理问题，集思广义，提出解决问题的办法，达到提高业务水平，解决护理问题的目的。</w:t>
      </w:r>
      <w:r>
        <w:rPr>
          <w:rFonts w:ascii="仿宋" w:eastAsia="仿宋" w:hAnsi="仿宋"/>
          <w:sz w:val="32"/>
          <w:szCs w:val="32"/>
        </w:rPr>
        <w:br/>
      </w:r>
      <w:r>
        <w:rPr>
          <w:rFonts w:ascii="仿宋" w:eastAsia="仿宋" w:hAnsi="仿宋"/>
          <w:sz w:val="32"/>
          <w:szCs w:val="32"/>
        </w:rPr>
        <w:t>　　二、加强细节管理，培养良好的工作习惯。</w:t>
      </w:r>
      <w:r>
        <w:rPr>
          <w:rFonts w:ascii="仿宋" w:eastAsia="仿宋" w:hAnsi="仿宋"/>
          <w:sz w:val="32"/>
          <w:szCs w:val="32"/>
        </w:rPr>
        <w:br/>
      </w:r>
      <w:r>
        <w:rPr>
          <w:rFonts w:ascii="仿宋" w:eastAsia="仿宋" w:hAnsi="仿宋"/>
          <w:sz w:val="32"/>
          <w:szCs w:val="32"/>
        </w:rPr>
        <w:t>　　细节决定质量，妇产科随机性强，平时工作习惯差，做护士长忙于日常事务，疏于管理，20_年将把精力放在日常质控工作，从小事抓起，将质控工作贯穿于每日工作中，每周质控一到两项，形成规范。另外发挥质控员及责任护士的作用，将一些日常质控工作交给她们，提高大家参与意识，动员全科人员参与管理，有效提高自我管理意识，提高科室管理的效率。</w:t>
      </w:r>
      <w:r>
        <w:rPr>
          <w:rFonts w:ascii="仿宋" w:eastAsia="仿宋" w:hAnsi="仿宋"/>
          <w:sz w:val="32"/>
          <w:szCs w:val="32"/>
        </w:rPr>
        <w:br/>
      </w:r>
      <w:r>
        <w:rPr>
          <w:rFonts w:ascii="仿宋" w:eastAsia="仿宋" w:hAnsi="仿宋"/>
          <w:sz w:val="32"/>
          <w:szCs w:val="32"/>
        </w:rPr>
        <w:t>　　三、加强业务学习，提高整体专业水平。</w:t>
      </w:r>
      <w:r>
        <w:rPr>
          <w:rFonts w:ascii="仿宋" w:eastAsia="仿宋" w:hAnsi="仿宋"/>
          <w:sz w:val="32"/>
          <w:szCs w:val="32"/>
        </w:rPr>
        <w:br/>
      </w:r>
      <w:r>
        <w:rPr>
          <w:rFonts w:ascii="仿宋" w:eastAsia="仿宋" w:hAnsi="仿宋"/>
          <w:sz w:val="32"/>
          <w:szCs w:val="32"/>
        </w:rPr>
        <w:t>　　加强专科业务知识学习，系统学习妇产科学，围产期知识，新生儿复苏，产科急症护理及应急程序，要求所有成员都参与，每月一次。并进行产科急证抢救演练，人人过关，提高应急能力及专科护理水平。</w:t>
      </w:r>
      <w:r>
        <w:rPr>
          <w:rFonts w:ascii="仿宋" w:eastAsia="仿宋" w:hAnsi="仿宋"/>
          <w:sz w:val="32"/>
          <w:szCs w:val="32"/>
        </w:rPr>
        <w:br/>
      </w:r>
      <w:r>
        <w:rPr>
          <w:rFonts w:ascii="仿宋" w:eastAsia="仿宋" w:hAnsi="仿宋"/>
          <w:sz w:val="32"/>
          <w:szCs w:val="32"/>
        </w:rPr>
        <w:t>　　四、加强健康宣教工作。</w:t>
      </w:r>
      <w:r>
        <w:rPr>
          <w:rFonts w:ascii="仿宋" w:eastAsia="仿宋" w:hAnsi="仿宋"/>
          <w:sz w:val="32"/>
          <w:szCs w:val="32"/>
        </w:rPr>
        <w:br/>
      </w:r>
      <w:r>
        <w:rPr>
          <w:rFonts w:ascii="仿宋" w:eastAsia="仿宋" w:hAnsi="仿宋"/>
          <w:sz w:val="32"/>
          <w:szCs w:val="32"/>
        </w:rPr>
        <w:t>　　设计专科健康教育手册，分为新生儿保健手册，产褥期保健手册和妇科疾病保健手册，设计清新的版面，吸引病人真正去了解知识。同时规范科室健教内容，制作护理人员健教手册，形成一体化健教内容，科室备份，人人掌握，有效提高健康宣教工作。</w:t>
      </w:r>
      <w:r>
        <w:rPr>
          <w:rFonts w:ascii="仿宋" w:eastAsia="仿宋" w:hAnsi="仿宋"/>
          <w:sz w:val="32"/>
          <w:szCs w:val="32"/>
        </w:rPr>
        <w:br/>
      </w:r>
      <w:r w:rsidRPr="00184D29">
        <w:rPr>
          <w:rFonts w:ascii="仿宋" w:eastAsia="仿宋" w:hAnsi="仿宋"/>
          <w:sz w:val="32"/>
          <w:szCs w:val="32"/>
        </w:rPr>
        <w:br/>
      </w:r>
      <w:r w:rsidRPr="00184D29">
        <w:rPr>
          <w:rFonts w:ascii="仿宋" w:eastAsia="仿宋" w:hAnsi="仿宋"/>
          <w:sz w:val="32"/>
          <w:szCs w:val="32"/>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8" w:history="1">
        <w:r>
          <w:rPr>
            <w:rFonts w:ascii="SimSun" w:eastAsia="SimSun" w:hAnsi="SimSun" w:cs="SimSun"/>
            <w:b/>
            <w:bCs/>
            <w:color w:val="0000EE"/>
            <w:kern w:val="0"/>
            <w:sz w:val="30"/>
            <w:szCs w:val="30"/>
            <w:u w:val="single" w:color="0000EE"/>
          </w:rPr>
          <w:t>https://d.book118.com/677061154146006042</w:t>
        </w:r>
      </w:hyperlink>
    </w:p>
    <w:p w:rsidR="00B65ABA" w:rsidRPr="00184D29" w:rsidP="00A34832">
      <w:pPr>
        <w:spacing w:line="360" w:lineRule="auto"/>
        <w:jc w:val="left"/>
        <w:rPr>
          <w:rFonts w:ascii="仿宋" w:eastAsia="仿宋" w:hAnsi="仿宋"/>
          <w:sz w:val="32"/>
          <w:szCs w:val="32"/>
        </w:rPr>
      </w:pPr>
    </w:p>
    <w:sectPr w:rsidSect="00761177">
      <w:footerReference w:type="default" r:id="rId29"/>
      <w:type w:val="nextPage"/>
      <w:pgSz w:w="11906" w:h="16838"/>
      <w:pgMar w:top="2098" w:right="1304" w:bottom="1928" w:left="1588" w:header="851" w:footer="992" w:gutter="0"/>
      <w:pgNumType w:start="25"/>
      <w:cols w:space="720"/>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paraId="0CD6FA0F" w14:textId="45285260">
    <w:pPr>
      <w:pStyle w:val="Footer"/>
      <w:jc w:val="center"/>
    </w:pPr>
    <w:r>
      <w:rPr>
        <w:rFonts w:hint="eastAsia"/>
      </w:rPr>
      <w:t>第</w:t>
    </w:r>
    <w:sdt>
      <w:sdtPr>
        <w:rPr>
          <w:lang w:val="zh-CN"/>
        </w:rPr>
        <w:id w:val="-1590151927"/>
        <w:docPartObj>
          <w:docPartGallery w:val="Page Numbers (Bottom of Page)"/>
          <w:docPartUnique/>
        </w:docPartObj>
      </w:sdtPr>
      <w:sdtContent>
        <w:r>
          <w:fldChar w:fldCharType="begin"/>
        </w:r>
        <w:r>
          <w:instrText>PAGE   \* MERGEFORMAT</w:instrText>
        </w:r>
        <w:r>
          <w:fldChar w:fldCharType="separate"/>
        </w:r>
        <w:r>
          <w:rPr>
            <w:lang w:val="zh-CN"/>
          </w:rPr>
          <w:t>1</w:t>
        </w:r>
        <w:r>
          <w:fldChar w:fldCharType="end"/>
        </w:r>
        <w:r>
          <w:rPr>
            <w:rFonts w:hint="eastAsia"/>
          </w:rPr>
          <w:t>页</w:t>
        </w:r>
      </w:sdtContent>
    </w:sdt>
  </w:p>
  <w:p w:rsidR="004659BE" w:rsidRPr="001C7184" w:rsidP="001C7184" w14:paraId="19D20788" w14:textId="283B7A7E">
    <w:pPr>
      <w:pStyle w:val="Footer"/>
      <w:rPr>
        <w:rFonts w:hint="eastAsia"/>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950743510"/>
        <w:docPartObj>
          <w:docPartGallery w:val="Page Numbers (Bottom of Page)"/>
          <w:docPartUnique/>
        </w:docPartObj>
      </w:sdtPr>
      <w:sdtContent>
        <w:r>
          <w:fldChar w:fldCharType="begin"/>
        </w:r>
        <w:r>
          <w:instrText>PAGE   \* MERGEFORMAT</w:instrText>
        </w:r>
        <w:r>
          <w:fldChar w:fldCharType="separate"/>
        </w:r>
        <w:r>
          <w:rPr>
            <w:lang w:val="zh-CN"/>
          </w:rPr>
          <w:t>10</w:t>
        </w:r>
        <w:r>
          <w:fldChar w:fldCharType="end"/>
        </w:r>
        <w:r>
          <w:rPr>
            <w:rFonts w:hint="eastAsia"/>
          </w:rPr>
          <w:t>页</w:t>
        </w:r>
      </w:sdtContent>
    </w:sdt>
  </w:p>
  <w:p w:rsidR="004659BE" w:rsidRPr="001C7184" w:rsidP="001C7184" w14:textId="283B7A7E">
    <w:pPr>
      <w:pStyle w:val="Footer"/>
      <w:rPr>
        <w:rFonts w:hint="eastAsia"/>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384174771"/>
        <w:docPartObj>
          <w:docPartGallery w:val="Page Numbers (Bottom of Page)"/>
          <w:docPartUnique/>
        </w:docPartObj>
      </w:sdtPr>
      <w:sdtContent>
        <w:r>
          <w:fldChar w:fldCharType="begin"/>
        </w:r>
        <w:r>
          <w:instrText>PAGE   \* MERGEFORMAT</w:instrText>
        </w:r>
        <w:r>
          <w:fldChar w:fldCharType="separate"/>
        </w:r>
        <w:r>
          <w:rPr>
            <w:lang w:val="zh-CN"/>
          </w:rPr>
          <w:t>11</w:t>
        </w:r>
        <w:r>
          <w:fldChar w:fldCharType="end"/>
        </w:r>
        <w:r>
          <w:rPr>
            <w:rFonts w:hint="eastAsia"/>
          </w:rPr>
          <w:t>页</w:t>
        </w:r>
      </w:sdtContent>
    </w:sdt>
  </w:p>
  <w:p w:rsidR="004659BE" w:rsidRPr="001C7184" w:rsidP="001C7184" w14:textId="283B7A7E">
    <w:pPr>
      <w:pStyle w:val="Footer"/>
      <w:rPr>
        <w:rFonts w:hint="eastAsia"/>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485213371"/>
        <w:docPartObj>
          <w:docPartGallery w:val="Page Numbers (Bottom of Page)"/>
          <w:docPartUnique/>
        </w:docPartObj>
      </w:sdtPr>
      <w:sdtContent>
        <w:r>
          <w:fldChar w:fldCharType="begin"/>
        </w:r>
        <w:r>
          <w:instrText>PAGE   \* MERGEFORMAT</w:instrText>
        </w:r>
        <w:r>
          <w:fldChar w:fldCharType="separate"/>
        </w:r>
        <w:r>
          <w:rPr>
            <w:lang w:val="zh-CN"/>
          </w:rPr>
          <w:t>13</w:t>
        </w:r>
        <w:r>
          <w:fldChar w:fldCharType="end"/>
        </w:r>
        <w:r>
          <w:rPr>
            <w:rFonts w:hint="eastAsia"/>
          </w:rPr>
          <w:t>页</w:t>
        </w:r>
      </w:sdtContent>
    </w:sdt>
  </w:p>
  <w:p w:rsidR="004659BE" w:rsidRPr="001C7184" w:rsidP="001C7184" w14:textId="283B7A7E">
    <w:pPr>
      <w:pStyle w:val="Footer"/>
      <w:rPr>
        <w:rFonts w:hint="eastAsia"/>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206418832"/>
        <w:docPartObj>
          <w:docPartGallery w:val="Page Numbers (Bottom of Page)"/>
          <w:docPartUnique/>
        </w:docPartObj>
      </w:sdtPr>
      <w:sdtContent>
        <w:r>
          <w:fldChar w:fldCharType="begin"/>
        </w:r>
        <w:r>
          <w:instrText>PAGE   \* MERGEFORMAT</w:instrText>
        </w:r>
        <w:r>
          <w:fldChar w:fldCharType="separate"/>
        </w:r>
        <w:r>
          <w:rPr>
            <w:lang w:val="zh-CN"/>
          </w:rPr>
          <w:t>14</w:t>
        </w:r>
        <w:r>
          <w:fldChar w:fldCharType="end"/>
        </w:r>
        <w:r>
          <w:rPr>
            <w:rFonts w:hint="eastAsia"/>
          </w:rPr>
          <w:t>页</w:t>
        </w:r>
      </w:sdtContent>
    </w:sdt>
  </w:p>
  <w:p w:rsidR="004659BE" w:rsidRPr="001C7184" w:rsidP="001C7184" w14:textId="283B7A7E">
    <w:pPr>
      <w:pStyle w:val="Footer"/>
      <w:rPr>
        <w:rFonts w:hint="eastAsia"/>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70577442"/>
        <w:docPartObj>
          <w:docPartGallery w:val="Page Numbers (Bottom of Page)"/>
          <w:docPartUnique/>
        </w:docPartObj>
      </w:sdtPr>
      <w:sdtContent>
        <w:r>
          <w:fldChar w:fldCharType="begin"/>
        </w:r>
        <w:r>
          <w:instrText>PAGE   \* MERGEFORMAT</w:instrText>
        </w:r>
        <w:r>
          <w:fldChar w:fldCharType="separate"/>
        </w:r>
        <w:r>
          <w:rPr>
            <w:lang w:val="zh-CN"/>
          </w:rPr>
          <w:t>14</w:t>
        </w:r>
        <w:r>
          <w:fldChar w:fldCharType="end"/>
        </w:r>
        <w:r>
          <w:rPr>
            <w:rFonts w:hint="eastAsia"/>
          </w:rPr>
          <w:t>页</w:t>
        </w:r>
      </w:sdtContent>
    </w:sdt>
  </w:p>
  <w:p w:rsidR="004659BE" w:rsidRPr="001C7184" w:rsidP="001C7184" w14:textId="283B7A7E">
    <w:pPr>
      <w:pStyle w:val="Footer"/>
      <w:rPr>
        <w:rFonts w:hint="eastAsia"/>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169489061"/>
        <w:docPartObj>
          <w:docPartGallery w:val="Page Numbers (Bottom of Page)"/>
          <w:docPartUnique/>
        </w:docPartObj>
      </w:sdtPr>
      <w:sdtContent>
        <w:r>
          <w:fldChar w:fldCharType="begin"/>
        </w:r>
        <w:r>
          <w:instrText>PAGE   \* MERGEFORMAT</w:instrText>
        </w:r>
        <w:r>
          <w:fldChar w:fldCharType="separate"/>
        </w:r>
        <w:r>
          <w:rPr>
            <w:lang w:val="zh-CN"/>
          </w:rPr>
          <w:t>16</w:t>
        </w:r>
        <w:r>
          <w:fldChar w:fldCharType="end"/>
        </w:r>
        <w:r>
          <w:rPr>
            <w:rFonts w:hint="eastAsia"/>
          </w:rPr>
          <w:t>页</w:t>
        </w:r>
      </w:sdtContent>
    </w:sdt>
  </w:p>
  <w:p w:rsidR="004659BE" w:rsidRPr="001C7184" w:rsidP="001C7184" w14:textId="283B7A7E">
    <w:pPr>
      <w:pStyle w:val="Footer"/>
      <w:rPr>
        <w:rFonts w:hint="eastAsia"/>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295690805"/>
        <w:docPartObj>
          <w:docPartGallery w:val="Page Numbers (Bottom of Page)"/>
          <w:docPartUnique/>
        </w:docPartObj>
      </w:sdtPr>
      <w:sdtContent>
        <w:r>
          <w:fldChar w:fldCharType="begin"/>
        </w:r>
        <w:r>
          <w:instrText>PAGE   \* MERGEFORMAT</w:instrText>
        </w:r>
        <w:r>
          <w:fldChar w:fldCharType="separate"/>
        </w:r>
        <w:r>
          <w:rPr>
            <w:lang w:val="zh-CN"/>
          </w:rPr>
          <w:t>16</w:t>
        </w:r>
        <w:r>
          <w:fldChar w:fldCharType="end"/>
        </w:r>
        <w:r>
          <w:rPr>
            <w:rFonts w:hint="eastAsia"/>
          </w:rPr>
          <w:t>页</w:t>
        </w:r>
      </w:sdtContent>
    </w:sdt>
  </w:p>
  <w:p w:rsidR="004659BE" w:rsidRPr="001C7184" w:rsidP="001C7184" w14:textId="283B7A7E">
    <w:pPr>
      <w:pStyle w:val="Footer"/>
      <w:rPr>
        <w:rFonts w:hint="eastAsia"/>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61832925"/>
        <w:docPartObj>
          <w:docPartGallery w:val="Page Numbers (Bottom of Page)"/>
          <w:docPartUnique/>
        </w:docPartObj>
      </w:sdtPr>
      <w:sdtContent>
        <w:r>
          <w:fldChar w:fldCharType="begin"/>
        </w:r>
        <w:r>
          <w:instrText>PAGE   \* MERGEFORMAT</w:instrText>
        </w:r>
        <w:r>
          <w:fldChar w:fldCharType="separate"/>
        </w:r>
        <w:r>
          <w:rPr>
            <w:lang w:val="zh-CN"/>
          </w:rPr>
          <w:t>17</w:t>
        </w:r>
        <w:r>
          <w:fldChar w:fldCharType="end"/>
        </w:r>
        <w:r>
          <w:rPr>
            <w:rFonts w:hint="eastAsia"/>
          </w:rPr>
          <w:t>页</w:t>
        </w:r>
      </w:sdtContent>
    </w:sdt>
  </w:p>
  <w:p w:rsidR="004659BE" w:rsidRPr="001C7184" w:rsidP="001C7184" w14:textId="283B7A7E">
    <w:pPr>
      <w:pStyle w:val="Footer"/>
      <w:rPr>
        <w:rFonts w:hint="eastAsia"/>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9092343"/>
        <w:docPartObj>
          <w:docPartGallery w:val="Page Numbers (Bottom of Page)"/>
          <w:docPartUnique/>
        </w:docPartObj>
      </w:sdtPr>
      <w:sdtContent>
        <w:r>
          <w:fldChar w:fldCharType="begin"/>
        </w:r>
        <w:r>
          <w:instrText>PAGE   \* MERGEFORMAT</w:instrText>
        </w:r>
        <w:r>
          <w:fldChar w:fldCharType="separate"/>
        </w:r>
        <w:r>
          <w:rPr>
            <w:lang w:val="zh-CN"/>
          </w:rPr>
          <w:t>18</w:t>
        </w:r>
        <w:r>
          <w:fldChar w:fldCharType="end"/>
        </w:r>
        <w:r>
          <w:rPr>
            <w:rFonts w:hint="eastAsia"/>
          </w:rPr>
          <w:t>页</w:t>
        </w:r>
      </w:sdtContent>
    </w:sdt>
  </w:p>
  <w:p w:rsidR="004659BE" w:rsidRPr="001C7184" w:rsidP="001C7184" w14:textId="283B7A7E">
    <w:pPr>
      <w:pStyle w:val="Footer"/>
      <w:rPr>
        <w:rFonts w:hint="eastAsia"/>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246224323"/>
        <w:docPartObj>
          <w:docPartGallery w:val="Page Numbers (Bottom of Page)"/>
          <w:docPartUnique/>
        </w:docPartObj>
      </w:sdtPr>
      <w:sdtContent>
        <w:r>
          <w:fldChar w:fldCharType="begin"/>
        </w:r>
        <w:r>
          <w:instrText>PAGE   \* MERGEFORMAT</w:instrText>
        </w:r>
        <w:r>
          <w:fldChar w:fldCharType="separate"/>
        </w:r>
        <w:r>
          <w:rPr>
            <w:lang w:val="zh-CN"/>
          </w:rPr>
          <w:t>20</w:t>
        </w:r>
        <w:r>
          <w:fldChar w:fldCharType="end"/>
        </w:r>
        <w:r>
          <w:rPr>
            <w:rFonts w:hint="eastAsia"/>
          </w:rPr>
          <w:t>页</w:t>
        </w:r>
      </w:sdtContent>
    </w:sdt>
  </w:p>
  <w:p w:rsidR="004659BE" w:rsidRPr="001C7184" w:rsidP="001C7184" w14:textId="283B7A7E">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875275603"/>
        <w:docPartObj>
          <w:docPartGallery w:val="Page Numbers (Bottom of Page)"/>
          <w:docPartUnique/>
        </w:docPartObj>
      </w:sdtPr>
      <w:sdtContent>
        <w:r>
          <w:fldChar w:fldCharType="begin"/>
        </w:r>
        <w:r>
          <w:instrText>PAGE   \* MERGEFORMAT</w:instrText>
        </w:r>
        <w:r>
          <w:fldChar w:fldCharType="separate"/>
        </w:r>
        <w:r>
          <w:rPr>
            <w:lang w:val="zh-CN"/>
          </w:rPr>
          <w:t>2</w:t>
        </w:r>
        <w:r>
          <w:fldChar w:fldCharType="end"/>
        </w:r>
        <w:r>
          <w:rPr>
            <w:rFonts w:hint="eastAsia"/>
          </w:rPr>
          <w:t>页</w:t>
        </w:r>
      </w:sdtContent>
    </w:sdt>
  </w:p>
  <w:p w:rsidR="004659BE" w:rsidRPr="001C7184" w:rsidP="001C7184" w14:textId="283B7A7E">
    <w:pPr>
      <w:pStyle w:val="Footer"/>
      <w:rPr>
        <w:rFonts w:hint="eastAsia"/>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986338980"/>
        <w:docPartObj>
          <w:docPartGallery w:val="Page Numbers (Bottom of Page)"/>
          <w:docPartUnique/>
        </w:docPartObj>
      </w:sdtPr>
      <w:sdtContent>
        <w:r>
          <w:fldChar w:fldCharType="begin"/>
        </w:r>
        <w:r>
          <w:instrText>PAGE   \* MERGEFORMAT</w:instrText>
        </w:r>
        <w:r>
          <w:fldChar w:fldCharType="separate"/>
        </w:r>
        <w:r>
          <w:rPr>
            <w:lang w:val="zh-CN"/>
          </w:rPr>
          <w:t>20</w:t>
        </w:r>
        <w:r>
          <w:fldChar w:fldCharType="end"/>
        </w:r>
        <w:r>
          <w:rPr>
            <w:rFonts w:hint="eastAsia"/>
          </w:rPr>
          <w:t>页</w:t>
        </w:r>
      </w:sdtContent>
    </w:sdt>
  </w:p>
  <w:p w:rsidR="004659BE" w:rsidRPr="001C7184" w:rsidP="001C7184" w14:textId="283B7A7E">
    <w:pPr>
      <w:pStyle w:val="Footer"/>
      <w:rPr>
        <w:rFonts w:hint="eastAsia"/>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28384851"/>
        <w:docPartObj>
          <w:docPartGallery w:val="Page Numbers (Bottom of Page)"/>
          <w:docPartUnique/>
        </w:docPartObj>
      </w:sdtPr>
      <w:sdtContent>
        <w:r>
          <w:fldChar w:fldCharType="begin"/>
        </w:r>
        <w:r>
          <w:instrText>PAGE   \* MERGEFORMAT</w:instrText>
        </w:r>
        <w:r>
          <w:fldChar w:fldCharType="separate"/>
        </w:r>
        <w:r>
          <w:rPr>
            <w:lang w:val="zh-CN"/>
          </w:rPr>
          <w:t>21</w:t>
        </w:r>
        <w:r>
          <w:fldChar w:fldCharType="end"/>
        </w:r>
        <w:r>
          <w:rPr>
            <w:rFonts w:hint="eastAsia"/>
          </w:rPr>
          <w:t>页</w:t>
        </w:r>
      </w:sdtContent>
    </w:sdt>
  </w:p>
  <w:p w:rsidR="004659BE" w:rsidRPr="001C7184" w:rsidP="001C7184" w14:textId="283B7A7E">
    <w:pPr>
      <w:pStyle w:val="Footer"/>
      <w:rPr>
        <w:rFonts w:hint="eastAsia"/>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83363430"/>
        <w:docPartObj>
          <w:docPartGallery w:val="Page Numbers (Bottom of Page)"/>
          <w:docPartUnique/>
        </w:docPartObj>
      </w:sdtPr>
      <w:sdtContent>
        <w:r>
          <w:fldChar w:fldCharType="begin"/>
        </w:r>
        <w:r>
          <w:instrText>PAGE   \* MERGEFORMAT</w:instrText>
        </w:r>
        <w:r>
          <w:fldChar w:fldCharType="separate"/>
        </w:r>
        <w:r>
          <w:rPr>
            <w:lang w:val="zh-CN"/>
          </w:rPr>
          <w:t>22</w:t>
        </w:r>
        <w:r>
          <w:fldChar w:fldCharType="end"/>
        </w:r>
        <w:r>
          <w:rPr>
            <w:rFonts w:hint="eastAsia"/>
          </w:rPr>
          <w:t>页</w:t>
        </w:r>
      </w:sdtContent>
    </w:sdt>
  </w:p>
  <w:p w:rsidR="004659BE" w:rsidRPr="001C7184" w:rsidP="001C7184" w14:textId="283B7A7E">
    <w:pPr>
      <w:pStyle w:val="Footer"/>
      <w:rPr>
        <w:rFonts w:hint="eastAsia"/>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478850131"/>
        <w:docPartObj>
          <w:docPartGallery w:val="Page Numbers (Bottom of Page)"/>
          <w:docPartUnique/>
        </w:docPartObj>
      </w:sdtPr>
      <w:sdtContent>
        <w:r>
          <w:fldChar w:fldCharType="begin"/>
        </w:r>
        <w:r>
          <w:instrText>PAGE   \* MERGEFORMAT</w:instrText>
        </w:r>
        <w:r>
          <w:fldChar w:fldCharType="separate"/>
        </w:r>
        <w:r>
          <w:rPr>
            <w:lang w:val="zh-CN"/>
          </w:rPr>
          <w:t>23</w:t>
        </w:r>
        <w:r>
          <w:fldChar w:fldCharType="end"/>
        </w:r>
        <w:r>
          <w:rPr>
            <w:rFonts w:hint="eastAsia"/>
          </w:rPr>
          <w:t>页</w:t>
        </w:r>
      </w:sdtContent>
    </w:sdt>
  </w:p>
  <w:p w:rsidR="004659BE" w:rsidRPr="001C7184" w:rsidP="001C7184" w14:textId="283B7A7E">
    <w:pPr>
      <w:pStyle w:val="Footer"/>
      <w:rPr>
        <w:rFonts w:hint="eastAsia"/>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854448246"/>
        <w:docPartObj>
          <w:docPartGallery w:val="Page Numbers (Bottom of Page)"/>
          <w:docPartUnique/>
        </w:docPartObj>
      </w:sdtPr>
      <w:sdtContent>
        <w:r>
          <w:fldChar w:fldCharType="begin"/>
        </w:r>
        <w:r>
          <w:instrText>PAGE   \* MERGEFORMAT</w:instrText>
        </w:r>
        <w:r>
          <w:fldChar w:fldCharType="separate"/>
        </w:r>
        <w:r>
          <w:rPr>
            <w:lang w:val="zh-CN"/>
          </w:rPr>
          <w:t>25</w:t>
        </w:r>
        <w:r>
          <w:fldChar w:fldCharType="end"/>
        </w:r>
        <w:r>
          <w:rPr>
            <w:rFonts w:hint="eastAsia"/>
          </w:rPr>
          <w:t>页</w:t>
        </w:r>
      </w:sdtContent>
    </w:sdt>
  </w:p>
  <w:p w:rsidR="004659BE" w:rsidRPr="001C7184" w:rsidP="001C7184" w14:textId="283B7A7E">
    <w:pPr>
      <w:pStyle w:val="Footer"/>
      <w:rPr>
        <w:rFonts w:hint="eastAsia"/>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578864494"/>
        <w:docPartObj>
          <w:docPartGallery w:val="Page Numbers (Bottom of Page)"/>
          <w:docPartUnique/>
        </w:docPartObj>
      </w:sdtPr>
      <w:sdtContent>
        <w:r>
          <w:fldChar w:fldCharType="begin"/>
        </w:r>
        <w:r>
          <w:instrText>PAGE   \* MERGEFORMAT</w:instrText>
        </w:r>
        <w:r>
          <w:fldChar w:fldCharType="separate"/>
        </w:r>
        <w:r>
          <w:rPr>
            <w:lang w:val="zh-CN"/>
          </w:rPr>
          <w:t>26</w:t>
        </w:r>
        <w:r>
          <w:fldChar w:fldCharType="end"/>
        </w:r>
        <w:r>
          <w:rPr>
            <w:rFonts w:hint="eastAsia"/>
          </w:rPr>
          <w:t>页</w:t>
        </w:r>
      </w:sdtContent>
    </w:sdt>
  </w:p>
  <w:p w:rsidR="004659BE" w:rsidRPr="001C7184" w:rsidP="001C7184" w14:textId="283B7A7E">
    <w:pPr>
      <w:pStyle w:val="Foo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44539815"/>
        <w:docPartObj>
          <w:docPartGallery w:val="Page Numbers (Bottom of Page)"/>
          <w:docPartUnique/>
        </w:docPartObj>
      </w:sdtPr>
      <w:sdtContent>
        <w:r>
          <w:fldChar w:fldCharType="begin"/>
        </w:r>
        <w:r>
          <w:instrText>PAGE   \* MERGEFORMAT</w:instrText>
        </w:r>
        <w:r>
          <w:fldChar w:fldCharType="separate"/>
        </w:r>
        <w:r>
          <w:rPr>
            <w:lang w:val="zh-CN"/>
          </w:rPr>
          <w:t>3</w:t>
        </w:r>
        <w:r>
          <w:fldChar w:fldCharType="end"/>
        </w:r>
        <w:r>
          <w:rPr>
            <w:rFonts w:hint="eastAsia"/>
          </w:rPr>
          <w:t>页</w:t>
        </w:r>
      </w:sdtContent>
    </w:sdt>
  </w:p>
  <w:p w:rsidR="004659BE" w:rsidRPr="001C7184" w:rsidP="001C7184" w14:textId="283B7A7E">
    <w:pPr>
      <w:pStyle w:val="Footer"/>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238542796"/>
        <w:docPartObj>
          <w:docPartGallery w:val="Page Numbers (Bottom of Page)"/>
          <w:docPartUnique/>
        </w:docPartObj>
      </w:sdtPr>
      <w:sdtContent>
        <w:r>
          <w:fldChar w:fldCharType="begin"/>
        </w:r>
        <w:r>
          <w:instrText>PAGE   \* MERGEFORMAT</w:instrText>
        </w:r>
        <w:r>
          <w:fldChar w:fldCharType="separate"/>
        </w:r>
        <w:r>
          <w:rPr>
            <w:lang w:val="zh-CN"/>
          </w:rPr>
          <w:t>4</w:t>
        </w:r>
        <w:r>
          <w:fldChar w:fldCharType="end"/>
        </w:r>
        <w:r>
          <w:rPr>
            <w:rFonts w:hint="eastAsia"/>
          </w:rPr>
          <w:t>页</w:t>
        </w:r>
      </w:sdtContent>
    </w:sdt>
  </w:p>
  <w:p w:rsidR="004659BE" w:rsidRPr="001C7184" w:rsidP="001C7184" w14:textId="283B7A7E">
    <w:pPr>
      <w:pStyle w:val="Footer"/>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640360475"/>
        <w:docPartObj>
          <w:docPartGallery w:val="Page Numbers (Bottom of Page)"/>
          <w:docPartUnique/>
        </w:docPartObj>
      </w:sdtPr>
      <w:sdtContent>
        <w:r>
          <w:fldChar w:fldCharType="begin"/>
        </w:r>
        <w:r>
          <w:instrText>PAGE   \* MERGEFORMAT</w:instrText>
        </w:r>
        <w:r>
          <w:fldChar w:fldCharType="separate"/>
        </w:r>
        <w:r>
          <w:rPr>
            <w:lang w:val="zh-CN"/>
          </w:rPr>
          <w:t>5</w:t>
        </w:r>
        <w:r>
          <w:fldChar w:fldCharType="end"/>
        </w:r>
        <w:r>
          <w:rPr>
            <w:rFonts w:hint="eastAsia"/>
          </w:rPr>
          <w:t>页</w:t>
        </w:r>
      </w:sdtContent>
    </w:sdt>
  </w:p>
  <w:p w:rsidR="004659BE" w:rsidRPr="001C7184" w:rsidP="001C7184" w14:textId="283B7A7E">
    <w:pPr>
      <w:pStyle w:val="Footer"/>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517995938"/>
        <w:docPartObj>
          <w:docPartGallery w:val="Page Numbers (Bottom of Page)"/>
          <w:docPartUnique/>
        </w:docPartObj>
      </w:sdtPr>
      <w:sdtContent>
        <w:r>
          <w:fldChar w:fldCharType="begin"/>
        </w:r>
        <w:r>
          <w:instrText>PAGE   \* MERGEFORMAT</w:instrText>
        </w:r>
        <w:r>
          <w:fldChar w:fldCharType="separate"/>
        </w:r>
        <w:r>
          <w:rPr>
            <w:lang w:val="zh-CN"/>
          </w:rPr>
          <w:t>6</w:t>
        </w:r>
        <w:r>
          <w:fldChar w:fldCharType="end"/>
        </w:r>
        <w:r>
          <w:rPr>
            <w:rFonts w:hint="eastAsia"/>
          </w:rPr>
          <w:t>页</w:t>
        </w:r>
      </w:sdtContent>
    </w:sdt>
  </w:p>
  <w:p w:rsidR="004659BE" w:rsidRPr="001C7184" w:rsidP="001C7184" w14:textId="283B7A7E">
    <w:pPr>
      <w:pStyle w:val="Footer"/>
      <w:rPr>
        <w:rFonts w:hint="eastAsia"/>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700764459"/>
        <w:docPartObj>
          <w:docPartGallery w:val="Page Numbers (Bottom of Page)"/>
          <w:docPartUnique/>
        </w:docPartObj>
      </w:sdtPr>
      <w:sdtContent>
        <w:r>
          <w:fldChar w:fldCharType="begin"/>
        </w:r>
        <w:r>
          <w:instrText>PAGE   \* MERGEFORMAT</w:instrText>
        </w:r>
        <w:r>
          <w:fldChar w:fldCharType="separate"/>
        </w:r>
        <w:r>
          <w:rPr>
            <w:lang w:val="zh-CN"/>
          </w:rPr>
          <w:t>8</w:t>
        </w:r>
        <w:r>
          <w:fldChar w:fldCharType="end"/>
        </w:r>
        <w:r>
          <w:rPr>
            <w:rFonts w:hint="eastAsia"/>
          </w:rPr>
          <w:t>页</w:t>
        </w:r>
      </w:sdtContent>
    </w:sdt>
  </w:p>
  <w:p w:rsidR="004659BE" w:rsidRPr="001C7184" w:rsidP="001C7184" w14:textId="283B7A7E">
    <w:pPr>
      <w:pStyle w:val="Footer"/>
      <w:rPr>
        <w:rFonts w:hint="eastAsia"/>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808802"/>
        <w:docPartObj>
          <w:docPartGallery w:val="Page Numbers (Bottom of Page)"/>
          <w:docPartUnique/>
        </w:docPartObj>
      </w:sdtPr>
      <w:sdtContent>
        <w:r>
          <w:fldChar w:fldCharType="begin"/>
        </w:r>
        <w:r>
          <w:instrText>PAGE   \* MERGEFORMAT</w:instrText>
        </w:r>
        <w:r>
          <w:fldChar w:fldCharType="separate"/>
        </w:r>
        <w:r>
          <w:rPr>
            <w:lang w:val="zh-CN"/>
          </w:rPr>
          <w:t>8</w:t>
        </w:r>
        <w:r>
          <w:fldChar w:fldCharType="end"/>
        </w:r>
        <w:r>
          <w:rPr>
            <w:rFonts w:hint="eastAsia"/>
          </w:rPr>
          <w:t>页</w:t>
        </w:r>
      </w:sdtContent>
    </w:sdt>
  </w:p>
  <w:p w:rsidR="004659BE" w:rsidRPr="001C7184" w:rsidP="001C7184" w14:textId="283B7A7E">
    <w:pPr>
      <w:pStyle w:val="Footer"/>
      <w:rPr>
        <w:rFonts w:hint="eastAsia"/>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346442582"/>
        <w:docPartObj>
          <w:docPartGallery w:val="Page Numbers (Bottom of Page)"/>
          <w:docPartUnique/>
        </w:docPartObj>
      </w:sdtPr>
      <w:sdtContent>
        <w:r>
          <w:fldChar w:fldCharType="begin"/>
        </w:r>
        <w:r>
          <w:instrText>PAGE   \* MERGEFORMAT</w:instrText>
        </w:r>
        <w:r>
          <w:fldChar w:fldCharType="separate"/>
        </w:r>
        <w:r>
          <w:rPr>
            <w:lang w:val="zh-CN"/>
          </w:rPr>
          <w:t>10</w:t>
        </w:r>
        <w:r>
          <w:fldChar w:fldCharType="end"/>
        </w:r>
        <w:r>
          <w:rPr>
            <w:rFonts w:hint="eastAsia"/>
          </w:rPr>
          <w:t>页</w:t>
        </w:r>
      </w:sdtContent>
    </w:sdt>
  </w:p>
  <w:p w:rsidR="004659BE" w:rsidRPr="001C7184" w:rsidP="001C7184" w14:textId="283B7A7E">
    <w:pPr>
      <w:pStyle w:val="Footer"/>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018"/>
    <w:rsid w:val="000051CC"/>
    <w:rsid w:val="00010F74"/>
    <w:rsid w:val="00016DFE"/>
    <w:rsid w:val="00056321"/>
    <w:rsid w:val="000607ED"/>
    <w:rsid w:val="00083220"/>
    <w:rsid w:val="000A0887"/>
    <w:rsid w:val="000A7745"/>
    <w:rsid w:val="000B3EC3"/>
    <w:rsid w:val="000C3956"/>
    <w:rsid w:val="0012173C"/>
    <w:rsid w:val="001311BC"/>
    <w:rsid w:val="0014785E"/>
    <w:rsid w:val="00172A27"/>
    <w:rsid w:val="00184ADD"/>
    <w:rsid w:val="00184D29"/>
    <w:rsid w:val="00194948"/>
    <w:rsid w:val="001C7184"/>
    <w:rsid w:val="002459F7"/>
    <w:rsid w:val="002D6852"/>
    <w:rsid w:val="00331FE1"/>
    <w:rsid w:val="00335AC4"/>
    <w:rsid w:val="00353B49"/>
    <w:rsid w:val="0037632E"/>
    <w:rsid w:val="0041376B"/>
    <w:rsid w:val="00414122"/>
    <w:rsid w:val="004300E0"/>
    <w:rsid w:val="004659BE"/>
    <w:rsid w:val="00470FB5"/>
    <w:rsid w:val="00557BA6"/>
    <w:rsid w:val="005858B1"/>
    <w:rsid w:val="005F00E4"/>
    <w:rsid w:val="00600D16"/>
    <w:rsid w:val="00617F30"/>
    <w:rsid w:val="0064751E"/>
    <w:rsid w:val="006864F1"/>
    <w:rsid w:val="006935F5"/>
    <w:rsid w:val="006D541F"/>
    <w:rsid w:val="006E1DC8"/>
    <w:rsid w:val="00761177"/>
    <w:rsid w:val="007F6F43"/>
    <w:rsid w:val="00832810"/>
    <w:rsid w:val="00863ECE"/>
    <w:rsid w:val="008A1BC7"/>
    <w:rsid w:val="008F0279"/>
    <w:rsid w:val="00917EBE"/>
    <w:rsid w:val="00927F78"/>
    <w:rsid w:val="00A305E6"/>
    <w:rsid w:val="00A34832"/>
    <w:rsid w:val="00AD3ECD"/>
    <w:rsid w:val="00B0582D"/>
    <w:rsid w:val="00B25819"/>
    <w:rsid w:val="00B65ABA"/>
    <w:rsid w:val="00B74FA5"/>
    <w:rsid w:val="00C3443F"/>
    <w:rsid w:val="00C673EE"/>
    <w:rsid w:val="00C70875"/>
    <w:rsid w:val="00C91ED0"/>
    <w:rsid w:val="00CC5BC5"/>
    <w:rsid w:val="00CC6176"/>
    <w:rsid w:val="00D36205"/>
    <w:rsid w:val="00D52EBE"/>
    <w:rsid w:val="00D73C2B"/>
    <w:rsid w:val="00D8017B"/>
    <w:rsid w:val="00DE4A69"/>
    <w:rsid w:val="00E26E56"/>
    <w:rsid w:val="00E27376"/>
    <w:rsid w:val="00E6522B"/>
    <w:rsid w:val="00E77C45"/>
    <w:rsid w:val="00E86587"/>
    <w:rsid w:val="00E95BFD"/>
    <w:rsid w:val="00ED4E3F"/>
    <w:rsid w:val="00EF764F"/>
    <w:rsid w:val="00F74647"/>
    <w:rsid w:val="00FD5AC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18A12CA8"/>
  <w15:chartTrackingRefBased/>
  <w15:docId w15:val="{36DD6FE5-CB31-419F-8ADC-81C1B24B9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0"/>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link w:val="a1"/>
    <w:uiPriority w:val="99"/>
    <w:pPr>
      <w:tabs>
        <w:tab w:val="center" w:pos="4153"/>
        <w:tab w:val="right" w:pos="8306"/>
      </w:tabs>
      <w:snapToGrid w:val="0"/>
      <w:jc w:val="left"/>
    </w:pPr>
    <w:rPr>
      <w:sz w:val="18"/>
    </w:rPr>
  </w:style>
  <w:style w:type="paragraph" w:styleId="Title">
    <w:name w:val="Title"/>
    <w:basedOn w:val="Normal"/>
    <w:next w:val="Normal"/>
    <w:link w:val="a"/>
    <w:uiPriority w:val="10"/>
    <w:qFormat/>
    <w:rsid w:val="0037632E"/>
    <w:pPr>
      <w:spacing w:before="240" w:after="60"/>
      <w:jc w:val="center"/>
      <w:outlineLvl w:val="0"/>
    </w:pPr>
    <w:rPr>
      <w:rFonts w:ascii="等线 Light" w:hAnsi="等线 Light"/>
      <w:b/>
      <w:bCs/>
      <w:sz w:val="32"/>
      <w:szCs w:val="32"/>
    </w:rPr>
  </w:style>
  <w:style w:type="character" w:customStyle="1" w:styleId="a">
    <w:name w:val="标题 字符"/>
    <w:link w:val="Title"/>
    <w:uiPriority w:val="10"/>
    <w:rsid w:val="0037632E"/>
    <w:rPr>
      <w:rFonts w:ascii="等线 Light" w:hAnsi="等线 Light" w:cs="Times New Roman"/>
      <w:b/>
      <w:bCs/>
      <w:kern w:val="2"/>
      <w:sz w:val="32"/>
      <w:szCs w:val="32"/>
    </w:rPr>
  </w:style>
  <w:style w:type="character" w:customStyle="1" w:styleId="a0">
    <w:name w:val="页眉 字符"/>
    <w:link w:val="Header"/>
    <w:uiPriority w:val="99"/>
    <w:rsid w:val="00863ECE"/>
    <w:rPr>
      <w:kern w:val="2"/>
      <w:sz w:val="18"/>
    </w:rPr>
  </w:style>
  <w:style w:type="character" w:customStyle="1" w:styleId="a1">
    <w:name w:val="页脚 字符"/>
    <w:link w:val="Footer"/>
    <w:uiPriority w:val="99"/>
    <w:rsid w:val="00FD5ACD"/>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7.xml" /><Relationship Id="rId11" Type="http://schemas.openxmlformats.org/officeDocument/2006/relationships/footer" Target="footer8.xml" /><Relationship Id="rId12" Type="http://schemas.openxmlformats.org/officeDocument/2006/relationships/footer" Target="footer9.xml" /><Relationship Id="rId13" Type="http://schemas.openxmlformats.org/officeDocument/2006/relationships/footer" Target="footer10.xml" /><Relationship Id="rId14" Type="http://schemas.openxmlformats.org/officeDocument/2006/relationships/footer" Target="footer11.xml" /><Relationship Id="rId15" Type="http://schemas.openxmlformats.org/officeDocument/2006/relationships/footer" Target="footer12.xml" /><Relationship Id="rId16" Type="http://schemas.openxmlformats.org/officeDocument/2006/relationships/footer" Target="footer13.xml" /><Relationship Id="rId17" Type="http://schemas.openxmlformats.org/officeDocument/2006/relationships/footer" Target="footer14.xml" /><Relationship Id="rId18" Type="http://schemas.openxmlformats.org/officeDocument/2006/relationships/footer" Target="footer15.xml" /><Relationship Id="rId19" Type="http://schemas.openxmlformats.org/officeDocument/2006/relationships/footer" Target="footer16.xml" /><Relationship Id="rId2" Type="http://schemas.openxmlformats.org/officeDocument/2006/relationships/webSettings" Target="webSettings.xml" /><Relationship Id="rId20" Type="http://schemas.openxmlformats.org/officeDocument/2006/relationships/footer" Target="footer17.xml" /><Relationship Id="rId21" Type="http://schemas.openxmlformats.org/officeDocument/2006/relationships/footer" Target="footer18.xml" /><Relationship Id="rId22" Type="http://schemas.openxmlformats.org/officeDocument/2006/relationships/footer" Target="footer19.xml" /><Relationship Id="rId23" Type="http://schemas.openxmlformats.org/officeDocument/2006/relationships/footer" Target="footer20.xml" /><Relationship Id="rId24" Type="http://schemas.openxmlformats.org/officeDocument/2006/relationships/footer" Target="footer21.xml" /><Relationship Id="rId25" Type="http://schemas.openxmlformats.org/officeDocument/2006/relationships/footer" Target="footer22.xml" /><Relationship Id="rId26" Type="http://schemas.openxmlformats.org/officeDocument/2006/relationships/footer" Target="footer23.xml" /><Relationship Id="rId27" Type="http://schemas.openxmlformats.org/officeDocument/2006/relationships/footer" Target="footer24.xml" /><Relationship Id="rId28" Type="http://schemas.openxmlformats.org/officeDocument/2006/relationships/hyperlink" Target="https://d.book118.com/677061154146006042" TargetMode="External" /><Relationship Id="rId29" Type="http://schemas.openxmlformats.org/officeDocument/2006/relationships/footer" Target="footer25.xml" /><Relationship Id="rId3" Type="http://schemas.openxmlformats.org/officeDocument/2006/relationships/fontTable" Target="fontTable.xml" /><Relationship Id="rId30" Type="http://schemas.openxmlformats.org/officeDocument/2006/relationships/theme" Target="theme/theme1.xml" /><Relationship Id="rId31" Type="http://schemas.openxmlformats.org/officeDocument/2006/relationships/styles" Target="styl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footer" Target="footer6.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33</Pages>
  <Words>2</Words>
  <Characters>14</Characters>
  <Application>Microsoft Office Word</Application>
  <DocSecurity>0</DocSecurity>
  <Lines>1</Lines>
  <Paragraphs>1</Paragraphs>
  <ScaleCrop>false</ScaleCrop>
  <Manager>Max</Manager>
  <Company>Max</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Max</dc:title>
  <dc:subject>Max</dc:subject>
  <dc:creator>Max</dc:creator>
  <cp:keywords>Max</cp:keywords>
  <dc:description>Max</dc:description>
  <cp:lastModifiedBy>Leslie Kang</cp:lastModifiedBy>
  <cp:revision>46</cp:revision>
  <cp:lastPrinted>2021-04-05T16:00:00Z</cp:lastPrinted>
  <dcterms:created xsi:type="dcterms:W3CDTF">2021-04-05T16:00:00Z</dcterms:created>
  <dcterms:modified xsi:type="dcterms:W3CDTF">2023-12-01T13:21:00Z</dcterms:modified>
  <cp:category>Max</cp:category>
  <cp:contentStatus>正常</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2052-8.1.0.3163</vt:lpwstr>
  </property>
</Properties>
</file>