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B4C7E" w:rsidP="006B4C7E" w14:paraId="42F2FED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B4C7E">
        <w:rPr>
          <w:rFonts w:ascii="华文中宋" w:eastAsia="华文中宋" w:hAnsi="华文中宋"/>
          <w:b/>
          <w:sz w:val="30"/>
        </w:rPr>
        <w:t>2024</w:t>
      </w:r>
      <w:r w:rsidRPr="006B4C7E">
        <w:rPr>
          <w:rFonts w:ascii="华文中宋" w:eastAsia="华文中宋" w:hAnsi="华文中宋"/>
          <w:b/>
          <w:sz w:val="30"/>
        </w:rPr>
        <w:t>浙江衢州市消防救援支队招聘政府专职消防员、消防文员（</w:t>
      </w:r>
      <w:r w:rsidRPr="006B4C7E">
        <w:rPr>
          <w:rFonts w:ascii="华文中宋" w:eastAsia="华文中宋" w:hAnsi="华文中宋"/>
          <w:b/>
          <w:sz w:val="30"/>
        </w:rPr>
        <w:t>133</w:t>
      </w:r>
      <w:r w:rsidRPr="006B4C7E">
        <w:rPr>
          <w:rFonts w:ascii="华文中宋" w:eastAsia="华文中宋" w:hAnsi="华文中宋"/>
          <w:b/>
          <w:sz w:val="30"/>
        </w:rPr>
        <w:t>人）笔试备考题库及答案解析</w:t>
      </w:r>
    </w:p>
    <w:p w:rsidR="00A77B3E" w14:paraId="7F277CB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8E91117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10415C4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某商场遭遇交通事故，需向主管上级反映情况，应用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67DB6C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、请示</w:t>
      </w:r>
    </w:p>
    <w:p w:rsidR="0030475A" w14:paraId="0FD8F55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、意见</w:t>
      </w:r>
    </w:p>
    <w:p w:rsidR="0030475A" w14:paraId="1148BB5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、函</w:t>
      </w:r>
    </w:p>
    <w:p w:rsidR="0030475A" w14:paraId="2E46A21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、报告</w:t>
      </w:r>
    </w:p>
    <w:p w:rsidR="0030475A" w14:paraId="66C4FE6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2E60C28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《党政机关公文处理工作条例》规定，报告适用于向上级机关汇报工作、反映情况，回复上级机关的询问。题干中商场遭遇交通事故，需要向上级反映情况，应使用报告。故选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112D03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《中国共产党章程》经党的全国代表大会审议通过后，要进行发布，以便要求党的各级组织和全党同志学习党章、遵守党章、贯彻党章、维护党章。这时应该选择的文种是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9C9AEE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、公告</w:t>
      </w:r>
    </w:p>
    <w:p w:rsidR="0030475A" w14:paraId="2947E295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、纪要</w:t>
      </w:r>
    </w:p>
    <w:p w:rsidR="0030475A" w14:paraId="45CC41F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、决定</w:t>
      </w:r>
    </w:p>
    <w:p w:rsidR="0030475A" w14:paraId="480BD11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、决议</w:t>
      </w:r>
    </w:p>
    <w:p w:rsidR="0030475A" w14:paraId="08620F5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34F3533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决议适用于会议讨论通过的重大决策事项。决定适用于对重要事项作出决策和部署、奖惩有关单位和人员、变更或者撤销下级机关不适当的决定事项。公告适用于向国内外宣布重要事项或者法定事项。纪要适用于记载会议主要情况和议定事项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5CC8AA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行政权力交由若干人组成的集体共同负责，并集体承担领导责任的组织体制是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2EFCD1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、完整制</w:t>
      </w:r>
    </w:p>
    <w:p w:rsidR="0030475A" w14:paraId="049B834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、首长制</w:t>
      </w:r>
    </w:p>
    <w:p w:rsidR="0030475A" w14:paraId="5D0752A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、层级制</w:t>
      </w:r>
    </w:p>
    <w:p w:rsidR="0030475A" w14:paraId="7CFA4B5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、委员制</w:t>
      </w:r>
    </w:p>
    <w:p w:rsidR="0030475A" w14:paraId="2929732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363315CE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项错误，完整制与分离制对应。完整制又称集权制，独立制，是指行政权力集中于上级，下级处于被动服从和严格受控地位，其行政基本上取决于上级指令的一种组织体制。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项错误，首长制又称部长制或独裁制，指行政机关权力交由行政首长一人负责，并同时承担全部领导责任的领导体制。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项错误，层级制与职能制对应，是纵横相交，相辅相成的两种体制。层级制又称分级制或系统制，指行政组织纵向结构的各个层级的工作性质相同，但管辖范围随层级下降而缩小的一种组织体制。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</w:t>
      </w:r>
    </w:p>
    <w:p w:rsidR="0030475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正确，委员制与首长制是权利归属和运用完全不同的两种体制。委员制又称集体制或会议制，指行政权力交由若干人组成的集体共同负责，并集体承担领导责任的领导体制。故选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0D83EA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在一个封闭的游泳池中，人们套着游泳圈飘浮在水面上。如果所有人都抛开游泳圈潜到水底，那么游泳池里的水面会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2E7623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、不变</w:t>
      </w:r>
    </w:p>
    <w:p w:rsidR="0030475A" w14:paraId="61AF5C2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、上升</w:t>
      </w:r>
    </w:p>
    <w:p w:rsidR="0030475A" w14:paraId="1F700AC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、下降</w:t>
      </w:r>
    </w:p>
    <w:p w:rsidR="0030475A" w14:paraId="285A6BB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、无法确定</w:t>
      </w:r>
    </w:p>
    <w:p w:rsidR="0030475A" w14:paraId="2FE3ACF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4C6E626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假设泳池是满水的，我们研究其排水量体积大小就可以得出上升或者下降的趋势，首先人浮在水面上时，根据阿基米德原理我们计排水量体积为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，人潜入水中我们计排水量体积为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。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的体积是既定的，排除的水量等于人体的重量。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的情况就复杂了，假设人体的密度大于水的密度，此时潜入水中排出的水的体积和人的体积是相等的，如果人的密度大，那么意味着同样质量下人的体积小，那么排除的水量的体积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就会比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少，因此水面会下降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假设人体的密度等于水的密度，那么水面是不变的，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和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体积一样的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假设人体的密度小于水的密度，此时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的体积比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的体积要大，因此水面会上升。故选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1C1125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社会主义基本经济规律是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6EA153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、生产关系一定要适合生产力状况的规律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https://d.book118.com/677063025052006035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4C7E" w:rsidP="003A5363" w14:paraId="382222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4C7E" w14:paraId="12DF229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4C7E" w:rsidP="003A5363" w14:paraId="10872851" w14:textId="0A9A6C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B4C7E" w14:paraId="451FA10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4C7E" w14:paraId="13079A3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4C7E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4C7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4C7E" w:rsidP="003A5363" w14:textId="0A9A6C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B4C7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4C7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4C7E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4C7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4C7E" w:rsidP="003A5363" w14:textId="0A9A6C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B4C7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4C7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4C7E" w14:paraId="0D8F18B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4C7E" w14:paraId="1C4BC7E4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4C7E" w14:paraId="2FB05D0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4C7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4C7E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4C7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4C7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4C7E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4C7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3A5363"/>
    <w:rsid w:val="006B4C7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4962946"/>
  <w15:docId w15:val="{5F244566-4B73-4E67-9D48-3024C6E92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6B4C7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B4C7E"/>
    <w:rPr>
      <w:sz w:val="18"/>
      <w:szCs w:val="18"/>
    </w:rPr>
  </w:style>
  <w:style w:type="paragraph" w:styleId="Footer">
    <w:name w:val="footer"/>
    <w:basedOn w:val="Normal"/>
    <w:link w:val="a0"/>
    <w:rsid w:val="006B4C7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B4C7E"/>
    <w:rPr>
      <w:sz w:val="18"/>
      <w:szCs w:val="18"/>
    </w:rPr>
  </w:style>
  <w:style w:type="character" w:styleId="PageNumber">
    <w:name w:val="page number"/>
    <w:basedOn w:val="DefaultParagraphFont"/>
    <w:rsid w:val="006B4C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7706302505200603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3066</Words>
  <Characters>17479</Characters>
  <Application>Microsoft Office Word</Application>
  <DocSecurity>0</DocSecurity>
  <Lines>145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2024-01-29T11:16:00Z</dcterms:created>
  <dcterms:modified xsi:type="dcterms:W3CDTF">2024-01-29T11:16:00Z</dcterms:modified>
</cp:coreProperties>
</file>