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硬质泡沫塑料项目规划设计纲要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67" w:history="1">
        <w:r>
          <w:rPr>
            <w:rFonts w:ascii="仿宋" w:eastAsia="仿宋" w:hAnsi="仿宋" w:cs="仿宋" w:hint="eastAsia"/>
            <w:lang w:eastAsia="zh-CN"/>
          </w:rPr>
          <w:t>概论</w:t>
        </w:r>
        <w:r>
          <w:tab/>
        </w:r>
        <w:r>
          <w:fldChar w:fldCharType="begin"/>
        </w:r>
        <w:r>
          <w:instrText xml:space="preserve"> PAGEREF _Toc28867 \h </w:instrText>
        </w:r>
        <w:r>
          <w:fldChar w:fldCharType="separate"/>
        </w:r>
        <w:r>
          <w:t>3</w:t>
        </w:r>
        <w:r>
          <w:fldChar w:fldCharType="end"/>
        </w:r>
      </w:hyperlink>
    </w:p>
    <w:p>
      <w:pPr>
        <w:pStyle w:val="TOC1"/>
        <w:tabs>
          <w:tab w:val="right" w:leader="dot" w:pos="8306"/>
        </w:tabs>
      </w:pPr>
      <w:hyperlink w:anchor="_Toc25000" w:history="1">
        <w:r>
          <w:rPr>
            <w:rFonts w:ascii="仿宋" w:eastAsia="仿宋" w:hAnsi="仿宋" w:cs="仿宋" w:hint="eastAsia"/>
            <w:lang w:eastAsia="zh-CN"/>
          </w:rPr>
          <w:t>一、硬质泡沫塑料项目文档管理</w:t>
        </w:r>
        <w:r>
          <w:tab/>
        </w:r>
        <w:r>
          <w:fldChar w:fldCharType="begin"/>
        </w:r>
        <w:r>
          <w:instrText xml:space="preserve"> PAGEREF _Toc25000 \h </w:instrText>
        </w:r>
        <w:r>
          <w:fldChar w:fldCharType="separate"/>
        </w:r>
        <w:r>
          <w:t>3</w:t>
        </w:r>
        <w:r>
          <w:fldChar w:fldCharType="end"/>
        </w:r>
      </w:hyperlink>
    </w:p>
    <w:p>
      <w:pPr>
        <w:pStyle w:val="TOC2"/>
        <w:tabs>
          <w:tab w:val="right" w:leader="dot" w:pos="8306"/>
        </w:tabs>
      </w:pPr>
      <w:hyperlink w:anchor="_Toc7004" w:history="1">
        <w:r>
          <w:rPr>
            <w:rFonts w:ascii="仿宋" w:eastAsia="仿宋" w:hAnsi="仿宋" w:cs="仿宋" w:hint="eastAsia"/>
            <w:lang w:eastAsia="zh-CN"/>
          </w:rPr>
          <w:t>(一)、文档编制与审查</w:t>
        </w:r>
        <w:r>
          <w:tab/>
        </w:r>
        <w:r>
          <w:fldChar w:fldCharType="begin"/>
        </w:r>
        <w:r>
          <w:instrText xml:space="preserve"> PAGEREF _Toc7004 \h </w:instrText>
        </w:r>
        <w:r>
          <w:fldChar w:fldCharType="separate"/>
        </w:r>
        <w:r>
          <w:t>3</w:t>
        </w:r>
        <w:r>
          <w:fldChar w:fldCharType="end"/>
        </w:r>
      </w:hyperlink>
    </w:p>
    <w:p>
      <w:pPr>
        <w:pStyle w:val="TOC2"/>
        <w:tabs>
          <w:tab w:val="right" w:leader="dot" w:pos="8306"/>
        </w:tabs>
      </w:pPr>
      <w:hyperlink w:anchor="_Toc16074" w:history="1">
        <w:r>
          <w:rPr>
            <w:rFonts w:ascii="仿宋" w:eastAsia="仿宋" w:hAnsi="仿宋" w:cs="仿宋" w:hint="eastAsia"/>
            <w:lang w:eastAsia="zh-CN"/>
          </w:rPr>
          <w:t>(二)、文档发布与分发</w:t>
        </w:r>
        <w:r>
          <w:tab/>
        </w:r>
        <w:r>
          <w:fldChar w:fldCharType="begin"/>
        </w:r>
        <w:r>
          <w:instrText xml:space="preserve"> PAGEREF _Toc16074 \h </w:instrText>
        </w:r>
        <w:r>
          <w:fldChar w:fldCharType="separate"/>
        </w:r>
        <w:r>
          <w:t>4</w:t>
        </w:r>
        <w:r>
          <w:fldChar w:fldCharType="end"/>
        </w:r>
      </w:hyperlink>
    </w:p>
    <w:p>
      <w:pPr>
        <w:pStyle w:val="TOC2"/>
        <w:tabs>
          <w:tab w:val="right" w:leader="dot" w:pos="8306"/>
        </w:tabs>
      </w:pPr>
      <w:hyperlink w:anchor="_Toc16847" w:history="1">
        <w:r>
          <w:rPr>
            <w:rFonts w:ascii="仿宋" w:eastAsia="仿宋" w:hAnsi="仿宋" w:cs="仿宋" w:hint="eastAsia"/>
            <w:lang w:eastAsia="zh-CN"/>
          </w:rPr>
          <w:t>(三)、文档存档与归档</w:t>
        </w:r>
        <w:r>
          <w:tab/>
        </w:r>
        <w:r>
          <w:fldChar w:fldCharType="begin"/>
        </w:r>
        <w:r>
          <w:instrText xml:space="preserve"> PAGEREF _Toc16847 \h </w:instrText>
        </w:r>
        <w:r>
          <w:fldChar w:fldCharType="separate"/>
        </w:r>
        <w:r>
          <w:t>5</w:t>
        </w:r>
        <w:r>
          <w:fldChar w:fldCharType="end"/>
        </w:r>
      </w:hyperlink>
    </w:p>
    <w:p>
      <w:pPr>
        <w:pStyle w:val="TOC1"/>
        <w:tabs>
          <w:tab w:val="right" w:leader="dot" w:pos="8306"/>
        </w:tabs>
      </w:pPr>
      <w:hyperlink w:anchor="_Toc5123" w:history="1">
        <w:r>
          <w:rPr>
            <w:rFonts w:ascii="仿宋" w:eastAsia="仿宋" w:hAnsi="仿宋" w:cs="仿宋" w:hint="eastAsia"/>
            <w:lang w:eastAsia="zh-CN"/>
          </w:rPr>
          <w:t>二、硬质泡沫塑料项目绩效评估</w:t>
        </w:r>
        <w:r>
          <w:tab/>
        </w:r>
        <w:r>
          <w:fldChar w:fldCharType="begin"/>
        </w:r>
        <w:r>
          <w:instrText xml:space="preserve"> PAGEREF _Toc5123 \h </w:instrText>
        </w:r>
        <w:r>
          <w:fldChar w:fldCharType="separate"/>
        </w:r>
        <w:r>
          <w:t>6</w:t>
        </w:r>
        <w:r>
          <w:fldChar w:fldCharType="end"/>
        </w:r>
      </w:hyperlink>
    </w:p>
    <w:p>
      <w:pPr>
        <w:pStyle w:val="TOC2"/>
        <w:tabs>
          <w:tab w:val="right" w:leader="dot" w:pos="8306"/>
        </w:tabs>
      </w:pPr>
      <w:hyperlink w:anchor="_Toc25102" w:history="1">
        <w:r>
          <w:rPr>
            <w:rFonts w:ascii="仿宋" w:eastAsia="仿宋" w:hAnsi="仿宋" w:cs="仿宋" w:hint="eastAsia"/>
            <w:lang w:eastAsia="zh-CN"/>
          </w:rPr>
          <w:t>(一)、绩效评估指标</w:t>
        </w:r>
        <w:r>
          <w:tab/>
        </w:r>
        <w:r>
          <w:fldChar w:fldCharType="begin"/>
        </w:r>
        <w:r>
          <w:instrText xml:space="preserve"> PAGEREF _Toc25102 \h </w:instrText>
        </w:r>
        <w:r>
          <w:fldChar w:fldCharType="separate"/>
        </w:r>
        <w:r>
          <w:t>6</w:t>
        </w:r>
        <w:r>
          <w:fldChar w:fldCharType="end"/>
        </w:r>
      </w:hyperlink>
    </w:p>
    <w:p>
      <w:pPr>
        <w:pStyle w:val="TOC2"/>
        <w:tabs>
          <w:tab w:val="right" w:leader="dot" w:pos="8306"/>
        </w:tabs>
      </w:pPr>
      <w:hyperlink w:anchor="_Toc26280" w:history="1">
        <w:r>
          <w:rPr>
            <w:rFonts w:ascii="仿宋" w:eastAsia="仿宋" w:hAnsi="仿宋" w:cs="仿宋" w:hint="eastAsia"/>
            <w:lang w:eastAsia="zh-CN"/>
          </w:rPr>
          <w:t>(二)、绩效评估方法</w:t>
        </w:r>
        <w:r>
          <w:tab/>
        </w:r>
        <w:r>
          <w:fldChar w:fldCharType="begin"/>
        </w:r>
        <w:r>
          <w:instrText xml:space="preserve"> PAGEREF _Toc26280 \h </w:instrText>
        </w:r>
        <w:r>
          <w:fldChar w:fldCharType="separate"/>
        </w:r>
        <w:r>
          <w:t>8</w:t>
        </w:r>
        <w:r>
          <w:fldChar w:fldCharType="end"/>
        </w:r>
      </w:hyperlink>
    </w:p>
    <w:p>
      <w:pPr>
        <w:pStyle w:val="TOC2"/>
        <w:tabs>
          <w:tab w:val="right" w:leader="dot" w:pos="8306"/>
        </w:tabs>
      </w:pPr>
      <w:hyperlink w:anchor="_Toc5788" w:history="1">
        <w:r>
          <w:rPr>
            <w:rFonts w:ascii="仿宋" w:eastAsia="仿宋" w:hAnsi="仿宋" w:cs="仿宋" w:hint="eastAsia"/>
            <w:lang w:eastAsia="zh-CN"/>
          </w:rPr>
          <w:t>(三)、绩效评估周期</w:t>
        </w:r>
        <w:r>
          <w:tab/>
        </w:r>
        <w:r>
          <w:fldChar w:fldCharType="begin"/>
        </w:r>
        <w:r>
          <w:instrText xml:space="preserve"> PAGEREF _Toc5788 \h </w:instrText>
        </w:r>
        <w:r>
          <w:fldChar w:fldCharType="separate"/>
        </w:r>
        <w:r>
          <w:t>9</w:t>
        </w:r>
        <w:r>
          <w:fldChar w:fldCharType="end"/>
        </w:r>
      </w:hyperlink>
    </w:p>
    <w:p>
      <w:pPr>
        <w:pStyle w:val="TOC1"/>
        <w:tabs>
          <w:tab w:val="right" w:leader="dot" w:pos="8306"/>
        </w:tabs>
      </w:pPr>
      <w:hyperlink w:anchor="_Toc28582" w:history="1">
        <w:r>
          <w:rPr>
            <w:rFonts w:ascii="仿宋" w:eastAsia="仿宋" w:hAnsi="仿宋" w:cs="仿宋" w:hint="eastAsia"/>
            <w:lang w:eastAsia="zh-CN"/>
          </w:rPr>
          <w:t>三、硬质泡沫塑料项目概论</w:t>
        </w:r>
        <w:r>
          <w:tab/>
        </w:r>
        <w:r>
          <w:fldChar w:fldCharType="begin"/>
        </w:r>
        <w:r>
          <w:instrText xml:space="preserve"> PAGEREF _Toc28582 \h </w:instrText>
        </w:r>
        <w:r>
          <w:fldChar w:fldCharType="separate"/>
        </w:r>
        <w:r>
          <w:t>10</w:t>
        </w:r>
        <w:r>
          <w:fldChar w:fldCharType="end"/>
        </w:r>
      </w:hyperlink>
    </w:p>
    <w:p>
      <w:pPr>
        <w:pStyle w:val="TOC2"/>
        <w:tabs>
          <w:tab w:val="right" w:leader="dot" w:pos="8306"/>
        </w:tabs>
      </w:pPr>
      <w:hyperlink w:anchor="_Toc833" w:history="1">
        <w:r>
          <w:rPr>
            <w:rFonts w:ascii="仿宋" w:eastAsia="仿宋" w:hAnsi="仿宋" w:cs="仿宋" w:hint="eastAsia"/>
            <w:lang w:eastAsia="zh-CN"/>
          </w:rPr>
          <w:t>(一)、硬质泡沫塑料项目概况</w:t>
        </w:r>
        <w:r>
          <w:tab/>
        </w:r>
        <w:r>
          <w:fldChar w:fldCharType="begin"/>
        </w:r>
        <w:r>
          <w:instrText xml:space="preserve"> PAGEREF _Toc833 \h </w:instrText>
        </w:r>
        <w:r>
          <w:fldChar w:fldCharType="separate"/>
        </w:r>
        <w:r>
          <w:t>10</w:t>
        </w:r>
        <w:r>
          <w:fldChar w:fldCharType="end"/>
        </w:r>
      </w:hyperlink>
    </w:p>
    <w:p>
      <w:pPr>
        <w:pStyle w:val="TOC2"/>
        <w:tabs>
          <w:tab w:val="right" w:leader="dot" w:pos="8306"/>
        </w:tabs>
      </w:pPr>
      <w:hyperlink w:anchor="_Toc8181" w:history="1">
        <w:r>
          <w:rPr>
            <w:rFonts w:ascii="仿宋" w:eastAsia="仿宋" w:hAnsi="仿宋" w:cs="仿宋" w:hint="eastAsia"/>
            <w:lang w:eastAsia="zh-CN"/>
          </w:rPr>
          <w:t>(二)、硬质泡沫塑料项目目标</w:t>
        </w:r>
        <w:r>
          <w:tab/>
        </w:r>
        <w:r>
          <w:fldChar w:fldCharType="begin"/>
        </w:r>
        <w:r>
          <w:instrText xml:space="preserve"> PAGEREF _Toc8181 \h </w:instrText>
        </w:r>
        <w:r>
          <w:fldChar w:fldCharType="separate"/>
        </w:r>
        <w:r>
          <w:t>12</w:t>
        </w:r>
        <w:r>
          <w:fldChar w:fldCharType="end"/>
        </w:r>
      </w:hyperlink>
    </w:p>
    <w:p>
      <w:pPr>
        <w:pStyle w:val="TOC2"/>
        <w:tabs>
          <w:tab w:val="right" w:leader="dot" w:pos="8306"/>
        </w:tabs>
      </w:pPr>
      <w:hyperlink w:anchor="_Toc26683" w:history="1">
        <w:r>
          <w:rPr>
            <w:rFonts w:ascii="仿宋" w:eastAsia="仿宋" w:hAnsi="仿宋" w:cs="仿宋" w:hint="eastAsia"/>
            <w:lang w:eastAsia="zh-CN"/>
          </w:rPr>
          <w:t>(三)、硬质泡沫塑料项目提出的理由</w:t>
        </w:r>
        <w:r>
          <w:tab/>
        </w:r>
        <w:r>
          <w:fldChar w:fldCharType="begin"/>
        </w:r>
        <w:r>
          <w:instrText xml:space="preserve"> PAGEREF _Toc26683 \h </w:instrText>
        </w:r>
        <w:r>
          <w:fldChar w:fldCharType="separate"/>
        </w:r>
        <w:r>
          <w:t>13</w:t>
        </w:r>
        <w:r>
          <w:fldChar w:fldCharType="end"/>
        </w:r>
      </w:hyperlink>
    </w:p>
    <w:p>
      <w:pPr>
        <w:pStyle w:val="TOC2"/>
        <w:tabs>
          <w:tab w:val="right" w:leader="dot" w:pos="8306"/>
        </w:tabs>
      </w:pPr>
      <w:hyperlink w:anchor="_Toc1394" w:history="1">
        <w:r>
          <w:rPr>
            <w:rFonts w:ascii="仿宋" w:eastAsia="仿宋" w:hAnsi="仿宋" w:cs="仿宋" w:hint="eastAsia"/>
            <w:lang w:eastAsia="zh-CN"/>
          </w:rPr>
          <w:t>(四)、硬质泡沫塑料项目意义</w:t>
        </w:r>
        <w:r>
          <w:tab/>
        </w:r>
        <w:r>
          <w:fldChar w:fldCharType="begin"/>
        </w:r>
        <w:r>
          <w:instrText xml:space="preserve"> PAGEREF _Toc1394 \h </w:instrText>
        </w:r>
        <w:r>
          <w:fldChar w:fldCharType="separate"/>
        </w:r>
        <w:r>
          <w:t>15</w:t>
        </w:r>
        <w:r>
          <w:fldChar w:fldCharType="end"/>
        </w:r>
      </w:hyperlink>
    </w:p>
    <w:p>
      <w:pPr>
        <w:pStyle w:val="TOC2"/>
        <w:tabs>
          <w:tab w:val="right" w:leader="dot" w:pos="8306"/>
        </w:tabs>
      </w:pPr>
      <w:hyperlink w:anchor="_Toc6180" w:history="1">
        <w:r>
          <w:rPr>
            <w:rFonts w:ascii="仿宋" w:eastAsia="仿宋" w:hAnsi="仿宋" w:cs="仿宋" w:hint="eastAsia"/>
            <w:lang w:eastAsia="zh-CN"/>
          </w:rPr>
          <w:t>(五)、硬质泡沫塑料项目背景</w:t>
        </w:r>
        <w:r>
          <w:tab/>
        </w:r>
        <w:r>
          <w:fldChar w:fldCharType="begin"/>
        </w:r>
        <w:r>
          <w:instrText xml:space="preserve"> PAGEREF _Toc6180 \h </w:instrText>
        </w:r>
        <w:r>
          <w:fldChar w:fldCharType="separate"/>
        </w:r>
        <w:r>
          <w:t>15</w:t>
        </w:r>
        <w:r>
          <w:fldChar w:fldCharType="end"/>
        </w:r>
      </w:hyperlink>
    </w:p>
    <w:p>
      <w:pPr>
        <w:pStyle w:val="TOC1"/>
        <w:tabs>
          <w:tab w:val="right" w:leader="dot" w:pos="8306"/>
        </w:tabs>
      </w:pPr>
      <w:hyperlink w:anchor="_Toc31673" w:history="1">
        <w:r>
          <w:rPr>
            <w:rFonts w:ascii="仿宋" w:eastAsia="仿宋" w:hAnsi="仿宋" w:cs="仿宋" w:hint="eastAsia"/>
            <w:lang w:eastAsia="zh-CN"/>
          </w:rPr>
          <w:t>四、硬质泡沫塑料项目选址可行性分析</w:t>
        </w:r>
        <w:r>
          <w:tab/>
        </w:r>
        <w:r>
          <w:fldChar w:fldCharType="begin"/>
        </w:r>
        <w:r>
          <w:instrText xml:space="preserve"> PAGEREF _Toc31673 \h </w:instrText>
        </w:r>
        <w:r>
          <w:fldChar w:fldCharType="separate"/>
        </w:r>
        <w:r>
          <w:t>16</w:t>
        </w:r>
        <w:r>
          <w:fldChar w:fldCharType="end"/>
        </w:r>
      </w:hyperlink>
    </w:p>
    <w:p>
      <w:pPr>
        <w:pStyle w:val="TOC2"/>
        <w:tabs>
          <w:tab w:val="right" w:leader="dot" w:pos="8306"/>
        </w:tabs>
      </w:pPr>
      <w:hyperlink w:anchor="_Toc11753" w:history="1">
        <w:r>
          <w:rPr>
            <w:rFonts w:ascii="仿宋" w:eastAsia="仿宋" w:hAnsi="仿宋" w:cs="仿宋" w:hint="eastAsia"/>
            <w:lang w:eastAsia="zh-CN"/>
          </w:rPr>
          <w:t>(一)、硬质泡沫塑料项目选址</w:t>
        </w:r>
        <w:r>
          <w:tab/>
        </w:r>
        <w:r>
          <w:fldChar w:fldCharType="begin"/>
        </w:r>
        <w:r>
          <w:instrText xml:space="preserve"> PAGEREF _Toc11753 \h </w:instrText>
        </w:r>
        <w:r>
          <w:fldChar w:fldCharType="separate"/>
        </w:r>
        <w:r>
          <w:t>16</w:t>
        </w:r>
        <w:r>
          <w:fldChar w:fldCharType="end"/>
        </w:r>
      </w:hyperlink>
    </w:p>
    <w:p>
      <w:pPr>
        <w:pStyle w:val="TOC2"/>
        <w:tabs>
          <w:tab w:val="right" w:leader="dot" w:pos="8306"/>
        </w:tabs>
      </w:pPr>
      <w:hyperlink w:anchor="_Toc12479" w:history="1">
        <w:r>
          <w:rPr>
            <w:rFonts w:ascii="仿宋" w:eastAsia="仿宋" w:hAnsi="仿宋" w:cs="仿宋" w:hint="eastAsia"/>
            <w:lang w:eastAsia="zh-CN"/>
          </w:rPr>
          <w:t>(二)、用地控制指标</w:t>
        </w:r>
        <w:r>
          <w:tab/>
        </w:r>
        <w:r>
          <w:fldChar w:fldCharType="begin"/>
        </w:r>
        <w:r>
          <w:instrText xml:space="preserve"> PAGEREF _Toc12479 \h </w:instrText>
        </w:r>
        <w:r>
          <w:fldChar w:fldCharType="separate"/>
        </w:r>
        <w:r>
          <w:t>16</w:t>
        </w:r>
        <w:r>
          <w:fldChar w:fldCharType="end"/>
        </w:r>
      </w:hyperlink>
    </w:p>
    <w:p>
      <w:pPr>
        <w:pStyle w:val="TOC2"/>
        <w:tabs>
          <w:tab w:val="right" w:leader="dot" w:pos="8306"/>
        </w:tabs>
      </w:pPr>
      <w:hyperlink w:anchor="_Toc2940" w:history="1">
        <w:r>
          <w:rPr>
            <w:rFonts w:ascii="仿宋" w:eastAsia="仿宋" w:hAnsi="仿宋" w:cs="仿宋" w:hint="eastAsia"/>
            <w:lang w:eastAsia="zh-CN"/>
          </w:rPr>
          <w:t>(三)、节约用地措施</w:t>
        </w:r>
        <w:r>
          <w:tab/>
        </w:r>
        <w:r>
          <w:fldChar w:fldCharType="begin"/>
        </w:r>
        <w:r>
          <w:instrText xml:space="preserve"> PAGEREF _Toc2940 \h </w:instrText>
        </w:r>
        <w:r>
          <w:fldChar w:fldCharType="separate"/>
        </w:r>
        <w:r>
          <w:t>18</w:t>
        </w:r>
        <w:r>
          <w:fldChar w:fldCharType="end"/>
        </w:r>
      </w:hyperlink>
    </w:p>
    <w:p>
      <w:pPr>
        <w:pStyle w:val="TOC2"/>
        <w:tabs>
          <w:tab w:val="right" w:leader="dot" w:pos="8306"/>
        </w:tabs>
      </w:pPr>
      <w:hyperlink w:anchor="_Toc820" w:history="1">
        <w:r>
          <w:rPr>
            <w:rFonts w:ascii="仿宋" w:eastAsia="仿宋" w:hAnsi="仿宋" w:cs="仿宋" w:hint="eastAsia"/>
            <w:lang w:eastAsia="zh-CN"/>
          </w:rPr>
          <w:t>(四)、总图布置方案</w:t>
        </w:r>
        <w:r>
          <w:tab/>
        </w:r>
        <w:r>
          <w:fldChar w:fldCharType="begin"/>
        </w:r>
        <w:r>
          <w:instrText xml:space="preserve"> PAGEREF _Toc820 \h </w:instrText>
        </w:r>
        <w:r>
          <w:fldChar w:fldCharType="separate"/>
        </w:r>
        <w:r>
          <w:t>19</w:t>
        </w:r>
        <w:r>
          <w:fldChar w:fldCharType="end"/>
        </w:r>
      </w:hyperlink>
    </w:p>
    <w:p>
      <w:pPr>
        <w:pStyle w:val="TOC2"/>
        <w:tabs>
          <w:tab w:val="right" w:leader="dot" w:pos="8306"/>
        </w:tabs>
      </w:pPr>
      <w:hyperlink w:anchor="_Toc12083" w:history="1">
        <w:r>
          <w:rPr>
            <w:rFonts w:ascii="仿宋" w:eastAsia="仿宋" w:hAnsi="仿宋" w:cs="仿宋" w:hint="eastAsia"/>
            <w:lang w:eastAsia="zh-CN"/>
          </w:rPr>
          <w:t>(五)、选址综合评价</w:t>
        </w:r>
        <w:r>
          <w:tab/>
        </w:r>
        <w:r>
          <w:fldChar w:fldCharType="begin"/>
        </w:r>
        <w:r>
          <w:instrText xml:space="preserve"> PAGEREF _Toc12083 \h </w:instrText>
        </w:r>
        <w:r>
          <w:fldChar w:fldCharType="separate"/>
        </w:r>
        <w:r>
          <w:t>21</w:t>
        </w:r>
        <w:r>
          <w:fldChar w:fldCharType="end"/>
        </w:r>
      </w:hyperlink>
    </w:p>
    <w:p>
      <w:pPr>
        <w:pStyle w:val="TOC1"/>
        <w:tabs>
          <w:tab w:val="right" w:leader="dot" w:pos="8306"/>
        </w:tabs>
      </w:pPr>
      <w:hyperlink w:anchor="_Toc12531" w:history="1">
        <w:r>
          <w:rPr>
            <w:rFonts w:ascii="仿宋" w:eastAsia="仿宋" w:hAnsi="仿宋" w:cs="仿宋" w:hint="eastAsia"/>
            <w:lang w:eastAsia="zh-CN"/>
          </w:rPr>
          <w:t>五、硬质泡沫塑料项目土建工程</w:t>
        </w:r>
        <w:r>
          <w:tab/>
        </w:r>
        <w:r>
          <w:fldChar w:fldCharType="begin"/>
        </w:r>
        <w:r>
          <w:instrText xml:space="preserve"> PAGEREF _Toc12531 \h </w:instrText>
        </w:r>
        <w:r>
          <w:fldChar w:fldCharType="separate"/>
        </w:r>
        <w:r>
          <w:t>22</w:t>
        </w:r>
        <w:r>
          <w:fldChar w:fldCharType="end"/>
        </w:r>
      </w:hyperlink>
    </w:p>
    <w:p>
      <w:pPr>
        <w:pStyle w:val="TOC2"/>
        <w:tabs>
          <w:tab w:val="right" w:leader="dot" w:pos="8306"/>
        </w:tabs>
      </w:pPr>
      <w:hyperlink w:anchor="_Toc7401" w:history="1">
        <w:r>
          <w:rPr>
            <w:rFonts w:ascii="仿宋" w:eastAsia="仿宋" w:hAnsi="仿宋" w:cs="仿宋" w:hint="eastAsia"/>
            <w:lang w:eastAsia="zh-CN"/>
          </w:rPr>
          <w:t>(一)、建筑工程设计原则</w:t>
        </w:r>
        <w:r>
          <w:tab/>
        </w:r>
        <w:r>
          <w:fldChar w:fldCharType="begin"/>
        </w:r>
        <w:r>
          <w:instrText xml:space="preserve"> PAGEREF _Toc7401 \h </w:instrText>
        </w:r>
        <w:r>
          <w:fldChar w:fldCharType="separate"/>
        </w:r>
        <w:r>
          <w:t>22</w:t>
        </w:r>
        <w:r>
          <w:fldChar w:fldCharType="end"/>
        </w:r>
      </w:hyperlink>
    </w:p>
    <w:p>
      <w:pPr>
        <w:pStyle w:val="TOC2"/>
        <w:tabs>
          <w:tab w:val="right" w:leader="dot" w:pos="8306"/>
        </w:tabs>
      </w:pPr>
      <w:hyperlink w:anchor="_Toc15892" w:history="1">
        <w:r>
          <w:rPr>
            <w:rFonts w:ascii="仿宋" w:eastAsia="仿宋" w:hAnsi="仿宋" w:cs="仿宋" w:hint="eastAsia"/>
            <w:lang w:eastAsia="zh-CN"/>
          </w:rPr>
          <w:t>(二)、土建工程设计年限及安全等级</w:t>
        </w:r>
        <w:r>
          <w:tab/>
        </w:r>
        <w:r>
          <w:fldChar w:fldCharType="begin"/>
        </w:r>
        <w:r>
          <w:instrText xml:space="preserve"> PAGEREF _Toc15892 \h </w:instrText>
        </w:r>
        <w:r>
          <w:fldChar w:fldCharType="separate"/>
        </w:r>
        <w:r>
          <w:t>23</w:t>
        </w:r>
        <w:r>
          <w:fldChar w:fldCharType="end"/>
        </w:r>
      </w:hyperlink>
    </w:p>
    <w:p>
      <w:pPr>
        <w:pStyle w:val="TOC2"/>
        <w:tabs>
          <w:tab w:val="right" w:leader="dot" w:pos="8306"/>
        </w:tabs>
      </w:pPr>
      <w:hyperlink w:anchor="_Toc16734" w:history="1">
        <w:r>
          <w:rPr>
            <w:rFonts w:ascii="仿宋" w:eastAsia="仿宋" w:hAnsi="仿宋" w:cs="仿宋" w:hint="eastAsia"/>
            <w:lang w:eastAsia="zh-CN"/>
          </w:rPr>
          <w:t>(三)、建筑工程设计总体要求</w:t>
        </w:r>
        <w:r>
          <w:tab/>
        </w:r>
        <w:r>
          <w:fldChar w:fldCharType="begin"/>
        </w:r>
        <w:r>
          <w:instrText xml:space="preserve"> PAGEREF _Toc16734 \h </w:instrText>
        </w:r>
        <w:r>
          <w:fldChar w:fldCharType="separate"/>
        </w:r>
        <w:r>
          <w:t>24</w:t>
        </w:r>
        <w:r>
          <w:fldChar w:fldCharType="end"/>
        </w:r>
      </w:hyperlink>
    </w:p>
    <w:p>
      <w:pPr>
        <w:pStyle w:val="TOC2"/>
        <w:tabs>
          <w:tab w:val="right" w:leader="dot" w:pos="8306"/>
        </w:tabs>
      </w:pPr>
      <w:hyperlink w:anchor="_Toc339" w:history="1">
        <w:r>
          <w:rPr>
            <w:rFonts w:ascii="仿宋" w:eastAsia="仿宋" w:hAnsi="仿宋" w:cs="仿宋" w:hint="eastAsia"/>
            <w:lang w:eastAsia="zh-CN"/>
          </w:rPr>
          <w:t>(四)、土建工程建设指标</w:t>
        </w:r>
        <w:r>
          <w:tab/>
        </w:r>
        <w:r>
          <w:fldChar w:fldCharType="begin"/>
        </w:r>
        <w:r>
          <w:instrText xml:space="preserve"> PAGEREF _Toc339 \h </w:instrText>
        </w:r>
        <w:r>
          <w:fldChar w:fldCharType="separate"/>
        </w:r>
        <w:r>
          <w:t>25</w:t>
        </w:r>
        <w:r>
          <w:fldChar w:fldCharType="end"/>
        </w:r>
      </w:hyperlink>
    </w:p>
    <w:p>
      <w:pPr>
        <w:pStyle w:val="TOC1"/>
        <w:tabs>
          <w:tab w:val="right" w:leader="dot" w:pos="8306"/>
        </w:tabs>
      </w:pPr>
      <w:hyperlink w:anchor="_Toc10603" w:history="1">
        <w:r>
          <w:rPr>
            <w:rFonts w:ascii="仿宋" w:eastAsia="仿宋" w:hAnsi="仿宋" w:cs="仿宋" w:hint="eastAsia"/>
            <w:lang w:eastAsia="zh-CN"/>
          </w:rPr>
          <w:t>六、市场分析、调研</w:t>
        </w:r>
        <w:r>
          <w:tab/>
        </w:r>
        <w:r>
          <w:fldChar w:fldCharType="begin"/>
        </w:r>
        <w:r>
          <w:instrText xml:space="preserve"> PAGEREF _Toc10603 \h </w:instrText>
        </w:r>
        <w:r>
          <w:fldChar w:fldCharType="separate"/>
        </w:r>
        <w:r>
          <w:t>25</w:t>
        </w:r>
        <w:r>
          <w:fldChar w:fldCharType="end"/>
        </w:r>
      </w:hyperlink>
    </w:p>
    <w:p>
      <w:pPr>
        <w:pStyle w:val="TOC2"/>
        <w:tabs>
          <w:tab w:val="right" w:leader="dot" w:pos="8306"/>
        </w:tabs>
      </w:pPr>
      <w:hyperlink w:anchor="_Toc26859" w:history="1">
        <w:r>
          <w:rPr>
            <w:rFonts w:ascii="仿宋" w:eastAsia="仿宋" w:hAnsi="仿宋" w:cs="仿宋" w:hint="eastAsia"/>
            <w:lang w:eastAsia="zh-CN"/>
          </w:rPr>
          <w:t>(一)、硬质泡沫塑料行业分析</w:t>
        </w:r>
        <w:r>
          <w:tab/>
        </w:r>
        <w:r>
          <w:fldChar w:fldCharType="begin"/>
        </w:r>
        <w:r>
          <w:instrText xml:space="preserve"> PAGEREF _Toc26859 \h </w:instrText>
        </w:r>
        <w:r>
          <w:fldChar w:fldCharType="separate"/>
        </w:r>
        <w:r>
          <w:t>25</w:t>
        </w:r>
        <w:r>
          <w:fldChar w:fldCharType="end"/>
        </w:r>
      </w:hyperlink>
    </w:p>
    <w:p>
      <w:pPr>
        <w:pStyle w:val="TOC2"/>
        <w:tabs>
          <w:tab w:val="right" w:leader="dot" w:pos="8306"/>
        </w:tabs>
      </w:pPr>
      <w:hyperlink w:anchor="_Toc29701" w:history="1">
        <w:r>
          <w:rPr>
            <w:rFonts w:ascii="仿宋" w:eastAsia="仿宋" w:hAnsi="仿宋" w:cs="仿宋" w:hint="eastAsia"/>
            <w:lang w:eastAsia="zh-CN"/>
          </w:rPr>
          <w:t>(二)、硬质泡沫塑料市场分析预测</w:t>
        </w:r>
        <w:r>
          <w:tab/>
        </w:r>
        <w:r>
          <w:fldChar w:fldCharType="begin"/>
        </w:r>
        <w:r>
          <w:instrText xml:space="preserve"> PAGEREF _Toc29701 \h </w:instrText>
        </w:r>
        <w:r>
          <w:fldChar w:fldCharType="separate"/>
        </w:r>
        <w:r>
          <w:t>26</w:t>
        </w:r>
        <w:r>
          <w:fldChar w:fldCharType="end"/>
        </w:r>
      </w:hyperlink>
    </w:p>
    <w:p>
      <w:pPr>
        <w:pStyle w:val="TOC1"/>
        <w:tabs>
          <w:tab w:val="right" w:leader="dot" w:pos="8306"/>
        </w:tabs>
      </w:pPr>
      <w:hyperlink w:anchor="_Toc25369" w:history="1">
        <w:r>
          <w:rPr>
            <w:rFonts w:ascii="仿宋" w:eastAsia="仿宋" w:hAnsi="仿宋" w:cs="仿宋" w:hint="eastAsia"/>
            <w:lang w:eastAsia="zh-CN"/>
          </w:rPr>
          <w:t>七、硬质泡沫塑料项目人力资源管理</w:t>
        </w:r>
        <w:r>
          <w:tab/>
        </w:r>
        <w:r>
          <w:fldChar w:fldCharType="begin"/>
        </w:r>
        <w:r>
          <w:instrText xml:space="preserve"> PAGEREF _Toc25369 \h </w:instrText>
        </w:r>
        <w:r>
          <w:fldChar w:fldCharType="separate"/>
        </w:r>
        <w:r>
          <w:t>27</w:t>
        </w:r>
        <w:r>
          <w:fldChar w:fldCharType="end"/>
        </w:r>
      </w:hyperlink>
    </w:p>
    <w:p>
      <w:pPr>
        <w:pStyle w:val="TOC2"/>
        <w:tabs>
          <w:tab w:val="right" w:leader="dot" w:pos="8306"/>
        </w:tabs>
      </w:pPr>
      <w:hyperlink w:anchor="_Toc23844" w:history="1">
        <w:r>
          <w:rPr>
            <w:rFonts w:ascii="仿宋" w:eastAsia="仿宋" w:hAnsi="仿宋" w:cs="仿宋" w:hint="eastAsia"/>
            <w:lang w:eastAsia="zh-CN"/>
          </w:rPr>
          <w:t>(一)、建立健全的预算管理制度</w:t>
        </w:r>
        <w:r>
          <w:tab/>
        </w:r>
        <w:r>
          <w:fldChar w:fldCharType="begin"/>
        </w:r>
        <w:r>
          <w:instrText xml:space="preserve"> PAGEREF _Toc23844 \h </w:instrText>
        </w:r>
        <w:r>
          <w:fldChar w:fldCharType="separate"/>
        </w:r>
        <w:r>
          <w:t>27</w:t>
        </w:r>
        <w:r>
          <w:fldChar w:fldCharType="end"/>
        </w:r>
      </w:hyperlink>
    </w:p>
    <w:p>
      <w:pPr>
        <w:pStyle w:val="TOC2"/>
        <w:tabs>
          <w:tab w:val="right" w:leader="dot" w:pos="8306"/>
        </w:tabs>
      </w:pPr>
      <w:hyperlink w:anchor="_Toc28639" w:history="1">
        <w:r>
          <w:rPr>
            <w:rFonts w:ascii="仿宋" w:eastAsia="仿宋" w:hAnsi="仿宋" w:cs="仿宋" w:hint="eastAsia"/>
            <w:lang w:eastAsia="zh-CN"/>
          </w:rPr>
          <w:t>(二)、加强资金流动监控</w:t>
        </w:r>
        <w:r>
          <w:tab/>
        </w:r>
        <w:r>
          <w:fldChar w:fldCharType="begin"/>
        </w:r>
        <w:r>
          <w:instrText xml:space="preserve"> PAGEREF _Toc28639 \h </w:instrText>
        </w:r>
        <w:r>
          <w:fldChar w:fldCharType="separate"/>
        </w:r>
        <w:r>
          <w:t>28</w:t>
        </w:r>
        <w:r>
          <w:fldChar w:fldCharType="end"/>
        </w:r>
      </w:hyperlink>
    </w:p>
    <w:p>
      <w:pPr>
        <w:pStyle w:val="TOC2"/>
        <w:tabs>
          <w:tab w:val="right" w:leader="dot" w:pos="8306"/>
        </w:tabs>
      </w:pPr>
      <w:hyperlink w:anchor="_Toc28932" w:history="1">
        <w:r>
          <w:rPr>
            <w:rFonts w:ascii="仿宋" w:eastAsia="仿宋" w:hAnsi="仿宋" w:cs="仿宋" w:hint="eastAsia"/>
            <w:lang w:eastAsia="zh-CN"/>
          </w:rPr>
          <w:t>(三)、制定完善的风险控制机制</w:t>
        </w:r>
        <w:r>
          <w:tab/>
        </w:r>
        <w:r>
          <w:fldChar w:fldCharType="begin"/>
        </w:r>
        <w:r>
          <w:instrText xml:space="preserve"> PAGEREF _Toc28932 \h </w:instrText>
        </w:r>
        <w:r>
          <w:fldChar w:fldCharType="separate"/>
        </w:r>
        <w:r>
          <w:t>29</w:t>
        </w:r>
        <w:r>
          <w:fldChar w:fldCharType="end"/>
        </w:r>
      </w:hyperlink>
    </w:p>
    <w:p>
      <w:pPr>
        <w:pStyle w:val="TOC2"/>
        <w:tabs>
          <w:tab w:val="right" w:leader="dot" w:pos="8306"/>
        </w:tabs>
      </w:pPr>
      <w:hyperlink w:anchor="_Toc19910" w:history="1">
        <w:r>
          <w:rPr>
            <w:rFonts w:ascii="仿宋" w:eastAsia="仿宋" w:hAnsi="仿宋" w:cs="仿宋" w:hint="eastAsia"/>
            <w:lang w:eastAsia="zh-CN"/>
          </w:rPr>
          <w:t>(四)、优化成本管理</w:t>
        </w:r>
        <w:r>
          <w:tab/>
        </w:r>
        <w:r>
          <w:fldChar w:fldCharType="begin"/>
        </w:r>
        <w:r>
          <w:instrText xml:space="preserve"> PAGEREF _Toc19910 \h </w:instrText>
        </w:r>
        <w:r>
          <w:fldChar w:fldCharType="separate"/>
        </w:r>
        <w:r>
          <w:t>31</w:t>
        </w:r>
        <w:r>
          <w:fldChar w:fldCharType="end"/>
        </w:r>
      </w:hyperlink>
    </w:p>
    <w:p>
      <w:pPr>
        <w:pStyle w:val="TOC1"/>
        <w:tabs>
          <w:tab w:val="right" w:leader="dot" w:pos="8306"/>
        </w:tabs>
      </w:pPr>
      <w:hyperlink w:anchor="_Toc12896" w:history="1">
        <w:r>
          <w:rPr>
            <w:rFonts w:ascii="仿宋" w:eastAsia="仿宋" w:hAnsi="仿宋" w:cs="仿宋" w:hint="eastAsia"/>
            <w:lang w:eastAsia="zh-CN"/>
          </w:rPr>
          <w:t>八、硬质泡沫塑料项目投资规划</w:t>
        </w:r>
        <w:r>
          <w:tab/>
        </w:r>
        <w:r>
          <w:fldChar w:fldCharType="begin"/>
        </w:r>
        <w:r>
          <w:instrText xml:space="preserve"> PAGEREF _Toc12896 \h </w:instrText>
        </w:r>
        <w:r>
          <w:fldChar w:fldCharType="separate"/>
        </w:r>
        <w:r>
          <w:t>32</w:t>
        </w:r>
        <w:r>
          <w:fldChar w:fldCharType="end"/>
        </w:r>
      </w:hyperlink>
    </w:p>
    <w:p>
      <w:pPr>
        <w:pStyle w:val="TOC2"/>
        <w:tabs>
          <w:tab w:val="right" w:leader="dot" w:pos="8306"/>
        </w:tabs>
      </w:pPr>
      <w:hyperlink w:anchor="_Toc420" w:history="1">
        <w:r>
          <w:rPr>
            <w:rFonts w:ascii="仿宋" w:eastAsia="仿宋" w:hAnsi="仿宋" w:cs="仿宋" w:hint="eastAsia"/>
            <w:lang w:eastAsia="zh-CN"/>
          </w:rPr>
          <w:t>(一)、硬质泡沫塑料项目总投资估算</w:t>
        </w:r>
        <w:r>
          <w:tab/>
        </w:r>
        <w:r>
          <w:fldChar w:fldCharType="begin"/>
        </w:r>
        <w:r>
          <w:instrText xml:space="preserve"> PAGEREF _Toc420 \h </w:instrText>
        </w:r>
        <w:r>
          <w:fldChar w:fldCharType="separate"/>
        </w:r>
        <w:r>
          <w:t>32</w:t>
        </w:r>
        <w:r>
          <w:fldChar w:fldCharType="end"/>
        </w:r>
      </w:hyperlink>
    </w:p>
    <w:p>
      <w:pPr>
        <w:pStyle w:val="TOC2"/>
        <w:tabs>
          <w:tab w:val="right" w:leader="dot" w:pos="8306"/>
        </w:tabs>
      </w:pPr>
      <w:hyperlink w:anchor="_Toc5013" w:history="1">
        <w:r>
          <w:rPr>
            <w:rFonts w:ascii="仿宋" w:eastAsia="仿宋" w:hAnsi="仿宋" w:cs="仿宋" w:hint="eastAsia"/>
            <w:lang w:eastAsia="zh-CN"/>
          </w:rPr>
          <w:t>(二)、资金筹措</w:t>
        </w:r>
        <w:r>
          <w:tab/>
        </w:r>
        <w:r>
          <w:fldChar w:fldCharType="begin"/>
        </w:r>
        <w:r>
          <w:instrText xml:space="preserve"> PAGEREF _Toc5013 \h </w:instrText>
        </w:r>
        <w:r>
          <w:fldChar w:fldCharType="separate"/>
        </w:r>
        <w:r>
          <w:t>34</w:t>
        </w:r>
        <w:r>
          <w:fldChar w:fldCharType="end"/>
        </w:r>
      </w:hyperlink>
    </w:p>
    <w:p>
      <w:pPr>
        <w:pStyle w:val="TOC1"/>
        <w:tabs>
          <w:tab w:val="right" w:leader="dot" w:pos="8306"/>
        </w:tabs>
      </w:pPr>
      <w:hyperlink w:anchor="_Toc14777" w:history="1">
        <w:r>
          <w:rPr>
            <w:rFonts w:ascii="仿宋" w:eastAsia="仿宋" w:hAnsi="仿宋" w:cs="仿宋" w:hint="eastAsia"/>
            <w:lang w:eastAsia="zh-CN"/>
          </w:rPr>
          <w:t>九、硬质泡沫塑料项目风险管理</w:t>
        </w:r>
        <w:r>
          <w:tab/>
        </w:r>
        <w:r>
          <w:fldChar w:fldCharType="begin"/>
        </w:r>
        <w:r>
          <w:instrText xml:space="preserve"> PAGEREF _Toc14777 \h </w:instrText>
        </w:r>
        <w:r>
          <w:fldChar w:fldCharType="separate"/>
        </w:r>
        <w:r>
          <w:t>34</w:t>
        </w:r>
        <w:r>
          <w:fldChar w:fldCharType="end"/>
        </w:r>
      </w:hyperlink>
    </w:p>
    <w:p>
      <w:pPr>
        <w:pStyle w:val="TOC2"/>
        <w:tabs>
          <w:tab w:val="right" w:leader="dot" w:pos="8306"/>
        </w:tabs>
      </w:pPr>
      <w:hyperlink w:anchor="_Toc25042" w:history="1">
        <w:r>
          <w:rPr>
            <w:rFonts w:ascii="仿宋" w:eastAsia="仿宋" w:hAnsi="仿宋" w:cs="仿宋" w:hint="eastAsia"/>
            <w:lang w:eastAsia="zh-CN"/>
          </w:rPr>
          <w:t>(一)、风险识别与评估</w:t>
        </w:r>
        <w:r>
          <w:tab/>
        </w:r>
        <w:r>
          <w:fldChar w:fldCharType="begin"/>
        </w:r>
        <w:r>
          <w:instrText xml:space="preserve"> PAGEREF _Toc25042 \h </w:instrText>
        </w:r>
        <w:r>
          <w:fldChar w:fldCharType="separate"/>
        </w:r>
        <w:r>
          <w:t>34</w:t>
        </w:r>
        <w:r>
          <w:fldChar w:fldCharType="end"/>
        </w:r>
      </w:hyperlink>
    </w:p>
    <w:p>
      <w:pPr>
        <w:pStyle w:val="TOC2"/>
        <w:tabs>
          <w:tab w:val="right" w:leader="dot" w:pos="8306"/>
        </w:tabs>
      </w:pPr>
      <w:hyperlink w:anchor="_Toc20135" w:history="1">
        <w:r>
          <w:rPr>
            <w:rFonts w:ascii="仿宋" w:eastAsia="仿宋" w:hAnsi="仿宋" w:cs="仿宋" w:hint="eastAsia"/>
            <w:lang w:eastAsia="zh-CN"/>
          </w:rPr>
          <w:t>(二)、风险应对策略</w:t>
        </w:r>
        <w:r>
          <w:tab/>
        </w:r>
        <w:r>
          <w:fldChar w:fldCharType="begin"/>
        </w:r>
        <w:r>
          <w:instrText xml:space="preserve"> PAGEREF _Toc20135 \h </w:instrText>
        </w:r>
        <w:r>
          <w:fldChar w:fldCharType="separate"/>
        </w:r>
        <w:r>
          <w:t>35</w:t>
        </w:r>
        <w:r>
          <w:fldChar w:fldCharType="end"/>
        </w:r>
      </w:hyperlink>
    </w:p>
    <w:p>
      <w:pPr>
        <w:pStyle w:val="TOC2"/>
        <w:tabs>
          <w:tab w:val="right" w:leader="dot" w:pos="8306"/>
        </w:tabs>
      </w:pPr>
      <w:hyperlink w:anchor="_Toc31417" w:history="1">
        <w:r>
          <w:rPr>
            <w:rFonts w:ascii="仿宋" w:eastAsia="仿宋" w:hAnsi="仿宋" w:cs="仿宋" w:hint="eastAsia"/>
            <w:lang w:eastAsia="zh-CN"/>
          </w:rPr>
          <w:t>(三)、风险监控与控制</w:t>
        </w:r>
        <w:r>
          <w:tab/>
        </w:r>
        <w:r>
          <w:fldChar w:fldCharType="begin"/>
        </w:r>
        <w:r>
          <w:instrText xml:space="preserve"> PAGEREF _Toc31417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77" w:history="1">
        <w:r>
          <w:rPr>
            <w:rFonts w:ascii="仿宋" w:eastAsia="仿宋" w:hAnsi="仿宋" w:cs="仿宋" w:hint="eastAsia"/>
            <w:lang w:eastAsia="zh-CN"/>
          </w:rPr>
          <w:t>十、硬质泡沫塑料项目环境影响分析</w:t>
        </w:r>
        <w:r>
          <w:tab/>
        </w:r>
        <w:r>
          <w:fldChar w:fldCharType="begin"/>
        </w:r>
        <w:r>
          <w:instrText xml:space="preserve"> PAGEREF _Toc30977 \h </w:instrText>
        </w:r>
        <w:r>
          <w:fldChar w:fldCharType="separate"/>
        </w:r>
        <w:r>
          <w:t>38</w:t>
        </w:r>
        <w:r>
          <w:fldChar w:fldCharType="end"/>
        </w:r>
      </w:hyperlink>
    </w:p>
    <w:p>
      <w:pPr>
        <w:pStyle w:val="TOC2"/>
        <w:tabs>
          <w:tab w:val="right" w:leader="dot" w:pos="8306"/>
        </w:tabs>
      </w:pPr>
      <w:hyperlink w:anchor="_Toc10272" w:history="1">
        <w:r>
          <w:rPr>
            <w:rFonts w:ascii="仿宋" w:eastAsia="仿宋" w:hAnsi="仿宋" w:cs="仿宋" w:hint="eastAsia"/>
            <w:lang w:eastAsia="zh-CN"/>
          </w:rPr>
          <w:t>(一)、建设区域环境质量现状</w:t>
        </w:r>
        <w:r>
          <w:tab/>
        </w:r>
        <w:r>
          <w:fldChar w:fldCharType="begin"/>
        </w:r>
        <w:r>
          <w:instrText xml:space="preserve"> PAGEREF _Toc10272 \h </w:instrText>
        </w:r>
        <w:r>
          <w:fldChar w:fldCharType="separate"/>
        </w:r>
        <w:r>
          <w:t>38</w:t>
        </w:r>
        <w:r>
          <w:fldChar w:fldCharType="end"/>
        </w:r>
      </w:hyperlink>
    </w:p>
    <w:p>
      <w:pPr>
        <w:pStyle w:val="TOC2"/>
        <w:tabs>
          <w:tab w:val="right" w:leader="dot" w:pos="8306"/>
        </w:tabs>
      </w:pPr>
      <w:hyperlink w:anchor="_Toc18572" w:history="1">
        <w:r>
          <w:rPr>
            <w:rFonts w:ascii="仿宋" w:eastAsia="仿宋" w:hAnsi="仿宋" w:cs="仿宋" w:hint="eastAsia"/>
            <w:lang w:eastAsia="zh-CN"/>
          </w:rPr>
          <w:t>(二)、建设期环境保护</w:t>
        </w:r>
        <w:r>
          <w:tab/>
        </w:r>
        <w:r>
          <w:fldChar w:fldCharType="begin"/>
        </w:r>
        <w:r>
          <w:instrText xml:space="preserve"> PAGEREF _Toc18572 \h </w:instrText>
        </w:r>
        <w:r>
          <w:fldChar w:fldCharType="separate"/>
        </w:r>
        <w:r>
          <w:t>40</w:t>
        </w:r>
        <w:r>
          <w:fldChar w:fldCharType="end"/>
        </w:r>
      </w:hyperlink>
    </w:p>
    <w:p>
      <w:pPr>
        <w:pStyle w:val="TOC2"/>
        <w:tabs>
          <w:tab w:val="right" w:leader="dot" w:pos="8306"/>
        </w:tabs>
      </w:pPr>
      <w:hyperlink w:anchor="_Toc6874" w:history="1">
        <w:r>
          <w:rPr>
            <w:rFonts w:ascii="仿宋" w:eastAsia="仿宋" w:hAnsi="仿宋" w:cs="仿宋" w:hint="eastAsia"/>
            <w:lang w:eastAsia="zh-CN"/>
          </w:rPr>
          <w:t>(三)、运营期环境保护</w:t>
        </w:r>
        <w:r>
          <w:tab/>
        </w:r>
        <w:r>
          <w:fldChar w:fldCharType="begin"/>
        </w:r>
        <w:r>
          <w:instrText xml:space="preserve"> PAGEREF _Toc6874 \h </w:instrText>
        </w:r>
        <w:r>
          <w:fldChar w:fldCharType="separate"/>
        </w:r>
        <w:r>
          <w:t>41</w:t>
        </w:r>
        <w:r>
          <w:fldChar w:fldCharType="end"/>
        </w:r>
      </w:hyperlink>
    </w:p>
    <w:p>
      <w:pPr>
        <w:pStyle w:val="TOC2"/>
        <w:tabs>
          <w:tab w:val="right" w:leader="dot" w:pos="8306"/>
        </w:tabs>
      </w:pPr>
      <w:hyperlink w:anchor="_Toc4720" w:history="1">
        <w:r>
          <w:rPr>
            <w:rFonts w:ascii="仿宋" w:eastAsia="仿宋" w:hAnsi="仿宋" w:cs="仿宋" w:hint="eastAsia"/>
            <w:lang w:eastAsia="zh-CN"/>
          </w:rPr>
          <w:t>(四)、硬质泡沫塑料项目建设对区域经济的影响</w:t>
        </w:r>
        <w:r>
          <w:tab/>
        </w:r>
        <w:r>
          <w:fldChar w:fldCharType="begin"/>
        </w:r>
        <w:r>
          <w:instrText xml:space="preserve"> PAGEREF _Toc4720 \h </w:instrText>
        </w:r>
        <w:r>
          <w:fldChar w:fldCharType="separate"/>
        </w:r>
        <w:r>
          <w:t>42</w:t>
        </w:r>
        <w:r>
          <w:fldChar w:fldCharType="end"/>
        </w:r>
      </w:hyperlink>
    </w:p>
    <w:p>
      <w:pPr>
        <w:pStyle w:val="TOC2"/>
        <w:tabs>
          <w:tab w:val="right" w:leader="dot" w:pos="8306"/>
        </w:tabs>
      </w:pPr>
      <w:hyperlink w:anchor="_Toc1187" w:history="1">
        <w:r>
          <w:rPr>
            <w:rFonts w:ascii="仿宋" w:eastAsia="仿宋" w:hAnsi="仿宋" w:cs="仿宋" w:hint="eastAsia"/>
            <w:lang w:eastAsia="zh-CN"/>
          </w:rPr>
          <w:t>(五)、废弃物处理</w:t>
        </w:r>
        <w:r>
          <w:tab/>
        </w:r>
        <w:r>
          <w:fldChar w:fldCharType="begin"/>
        </w:r>
        <w:r>
          <w:instrText xml:space="preserve"> PAGEREF _Toc1187 \h </w:instrText>
        </w:r>
        <w:r>
          <w:fldChar w:fldCharType="separate"/>
        </w:r>
        <w:r>
          <w:t>44</w:t>
        </w:r>
        <w:r>
          <w:fldChar w:fldCharType="end"/>
        </w:r>
      </w:hyperlink>
    </w:p>
    <w:p>
      <w:pPr>
        <w:pStyle w:val="TOC2"/>
        <w:tabs>
          <w:tab w:val="right" w:leader="dot" w:pos="8306"/>
        </w:tabs>
      </w:pPr>
      <w:hyperlink w:anchor="_Toc30171" w:history="1">
        <w:r>
          <w:rPr>
            <w:rFonts w:ascii="仿宋" w:eastAsia="仿宋" w:hAnsi="仿宋" w:cs="仿宋" w:hint="eastAsia"/>
            <w:lang w:eastAsia="zh-CN"/>
          </w:rPr>
          <w:t>(六)、特殊环境影响分析</w:t>
        </w:r>
        <w:r>
          <w:tab/>
        </w:r>
        <w:r>
          <w:fldChar w:fldCharType="begin"/>
        </w:r>
        <w:r>
          <w:instrText xml:space="preserve"> PAGEREF _Toc30171 \h </w:instrText>
        </w:r>
        <w:r>
          <w:fldChar w:fldCharType="separate"/>
        </w:r>
        <w:r>
          <w:t>45</w:t>
        </w:r>
        <w:r>
          <w:fldChar w:fldCharType="end"/>
        </w:r>
      </w:hyperlink>
    </w:p>
    <w:p>
      <w:pPr>
        <w:pStyle w:val="TOC2"/>
        <w:tabs>
          <w:tab w:val="right" w:leader="dot" w:pos="8306"/>
        </w:tabs>
      </w:pPr>
      <w:hyperlink w:anchor="_Toc4782" w:history="1">
        <w:r>
          <w:rPr>
            <w:rFonts w:ascii="仿宋" w:eastAsia="仿宋" w:hAnsi="仿宋" w:cs="仿宋" w:hint="eastAsia"/>
            <w:lang w:eastAsia="zh-CN"/>
          </w:rPr>
          <w:t>(七)、清洁生产</w:t>
        </w:r>
        <w:r>
          <w:tab/>
        </w:r>
        <w:r>
          <w:fldChar w:fldCharType="begin"/>
        </w:r>
        <w:r>
          <w:instrText xml:space="preserve"> PAGEREF _Toc4782 \h </w:instrText>
        </w:r>
        <w:r>
          <w:fldChar w:fldCharType="separate"/>
        </w:r>
        <w:r>
          <w:t>47</w:t>
        </w:r>
        <w:r>
          <w:fldChar w:fldCharType="end"/>
        </w:r>
      </w:hyperlink>
    </w:p>
    <w:p>
      <w:pPr>
        <w:pStyle w:val="TOC2"/>
        <w:tabs>
          <w:tab w:val="right" w:leader="dot" w:pos="8306"/>
        </w:tabs>
      </w:pPr>
      <w:hyperlink w:anchor="_Toc21232" w:history="1">
        <w:r>
          <w:rPr>
            <w:rFonts w:ascii="仿宋" w:eastAsia="仿宋" w:hAnsi="仿宋" w:cs="仿宋" w:hint="eastAsia"/>
            <w:lang w:eastAsia="zh-CN"/>
          </w:rPr>
          <w:t>(八)、环境保护综合评价</w:t>
        </w:r>
        <w:r>
          <w:tab/>
        </w:r>
        <w:r>
          <w:fldChar w:fldCharType="begin"/>
        </w:r>
        <w:r>
          <w:instrText xml:space="preserve"> PAGEREF _Toc21232 \h </w:instrText>
        </w:r>
        <w:r>
          <w:fldChar w:fldCharType="separate"/>
        </w:r>
        <w:r>
          <w:t>48</w:t>
        </w:r>
        <w:r>
          <w:fldChar w:fldCharType="end"/>
        </w:r>
      </w:hyperlink>
    </w:p>
    <w:p>
      <w:pPr>
        <w:pStyle w:val="TOC1"/>
        <w:tabs>
          <w:tab w:val="right" w:leader="dot" w:pos="8306"/>
        </w:tabs>
      </w:pPr>
      <w:hyperlink w:anchor="_Toc21864" w:history="1">
        <w:r>
          <w:rPr>
            <w:rFonts w:ascii="仿宋" w:eastAsia="仿宋" w:hAnsi="仿宋" w:cs="仿宋" w:hint="eastAsia"/>
            <w:lang w:eastAsia="zh-CN"/>
          </w:rPr>
          <w:t>十一、硬质泡沫塑料项目社会影响</w:t>
        </w:r>
        <w:r>
          <w:tab/>
        </w:r>
        <w:r>
          <w:fldChar w:fldCharType="begin"/>
        </w:r>
        <w:r>
          <w:instrText xml:space="preserve"> PAGEREF _Toc21864 \h </w:instrText>
        </w:r>
        <w:r>
          <w:fldChar w:fldCharType="separate"/>
        </w:r>
        <w:r>
          <w:t>49</w:t>
        </w:r>
        <w:r>
          <w:fldChar w:fldCharType="end"/>
        </w:r>
      </w:hyperlink>
    </w:p>
    <w:p>
      <w:pPr>
        <w:pStyle w:val="TOC2"/>
        <w:tabs>
          <w:tab w:val="right" w:leader="dot" w:pos="8306"/>
        </w:tabs>
      </w:pPr>
      <w:hyperlink w:anchor="_Toc11766" w:history="1">
        <w:r>
          <w:rPr>
            <w:rFonts w:ascii="仿宋" w:eastAsia="仿宋" w:hAnsi="仿宋" w:cs="仿宋" w:hint="eastAsia"/>
            <w:lang w:eastAsia="zh-CN"/>
          </w:rPr>
          <w:t>(一)、社会责任与义务</w:t>
        </w:r>
        <w:r>
          <w:tab/>
        </w:r>
        <w:r>
          <w:fldChar w:fldCharType="begin"/>
        </w:r>
        <w:r>
          <w:instrText xml:space="preserve"> PAGEREF _Toc11766 \h </w:instrText>
        </w:r>
        <w:r>
          <w:fldChar w:fldCharType="separate"/>
        </w:r>
        <w:r>
          <w:t>49</w:t>
        </w:r>
        <w:r>
          <w:fldChar w:fldCharType="end"/>
        </w:r>
      </w:hyperlink>
    </w:p>
    <w:p>
      <w:pPr>
        <w:pStyle w:val="TOC2"/>
        <w:tabs>
          <w:tab w:val="right" w:leader="dot" w:pos="8306"/>
        </w:tabs>
      </w:pPr>
      <w:hyperlink w:anchor="_Toc18270" w:history="1">
        <w:r>
          <w:rPr>
            <w:rFonts w:ascii="仿宋" w:eastAsia="仿宋" w:hAnsi="仿宋" w:cs="仿宋" w:hint="eastAsia"/>
            <w:lang w:eastAsia="zh-CN"/>
          </w:rPr>
          <w:t>(二)、社会参与与沟通</w:t>
        </w:r>
        <w:r>
          <w:tab/>
        </w:r>
        <w:r>
          <w:fldChar w:fldCharType="begin"/>
        </w:r>
        <w:r>
          <w:instrText xml:space="preserve"> PAGEREF _Toc18270 \h </w:instrText>
        </w:r>
        <w:r>
          <w:fldChar w:fldCharType="separate"/>
        </w:r>
        <w:r>
          <w:t>50</w:t>
        </w:r>
        <w:r>
          <w:fldChar w:fldCharType="end"/>
        </w:r>
      </w:hyperlink>
    </w:p>
    <w:p>
      <w:pPr>
        <w:pStyle w:val="TOC1"/>
        <w:tabs>
          <w:tab w:val="right" w:leader="dot" w:pos="8306"/>
        </w:tabs>
      </w:pPr>
      <w:hyperlink w:anchor="_Toc2330" w:history="1">
        <w:r>
          <w:rPr>
            <w:rFonts w:ascii="仿宋" w:eastAsia="仿宋" w:hAnsi="仿宋" w:cs="仿宋" w:hint="eastAsia"/>
            <w:lang w:eastAsia="zh-CN"/>
          </w:rPr>
          <w:t>十二、生产安全保护</w:t>
        </w:r>
        <w:r>
          <w:tab/>
        </w:r>
        <w:r>
          <w:fldChar w:fldCharType="begin"/>
        </w:r>
        <w:r>
          <w:instrText xml:space="preserve"> PAGEREF _Toc2330 \h </w:instrText>
        </w:r>
        <w:r>
          <w:fldChar w:fldCharType="separate"/>
        </w:r>
        <w:r>
          <w:t>51</w:t>
        </w:r>
        <w:r>
          <w:fldChar w:fldCharType="end"/>
        </w:r>
      </w:hyperlink>
    </w:p>
    <w:p>
      <w:pPr>
        <w:pStyle w:val="TOC2"/>
        <w:tabs>
          <w:tab w:val="right" w:leader="dot" w:pos="8306"/>
        </w:tabs>
      </w:pPr>
      <w:hyperlink w:anchor="_Toc29818" w:history="1">
        <w:r>
          <w:rPr>
            <w:rFonts w:ascii="仿宋" w:eastAsia="仿宋" w:hAnsi="仿宋" w:cs="仿宋" w:hint="eastAsia"/>
            <w:lang w:eastAsia="zh-CN"/>
          </w:rPr>
          <w:t>(一)、消防安全</w:t>
        </w:r>
        <w:r>
          <w:tab/>
        </w:r>
        <w:r>
          <w:fldChar w:fldCharType="begin"/>
        </w:r>
        <w:r>
          <w:instrText xml:space="preserve"> PAGEREF _Toc29818 \h </w:instrText>
        </w:r>
        <w:r>
          <w:fldChar w:fldCharType="separate"/>
        </w:r>
        <w:r>
          <w:t>51</w:t>
        </w:r>
        <w:r>
          <w:fldChar w:fldCharType="end"/>
        </w:r>
      </w:hyperlink>
    </w:p>
    <w:p>
      <w:pPr>
        <w:pStyle w:val="TOC2"/>
        <w:tabs>
          <w:tab w:val="right" w:leader="dot" w:pos="8306"/>
        </w:tabs>
      </w:pPr>
      <w:hyperlink w:anchor="_Toc20815" w:history="1">
        <w:r>
          <w:rPr>
            <w:rFonts w:ascii="仿宋" w:eastAsia="仿宋" w:hAnsi="仿宋" w:cs="仿宋" w:hint="eastAsia"/>
            <w:lang w:eastAsia="zh-CN"/>
          </w:rPr>
          <w:t>(二)、防火防爆总图布置措施</w:t>
        </w:r>
        <w:r>
          <w:tab/>
        </w:r>
        <w:r>
          <w:fldChar w:fldCharType="begin"/>
        </w:r>
        <w:r>
          <w:instrText xml:space="preserve"> PAGEREF _Toc20815 \h </w:instrText>
        </w:r>
        <w:r>
          <w:fldChar w:fldCharType="separate"/>
        </w:r>
        <w:r>
          <w:t>52</w:t>
        </w:r>
        <w:r>
          <w:fldChar w:fldCharType="end"/>
        </w:r>
      </w:hyperlink>
    </w:p>
    <w:p>
      <w:pPr>
        <w:pStyle w:val="TOC2"/>
        <w:tabs>
          <w:tab w:val="right" w:leader="dot" w:pos="8306"/>
        </w:tabs>
      </w:pPr>
      <w:hyperlink w:anchor="_Toc3048" w:history="1">
        <w:r>
          <w:rPr>
            <w:rFonts w:ascii="仿宋" w:eastAsia="仿宋" w:hAnsi="仿宋" w:cs="仿宋" w:hint="eastAsia"/>
            <w:lang w:eastAsia="zh-CN"/>
          </w:rPr>
          <w:t>(三)、自然灾害防范措施</w:t>
        </w:r>
        <w:r>
          <w:tab/>
        </w:r>
        <w:r>
          <w:fldChar w:fldCharType="begin"/>
        </w:r>
        <w:r>
          <w:instrText xml:space="preserve"> PAGEREF _Toc3048 \h </w:instrText>
        </w:r>
        <w:r>
          <w:fldChar w:fldCharType="separate"/>
        </w:r>
        <w:r>
          <w:t>53</w:t>
        </w:r>
        <w:r>
          <w:fldChar w:fldCharType="end"/>
        </w:r>
      </w:hyperlink>
    </w:p>
    <w:p>
      <w:pPr>
        <w:pStyle w:val="TOC2"/>
        <w:tabs>
          <w:tab w:val="right" w:leader="dot" w:pos="8306"/>
        </w:tabs>
      </w:pPr>
      <w:hyperlink w:anchor="_Toc7941" w:history="1">
        <w:r>
          <w:rPr>
            <w:rFonts w:ascii="仿宋" w:eastAsia="仿宋" w:hAnsi="仿宋" w:cs="仿宋" w:hint="eastAsia"/>
            <w:lang w:eastAsia="zh-CN"/>
          </w:rPr>
          <w:t>(四)、安全色及安全标志使用要求</w:t>
        </w:r>
        <w:r>
          <w:tab/>
        </w:r>
        <w:r>
          <w:fldChar w:fldCharType="begin"/>
        </w:r>
        <w:r>
          <w:instrText xml:space="preserve"> PAGEREF _Toc7941 \h </w:instrText>
        </w:r>
        <w:r>
          <w:fldChar w:fldCharType="separate"/>
        </w:r>
        <w:r>
          <w:t>54</w:t>
        </w:r>
        <w:r>
          <w:fldChar w:fldCharType="end"/>
        </w:r>
      </w:hyperlink>
    </w:p>
    <w:p>
      <w:pPr>
        <w:pStyle w:val="TOC2"/>
        <w:tabs>
          <w:tab w:val="right" w:leader="dot" w:pos="8306"/>
        </w:tabs>
      </w:pPr>
      <w:hyperlink w:anchor="_Toc14947" w:history="1">
        <w:r>
          <w:rPr>
            <w:rFonts w:ascii="仿宋" w:eastAsia="仿宋" w:hAnsi="仿宋" w:cs="仿宋" w:hint="eastAsia"/>
            <w:lang w:eastAsia="zh-CN"/>
          </w:rPr>
          <w:t>(五)、防尘防毒措施</w:t>
        </w:r>
        <w:r>
          <w:tab/>
        </w:r>
        <w:r>
          <w:fldChar w:fldCharType="begin"/>
        </w:r>
        <w:r>
          <w:instrText xml:space="preserve"> PAGEREF _Toc14947 \h </w:instrText>
        </w:r>
        <w:r>
          <w:fldChar w:fldCharType="separate"/>
        </w:r>
        <w:r>
          <w:t>55</w:t>
        </w:r>
        <w:r>
          <w:fldChar w:fldCharType="end"/>
        </w:r>
      </w:hyperlink>
    </w:p>
    <w:p>
      <w:pPr>
        <w:pStyle w:val="TOC2"/>
        <w:tabs>
          <w:tab w:val="right" w:leader="dot" w:pos="8306"/>
        </w:tabs>
      </w:pPr>
      <w:hyperlink w:anchor="_Toc20951" w:history="1">
        <w:r>
          <w:rPr>
            <w:rFonts w:ascii="仿宋" w:eastAsia="仿宋" w:hAnsi="仿宋" w:cs="仿宋" w:hint="eastAsia"/>
            <w:lang w:eastAsia="zh-CN"/>
          </w:rPr>
          <w:t>(六)、防静电、触电防护及防雷措施</w:t>
        </w:r>
        <w:r>
          <w:tab/>
        </w:r>
        <w:r>
          <w:fldChar w:fldCharType="begin"/>
        </w:r>
        <w:r>
          <w:instrText xml:space="preserve"> PAGEREF _Toc20951 \h </w:instrText>
        </w:r>
        <w:r>
          <w:fldChar w:fldCharType="separate"/>
        </w:r>
        <w:r>
          <w:t>56</w:t>
        </w:r>
        <w:r>
          <w:fldChar w:fldCharType="end"/>
        </w:r>
      </w:hyperlink>
    </w:p>
    <w:p>
      <w:pPr>
        <w:pStyle w:val="TOC2"/>
        <w:tabs>
          <w:tab w:val="right" w:leader="dot" w:pos="8306"/>
        </w:tabs>
      </w:pPr>
      <w:hyperlink w:anchor="_Toc22466" w:history="1">
        <w:r>
          <w:rPr>
            <w:rFonts w:ascii="仿宋" w:eastAsia="仿宋" w:hAnsi="仿宋" w:cs="仿宋" w:hint="eastAsia"/>
            <w:lang w:eastAsia="zh-CN"/>
          </w:rPr>
          <w:t>(七)、机械设备安全保障措施</w:t>
        </w:r>
        <w:r>
          <w:tab/>
        </w:r>
        <w:r>
          <w:fldChar w:fldCharType="begin"/>
        </w:r>
        <w:r>
          <w:instrText xml:space="preserve"> PAGEREF _Toc22466 \h </w:instrText>
        </w:r>
        <w:r>
          <w:fldChar w:fldCharType="separate"/>
        </w:r>
        <w:r>
          <w:t>57</w:t>
        </w:r>
        <w:r>
          <w:fldChar w:fldCharType="end"/>
        </w:r>
      </w:hyperlink>
    </w:p>
    <w:p>
      <w:pPr>
        <w:pStyle w:val="TOC1"/>
        <w:tabs>
          <w:tab w:val="right" w:leader="dot" w:pos="8306"/>
        </w:tabs>
      </w:pPr>
      <w:hyperlink w:anchor="_Toc1628" w:history="1">
        <w:r>
          <w:rPr>
            <w:rFonts w:ascii="仿宋" w:eastAsia="仿宋" w:hAnsi="仿宋" w:cs="仿宋" w:hint="eastAsia"/>
            <w:lang w:eastAsia="zh-CN"/>
          </w:rPr>
          <w:t>十三、营销与推广策略</w:t>
        </w:r>
        <w:r>
          <w:tab/>
        </w:r>
        <w:r>
          <w:fldChar w:fldCharType="begin"/>
        </w:r>
        <w:r>
          <w:instrText xml:space="preserve"> PAGEREF _Toc1628 \h </w:instrText>
        </w:r>
        <w:r>
          <w:fldChar w:fldCharType="separate"/>
        </w:r>
        <w:r>
          <w:t>59</w:t>
        </w:r>
        <w:r>
          <w:fldChar w:fldCharType="end"/>
        </w:r>
      </w:hyperlink>
    </w:p>
    <w:p>
      <w:pPr>
        <w:pStyle w:val="TOC2"/>
        <w:tabs>
          <w:tab w:val="right" w:leader="dot" w:pos="8306"/>
        </w:tabs>
      </w:pPr>
      <w:hyperlink w:anchor="_Toc2544" w:history="1">
        <w:r>
          <w:rPr>
            <w:rFonts w:ascii="仿宋" w:eastAsia="仿宋" w:hAnsi="仿宋" w:cs="仿宋" w:hint="eastAsia"/>
            <w:lang w:eastAsia="zh-CN"/>
          </w:rPr>
          <w:t>(一)、产品/服务定位与特点</w:t>
        </w:r>
        <w:r>
          <w:tab/>
        </w:r>
        <w:r>
          <w:fldChar w:fldCharType="begin"/>
        </w:r>
        <w:r>
          <w:instrText xml:space="preserve"> PAGEREF _Toc2544 \h </w:instrText>
        </w:r>
        <w:r>
          <w:fldChar w:fldCharType="separate"/>
        </w:r>
        <w:r>
          <w:t>59</w:t>
        </w:r>
        <w:r>
          <w:fldChar w:fldCharType="end"/>
        </w:r>
      </w:hyperlink>
    </w:p>
    <w:p>
      <w:pPr>
        <w:pStyle w:val="TOC2"/>
        <w:tabs>
          <w:tab w:val="right" w:leader="dot" w:pos="8306"/>
        </w:tabs>
      </w:pPr>
      <w:hyperlink w:anchor="_Toc8122" w:history="1">
        <w:r>
          <w:rPr>
            <w:rFonts w:ascii="仿宋" w:eastAsia="仿宋" w:hAnsi="仿宋" w:cs="仿宋" w:hint="eastAsia"/>
            <w:lang w:eastAsia="zh-CN"/>
          </w:rPr>
          <w:t>(二)、市场定位与竞争分析</w:t>
        </w:r>
        <w:r>
          <w:tab/>
        </w:r>
        <w:r>
          <w:fldChar w:fldCharType="begin"/>
        </w:r>
        <w:r>
          <w:instrText xml:space="preserve"> PAGEREF _Toc8122 \h </w:instrText>
        </w:r>
        <w:r>
          <w:fldChar w:fldCharType="separate"/>
        </w:r>
        <w:r>
          <w:t>60</w:t>
        </w:r>
        <w:r>
          <w:fldChar w:fldCharType="end"/>
        </w:r>
      </w:hyperlink>
    </w:p>
    <w:p>
      <w:pPr>
        <w:pStyle w:val="TOC2"/>
        <w:tabs>
          <w:tab w:val="right" w:leader="dot" w:pos="8306"/>
        </w:tabs>
      </w:pPr>
      <w:hyperlink w:anchor="_Toc20672" w:history="1">
        <w:r>
          <w:rPr>
            <w:rFonts w:ascii="仿宋" w:eastAsia="仿宋" w:hAnsi="仿宋" w:cs="仿宋" w:hint="eastAsia"/>
            <w:lang w:eastAsia="zh-CN"/>
          </w:rPr>
          <w:t>(三)、营销渠道与策略</w:t>
        </w:r>
        <w:r>
          <w:tab/>
        </w:r>
        <w:r>
          <w:fldChar w:fldCharType="begin"/>
        </w:r>
        <w:r>
          <w:instrText xml:space="preserve"> PAGEREF _Toc20672 \h </w:instrText>
        </w:r>
        <w:r>
          <w:fldChar w:fldCharType="separate"/>
        </w:r>
        <w:r>
          <w:t>61</w:t>
        </w:r>
        <w:r>
          <w:fldChar w:fldCharType="end"/>
        </w:r>
      </w:hyperlink>
    </w:p>
    <w:p>
      <w:pPr>
        <w:pStyle w:val="TOC2"/>
        <w:tabs>
          <w:tab w:val="right" w:leader="dot" w:pos="8306"/>
        </w:tabs>
      </w:pPr>
      <w:hyperlink w:anchor="_Toc10932" w:history="1">
        <w:r>
          <w:rPr>
            <w:rFonts w:ascii="仿宋" w:eastAsia="仿宋" w:hAnsi="仿宋" w:cs="仿宋" w:hint="eastAsia"/>
            <w:lang w:eastAsia="zh-CN"/>
          </w:rPr>
          <w:t>(四)、推广与宣传活动</w:t>
        </w:r>
        <w:r>
          <w:tab/>
        </w:r>
        <w:r>
          <w:fldChar w:fldCharType="begin"/>
        </w:r>
        <w:r>
          <w:instrText xml:space="preserve"> PAGEREF _Toc10932 \h </w:instrText>
        </w:r>
        <w:r>
          <w:fldChar w:fldCharType="separate"/>
        </w:r>
        <w:r>
          <w:t>63</w:t>
        </w:r>
        <w:r>
          <w:fldChar w:fldCharType="end"/>
        </w:r>
      </w:hyperlink>
    </w:p>
    <w:p>
      <w:pPr>
        <w:pStyle w:val="TOC1"/>
        <w:tabs>
          <w:tab w:val="right" w:leader="dot" w:pos="8306"/>
        </w:tabs>
      </w:pPr>
      <w:hyperlink w:anchor="_Toc18741" w:history="1">
        <w:r>
          <w:rPr>
            <w:rFonts w:ascii="仿宋" w:eastAsia="仿宋" w:hAnsi="仿宋" w:cs="仿宋" w:hint="eastAsia"/>
            <w:lang w:eastAsia="zh-CN"/>
          </w:rPr>
          <w:t>十四、硬质泡沫塑料项目工程方案分析</w:t>
        </w:r>
        <w:r>
          <w:tab/>
        </w:r>
        <w:r>
          <w:fldChar w:fldCharType="begin"/>
        </w:r>
        <w:r>
          <w:instrText xml:space="preserve"> PAGEREF _Toc18741 \h </w:instrText>
        </w:r>
        <w:r>
          <w:fldChar w:fldCharType="separate"/>
        </w:r>
        <w:r>
          <w:t>68</w:t>
        </w:r>
        <w:r>
          <w:fldChar w:fldCharType="end"/>
        </w:r>
      </w:hyperlink>
    </w:p>
    <w:p>
      <w:pPr>
        <w:pStyle w:val="TOC2"/>
        <w:tabs>
          <w:tab w:val="right" w:leader="dot" w:pos="8306"/>
        </w:tabs>
      </w:pPr>
      <w:hyperlink w:anchor="_Toc20041" w:history="1">
        <w:r>
          <w:rPr>
            <w:rFonts w:ascii="仿宋" w:eastAsia="仿宋" w:hAnsi="仿宋" w:cs="仿宋" w:hint="eastAsia"/>
            <w:lang w:eastAsia="zh-CN"/>
          </w:rPr>
          <w:t>(一)、建筑工程设计原则</w:t>
        </w:r>
        <w:r>
          <w:tab/>
        </w:r>
        <w:r>
          <w:fldChar w:fldCharType="begin"/>
        </w:r>
        <w:r>
          <w:instrText xml:space="preserve"> PAGEREF _Toc20041 \h </w:instrText>
        </w:r>
        <w:r>
          <w:fldChar w:fldCharType="separate"/>
        </w:r>
        <w:r>
          <w:t>68</w:t>
        </w:r>
        <w:r>
          <w:fldChar w:fldCharType="end"/>
        </w:r>
      </w:hyperlink>
    </w:p>
    <w:p>
      <w:pPr>
        <w:pStyle w:val="TOC2"/>
        <w:tabs>
          <w:tab w:val="right" w:leader="dot" w:pos="8306"/>
        </w:tabs>
      </w:pPr>
      <w:hyperlink w:anchor="_Toc11319" w:history="1">
        <w:r>
          <w:rPr>
            <w:rFonts w:ascii="仿宋" w:eastAsia="仿宋" w:hAnsi="仿宋" w:cs="仿宋" w:hint="eastAsia"/>
            <w:lang w:eastAsia="zh-CN"/>
          </w:rPr>
          <w:t>(二)、土建工程建设指标</w:t>
        </w:r>
        <w:r>
          <w:tab/>
        </w:r>
        <w:r>
          <w:fldChar w:fldCharType="begin"/>
        </w:r>
        <w:r>
          <w:instrText xml:space="preserve"> PAGEREF _Toc11319 \h </w:instrText>
        </w:r>
        <w:r>
          <w:fldChar w:fldCharType="separate"/>
        </w:r>
        <w:r>
          <w:t>71</w:t>
        </w:r>
        <w:r>
          <w:fldChar w:fldCharType="end"/>
        </w:r>
      </w:hyperlink>
    </w:p>
    <w:p>
      <w:pPr>
        <w:pStyle w:val="TOC1"/>
        <w:tabs>
          <w:tab w:val="right" w:leader="dot" w:pos="8306"/>
        </w:tabs>
      </w:pPr>
      <w:hyperlink w:anchor="_Toc24092" w:history="1">
        <w:r>
          <w:rPr>
            <w:rFonts w:ascii="仿宋" w:eastAsia="仿宋" w:hAnsi="仿宋" w:cs="仿宋" w:hint="eastAsia"/>
            <w:lang w:eastAsia="zh-CN"/>
          </w:rPr>
          <w:t>十五、硬质泡沫塑料项目实施时间节点</w:t>
        </w:r>
        <w:r>
          <w:tab/>
        </w:r>
        <w:r>
          <w:fldChar w:fldCharType="begin"/>
        </w:r>
        <w:r>
          <w:instrText xml:space="preserve"> PAGEREF _Toc24092 \h </w:instrText>
        </w:r>
        <w:r>
          <w:fldChar w:fldCharType="separate"/>
        </w:r>
        <w:r>
          <w:t>73</w:t>
        </w:r>
        <w:r>
          <w:fldChar w:fldCharType="end"/>
        </w:r>
      </w:hyperlink>
    </w:p>
    <w:p>
      <w:pPr>
        <w:pStyle w:val="TOC2"/>
        <w:tabs>
          <w:tab w:val="right" w:leader="dot" w:pos="8306"/>
        </w:tabs>
      </w:pPr>
      <w:hyperlink w:anchor="_Toc27601" w:history="1">
        <w:r>
          <w:rPr>
            <w:rFonts w:ascii="仿宋" w:eastAsia="仿宋" w:hAnsi="仿宋" w:cs="仿宋" w:hint="eastAsia"/>
            <w:lang w:eastAsia="zh-CN"/>
          </w:rPr>
          <w:t>(一)、硬质泡沫塑料项目启动阶段时间节点</w:t>
        </w:r>
        <w:r>
          <w:tab/>
        </w:r>
        <w:r>
          <w:fldChar w:fldCharType="begin"/>
        </w:r>
        <w:r>
          <w:instrText xml:space="preserve"> PAGEREF _Toc27601 \h </w:instrText>
        </w:r>
        <w:r>
          <w:fldChar w:fldCharType="separate"/>
        </w:r>
        <w:r>
          <w:t>73</w:t>
        </w:r>
        <w:r>
          <w:fldChar w:fldCharType="end"/>
        </w:r>
      </w:hyperlink>
    </w:p>
    <w:p>
      <w:pPr>
        <w:pStyle w:val="TOC2"/>
        <w:tabs>
          <w:tab w:val="right" w:leader="dot" w:pos="8306"/>
        </w:tabs>
      </w:pPr>
      <w:hyperlink w:anchor="_Toc1335" w:history="1">
        <w:r>
          <w:rPr>
            <w:rFonts w:ascii="仿宋" w:eastAsia="仿宋" w:hAnsi="仿宋" w:cs="仿宋" w:hint="eastAsia"/>
            <w:lang w:eastAsia="zh-CN"/>
          </w:rPr>
          <w:t>(二)、硬质泡沫塑料项目执行阶段时间节点</w:t>
        </w:r>
        <w:r>
          <w:tab/>
        </w:r>
        <w:r>
          <w:fldChar w:fldCharType="begin"/>
        </w:r>
        <w:r>
          <w:instrText xml:space="preserve"> PAGEREF _Toc1335 \h </w:instrText>
        </w:r>
        <w:r>
          <w:fldChar w:fldCharType="separate"/>
        </w:r>
        <w:r>
          <w:t>74</w:t>
        </w:r>
        <w:r>
          <w:fldChar w:fldCharType="end"/>
        </w:r>
      </w:hyperlink>
    </w:p>
    <w:p>
      <w:pPr>
        <w:pStyle w:val="TOC2"/>
        <w:tabs>
          <w:tab w:val="right" w:leader="dot" w:pos="8306"/>
        </w:tabs>
      </w:pPr>
      <w:hyperlink w:anchor="_Toc11107" w:history="1">
        <w:r>
          <w:rPr>
            <w:rFonts w:ascii="仿宋" w:eastAsia="仿宋" w:hAnsi="仿宋" w:cs="仿宋" w:hint="eastAsia"/>
            <w:lang w:eastAsia="zh-CN"/>
          </w:rPr>
          <w:t>(三)、硬质泡沫塑料项目完成阶段时间节点</w:t>
        </w:r>
        <w:r>
          <w:tab/>
        </w:r>
        <w:r>
          <w:fldChar w:fldCharType="begin"/>
        </w:r>
        <w:r>
          <w:instrText xml:space="preserve"> PAGEREF _Toc11107 \h </w:instrText>
        </w:r>
        <w:r>
          <w:fldChar w:fldCharType="separate"/>
        </w:r>
        <w:r>
          <w:t>75</w:t>
        </w:r>
        <w:r>
          <w:fldChar w:fldCharType="end"/>
        </w:r>
      </w:hyperlink>
    </w:p>
    <w:p>
      <w:pPr>
        <w:pStyle w:val="TOC1"/>
        <w:tabs>
          <w:tab w:val="right" w:leader="dot" w:pos="8306"/>
        </w:tabs>
      </w:pPr>
      <w:hyperlink w:anchor="_Toc29685" w:history="1">
        <w:r>
          <w:rPr>
            <w:rFonts w:ascii="仿宋" w:eastAsia="仿宋" w:hAnsi="仿宋" w:cs="仿宋" w:hint="eastAsia"/>
            <w:lang w:eastAsia="zh-CN"/>
          </w:rPr>
          <w:t>十六、利益相关者分析与沟通计划</w:t>
        </w:r>
        <w:r>
          <w:tab/>
        </w:r>
        <w:r>
          <w:fldChar w:fldCharType="begin"/>
        </w:r>
        <w:r>
          <w:instrText xml:space="preserve"> PAGEREF _Toc29685 \h </w:instrText>
        </w:r>
        <w:r>
          <w:fldChar w:fldCharType="separate"/>
        </w:r>
        <w:r>
          <w:t>76</w:t>
        </w:r>
        <w:r>
          <w:fldChar w:fldCharType="end"/>
        </w:r>
      </w:hyperlink>
    </w:p>
    <w:p>
      <w:pPr>
        <w:pStyle w:val="TOC2"/>
        <w:tabs>
          <w:tab w:val="right" w:leader="dot" w:pos="8306"/>
        </w:tabs>
      </w:pPr>
      <w:hyperlink w:anchor="_Toc29299" w:history="1">
        <w:r>
          <w:rPr>
            <w:rFonts w:ascii="仿宋" w:eastAsia="仿宋" w:hAnsi="仿宋" w:cs="仿宋" w:hint="eastAsia"/>
            <w:lang w:eastAsia="zh-CN"/>
          </w:rPr>
          <w:t>(一)、利益相关者分析</w:t>
        </w:r>
        <w:r>
          <w:tab/>
        </w:r>
        <w:r>
          <w:fldChar w:fldCharType="begin"/>
        </w:r>
        <w:r>
          <w:instrText xml:space="preserve"> PAGEREF _Toc29299 \h </w:instrText>
        </w:r>
        <w:r>
          <w:fldChar w:fldCharType="separate"/>
        </w:r>
        <w:r>
          <w:t>76</w:t>
        </w:r>
        <w:r>
          <w:fldChar w:fldCharType="end"/>
        </w:r>
      </w:hyperlink>
    </w:p>
    <w:p>
      <w:pPr>
        <w:pStyle w:val="TOC2"/>
        <w:tabs>
          <w:tab w:val="right" w:leader="dot" w:pos="8306"/>
        </w:tabs>
      </w:pPr>
      <w:hyperlink w:anchor="_Toc4617" w:history="1">
        <w:r>
          <w:rPr>
            <w:rFonts w:ascii="仿宋" w:eastAsia="仿宋" w:hAnsi="仿宋" w:cs="仿宋" w:hint="eastAsia"/>
            <w:lang w:eastAsia="zh-CN"/>
          </w:rPr>
          <w:t>(二)、沟通计划</w:t>
        </w:r>
        <w:r>
          <w:tab/>
        </w:r>
        <w:r>
          <w:fldChar w:fldCharType="begin"/>
        </w:r>
        <w:r>
          <w:instrText xml:space="preserve"> PAGEREF _Toc4617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00"/>
      <w:r>
        <w:rPr>
          <w:rFonts w:ascii="仿宋" w:eastAsia="仿宋" w:hAnsi="仿宋" w:cs="仿宋" w:hint="eastAsia"/>
          <w:sz w:val="28"/>
          <w:lang w:eastAsia="zh-CN"/>
        </w:rPr>
        <w:t>一、硬质泡沫塑料项目文档管理</w:t>
      </w:r>
      <w:bookmarkEnd w:id="2"/>
    </w:p>
    <w:p>
      <w:pPr>
        <w:pStyle w:val="Heading2"/>
        <w:rPr>
          <w:rFonts w:ascii="仿宋" w:eastAsia="仿宋" w:hAnsi="仿宋" w:cs="仿宋" w:hint="eastAsia"/>
          <w:lang w:eastAsia="zh-CN"/>
        </w:rPr>
      </w:pPr>
      <w:bookmarkStart w:id="3" w:name="_Toc700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硬质泡沫塑料项目高度重视文档的质量和准确性，以支持硬质泡沫塑料项目的各项活动和决策。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文档的编制始于硬质泡沫塑料项目计划的初期，我们制定了详细的文档编制计划，明确了每个文档的内容、格式和编写责任人。在硬质泡沫塑料项目启动阶段，我们首先编制了硬质泡沫塑料项目章程，明确定义了硬质泡沫塑料项目的目标、范围、风险等关键要素。随后，硬质泡沫塑料项目团队根据计划陆续编制了需求文档、设计文档、测试文档等各类文档，确保硬质泡沫塑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硬质泡沫塑料项目管理中的重要环节，旨在确保硬质泡沫塑料项目文档符合质量标准和硬质泡沫塑料项目需求。在硬质泡沫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硬质泡沫塑料项目相关利益方和专业领域的专家对文档进行独立审查。这有助于获取更全面、客观的反馈，确保硬质泡沫塑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硬质泡沫塑料项目在文档编制与审查方面建立了严格的管理机制，通过规范的流程和多维度的审查，确保硬质泡沫塑料项目文档的质量、准确性和可靠性，为硬质泡沫塑料项目的顺利推进提供了有力支持。</w:t>
      </w:r>
    </w:p>
    <w:p>
      <w:pPr>
        <w:pStyle w:val="Heading2"/>
        <w:ind w:firstLine="560" w:firstLineChars="200"/>
        <w:rPr>
          <w:rFonts w:ascii="仿宋" w:eastAsia="仿宋" w:hAnsi="仿宋" w:cs="仿宋" w:hint="eastAsia"/>
          <w:sz w:val="28"/>
          <w:lang w:eastAsia="zh-CN"/>
        </w:rPr>
      </w:pPr>
      <w:bookmarkStart w:id="4" w:name="_Toc1607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在硬质泡沫塑料项目中，我们致力于优化文档发布与分发过程，以确保信息的高效传递和团队间协作的顺畅进行。以下是我们采取的关键优化策略：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我们通过多渠道发布文档，包括电子邮件、硬质泡沫塑料项目管理平台、内部网站等，以满足不同团队成员的偏好和需求。多渠道发布确保了信息的全面覆盖。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我们采用了精细的权限控制，确保只有授权人员可以访问敏感信息。这种安全措施保护了硬质泡沫塑料项目文档的机密性，防止了未经授权的信息泄露。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84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硬质泡沫塑料项目生命周期中一个至关重要的环节，直接关系到硬质泡沫塑料项目信息的长期保存和历史记录的完整性。在硬质泡沫塑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123"/>
      <w:r>
        <w:rPr>
          <w:rFonts w:ascii="仿宋" w:eastAsia="仿宋" w:hAnsi="仿宋" w:cs="仿宋" w:hint="eastAsia"/>
          <w:sz w:val="28"/>
          <w:lang w:eastAsia="zh-CN"/>
        </w:rPr>
        <w:t>二、硬质泡沫塑料项目绩效评估</w:t>
      </w:r>
      <w:bookmarkEnd w:id="6"/>
    </w:p>
    <w:p>
      <w:pPr>
        <w:pStyle w:val="Heading2"/>
        <w:rPr>
          <w:rFonts w:ascii="仿宋" w:eastAsia="仿宋" w:hAnsi="仿宋" w:cs="仿宋" w:hint="eastAsia"/>
          <w:lang w:eastAsia="zh-CN"/>
        </w:rPr>
      </w:pPr>
      <w:bookmarkStart w:id="7" w:name="_Toc2510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硬质泡沫塑料项目中，我们设计了一套全面的绩效评估指标，以确保硬质泡沫塑料项目的可控和成功交付。这些指标跨足硬质泡沫塑料项目目标、成本、进度和质量等多个维度，为我们提供了全面洞察硬质泡沫塑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目标达成率是我们关注的首要指标。我们设定了明确的目标，并通过定期监测和评估，迅速发现并应对潜在的目标偏差。这为硬质泡沫塑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成本绩效是另一个核心关注点。通过实际成本与预算成本的对比分析，我们深入了解成本差异的原因，及时调整资源分配，保持硬质泡沫塑料项目在经济效益方面的合理水平。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进度作为关键的绩效指标之一，得到了精心的关注。我们制定了详细的硬质泡沫塑料项目进度计划，并设立了进度符合度指标，确保实际进度与计划进度保持一致。这使我们能够快速发现和解决潜在的进度问题，保持硬质泡沫塑料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硬质泡沫塑料项目绩效的不可或缺的一环。我们引入了一系列的质量标准和客户满意度指标，以确保硬质泡沫塑料项目交付的成果在质量上达到或超越预期水平。通过持续监测这些指标，我们努力提升硬质泡沫塑料项目整体质量水平，为硬质泡沫塑料项目的成功交付提供有力保障。通过这些科学且全面的绩效评估，我们能够更好地引导硬质泡沫塑料项目的持续改进，确保硬质泡沫塑料项目目标的顺利达成。</w:t>
      </w:r>
    </w:p>
    <w:p>
      <w:pPr>
        <w:pStyle w:val="Heading2"/>
        <w:ind w:firstLine="560" w:firstLineChars="200"/>
        <w:rPr>
          <w:rFonts w:ascii="仿宋" w:eastAsia="仿宋" w:hAnsi="仿宋" w:cs="仿宋" w:hint="eastAsia"/>
          <w:sz w:val="28"/>
          <w:lang w:eastAsia="zh-CN"/>
        </w:rPr>
      </w:pPr>
      <w:bookmarkStart w:id="8" w:name="_Toc26280"/>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绩效评估是硬质泡沫塑料项目中的关键环节，为确保硬质泡沫塑料项目达到预期目标，我们采用了多层次、多维度的绩效评估方法。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硬质泡沫塑料项目的战略目标对齐，确保每个决策和行动都与硬质泡沫塑料项目整体目标保持一致。团队会定期召开战略对齐会议，审视当前工作与硬质泡沫塑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硬质泡沫塑料项目进度、质量、成本和风险等方面。这些指标通过数据收集和分析，为硬质泡沫塑料项目管理团队提供了客观的评估依据。例如，我们通过硬质泡沫塑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绩效评估不仅仅停留在硬质泡沫塑料项目内部，还考虑了硬质泡沫塑料项目对外部环境的影响。我们定期进行干系人满意度调查，以了解各利益相关方对硬质泡沫塑料项目的期望和满意度，并及时做出调整。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这种多层次、多角度的绩效评估方法，使得我们能够全面了解硬质泡沫塑料项目的运行状态，及时做出调整，确保硬质泡沫塑料项目在不断变化的环境中保持稳健前行。</w:t>
      </w:r>
    </w:p>
    <w:p>
      <w:pPr>
        <w:pStyle w:val="Heading2"/>
        <w:ind w:firstLine="560" w:firstLineChars="200"/>
        <w:rPr>
          <w:rFonts w:ascii="仿宋" w:eastAsia="仿宋" w:hAnsi="仿宋" w:cs="仿宋" w:hint="eastAsia"/>
          <w:sz w:val="28"/>
          <w:lang w:eastAsia="zh-CN"/>
        </w:rPr>
      </w:pPr>
      <w:bookmarkStart w:id="9" w:name="_Toc578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为了确保硬质泡沫塑料项目的有效管理和不断优化，我们采用了精心设计的绩效评估周期。这个周期旨在实现灵活、实时和全面的评估，以适应硬质泡沫塑料项目执行中的各种挑战。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硬质泡沫塑料项目的不同需求，分为短期、中期和长期。短期评估关注每个迭代或工作周期，以及时发现和解决当前任务中的问题。中期评估涵盖几个迭代，深入了解整体硬质泡沫塑料项目的趋势和性能。长期评估则着眼于整个硬质泡沫塑料项目阶段，确保硬质泡沫塑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硬质泡沫塑料项目管理工具和协作平台，团队成员能够随时更新和分享硬质泡沫塑料项目数据。这种实时性的反馈机制使我们能够及时察觉潜在问题，快速调整，保持硬质泡沫塑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硬质泡沫塑料项目的决策制定密不可分。每个周期的硬质泡沫塑料项目回顾会议成为集体总结经验、识别问题深层次原因并找到创新解决方案的平台。这种定期的反思与调整机制使硬质泡沫塑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8582"/>
      <w:r>
        <w:rPr>
          <w:rFonts w:ascii="仿宋" w:eastAsia="仿宋" w:hAnsi="仿宋" w:cs="仿宋" w:hint="eastAsia"/>
          <w:sz w:val="28"/>
          <w:lang w:eastAsia="zh-CN"/>
        </w:rPr>
        <w:t>三、硬质泡沫塑料项目概论</w:t>
      </w:r>
      <w:bookmarkEnd w:id="10"/>
    </w:p>
    <w:p>
      <w:pPr>
        <w:pStyle w:val="Heading2"/>
        <w:rPr>
          <w:rFonts w:ascii="仿宋" w:eastAsia="仿宋" w:hAnsi="仿宋" w:cs="仿宋" w:hint="eastAsia"/>
          <w:lang w:eastAsia="zh-CN"/>
        </w:rPr>
      </w:pPr>
      <w:bookmarkStart w:id="11" w:name="_Toc833"/>
      <w:r>
        <w:rPr>
          <w:rFonts w:ascii="仿宋" w:eastAsia="仿宋" w:hAnsi="仿宋" w:cs="仿宋" w:hint="eastAsia"/>
          <w:lang w:eastAsia="zh-CN"/>
        </w:rPr>
        <w:t>(一)、硬质泡沫塑料项目概况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起源追溯至对市场的深入洞察。市场的不断演变与变革为硬质泡沫塑料项目提供了难得的机遇。当前市场存在的需求缺口和变革的大环境共同构成了硬质泡沫塑料项目的背景。这个硬质泡沫塑料项目旨在充分利用市场机遇，填补行业中尚未满足的需求，为客户提供全新的解决方案。市场的变革和需求的增长使得这个硬质泡沫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硬质泡沫塑料项目名称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正式命名为硬质泡沫塑料。这个名称不仅仅是一个标识，更代表了硬质泡沫塑料项目的核心理念和愿景。它蕴含着硬质泡沫塑料项目所要解决问题的关键字，具有强烈的表达和辨识度，为硬质泡沫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硬质泡沫塑料项目目标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核心目标是提供一种全新、高效的解决方案，满足客户日益增长的需求。硬质泡沫塑料项目追求的不仅仅是满足市场需求，更是在市场中获得卓越的竞争优势。通过不断提升产品或服务的质量和创新水平，硬质泡沫塑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硬质泡沫塑料项目范围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全面涵盖了产品研发、制造、市场推广和售后服务，确保从产品设计到最终用户体验的全方位关注。这一全面的硬质泡沫塑料项目范围是为了确保硬质泡沫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硬质泡沫塑料项目时间表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硬质泡沫塑料项目计划在未来18个月内完成，包括研发、测试、市场试点和正式推出等不同阶段。这个时间表的合理设计是为了确保硬质泡沫塑料项目各个阶段的顺利推进，以便按时交付高质量的成果。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硬质泡沫塑料项目预算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总预算估算为XX百万美元，主要分配在研发、市场推广、人员培训和运营等方面。这一充足的预算为硬质泡沫塑料项目提供了充足的资源，确保硬质泡沫塑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硬质泡沫塑料项目风险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可能面临的风险包括市场接受度低、技术难题、竞争激烈等。硬质泡沫塑料项目团队已经制定了相应的风险应对计划，通过前瞻性的风险管理，确保硬质泡沫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硬质泡沫塑料项目团队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硬质泡沫塑料项目汇聚了一支经验丰富、多领域专业素养的核心团队，确保硬质泡沫塑料项目在各个方面都能拥有高水平的执行力。团队的协同作战是硬质泡沫塑料项目成功的关键因素之一。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硬质泡沫塑料项目背景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硬质泡沫塑料项目的背景根植于市场对更高效、创新产品的渴望，同时也受到科技发展对行业格局的深刻改变的影响。这为硬质泡沫塑料项目提供了广阔的发展空间和市场需求。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硬质泡沫塑料项目现状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截至目前，硬质泡沫塑料项目已完成市场调研和技术验证，取得了初步的成功。这为硬质泡沫塑料项目在未来的发展奠定了坚实的基础，为更远大的目标打下了坚实的基石。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8181"/>
      <w:r>
        <w:rPr>
          <w:rFonts w:ascii="仿宋" w:eastAsia="仿宋" w:hAnsi="仿宋" w:cs="仿宋" w:hint="eastAsia"/>
          <w:sz w:val="28"/>
          <w:lang w:eastAsia="zh-CN"/>
        </w:rPr>
        <w:t>(二)、硬质泡沫塑料项目目标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keyword》硬质泡沫塑料项目首要业务目标是在市场中占据有利地位，实现产品/服务的成功推广和销售。通过不断提升产品质量、创新性，硬质泡沫塑料项目追求成为行业中的领导者，赢得更多客户的青睐。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在科技迅速发展的时代，硬质泡沫塑料项目着眼于技术创新。通过持续的研发和技术升级，硬质泡沫塑料项目旨在推出更具创新性的产品或服务，以满足市场对新鲜、先进解决方案的需求。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为了建立可持续的客户关系，硬质泡沫塑料项目设定了客户满意度目标。通过提供卓越的产品质量和优质的客户服务，硬质泡沫塑料项目追求赢得客户的信任和忠诚度，确保他们的满意度达到行业领先水平。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硬质泡沫塑料项目注重社会责任和可持续发展。通过实施环保、社会责任硬质泡沫塑料项目，硬质泡沫塑料项目致力于在经济发展的同时保护环境，促进社会公平，实现可持续经营。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硬质泡沫塑料项目的团队是实现目标的核心驱动力。因此，硬质泡沫塑料项目设定了团队发展目标，包括提升团队成员的专业技能、培养领导力，以及搭建协同高效的团队工作氛围。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6683"/>
      <w:r>
        <w:rPr>
          <w:rFonts w:ascii="仿宋" w:eastAsia="仿宋" w:hAnsi="仿宋" w:cs="仿宋" w:hint="eastAsia"/>
          <w:sz w:val="28"/>
          <w:lang w:eastAsia="zh-CN"/>
        </w:rPr>
        <w:t>(三)、硬质泡沫塑料项目提出的理由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硬质泡沫塑料项目提出的理由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提出源于对市场机遇的深刻洞察。当前市场中存在的需求缺口和行业发展趋势表明，有巨大的商业机会等待被开发。通过准确捕捉市场机遇，硬质泡沫塑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理念基于对技术创新的信仰。通过持续的研发和技术投入，硬质泡沫塑料项目有望推出更具创新性的产品或服务。在科技飞速发展的当下，硬质泡沫塑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硬质泡沫塑料项目的提出是为了增强企业的行业竞争力。通过提升产品或服务的质量和独特性，硬质泡沫塑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响应了消费者需求的变化。随着社会和科技的不断发展，消费者对产品和服务的需求也在发生变化。通过深入了解并及时回应消费者的新需求，硬质泡沫塑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硬质泡沫塑料项目的提出是企业战略发展规划的一部分。在面对日益激烈的市场竞争和不断变化的商业环境中，硬质泡沫塑料项目作为企业战略的一环，旨在为企业开辟新的增长领域，巩固企业在行业中的地位。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提出不仅仅是基于商业考量，还注重社会责任。通过推出环保、社会责任等方面的硬质泡沫塑料项目，硬质泡沫塑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硬质泡沫塑料项目的提出反映了对利益相关者期望的关注。包括客户、员工、投资者等利益相关者在企业发展中都有着各自的期望，硬质泡沫塑料项目力求在满足这些期望的同时，取得更大的共赢。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1394"/>
      <w:r>
        <w:rPr>
          <w:rFonts w:ascii="仿宋" w:eastAsia="仿宋" w:hAnsi="仿宋" w:cs="仿宋" w:hint="eastAsia"/>
          <w:sz w:val="28"/>
          <w:lang w:eastAsia="zh-CN"/>
        </w:rPr>
        <w:t>(四)、硬质泡沫塑料项目意义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在实施硬质泡沫塑料项目的过程中，我们不仅仅是在追逐商业成功，更是为企业和社会的多个层面创造了深远的意义。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泡沫塑料项目的首要意义在于提升企业的市场竞争力。通过持续的创新和对产品质量的高标准要求，硬质泡沫塑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硬质泡沫塑料项目的推进将促使行业技术水平的提升。通过引入先进技术和创新性解决方案，硬质泡沫塑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硬质泡沫塑料项目不仅创造了大量就业机会，提高了就业水平，还注重社会责任和环保。通过参与社会公益事业和推动环保硬质泡沫塑料项目，硬质泡沫塑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综合而言，硬质泡沫塑料项目意义重大，不仅推动了企业的发展，也为行业和社会的进步贡献了积极力量。这是一个全面而深刻的影响，将在未来产生可持续的正面效应。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6180"/>
      <w:r>
        <w:rPr>
          <w:rFonts w:ascii="仿宋" w:eastAsia="仿宋" w:hAnsi="仿宋" w:cs="仿宋" w:hint="eastAsia"/>
          <w:sz w:val="28"/>
          <w:lang w:eastAsia="zh-CN"/>
        </w:rPr>
        <w:t>(五)、硬质泡沫塑料项目背景</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在当今迅猛发展的商业环境中，硬质泡沫塑料项目的动因根植于对多方面因素的审慎考量。这个硬质泡沫塑料项目的提出并非孤立的决策，而是对企业所处背景深入思考的产物。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硬质泡沫塑料项目背后的首要原因。科技的迅速发展和全球市场的快速变化使得企业必须灵活应对。硬质泡沫塑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竞争的激烈程度也是硬质泡沫塑料项目背景中不可忽视的一环。企业需要在激烈竞争中脱颖而出，为此，硬质泡沫塑料项目致力于打破常规，提供独特的价值主张，以吸引客户并确保市场份额的增长。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技术的迅速发展为企业带来了机遇与挑战。作为硬质泡沫塑料项目启动的背景之一，对新兴技术的应用将有助于提升企业的技术水平，使其在不断演进的商业环境中保持竞争优势。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此外，社会对企业责任的期望也在逐渐升高。硬质泡沫塑料项目充分融入了社会责任的理念，通过可持续经营和社会公益硬质泡沫塑料项目，企图为社会贡献一份力量，在商业成功的同时关注社会价值。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31673"/>
      <w:r>
        <w:rPr>
          <w:rFonts w:ascii="仿宋" w:eastAsia="仿宋" w:hAnsi="仿宋" w:cs="仿宋" w:hint="eastAsia"/>
          <w:sz w:val="28"/>
          <w:lang w:eastAsia="zh-CN"/>
        </w:rPr>
        <w:t>四、硬质泡沫塑料项目选址可行性分析</w:t>
      </w:r>
      <w:bookmarkEnd w:id="16"/>
    </w:p>
    <w:p>
      <w:pPr>
        <w:pStyle w:val="Heading2"/>
        <w:rPr>
          <w:rFonts w:ascii="仿宋" w:eastAsia="仿宋" w:hAnsi="仿宋" w:cs="仿宋" w:hint="eastAsia"/>
          <w:lang w:eastAsia="zh-CN"/>
        </w:rPr>
      </w:pPr>
      <w:bookmarkStart w:id="17" w:name="_Toc11753"/>
      <w:r>
        <w:rPr>
          <w:rFonts w:ascii="仿宋" w:eastAsia="仿宋" w:hAnsi="仿宋" w:cs="仿宋" w:hint="eastAsia"/>
          <w:lang w:eastAsia="zh-CN"/>
        </w:rPr>
        <w:t>(一)、硬质泡沫塑料项目选址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该硬质泡沫塑料项目选址位于XX省XX市XX区XXX街道</w:t>
      </w:r>
    </w:p>
    <w:p>
      <w:pPr>
        <w:pStyle w:val="Heading2"/>
        <w:ind w:firstLine="560" w:firstLineChars="200"/>
        <w:rPr>
          <w:rFonts w:ascii="仿宋" w:eastAsia="仿宋" w:hAnsi="仿宋" w:cs="仿宋" w:hint="eastAsia"/>
          <w:sz w:val="28"/>
          <w:lang w:eastAsia="zh-CN"/>
        </w:rPr>
      </w:pPr>
      <w:bookmarkStart w:id="18" w:name="_Toc1247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https://d.book118.com/677063150145006026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硬质泡沫塑料项目规划设计纲要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DE5276"/>
    <w:rsid w:val="64DE52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06315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2024-01-08T23:26:00Z</dcterms:created>
  <dcterms:modified xsi:type="dcterms:W3CDTF">2024-01-08T23:27:07Z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448CB9FAFD074AA599DCA6317D977922_11</vt:lpwstr>
  </property>
  <property fmtid="{D5CDD505-2E9C-101B-9397-08002B2CF9AE}" pid="3" name="KSOProductBuildVer">
    <vt:lpwstr>2052-12.1.0.16120</vt:lpwstr>
  </property>
</Properties>
</file>