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替硝药物唑相关行业公司成立报告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17" w:history="1">
        <w:r>
          <w:rPr>
            <w:rFonts w:ascii="仿宋" w:eastAsia="仿宋" w:hAnsi="仿宋" w:cs="仿宋" w:hint="eastAsia"/>
            <w:lang w:eastAsia="zh-CN"/>
          </w:rPr>
          <w:t>概论</w:t>
        </w:r>
        <w:r>
          <w:tab/>
        </w:r>
        <w:r>
          <w:fldChar w:fldCharType="begin"/>
        </w:r>
        <w:r>
          <w:instrText xml:space="preserve"> PAGEREF _Toc8617 \h </w:instrText>
        </w:r>
        <w:r>
          <w:fldChar w:fldCharType="separate"/>
        </w:r>
        <w:r>
          <w:t>3</w:t>
        </w:r>
        <w:r>
          <w:fldChar w:fldCharType="end"/>
        </w:r>
      </w:hyperlink>
    </w:p>
    <w:p>
      <w:pPr>
        <w:pStyle w:val="TOC1"/>
        <w:tabs>
          <w:tab w:val="right" w:leader="dot" w:pos="8306"/>
        </w:tabs>
      </w:pPr>
      <w:hyperlink w:anchor="_Toc10445" w:history="1">
        <w:r>
          <w:rPr>
            <w:rFonts w:ascii="仿宋" w:eastAsia="仿宋" w:hAnsi="仿宋" w:cs="仿宋" w:hint="eastAsia"/>
            <w:lang w:eastAsia="zh-CN"/>
          </w:rPr>
          <w:t>一、行业、市场分析</w:t>
        </w:r>
        <w:r>
          <w:tab/>
        </w:r>
        <w:r>
          <w:fldChar w:fldCharType="begin"/>
        </w:r>
        <w:r>
          <w:instrText xml:space="preserve"> PAGEREF _Toc10445 \h </w:instrText>
        </w:r>
        <w:r>
          <w:fldChar w:fldCharType="separate"/>
        </w:r>
        <w:r>
          <w:t>3</w:t>
        </w:r>
        <w:r>
          <w:fldChar w:fldCharType="end"/>
        </w:r>
      </w:hyperlink>
    </w:p>
    <w:p>
      <w:pPr>
        <w:pStyle w:val="TOC2"/>
        <w:tabs>
          <w:tab w:val="right" w:leader="dot" w:pos="8306"/>
        </w:tabs>
      </w:pPr>
      <w:hyperlink w:anchor="_Toc28268" w:history="1">
        <w:r>
          <w:rPr>
            <w:rFonts w:ascii="仿宋" w:eastAsia="仿宋" w:hAnsi="仿宋" w:cs="仿宋" w:hint="eastAsia"/>
            <w:lang w:eastAsia="zh-CN"/>
          </w:rPr>
          <w:t>(一)、行业分析</w:t>
        </w:r>
        <w:r>
          <w:tab/>
        </w:r>
        <w:r>
          <w:fldChar w:fldCharType="begin"/>
        </w:r>
        <w:r>
          <w:instrText xml:space="preserve"> PAGEREF _Toc28268 \h </w:instrText>
        </w:r>
        <w:r>
          <w:fldChar w:fldCharType="separate"/>
        </w:r>
        <w:r>
          <w:t>3</w:t>
        </w:r>
        <w:r>
          <w:fldChar w:fldCharType="end"/>
        </w:r>
      </w:hyperlink>
    </w:p>
    <w:p>
      <w:pPr>
        <w:pStyle w:val="TOC2"/>
        <w:tabs>
          <w:tab w:val="right" w:leader="dot" w:pos="8306"/>
        </w:tabs>
      </w:pPr>
      <w:hyperlink w:anchor="_Toc10779" w:history="1">
        <w:r>
          <w:rPr>
            <w:rFonts w:ascii="仿宋" w:eastAsia="仿宋" w:hAnsi="仿宋" w:cs="仿宋" w:hint="eastAsia"/>
            <w:lang w:eastAsia="zh-CN"/>
          </w:rPr>
          <w:t>(二)、市场分析</w:t>
        </w:r>
        <w:r>
          <w:tab/>
        </w:r>
        <w:r>
          <w:fldChar w:fldCharType="begin"/>
        </w:r>
        <w:r>
          <w:instrText xml:space="preserve"> PAGEREF _Toc10779 \h </w:instrText>
        </w:r>
        <w:r>
          <w:fldChar w:fldCharType="separate"/>
        </w:r>
        <w:r>
          <w:t>4</w:t>
        </w:r>
        <w:r>
          <w:fldChar w:fldCharType="end"/>
        </w:r>
      </w:hyperlink>
    </w:p>
    <w:p>
      <w:pPr>
        <w:pStyle w:val="TOC2"/>
        <w:tabs>
          <w:tab w:val="right" w:leader="dot" w:pos="8306"/>
        </w:tabs>
      </w:pPr>
      <w:hyperlink w:anchor="_Toc14424" w:history="1">
        <w:r>
          <w:rPr>
            <w:rFonts w:ascii="仿宋" w:eastAsia="仿宋" w:hAnsi="仿宋" w:cs="仿宋" w:hint="eastAsia"/>
            <w:lang w:eastAsia="zh-CN"/>
          </w:rPr>
          <w:t>(三)、行业发展及市场前景分析</w:t>
        </w:r>
        <w:r>
          <w:tab/>
        </w:r>
        <w:r>
          <w:fldChar w:fldCharType="begin"/>
        </w:r>
        <w:r>
          <w:instrText xml:space="preserve"> PAGEREF _Toc14424 \h </w:instrText>
        </w:r>
        <w:r>
          <w:fldChar w:fldCharType="separate"/>
        </w:r>
        <w:r>
          <w:t>4</w:t>
        </w:r>
        <w:r>
          <w:fldChar w:fldCharType="end"/>
        </w:r>
      </w:hyperlink>
    </w:p>
    <w:p>
      <w:pPr>
        <w:pStyle w:val="TOC1"/>
        <w:tabs>
          <w:tab w:val="right" w:leader="dot" w:pos="8306"/>
        </w:tabs>
      </w:pPr>
      <w:hyperlink w:anchor="_Toc21750" w:history="1">
        <w:r>
          <w:rPr>
            <w:rFonts w:ascii="仿宋" w:eastAsia="仿宋" w:hAnsi="仿宋" w:cs="仿宋" w:hint="eastAsia"/>
            <w:lang w:eastAsia="zh-CN"/>
          </w:rPr>
          <w:t>二、发展规划</w:t>
        </w:r>
        <w:r>
          <w:tab/>
        </w:r>
        <w:r>
          <w:fldChar w:fldCharType="begin"/>
        </w:r>
        <w:r>
          <w:instrText xml:space="preserve"> PAGEREF _Toc21750 \h </w:instrText>
        </w:r>
        <w:r>
          <w:fldChar w:fldCharType="separate"/>
        </w:r>
        <w:r>
          <w:t>6</w:t>
        </w:r>
        <w:r>
          <w:fldChar w:fldCharType="end"/>
        </w:r>
      </w:hyperlink>
    </w:p>
    <w:p>
      <w:pPr>
        <w:pStyle w:val="TOC2"/>
        <w:tabs>
          <w:tab w:val="right" w:leader="dot" w:pos="8306"/>
        </w:tabs>
      </w:pPr>
      <w:hyperlink w:anchor="_Toc18316" w:history="1">
        <w:r>
          <w:rPr>
            <w:rFonts w:ascii="仿宋" w:eastAsia="仿宋" w:hAnsi="仿宋" w:cs="仿宋" w:hint="eastAsia"/>
            <w:lang w:eastAsia="zh-CN"/>
          </w:rPr>
          <w:t>(一)、公司发展规划</w:t>
        </w:r>
        <w:r>
          <w:tab/>
        </w:r>
        <w:r>
          <w:fldChar w:fldCharType="begin"/>
        </w:r>
        <w:r>
          <w:instrText xml:space="preserve"> PAGEREF _Toc18316 \h </w:instrText>
        </w:r>
        <w:r>
          <w:fldChar w:fldCharType="separate"/>
        </w:r>
        <w:r>
          <w:t>6</w:t>
        </w:r>
        <w:r>
          <w:fldChar w:fldCharType="end"/>
        </w:r>
      </w:hyperlink>
    </w:p>
    <w:p>
      <w:pPr>
        <w:pStyle w:val="TOC2"/>
        <w:tabs>
          <w:tab w:val="right" w:leader="dot" w:pos="8306"/>
        </w:tabs>
      </w:pPr>
      <w:hyperlink w:anchor="_Toc31528" w:history="1">
        <w:r>
          <w:rPr>
            <w:rFonts w:ascii="仿宋" w:eastAsia="仿宋" w:hAnsi="仿宋" w:cs="仿宋" w:hint="eastAsia"/>
            <w:lang w:eastAsia="zh-CN"/>
          </w:rPr>
          <w:t>(二)、保障措施</w:t>
        </w:r>
        <w:r>
          <w:tab/>
        </w:r>
        <w:r>
          <w:fldChar w:fldCharType="begin"/>
        </w:r>
        <w:r>
          <w:instrText xml:space="preserve"> PAGEREF _Toc31528 \h </w:instrText>
        </w:r>
        <w:r>
          <w:fldChar w:fldCharType="separate"/>
        </w:r>
        <w:r>
          <w:t>7</w:t>
        </w:r>
        <w:r>
          <w:fldChar w:fldCharType="end"/>
        </w:r>
      </w:hyperlink>
    </w:p>
    <w:p>
      <w:pPr>
        <w:pStyle w:val="TOC1"/>
        <w:tabs>
          <w:tab w:val="right" w:leader="dot" w:pos="8306"/>
        </w:tabs>
      </w:pPr>
      <w:hyperlink w:anchor="_Toc20529" w:history="1">
        <w:r>
          <w:rPr>
            <w:rFonts w:ascii="仿宋" w:eastAsia="仿宋" w:hAnsi="仿宋" w:cs="仿宋" w:hint="eastAsia"/>
            <w:lang w:eastAsia="zh-CN"/>
          </w:rPr>
          <w:t>三、选址分析</w:t>
        </w:r>
        <w:r>
          <w:tab/>
        </w:r>
        <w:r>
          <w:fldChar w:fldCharType="begin"/>
        </w:r>
        <w:r>
          <w:instrText xml:space="preserve"> PAGEREF _Toc20529 \h </w:instrText>
        </w:r>
        <w:r>
          <w:fldChar w:fldCharType="separate"/>
        </w:r>
        <w:r>
          <w:t>12</w:t>
        </w:r>
        <w:r>
          <w:fldChar w:fldCharType="end"/>
        </w:r>
      </w:hyperlink>
    </w:p>
    <w:p>
      <w:pPr>
        <w:pStyle w:val="TOC2"/>
        <w:tabs>
          <w:tab w:val="right" w:leader="dot" w:pos="8306"/>
        </w:tabs>
      </w:pPr>
      <w:hyperlink w:anchor="_Toc2991" w:history="1">
        <w:r>
          <w:rPr>
            <w:rFonts w:ascii="仿宋" w:eastAsia="仿宋" w:hAnsi="仿宋" w:cs="仿宋" w:hint="eastAsia"/>
            <w:lang w:eastAsia="zh-CN"/>
          </w:rPr>
          <w:t>(一)、替硝药物唑项目选址原则</w:t>
        </w:r>
        <w:r>
          <w:tab/>
        </w:r>
        <w:r>
          <w:fldChar w:fldCharType="begin"/>
        </w:r>
        <w:r>
          <w:instrText xml:space="preserve"> PAGEREF _Toc2991 \h </w:instrText>
        </w:r>
        <w:r>
          <w:fldChar w:fldCharType="separate"/>
        </w:r>
        <w:r>
          <w:t>12</w:t>
        </w:r>
        <w:r>
          <w:fldChar w:fldCharType="end"/>
        </w:r>
      </w:hyperlink>
    </w:p>
    <w:p>
      <w:pPr>
        <w:pStyle w:val="TOC2"/>
        <w:tabs>
          <w:tab w:val="right" w:leader="dot" w:pos="8306"/>
        </w:tabs>
      </w:pPr>
      <w:hyperlink w:anchor="_Toc19160" w:history="1">
        <w:r>
          <w:rPr>
            <w:rFonts w:ascii="仿宋" w:eastAsia="仿宋" w:hAnsi="仿宋" w:cs="仿宋" w:hint="eastAsia"/>
            <w:lang w:eastAsia="zh-CN"/>
          </w:rPr>
          <w:t>(二)、建设区基本情况</w:t>
        </w:r>
        <w:r>
          <w:tab/>
        </w:r>
        <w:r>
          <w:fldChar w:fldCharType="begin"/>
        </w:r>
        <w:r>
          <w:instrText xml:space="preserve"> PAGEREF _Toc19160 \h </w:instrText>
        </w:r>
        <w:r>
          <w:fldChar w:fldCharType="separate"/>
        </w:r>
        <w:r>
          <w:t>13</w:t>
        </w:r>
        <w:r>
          <w:fldChar w:fldCharType="end"/>
        </w:r>
      </w:hyperlink>
    </w:p>
    <w:p>
      <w:pPr>
        <w:pStyle w:val="TOC2"/>
        <w:tabs>
          <w:tab w:val="right" w:leader="dot" w:pos="8306"/>
        </w:tabs>
      </w:pPr>
      <w:hyperlink w:anchor="_Toc5154" w:history="1">
        <w:r>
          <w:rPr>
            <w:rFonts w:ascii="仿宋" w:eastAsia="仿宋" w:hAnsi="仿宋" w:cs="仿宋" w:hint="eastAsia"/>
            <w:lang w:eastAsia="zh-CN"/>
          </w:rPr>
          <w:t>(三)、发展目标</w:t>
        </w:r>
        <w:r>
          <w:tab/>
        </w:r>
        <w:r>
          <w:fldChar w:fldCharType="begin"/>
        </w:r>
        <w:r>
          <w:instrText xml:space="preserve"> PAGEREF _Toc5154 \h </w:instrText>
        </w:r>
        <w:r>
          <w:fldChar w:fldCharType="separate"/>
        </w:r>
        <w:r>
          <w:t>14</w:t>
        </w:r>
        <w:r>
          <w:fldChar w:fldCharType="end"/>
        </w:r>
      </w:hyperlink>
    </w:p>
    <w:p>
      <w:pPr>
        <w:pStyle w:val="TOC2"/>
        <w:tabs>
          <w:tab w:val="right" w:leader="dot" w:pos="8306"/>
        </w:tabs>
      </w:pPr>
      <w:hyperlink w:anchor="_Toc20706" w:history="1">
        <w:r>
          <w:rPr>
            <w:rFonts w:ascii="仿宋" w:eastAsia="仿宋" w:hAnsi="仿宋" w:cs="仿宋" w:hint="eastAsia"/>
            <w:lang w:eastAsia="zh-CN"/>
          </w:rPr>
          <w:t>(四)、产业发展方向</w:t>
        </w:r>
        <w:r>
          <w:tab/>
        </w:r>
        <w:r>
          <w:fldChar w:fldCharType="begin"/>
        </w:r>
        <w:r>
          <w:instrText xml:space="preserve"> PAGEREF _Toc20706 \h </w:instrText>
        </w:r>
        <w:r>
          <w:fldChar w:fldCharType="separate"/>
        </w:r>
        <w:r>
          <w:t>15</w:t>
        </w:r>
        <w:r>
          <w:fldChar w:fldCharType="end"/>
        </w:r>
      </w:hyperlink>
    </w:p>
    <w:p>
      <w:pPr>
        <w:pStyle w:val="TOC2"/>
        <w:tabs>
          <w:tab w:val="right" w:leader="dot" w:pos="8306"/>
        </w:tabs>
      </w:pPr>
      <w:hyperlink w:anchor="_Toc2556" w:history="1">
        <w:r>
          <w:rPr>
            <w:rFonts w:ascii="仿宋" w:eastAsia="仿宋" w:hAnsi="仿宋" w:cs="仿宋" w:hint="eastAsia"/>
            <w:lang w:eastAsia="zh-CN"/>
          </w:rPr>
          <w:t>(五)、替硝药物唑项目选址综合评价</w:t>
        </w:r>
        <w:r>
          <w:tab/>
        </w:r>
        <w:r>
          <w:fldChar w:fldCharType="begin"/>
        </w:r>
        <w:r>
          <w:instrText xml:space="preserve"> PAGEREF _Toc2556 \h </w:instrText>
        </w:r>
        <w:r>
          <w:fldChar w:fldCharType="separate"/>
        </w:r>
        <w:r>
          <w:t>16</w:t>
        </w:r>
        <w:r>
          <w:fldChar w:fldCharType="end"/>
        </w:r>
      </w:hyperlink>
    </w:p>
    <w:p>
      <w:pPr>
        <w:pStyle w:val="TOC1"/>
        <w:tabs>
          <w:tab w:val="right" w:leader="dot" w:pos="8306"/>
        </w:tabs>
      </w:pPr>
      <w:hyperlink w:anchor="_Toc9486" w:history="1">
        <w:r>
          <w:rPr>
            <w:rFonts w:ascii="仿宋" w:eastAsia="仿宋" w:hAnsi="仿宋" w:cs="仿宋" w:hint="eastAsia"/>
            <w:lang w:eastAsia="zh-CN"/>
          </w:rPr>
          <w:t>四、公司成立方案</w:t>
        </w:r>
        <w:r>
          <w:tab/>
        </w:r>
        <w:r>
          <w:fldChar w:fldCharType="begin"/>
        </w:r>
        <w:r>
          <w:instrText xml:space="preserve"> PAGEREF _Toc9486 \h </w:instrText>
        </w:r>
        <w:r>
          <w:fldChar w:fldCharType="separate"/>
        </w:r>
        <w:r>
          <w:t>17</w:t>
        </w:r>
        <w:r>
          <w:fldChar w:fldCharType="end"/>
        </w:r>
      </w:hyperlink>
    </w:p>
    <w:p>
      <w:pPr>
        <w:pStyle w:val="TOC2"/>
        <w:tabs>
          <w:tab w:val="right" w:leader="dot" w:pos="8306"/>
        </w:tabs>
      </w:pPr>
      <w:hyperlink w:anchor="_Toc870" w:history="1">
        <w:r>
          <w:rPr>
            <w:rFonts w:ascii="仿宋" w:eastAsia="仿宋" w:hAnsi="仿宋" w:cs="仿宋" w:hint="eastAsia"/>
            <w:lang w:eastAsia="zh-CN"/>
          </w:rPr>
          <w:t>(一)、公司经营宗旨</w:t>
        </w:r>
        <w:r>
          <w:tab/>
        </w:r>
        <w:r>
          <w:fldChar w:fldCharType="begin"/>
        </w:r>
        <w:r>
          <w:instrText xml:space="preserve"> PAGEREF _Toc870 \h </w:instrText>
        </w:r>
        <w:r>
          <w:fldChar w:fldCharType="separate"/>
        </w:r>
        <w:r>
          <w:t>17</w:t>
        </w:r>
        <w:r>
          <w:fldChar w:fldCharType="end"/>
        </w:r>
      </w:hyperlink>
    </w:p>
    <w:p>
      <w:pPr>
        <w:pStyle w:val="TOC2"/>
        <w:tabs>
          <w:tab w:val="right" w:leader="dot" w:pos="8306"/>
        </w:tabs>
      </w:pPr>
      <w:hyperlink w:anchor="_Toc4518" w:history="1">
        <w:r>
          <w:rPr>
            <w:rFonts w:ascii="仿宋" w:eastAsia="仿宋" w:hAnsi="仿宋" w:cs="仿宋" w:hint="eastAsia"/>
            <w:lang w:eastAsia="zh-CN"/>
          </w:rPr>
          <w:t>(二)、公司的目标、主要职责</w:t>
        </w:r>
        <w:r>
          <w:tab/>
        </w:r>
        <w:r>
          <w:fldChar w:fldCharType="begin"/>
        </w:r>
        <w:r>
          <w:instrText xml:space="preserve"> PAGEREF _Toc4518 \h </w:instrText>
        </w:r>
        <w:r>
          <w:fldChar w:fldCharType="separate"/>
        </w:r>
        <w:r>
          <w:t>18</w:t>
        </w:r>
        <w:r>
          <w:fldChar w:fldCharType="end"/>
        </w:r>
      </w:hyperlink>
    </w:p>
    <w:p>
      <w:pPr>
        <w:pStyle w:val="TOC2"/>
        <w:tabs>
          <w:tab w:val="right" w:leader="dot" w:pos="8306"/>
        </w:tabs>
      </w:pPr>
      <w:hyperlink w:anchor="_Toc830" w:history="1">
        <w:r>
          <w:rPr>
            <w:rFonts w:ascii="仿宋" w:eastAsia="仿宋" w:hAnsi="仿宋" w:cs="仿宋" w:hint="eastAsia"/>
            <w:lang w:eastAsia="zh-CN"/>
          </w:rPr>
          <w:t>(三)、公司组建方式</w:t>
        </w:r>
        <w:r>
          <w:tab/>
        </w:r>
        <w:r>
          <w:fldChar w:fldCharType="begin"/>
        </w:r>
        <w:r>
          <w:instrText xml:space="preserve"> PAGEREF _Toc830 \h </w:instrText>
        </w:r>
        <w:r>
          <w:fldChar w:fldCharType="separate"/>
        </w:r>
        <w:r>
          <w:t>21</w:t>
        </w:r>
        <w:r>
          <w:fldChar w:fldCharType="end"/>
        </w:r>
      </w:hyperlink>
    </w:p>
    <w:p>
      <w:pPr>
        <w:pStyle w:val="TOC2"/>
        <w:tabs>
          <w:tab w:val="right" w:leader="dot" w:pos="8306"/>
        </w:tabs>
      </w:pPr>
      <w:hyperlink w:anchor="_Toc20704" w:history="1">
        <w:r>
          <w:rPr>
            <w:rFonts w:ascii="仿宋" w:eastAsia="仿宋" w:hAnsi="仿宋" w:cs="仿宋" w:hint="eastAsia"/>
            <w:lang w:eastAsia="zh-CN"/>
          </w:rPr>
          <w:t>(四)、公司管理体制</w:t>
        </w:r>
        <w:r>
          <w:tab/>
        </w:r>
        <w:r>
          <w:fldChar w:fldCharType="begin"/>
        </w:r>
        <w:r>
          <w:instrText xml:space="preserve"> PAGEREF _Toc20704 \h </w:instrText>
        </w:r>
        <w:r>
          <w:fldChar w:fldCharType="separate"/>
        </w:r>
        <w:r>
          <w:t>21</w:t>
        </w:r>
        <w:r>
          <w:fldChar w:fldCharType="end"/>
        </w:r>
      </w:hyperlink>
    </w:p>
    <w:p>
      <w:pPr>
        <w:pStyle w:val="TOC2"/>
        <w:tabs>
          <w:tab w:val="right" w:leader="dot" w:pos="8306"/>
        </w:tabs>
      </w:pPr>
      <w:hyperlink w:anchor="_Toc23147" w:history="1">
        <w:r>
          <w:rPr>
            <w:rFonts w:ascii="仿宋" w:eastAsia="仿宋" w:hAnsi="仿宋" w:cs="仿宋" w:hint="eastAsia"/>
            <w:lang w:eastAsia="zh-CN"/>
          </w:rPr>
          <w:t>(五)、部门职责及权限</w:t>
        </w:r>
        <w:r>
          <w:tab/>
        </w:r>
        <w:r>
          <w:fldChar w:fldCharType="begin"/>
        </w:r>
        <w:r>
          <w:instrText xml:space="preserve"> PAGEREF _Toc23147 \h </w:instrText>
        </w:r>
        <w:r>
          <w:fldChar w:fldCharType="separate"/>
        </w:r>
        <w:r>
          <w:t>22</w:t>
        </w:r>
        <w:r>
          <w:fldChar w:fldCharType="end"/>
        </w:r>
      </w:hyperlink>
    </w:p>
    <w:p>
      <w:pPr>
        <w:pStyle w:val="TOC2"/>
        <w:tabs>
          <w:tab w:val="right" w:leader="dot" w:pos="8306"/>
        </w:tabs>
      </w:pPr>
      <w:hyperlink w:anchor="_Toc6505" w:history="1">
        <w:r>
          <w:rPr>
            <w:rFonts w:ascii="仿宋" w:eastAsia="仿宋" w:hAnsi="仿宋" w:cs="仿宋" w:hint="eastAsia"/>
            <w:lang w:eastAsia="zh-CN"/>
          </w:rPr>
          <w:t>(六)、核心人员介绍</w:t>
        </w:r>
        <w:r>
          <w:tab/>
        </w:r>
        <w:r>
          <w:fldChar w:fldCharType="begin"/>
        </w:r>
        <w:r>
          <w:instrText xml:space="preserve"> PAGEREF _Toc6505 \h </w:instrText>
        </w:r>
        <w:r>
          <w:fldChar w:fldCharType="separate"/>
        </w:r>
        <w:r>
          <w:t>25</w:t>
        </w:r>
        <w:r>
          <w:fldChar w:fldCharType="end"/>
        </w:r>
      </w:hyperlink>
    </w:p>
    <w:p>
      <w:pPr>
        <w:pStyle w:val="TOC2"/>
        <w:tabs>
          <w:tab w:val="right" w:leader="dot" w:pos="8306"/>
        </w:tabs>
      </w:pPr>
      <w:hyperlink w:anchor="_Toc28863" w:history="1">
        <w:r>
          <w:rPr>
            <w:rFonts w:ascii="仿宋" w:eastAsia="仿宋" w:hAnsi="仿宋" w:cs="仿宋" w:hint="eastAsia"/>
            <w:lang w:eastAsia="zh-CN"/>
          </w:rPr>
          <w:t>(七)、财务会计制度</w:t>
        </w:r>
        <w:r>
          <w:tab/>
        </w:r>
        <w:r>
          <w:fldChar w:fldCharType="begin"/>
        </w:r>
        <w:r>
          <w:instrText xml:space="preserve"> PAGEREF _Toc28863 \h </w:instrText>
        </w:r>
        <w:r>
          <w:fldChar w:fldCharType="separate"/>
        </w:r>
        <w:r>
          <w:t>27</w:t>
        </w:r>
        <w:r>
          <w:fldChar w:fldCharType="end"/>
        </w:r>
      </w:hyperlink>
    </w:p>
    <w:p>
      <w:pPr>
        <w:pStyle w:val="TOC1"/>
        <w:tabs>
          <w:tab w:val="right" w:leader="dot" w:pos="8306"/>
        </w:tabs>
      </w:pPr>
      <w:hyperlink w:anchor="_Toc30780" w:history="1">
        <w:r>
          <w:rPr>
            <w:rFonts w:ascii="仿宋" w:eastAsia="仿宋" w:hAnsi="仿宋" w:cs="仿宋" w:hint="eastAsia"/>
            <w:lang w:eastAsia="zh-CN"/>
          </w:rPr>
          <w:t>五、法人治理</w:t>
        </w:r>
        <w:r>
          <w:tab/>
        </w:r>
        <w:r>
          <w:fldChar w:fldCharType="begin"/>
        </w:r>
        <w:r>
          <w:instrText xml:space="preserve"> PAGEREF _Toc30780 \h </w:instrText>
        </w:r>
        <w:r>
          <w:fldChar w:fldCharType="separate"/>
        </w:r>
        <w:r>
          <w:t>32</w:t>
        </w:r>
        <w:r>
          <w:fldChar w:fldCharType="end"/>
        </w:r>
      </w:hyperlink>
    </w:p>
    <w:p>
      <w:pPr>
        <w:pStyle w:val="TOC2"/>
        <w:tabs>
          <w:tab w:val="right" w:leader="dot" w:pos="8306"/>
        </w:tabs>
      </w:pPr>
      <w:hyperlink w:anchor="_Toc6645" w:history="1">
        <w:r>
          <w:rPr>
            <w:rFonts w:ascii="仿宋" w:eastAsia="仿宋" w:hAnsi="仿宋" w:cs="仿宋" w:hint="eastAsia"/>
            <w:lang w:eastAsia="zh-CN"/>
          </w:rPr>
          <w:t>(一)、股东权利及义务</w:t>
        </w:r>
        <w:r>
          <w:tab/>
        </w:r>
        <w:r>
          <w:fldChar w:fldCharType="begin"/>
        </w:r>
        <w:r>
          <w:instrText xml:space="preserve"> PAGEREF _Toc6645 \h </w:instrText>
        </w:r>
        <w:r>
          <w:fldChar w:fldCharType="separate"/>
        </w:r>
        <w:r>
          <w:t>32</w:t>
        </w:r>
        <w:r>
          <w:fldChar w:fldCharType="end"/>
        </w:r>
      </w:hyperlink>
    </w:p>
    <w:p>
      <w:pPr>
        <w:pStyle w:val="TOC2"/>
        <w:tabs>
          <w:tab w:val="right" w:leader="dot" w:pos="8306"/>
        </w:tabs>
      </w:pPr>
      <w:hyperlink w:anchor="_Toc10797" w:history="1">
        <w:r>
          <w:rPr>
            <w:rFonts w:ascii="仿宋" w:eastAsia="仿宋" w:hAnsi="仿宋" w:cs="仿宋" w:hint="eastAsia"/>
            <w:lang w:eastAsia="zh-CN"/>
          </w:rPr>
          <w:t>(二)、董事</w:t>
        </w:r>
        <w:r>
          <w:tab/>
        </w:r>
        <w:r>
          <w:fldChar w:fldCharType="begin"/>
        </w:r>
        <w:r>
          <w:instrText xml:space="preserve"> PAGEREF _Toc10797 \h </w:instrText>
        </w:r>
        <w:r>
          <w:fldChar w:fldCharType="separate"/>
        </w:r>
        <w:r>
          <w:t>35</w:t>
        </w:r>
        <w:r>
          <w:fldChar w:fldCharType="end"/>
        </w:r>
      </w:hyperlink>
    </w:p>
    <w:p>
      <w:pPr>
        <w:pStyle w:val="TOC2"/>
        <w:tabs>
          <w:tab w:val="right" w:leader="dot" w:pos="8306"/>
        </w:tabs>
      </w:pPr>
      <w:hyperlink w:anchor="_Toc32652" w:history="1">
        <w:r>
          <w:rPr>
            <w:rFonts w:ascii="仿宋" w:eastAsia="仿宋" w:hAnsi="仿宋" w:cs="仿宋" w:hint="eastAsia"/>
            <w:lang w:eastAsia="zh-CN"/>
          </w:rPr>
          <w:t>(三)、高级管理人员</w:t>
        </w:r>
        <w:r>
          <w:tab/>
        </w:r>
        <w:r>
          <w:fldChar w:fldCharType="begin"/>
        </w:r>
        <w:r>
          <w:instrText xml:space="preserve"> PAGEREF _Toc32652 \h </w:instrText>
        </w:r>
        <w:r>
          <w:fldChar w:fldCharType="separate"/>
        </w:r>
        <w:r>
          <w:t>39</w:t>
        </w:r>
        <w:r>
          <w:fldChar w:fldCharType="end"/>
        </w:r>
      </w:hyperlink>
    </w:p>
    <w:p>
      <w:pPr>
        <w:pStyle w:val="TOC2"/>
        <w:tabs>
          <w:tab w:val="right" w:leader="dot" w:pos="8306"/>
        </w:tabs>
      </w:pPr>
      <w:hyperlink w:anchor="_Toc31440" w:history="1">
        <w:r>
          <w:rPr>
            <w:rFonts w:ascii="仿宋" w:eastAsia="仿宋" w:hAnsi="仿宋" w:cs="仿宋" w:hint="eastAsia"/>
            <w:lang w:eastAsia="zh-CN"/>
          </w:rPr>
          <w:t>(四)、监事</w:t>
        </w:r>
        <w:r>
          <w:tab/>
        </w:r>
        <w:r>
          <w:fldChar w:fldCharType="begin"/>
        </w:r>
        <w:r>
          <w:instrText xml:space="preserve"> PAGEREF _Toc31440 \h </w:instrText>
        </w:r>
        <w:r>
          <w:fldChar w:fldCharType="separate"/>
        </w:r>
        <w:r>
          <w:t>41</w:t>
        </w:r>
        <w:r>
          <w:fldChar w:fldCharType="end"/>
        </w:r>
      </w:hyperlink>
    </w:p>
    <w:p>
      <w:pPr>
        <w:pStyle w:val="TOC1"/>
        <w:tabs>
          <w:tab w:val="right" w:leader="dot" w:pos="8306"/>
        </w:tabs>
      </w:pPr>
      <w:hyperlink w:anchor="_Toc11916" w:history="1">
        <w:r>
          <w:rPr>
            <w:rFonts w:ascii="仿宋" w:eastAsia="仿宋" w:hAnsi="仿宋" w:cs="仿宋" w:hint="eastAsia"/>
            <w:lang w:eastAsia="zh-CN"/>
          </w:rPr>
          <w:t>六、环境保护分析</w:t>
        </w:r>
        <w:r>
          <w:tab/>
        </w:r>
        <w:r>
          <w:fldChar w:fldCharType="begin"/>
        </w:r>
        <w:r>
          <w:instrText xml:space="preserve"> PAGEREF _Toc11916 \h </w:instrText>
        </w:r>
        <w:r>
          <w:fldChar w:fldCharType="separate"/>
        </w:r>
        <w:r>
          <w:t>43</w:t>
        </w:r>
        <w:r>
          <w:fldChar w:fldCharType="end"/>
        </w:r>
      </w:hyperlink>
    </w:p>
    <w:p>
      <w:pPr>
        <w:pStyle w:val="TOC2"/>
        <w:tabs>
          <w:tab w:val="right" w:leader="dot" w:pos="8306"/>
        </w:tabs>
      </w:pPr>
      <w:hyperlink w:anchor="_Toc7084" w:history="1">
        <w:r>
          <w:rPr>
            <w:rFonts w:ascii="仿宋" w:eastAsia="仿宋" w:hAnsi="仿宋" w:cs="仿宋" w:hint="eastAsia"/>
            <w:lang w:eastAsia="zh-CN"/>
          </w:rPr>
          <w:t>(一)、编制依据</w:t>
        </w:r>
        <w:r>
          <w:tab/>
        </w:r>
        <w:r>
          <w:fldChar w:fldCharType="begin"/>
        </w:r>
        <w:r>
          <w:instrText xml:space="preserve"> PAGEREF _Toc7084 \h </w:instrText>
        </w:r>
        <w:r>
          <w:fldChar w:fldCharType="separate"/>
        </w:r>
        <w:r>
          <w:t>43</w:t>
        </w:r>
        <w:r>
          <w:fldChar w:fldCharType="end"/>
        </w:r>
      </w:hyperlink>
    </w:p>
    <w:p>
      <w:pPr>
        <w:pStyle w:val="TOC2"/>
        <w:tabs>
          <w:tab w:val="right" w:leader="dot" w:pos="8306"/>
        </w:tabs>
      </w:pPr>
      <w:hyperlink w:anchor="_Toc4227" w:history="1">
        <w:r>
          <w:rPr>
            <w:rFonts w:ascii="仿宋" w:eastAsia="仿宋" w:hAnsi="仿宋" w:cs="仿宋" w:hint="eastAsia"/>
            <w:lang w:eastAsia="zh-CN"/>
          </w:rPr>
          <w:t>(二)、环境影响合理性分析</w:t>
        </w:r>
        <w:r>
          <w:tab/>
        </w:r>
        <w:r>
          <w:fldChar w:fldCharType="begin"/>
        </w:r>
        <w:r>
          <w:instrText xml:space="preserve"> PAGEREF _Toc4227 \h </w:instrText>
        </w:r>
        <w:r>
          <w:fldChar w:fldCharType="separate"/>
        </w:r>
        <w:r>
          <w:t>43</w:t>
        </w:r>
        <w:r>
          <w:fldChar w:fldCharType="end"/>
        </w:r>
      </w:hyperlink>
    </w:p>
    <w:p>
      <w:pPr>
        <w:pStyle w:val="TOC2"/>
        <w:tabs>
          <w:tab w:val="right" w:leader="dot" w:pos="8306"/>
        </w:tabs>
      </w:pPr>
      <w:hyperlink w:anchor="_Toc15822" w:history="1">
        <w:r>
          <w:rPr>
            <w:rFonts w:ascii="仿宋" w:eastAsia="仿宋" w:hAnsi="仿宋" w:cs="仿宋" w:hint="eastAsia"/>
            <w:lang w:eastAsia="zh-CN"/>
          </w:rPr>
          <w:t>(三)、建设期大气环境影响分析</w:t>
        </w:r>
        <w:r>
          <w:tab/>
        </w:r>
        <w:r>
          <w:fldChar w:fldCharType="begin"/>
        </w:r>
        <w:r>
          <w:instrText xml:space="preserve"> PAGEREF _Toc15822 \h </w:instrText>
        </w:r>
        <w:r>
          <w:fldChar w:fldCharType="separate"/>
        </w:r>
        <w:r>
          <w:t>44</w:t>
        </w:r>
        <w:r>
          <w:fldChar w:fldCharType="end"/>
        </w:r>
      </w:hyperlink>
    </w:p>
    <w:p>
      <w:pPr>
        <w:pStyle w:val="TOC2"/>
        <w:tabs>
          <w:tab w:val="right" w:leader="dot" w:pos="8306"/>
        </w:tabs>
      </w:pPr>
      <w:hyperlink w:anchor="_Toc4397" w:history="1">
        <w:r>
          <w:rPr>
            <w:rFonts w:ascii="仿宋" w:eastAsia="仿宋" w:hAnsi="仿宋" w:cs="仿宋" w:hint="eastAsia"/>
            <w:lang w:eastAsia="zh-CN"/>
          </w:rPr>
          <w:t>(四)、建设期水环境影响分析</w:t>
        </w:r>
        <w:r>
          <w:tab/>
        </w:r>
        <w:r>
          <w:fldChar w:fldCharType="begin"/>
        </w:r>
        <w:r>
          <w:instrText xml:space="preserve"> PAGEREF _Toc4397 \h </w:instrText>
        </w:r>
        <w:r>
          <w:fldChar w:fldCharType="separate"/>
        </w:r>
        <w:r>
          <w:t>45</w:t>
        </w:r>
        <w:r>
          <w:fldChar w:fldCharType="end"/>
        </w:r>
      </w:hyperlink>
    </w:p>
    <w:p>
      <w:pPr>
        <w:pStyle w:val="TOC2"/>
        <w:tabs>
          <w:tab w:val="right" w:leader="dot" w:pos="8306"/>
        </w:tabs>
      </w:pPr>
      <w:hyperlink w:anchor="_Toc18750" w:history="1">
        <w:r>
          <w:rPr>
            <w:rFonts w:ascii="仿宋" w:eastAsia="仿宋" w:hAnsi="仿宋" w:cs="仿宋" w:hint="eastAsia"/>
            <w:lang w:eastAsia="zh-CN"/>
          </w:rPr>
          <w:t>(五)、建设期固体废弃物环境影响分析</w:t>
        </w:r>
        <w:r>
          <w:tab/>
        </w:r>
        <w:r>
          <w:fldChar w:fldCharType="begin"/>
        </w:r>
        <w:r>
          <w:instrText xml:space="preserve"> PAGEREF _Toc18750 \h </w:instrText>
        </w:r>
        <w:r>
          <w:fldChar w:fldCharType="separate"/>
        </w:r>
        <w:r>
          <w:t>46</w:t>
        </w:r>
        <w:r>
          <w:fldChar w:fldCharType="end"/>
        </w:r>
      </w:hyperlink>
    </w:p>
    <w:p>
      <w:pPr>
        <w:pStyle w:val="TOC2"/>
        <w:tabs>
          <w:tab w:val="right" w:leader="dot" w:pos="8306"/>
        </w:tabs>
      </w:pPr>
      <w:hyperlink w:anchor="_Toc32428" w:history="1">
        <w:r>
          <w:rPr>
            <w:rFonts w:ascii="仿宋" w:eastAsia="仿宋" w:hAnsi="仿宋" w:cs="仿宋" w:hint="eastAsia"/>
            <w:lang w:eastAsia="zh-CN"/>
          </w:rPr>
          <w:t>(六)、建设期声环境影响分析</w:t>
        </w:r>
        <w:r>
          <w:tab/>
        </w:r>
        <w:r>
          <w:fldChar w:fldCharType="begin"/>
        </w:r>
        <w:r>
          <w:instrText xml:space="preserve"> PAGEREF _Toc32428 \h </w:instrText>
        </w:r>
        <w:r>
          <w:fldChar w:fldCharType="separate"/>
        </w:r>
        <w:r>
          <w:t>47</w:t>
        </w:r>
        <w:r>
          <w:fldChar w:fldCharType="end"/>
        </w:r>
      </w:hyperlink>
    </w:p>
    <w:p>
      <w:pPr>
        <w:pStyle w:val="TOC2"/>
        <w:tabs>
          <w:tab w:val="right" w:leader="dot" w:pos="8306"/>
        </w:tabs>
      </w:pPr>
      <w:hyperlink w:anchor="_Toc10476" w:history="1">
        <w:r>
          <w:rPr>
            <w:rFonts w:ascii="仿宋" w:eastAsia="仿宋" w:hAnsi="仿宋" w:cs="仿宋" w:hint="eastAsia"/>
            <w:lang w:eastAsia="zh-CN"/>
          </w:rPr>
          <w:t>(七)、营运期大气环境影响分析</w:t>
        </w:r>
        <w:r>
          <w:tab/>
        </w:r>
        <w:r>
          <w:fldChar w:fldCharType="begin"/>
        </w:r>
        <w:r>
          <w:instrText xml:space="preserve"> PAGEREF _Toc10476 \h </w:instrText>
        </w:r>
        <w:r>
          <w:fldChar w:fldCharType="separate"/>
        </w:r>
        <w:r>
          <w:t>49</w:t>
        </w:r>
        <w:r>
          <w:fldChar w:fldCharType="end"/>
        </w:r>
      </w:hyperlink>
    </w:p>
    <w:p>
      <w:pPr>
        <w:pStyle w:val="TOC2"/>
        <w:tabs>
          <w:tab w:val="right" w:leader="dot" w:pos="8306"/>
        </w:tabs>
      </w:pPr>
      <w:hyperlink w:anchor="_Toc24639" w:history="1">
        <w:r>
          <w:rPr>
            <w:rFonts w:ascii="仿宋" w:eastAsia="仿宋" w:hAnsi="仿宋" w:cs="仿宋" w:hint="eastAsia"/>
            <w:lang w:eastAsia="zh-CN"/>
          </w:rPr>
          <w:t>(八)、营运期水环境影响分析</w:t>
        </w:r>
        <w:r>
          <w:tab/>
        </w:r>
        <w:r>
          <w:fldChar w:fldCharType="begin"/>
        </w:r>
        <w:r>
          <w:instrText xml:space="preserve"> PAGEREF _Toc24639 \h </w:instrText>
        </w:r>
        <w:r>
          <w:fldChar w:fldCharType="separate"/>
        </w:r>
        <w:r>
          <w:t>50</w:t>
        </w:r>
        <w:r>
          <w:fldChar w:fldCharType="end"/>
        </w:r>
      </w:hyperlink>
    </w:p>
    <w:p>
      <w:pPr>
        <w:pStyle w:val="TOC2"/>
        <w:tabs>
          <w:tab w:val="right" w:leader="dot" w:pos="8306"/>
        </w:tabs>
      </w:pPr>
      <w:hyperlink w:anchor="_Toc5886" w:history="1">
        <w:r>
          <w:rPr>
            <w:rFonts w:ascii="仿宋" w:eastAsia="仿宋" w:hAnsi="仿宋" w:cs="仿宋" w:hint="eastAsia"/>
            <w:lang w:eastAsia="zh-CN"/>
          </w:rPr>
          <w:t>(九)、营运期固体废弃物环境影响分析</w:t>
        </w:r>
        <w:r>
          <w:tab/>
        </w:r>
        <w:r>
          <w:fldChar w:fldCharType="begin"/>
        </w:r>
        <w:r>
          <w:instrText xml:space="preserve"> PAGEREF _Toc5886 \h </w:instrText>
        </w:r>
        <w:r>
          <w:fldChar w:fldCharType="separate"/>
        </w:r>
        <w:r>
          <w:t>51</w:t>
        </w:r>
        <w:r>
          <w:fldChar w:fldCharType="end"/>
        </w:r>
      </w:hyperlink>
    </w:p>
    <w:p>
      <w:pPr>
        <w:pStyle w:val="TOC2"/>
        <w:tabs>
          <w:tab w:val="right" w:leader="dot" w:pos="8306"/>
        </w:tabs>
      </w:pPr>
      <w:hyperlink w:anchor="_Toc8141" w:history="1">
        <w:r>
          <w:rPr>
            <w:rFonts w:ascii="仿宋" w:eastAsia="仿宋" w:hAnsi="仿宋" w:cs="仿宋" w:hint="eastAsia"/>
            <w:lang w:eastAsia="zh-CN"/>
          </w:rPr>
          <w:t>(十)、营运期声环境影响分析</w:t>
        </w:r>
        <w:r>
          <w:tab/>
        </w:r>
        <w:r>
          <w:fldChar w:fldCharType="begin"/>
        </w:r>
        <w:r>
          <w:instrText xml:space="preserve"> PAGEREF _Toc8141 \h </w:instrText>
        </w:r>
        <w:r>
          <w:fldChar w:fldCharType="separate"/>
        </w:r>
        <w:r>
          <w:t>52</w:t>
        </w:r>
        <w:r>
          <w:fldChar w:fldCharType="end"/>
        </w:r>
      </w:hyperlink>
    </w:p>
    <w:p>
      <w:pPr>
        <w:pStyle w:val="TOC2"/>
        <w:tabs>
          <w:tab w:val="right" w:leader="dot" w:pos="8306"/>
        </w:tabs>
      </w:pPr>
      <w:hyperlink w:anchor="_Toc29872" w:history="1">
        <w:r>
          <w:rPr>
            <w:rFonts w:ascii="仿宋" w:eastAsia="仿宋" w:hAnsi="仿宋" w:cs="仿宋" w:hint="eastAsia"/>
            <w:lang w:eastAsia="zh-CN"/>
          </w:rPr>
          <w:t>(十一)、清洁生产</w:t>
        </w:r>
        <w:r>
          <w:tab/>
        </w:r>
        <w:r>
          <w:fldChar w:fldCharType="begin"/>
        </w:r>
        <w:r>
          <w:instrText xml:space="preserve"> PAGEREF _Toc29872 \h </w:instrText>
        </w:r>
        <w:r>
          <w:fldChar w:fldCharType="separate"/>
        </w:r>
        <w:r>
          <w:t>53</w:t>
        </w:r>
        <w:r>
          <w:fldChar w:fldCharType="end"/>
        </w:r>
      </w:hyperlink>
    </w:p>
    <w:p>
      <w:pPr>
        <w:pStyle w:val="TOC2"/>
        <w:tabs>
          <w:tab w:val="right" w:leader="dot" w:pos="8306"/>
        </w:tabs>
      </w:pPr>
      <w:hyperlink w:anchor="_Toc1224" w:history="1">
        <w:r>
          <w:rPr>
            <w:rFonts w:ascii="仿宋" w:eastAsia="仿宋" w:hAnsi="仿宋" w:cs="仿宋" w:hint="eastAsia"/>
            <w:lang w:eastAsia="zh-CN"/>
          </w:rPr>
          <w:t>(十二)、环境管理分析</w:t>
        </w:r>
        <w:r>
          <w:tab/>
        </w:r>
        <w:r>
          <w:fldChar w:fldCharType="begin"/>
        </w:r>
        <w:r>
          <w:instrText xml:space="preserve"> PAGEREF _Toc1224 \h </w:instrText>
        </w:r>
        <w:r>
          <w:fldChar w:fldCharType="separate"/>
        </w:r>
        <w:r>
          <w:t>54</w:t>
        </w:r>
        <w:r>
          <w:fldChar w:fldCharType="end"/>
        </w:r>
      </w:hyperlink>
    </w:p>
    <w:p>
      <w:pPr>
        <w:pStyle w:val="TOC2"/>
        <w:tabs>
          <w:tab w:val="right" w:leader="dot" w:pos="8306"/>
        </w:tabs>
      </w:pPr>
      <w:hyperlink w:anchor="_Toc21032" w:history="1">
        <w:r>
          <w:rPr>
            <w:rFonts w:ascii="仿宋" w:eastAsia="仿宋" w:hAnsi="仿宋" w:cs="仿宋" w:hint="eastAsia"/>
            <w:lang w:eastAsia="zh-CN"/>
          </w:rPr>
          <w:t>(十三)、结论及建议</w:t>
        </w:r>
        <w:r>
          <w:tab/>
        </w:r>
        <w:r>
          <w:fldChar w:fldCharType="begin"/>
        </w:r>
        <w:r>
          <w:instrText xml:space="preserve"> PAGEREF _Toc21032 \h </w:instrText>
        </w:r>
        <w:r>
          <w:fldChar w:fldCharType="separate"/>
        </w:r>
        <w:r>
          <w:t>56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12" w:history="1">
        <w:r>
          <w:rPr>
            <w:rFonts w:ascii="仿宋" w:eastAsia="仿宋" w:hAnsi="仿宋" w:cs="仿宋" w:hint="eastAsia"/>
            <w:lang w:eastAsia="zh-CN"/>
          </w:rPr>
          <w:t>七、投资方案分析</w:t>
        </w:r>
        <w:r>
          <w:tab/>
        </w:r>
        <w:r>
          <w:fldChar w:fldCharType="begin"/>
        </w:r>
        <w:r>
          <w:instrText xml:space="preserve"> PAGEREF _Toc13112 \h </w:instrText>
        </w:r>
        <w:r>
          <w:fldChar w:fldCharType="separate"/>
        </w:r>
        <w:r>
          <w:t>57</w:t>
        </w:r>
        <w:r>
          <w:fldChar w:fldCharType="end"/>
        </w:r>
      </w:hyperlink>
    </w:p>
    <w:p>
      <w:pPr>
        <w:pStyle w:val="TOC2"/>
        <w:tabs>
          <w:tab w:val="right" w:leader="dot" w:pos="8306"/>
        </w:tabs>
      </w:pPr>
      <w:hyperlink w:anchor="_Toc11754" w:history="1">
        <w:r>
          <w:rPr>
            <w:rFonts w:ascii="仿宋" w:eastAsia="仿宋" w:hAnsi="仿宋" w:cs="仿宋" w:hint="eastAsia"/>
            <w:lang w:eastAsia="zh-CN"/>
          </w:rPr>
          <w:t>(一)、编制说明</w:t>
        </w:r>
        <w:r>
          <w:tab/>
        </w:r>
        <w:r>
          <w:fldChar w:fldCharType="begin"/>
        </w:r>
        <w:r>
          <w:instrText xml:space="preserve"> PAGEREF _Toc11754 \h </w:instrText>
        </w:r>
        <w:r>
          <w:fldChar w:fldCharType="separate"/>
        </w:r>
        <w:r>
          <w:t>57</w:t>
        </w:r>
        <w:r>
          <w:fldChar w:fldCharType="end"/>
        </w:r>
      </w:hyperlink>
    </w:p>
    <w:p>
      <w:pPr>
        <w:pStyle w:val="TOC2"/>
        <w:tabs>
          <w:tab w:val="right" w:leader="dot" w:pos="8306"/>
        </w:tabs>
      </w:pPr>
      <w:hyperlink w:anchor="_Toc14305" w:history="1">
        <w:r>
          <w:rPr>
            <w:rFonts w:ascii="仿宋" w:eastAsia="仿宋" w:hAnsi="仿宋" w:cs="仿宋" w:hint="eastAsia"/>
            <w:lang w:eastAsia="zh-CN"/>
          </w:rPr>
          <w:t>(二)、建设投资</w:t>
        </w:r>
        <w:r>
          <w:tab/>
        </w:r>
        <w:r>
          <w:fldChar w:fldCharType="begin"/>
        </w:r>
        <w:r>
          <w:instrText xml:space="preserve"> PAGEREF _Toc14305 \h </w:instrText>
        </w:r>
        <w:r>
          <w:fldChar w:fldCharType="separate"/>
        </w:r>
        <w:r>
          <w:t>57</w:t>
        </w:r>
        <w:r>
          <w:fldChar w:fldCharType="end"/>
        </w:r>
      </w:hyperlink>
    </w:p>
    <w:p>
      <w:pPr>
        <w:pStyle w:val="TOC2"/>
        <w:tabs>
          <w:tab w:val="right" w:leader="dot" w:pos="8306"/>
        </w:tabs>
      </w:pPr>
      <w:hyperlink w:anchor="_Toc28870" w:history="1">
        <w:r>
          <w:rPr>
            <w:rFonts w:ascii="仿宋" w:eastAsia="仿宋" w:hAnsi="仿宋" w:cs="仿宋" w:hint="eastAsia"/>
            <w:lang w:eastAsia="zh-CN"/>
          </w:rPr>
          <w:t>(三)、建设期利息</w:t>
        </w:r>
        <w:r>
          <w:tab/>
        </w:r>
        <w:r>
          <w:fldChar w:fldCharType="begin"/>
        </w:r>
        <w:r>
          <w:instrText xml:space="preserve"> PAGEREF _Toc28870 \h </w:instrText>
        </w:r>
        <w:r>
          <w:fldChar w:fldCharType="separate"/>
        </w:r>
        <w:r>
          <w:t>57</w:t>
        </w:r>
        <w:r>
          <w:fldChar w:fldCharType="end"/>
        </w:r>
      </w:hyperlink>
    </w:p>
    <w:p>
      <w:pPr>
        <w:pStyle w:val="TOC2"/>
        <w:tabs>
          <w:tab w:val="right" w:leader="dot" w:pos="8306"/>
        </w:tabs>
      </w:pPr>
      <w:hyperlink w:anchor="_Toc13032" w:history="1">
        <w:r>
          <w:rPr>
            <w:rFonts w:ascii="仿宋" w:eastAsia="仿宋" w:hAnsi="仿宋" w:cs="仿宋" w:hint="eastAsia"/>
            <w:lang w:eastAsia="zh-CN"/>
          </w:rPr>
          <w:t>(四)、流动资金</w:t>
        </w:r>
        <w:r>
          <w:tab/>
        </w:r>
        <w:r>
          <w:fldChar w:fldCharType="begin"/>
        </w:r>
        <w:r>
          <w:instrText xml:space="preserve"> PAGEREF _Toc13032 \h </w:instrText>
        </w:r>
        <w:r>
          <w:fldChar w:fldCharType="separate"/>
        </w:r>
        <w:r>
          <w:t>58</w:t>
        </w:r>
        <w:r>
          <w:fldChar w:fldCharType="end"/>
        </w:r>
      </w:hyperlink>
    </w:p>
    <w:p>
      <w:pPr>
        <w:pStyle w:val="TOC2"/>
        <w:tabs>
          <w:tab w:val="right" w:leader="dot" w:pos="8306"/>
        </w:tabs>
      </w:pPr>
      <w:hyperlink w:anchor="_Toc4738" w:history="1">
        <w:r>
          <w:rPr>
            <w:rFonts w:ascii="仿宋" w:eastAsia="仿宋" w:hAnsi="仿宋" w:cs="仿宋" w:hint="eastAsia"/>
            <w:lang w:eastAsia="zh-CN"/>
          </w:rPr>
          <w:t>(五)、替硝药物唑项目总投资</w:t>
        </w:r>
        <w:r>
          <w:tab/>
        </w:r>
        <w:r>
          <w:fldChar w:fldCharType="begin"/>
        </w:r>
        <w:r>
          <w:instrText xml:space="preserve"> PAGEREF _Toc4738 \h </w:instrText>
        </w:r>
        <w:r>
          <w:fldChar w:fldCharType="separate"/>
        </w:r>
        <w:r>
          <w:t>58</w:t>
        </w:r>
        <w:r>
          <w:fldChar w:fldCharType="end"/>
        </w:r>
      </w:hyperlink>
    </w:p>
    <w:p>
      <w:pPr>
        <w:pStyle w:val="TOC2"/>
        <w:tabs>
          <w:tab w:val="right" w:leader="dot" w:pos="8306"/>
        </w:tabs>
      </w:pPr>
      <w:hyperlink w:anchor="_Toc31848" w:history="1">
        <w:r>
          <w:rPr>
            <w:rFonts w:ascii="仿宋" w:eastAsia="仿宋" w:hAnsi="仿宋" w:cs="仿宋" w:hint="eastAsia"/>
            <w:lang w:eastAsia="zh-CN"/>
          </w:rPr>
          <w:t>(六)、资金筹措与投资计划</w:t>
        </w:r>
        <w:r>
          <w:tab/>
        </w:r>
        <w:r>
          <w:fldChar w:fldCharType="begin"/>
        </w:r>
        <w:r>
          <w:instrText xml:space="preserve"> PAGEREF _Toc31848 \h </w:instrText>
        </w:r>
        <w:r>
          <w:fldChar w:fldCharType="separate"/>
        </w:r>
        <w:r>
          <w:t>59</w:t>
        </w:r>
        <w:r>
          <w:fldChar w:fldCharType="end"/>
        </w:r>
      </w:hyperlink>
    </w:p>
    <w:p>
      <w:pPr>
        <w:pStyle w:val="TOC1"/>
        <w:tabs>
          <w:tab w:val="right" w:leader="dot" w:pos="8306"/>
        </w:tabs>
      </w:pPr>
      <w:hyperlink w:anchor="_Toc29836" w:history="1">
        <w:r>
          <w:rPr>
            <w:rFonts w:ascii="仿宋" w:eastAsia="仿宋" w:hAnsi="仿宋" w:cs="仿宋" w:hint="eastAsia"/>
            <w:lang w:eastAsia="zh-CN"/>
          </w:rPr>
          <w:t>八、公司组建背景分析</w:t>
        </w:r>
        <w:r>
          <w:tab/>
        </w:r>
        <w:r>
          <w:fldChar w:fldCharType="begin"/>
        </w:r>
        <w:r>
          <w:instrText xml:space="preserve"> PAGEREF _Toc29836 \h </w:instrText>
        </w:r>
        <w:r>
          <w:fldChar w:fldCharType="separate"/>
        </w:r>
        <w:r>
          <w:t>59</w:t>
        </w:r>
        <w:r>
          <w:fldChar w:fldCharType="end"/>
        </w:r>
      </w:hyperlink>
    </w:p>
    <w:p>
      <w:pPr>
        <w:pStyle w:val="TOC2"/>
        <w:tabs>
          <w:tab w:val="right" w:leader="dot" w:pos="8306"/>
        </w:tabs>
      </w:pPr>
      <w:hyperlink w:anchor="_Toc15052" w:history="1">
        <w:r>
          <w:rPr>
            <w:rFonts w:ascii="仿宋" w:eastAsia="仿宋" w:hAnsi="仿宋" w:cs="仿宋" w:hint="eastAsia"/>
            <w:lang w:eastAsia="zh-CN"/>
          </w:rPr>
          <w:t>(一)、替硝药物唑项目背景分析</w:t>
        </w:r>
        <w:r>
          <w:tab/>
        </w:r>
        <w:r>
          <w:fldChar w:fldCharType="begin"/>
        </w:r>
        <w:r>
          <w:instrText xml:space="preserve"> PAGEREF _Toc15052 \h </w:instrText>
        </w:r>
        <w:r>
          <w:fldChar w:fldCharType="separate"/>
        </w:r>
        <w:r>
          <w:t>59</w:t>
        </w:r>
        <w:r>
          <w:fldChar w:fldCharType="end"/>
        </w:r>
      </w:hyperlink>
    </w:p>
    <w:p>
      <w:pPr>
        <w:pStyle w:val="TOC2"/>
        <w:tabs>
          <w:tab w:val="right" w:leader="dot" w:pos="8306"/>
        </w:tabs>
      </w:pPr>
      <w:hyperlink w:anchor="_Toc11123" w:history="1">
        <w:r>
          <w:rPr>
            <w:rFonts w:ascii="仿宋" w:eastAsia="仿宋" w:hAnsi="仿宋" w:cs="仿宋" w:hint="eastAsia"/>
            <w:lang w:eastAsia="zh-CN"/>
          </w:rPr>
          <w:t>(二)、替硝药物唑项目建设必要性分析</w:t>
        </w:r>
        <w:r>
          <w:tab/>
        </w:r>
        <w:r>
          <w:fldChar w:fldCharType="begin"/>
        </w:r>
        <w:r>
          <w:instrText xml:space="preserve"> PAGEREF _Toc11123 \h </w:instrText>
        </w:r>
        <w:r>
          <w:fldChar w:fldCharType="separate"/>
        </w:r>
        <w:r>
          <w:t>60</w:t>
        </w:r>
        <w:r>
          <w:fldChar w:fldCharType="end"/>
        </w:r>
      </w:hyperlink>
    </w:p>
    <w:p>
      <w:pPr>
        <w:pStyle w:val="TOC2"/>
        <w:tabs>
          <w:tab w:val="right" w:leader="dot" w:pos="8306"/>
        </w:tabs>
      </w:pPr>
      <w:hyperlink w:anchor="_Toc24820" w:history="1">
        <w:r>
          <w:rPr>
            <w:rFonts w:ascii="仿宋" w:eastAsia="仿宋" w:hAnsi="仿宋" w:cs="仿宋" w:hint="eastAsia"/>
            <w:lang w:eastAsia="zh-CN"/>
          </w:rPr>
          <w:t>(三)、鼓励中小企业发展</w:t>
        </w:r>
        <w:r>
          <w:tab/>
        </w:r>
        <w:r>
          <w:fldChar w:fldCharType="begin"/>
        </w:r>
        <w:r>
          <w:instrText xml:space="preserve"> PAGEREF _Toc24820 \h </w:instrText>
        </w:r>
        <w:r>
          <w:fldChar w:fldCharType="separate"/>
        </w:r>
        <w:r>
          <w:t>61</w:t>
        </w:r>
        <w:r>
          <w:fldChar w:fldCharType="end"/>
        </w:r>
      </w:hyperlink>
    </w:p>
    <w:p>
      <w:pPr>
        <w:pStyle w:val="TOC2"/>
        <w:tabs>
          <w:tab w:val="right" w:leader="dot" w:pos="8306"/>
        </w:tabs>
      </w:pPr>
      <w:hyperlink w:anchor="_Toc29952" w:history="1">
        <w:r>
          <w:rPr>
            <w:rFonts w:ascii="仿宋" w:eastAsia="仿宋" w:hAnsi="仿宋" w:cs="仿宋" w:hint="eastAsia"/>
            <w:lang w:eastAsia="zh-CN"/>
          </w:rPr>
          <w:t>(四)、宏观经济形势分析</w:t>
        </w:r>
        <w:r>
          <w:tab/>
        </w:r>
        <w:r>
          <w:fldChar w:fldCharType="begin"/>
        </w:r>
        <w:r>
          <w:instrText xml:space="preserve"> PAGEREF _Toc29952 \h </w:instrText>
        </w:r>
        <w:r>
          <w:fldChar w:fldCharType="separate"/>
        </w:r>
        <w:r>
          <w:t>62</w:t>
        </w:r>
        <w:r>
          <w:fldChar w:fldCharType="end"/>
        </w:r>
      </w:hyperlink>
    </w:p>
    <w:p>
      <w:pPr>
        <w:pStyle w:val="TOC1"/>
        <w:tabs>
          <w:tab w:val="right" w:leader="dot" w:pos="8306"/>
        </w:tabs>
      </w:pPr>
      <w:hyperlink w:anchor="_Toc31331" w:history="1">
        <w:r>
          <w:rPr>
            <w:rFonts w:ascii="仿宋" w:eastAsia="仿宋" w:hAnsi="仿宋" w:cs="仿宋" w:hint="eastAsia"/>
            <w:lang w:eastAsia="zh-CN"/>
          </w:rPr>
          <w:t>九、建设进度分析</w:t>
        </w:r>
        <w:r>
          <w:tab/>
        </w:r>
        <w:r>
          <w:fldChar w:fldCharType="begin"/>
        </w:r>
        <w:r>
          <w:instrText xml:space="preserve"> PAGEREF _Toc31331 \h </w:instrText>
        </w:r>
        <w:r>
          <w:fldChar w:fldCharType="separate"/>
        </w:r>
        <w:r>
          <w:t>63</w:t>
        </w:r>
        <w:r>
          <w:fldChar w:fldCharType="end"/>
        </w:r>
      </w:hyperlink>
    </w:p>
    <w:p>
      <w:pPr>
        <w:pStyle w:val="TOC2"/>
        <w:tabs>
          <w:tab w:val="right" w:leader="dot" w:pos="8306"/>
        </w:tabs>
      </w:pPr>
      <w:hyperlink w:anchor="_Toc18456" w:history="1">
        <w:r>
          <w:rPr>
            <w:rFonts w:ascii="仿宋" w:eastAsia="仿宋" w:hAnsi="仿宋" w:cs="仿宋" w:hint="eastAsia"/>
            <w:lang w:eastAsia="zh-CN"/>
          </w:rPr>
          <w:t>(一)、替硝药物唑项目进度安排</w:t>
        </w:r>
        <w:r>
          <w:tab/>
        </w:r>
        <w:r>
          <w:fldChar w:fldCharType="begin"/>
        </w:r>
        <w:r>
          <w:instrText xml:space="preserve"> PAGEREF _Toc18456 \h </w:instrText>
        </w:r>
        <w:r>
          <w:fldChar w:fldCharType="separate"/>
        </w:r>
        <w:r>
          <w:t>63</w:t>
        </w:r>
        <w:r>
          <w:fldChar w:fldCharType="end"/>
        </w:r>
      </w:hyperlink>
    </w:p>
    <w:p>
      <w:pPr>
        <w:pStyle w:val="TOC2"/>
        <w:tabs>
          <w:tab w:val="right" w:leader="dot" w:pos="8306"/>
        </w:tabs>
      </w:pPr>
      <w:hyperlink w:anchor="_Toc7694" w:history="1">
        <w:r>
          <w:rPr>
            <w:rFonts w:ascii="仿宋" w:eastAsia="仿宋" w:hAnsi="仿宋" w:cs="仿宋" w:hint="eastAsia"/>
            <w:lang w:eastAsia="zh-CN"/>
          </w:rPr>
          <w:t>(二)、替硝药物唑项目实施保障措施</w:t>
        </w:r>
        <w:r>
          <w:tab/>
        </w:r>
        <w:r>
          <w:fldChar w:fldCharType="begin"/>
        </w:r>
        <w:r>
          <w:instrText xml:space="preserve"> PAGEREF _Toc7694 \h </w:instrText>
        </w:r>
        <w:r>
          <w:fldChar w:fldCharType="separate"/>
        </w:r>
        <w:r>
          <w:t>64</w:t>
        </w:r>
        <w:r>
          <w:fldChar w:fldCharType="end"/>
        </w:r>
      </w:hyperlink>
    </w:p>
    <w:p>
      <w:pPr>
        <w:pStyle w:val="TOC1"/>
        <w:tabs>
          <w:tab w:val="right" w:leader="dot" w:pos="8306"/>
        </w:tabs>
      </w:pPr>
      <w:hyperlink w:anchor="_Toc5342" w:history="1">
        <w:r>
          <w:rPr>
            <w:rFonts w:ascii="仿宋" w:eastAsia="仿宋" w:hAnsi="仿宋" w:cs="仿宋" w:hint="eastAsia"/>
            <w:lang w:eastAsia="zh-CN"/>
          </w:rPr>
          <w:t>十、替硝药物唑项目经济效益</w:t>
        </w:r>
        <w:r>
          <w:tab/>
        </w:r>
        <w:r>
          <w:fldChar w:fldCharType="begin"/>
        </w:r>
        <w:r>
          <w:instrText xml:space="preserve"> PAGEREF _Toc5342 \h </w:instrText>
        </w:r>
        <w:r>
          <w:fldChar w:fldCharType="separate"/>
        </w:r>
        <w:r>
          <w:t>65</w:t>
        </w:r>
        <w:r>
          <w:fldChar w:fldCharType="end"/>
        </w:r>
      </w:hyperlink>
    </w:p>
    <w:p>
      <w:pPr>
        <w:pStyle w:val="TOC2"/>
        <w:tabs>
          <w:tab w:val="right" w:leader="dot" w:pos="8306"/>
        </w:tabs>
      </w:pPr>
      <w:hyperlink w:anchor="_Toc25737" w:history="1">
        <w:r>
          <w:rPr>
            <w:rFonts w:ascii="仿宋" w:eastAsia="仿宋" w:hAnsi="仿宋" w:cs="仿宋" w:hint="eastAsia"/>
            <w:lang w:eastAsia="zh-CN"/>
          </w:rPr>
          <w:t>(一)、基本假设及基础参数选取</w:t>
        </w:r>
        <w:r>
          <w:tab/>
        </w:r>
        <w:r>
          <w:fldChar w:fldCharType="begin"/>
        </w:r>
        <w:r>
          <w:instrText xml:space="preserve"> PAGEREF _Toc25737 \h </w:instrText>
        </w:r>
        <w:r>
          <w:fldChar w:fldCharType="separate"/>
        </w:r>
        <w:r>
          <w:t>65</w:t>
        </w:r>
        <w:r>
          <w:fldChar w:fldCharType="end"/>
        </w:r>
      </w:hyperlink>
    </w:p>
    <w:p>
      <w:pPr>
        <w:pStyle w:val="TOC2"/>
        <w:tabs>
          <w:tab w:val="right" w:leader="dot" w:pos="8306"/>
        </w:tabs>
      </w:pPr>
      <w:hyperlink w:anchor="_Toc16039" w:history="1">
        <w:r>
          <w:rPr>
            <w:rFonts w:ascii="仿宋" w:eastAsia="仿宋" w:hAnsi="仿宋" w:cs="仿宋" w:hint="eastAsia"/>
            <w:lang w:eastAsia="zh-CN"/>
          </w:rPr>
          <w:t>(二)、经济评价财务测算</w:t>
        </w:r>
        <w:r>
          <w:tab/>
        </w:r>
        <w:r>
          <w:fldChar w:fldCharType="begin"/>
        </w:r>
        <w:r>
          <w:instrText xml:space="preserve"> PAGEREF _Toc16039 \h </w:instrText>
        </w:r>
        <w:r>
          <w:fldChar w:fldCharType="separate"/>
        </w:r>
        <w:r>
          <w:t>66</w:t>
        </w:r>
        <w:r>
          <w:fldChar w:fldCharType="end"/>
        </w:r>
      </w:hyperlink>
    </w:p>
    <w:p>
      <w:pPr>
        <w:pStyle w:val="TOC2"/>
        <w:tabs>
          <w:tab w:val="right" w:leader="dot" w:pos="8306"/>
        </w:tabs>
      </w:pPr>
      <w:hyperlink w:anchor="_Toc25758" w:history="1">
        <w:r>
          <w:rPr>
            <w:rFonts w:ascii="仿宋" w:eastAsia="仿宋" w:hAnsi="仿宋" w:cs="仿宋" w:hint="eastAsia"/>
            <w:lang w:eastAsia="zh-CN"/>
          </w:rPr>
          <w:t>(三)、替硝药物唑项目盈利能力分析</w:t>
        </w:r>
        <w:r>
          <w:tab/>
        </w:r>
        <w:r>
          <w:fldChar w:fldCharType="begin"/>
        </w:r>
        <w:r>
          <w:instrText xml:space="preserve"> PAGEREF _Toc25758 \h </w:instrText>
        </w:r>
        <w:r>
          <w:fldChar w:fldCharType="separate"/>
        </w:r>
        <w:r>
          <w:t>67</w:t>
        </w:r>
        <w:r>
          <w:fldChar w:fldCharType="end"/>
        </w:r>
      </w:hyperlink>
    </w:p>
    <w:p>
      <w:pPr>
        <w:pStyle w:val="TOC2"/>
        <w:tabs>
          <w:tab w:val="right" w:leader="dot" w:pos="8306"/>
        </w:tabs>
      </w:pPr>
      <w:hyperlink w:anchor="_Toc26298" w:history="1">
        <w:r>
          <w:rPr>
            <w:rFonts w:ascii="仿宋" w:eastAsia="仿宋" w:hAnsi="仿宋" w:cs="仿宋" w:hint="eastAsia"/>
            <w:lang w:eastAsia="zh-CN"/>
          </w:rPr>
          <w:t>(四)、财务生存能力分析</w:t>
        </w:r>
        <w:r>
          <w:tab/>
        </w:r>
        <w:r>
          <w:fldChar w:fldCharType="begin"/>
        </w:r>
        <w:r>
          <w:instrText xml:space="preserve"> PAGEREF _Toc26298 \h </w:instrText>
        </w:r>
        <w:r>
          <w:fldChar w:fldCharType="separate"/>
        </w:r>
        <w:r>
          <w:t>69</w:t>
        </w:r>
        <w:r>
          <w:fldChar w:fldCharType="end"/>
        </w:r>
      </w:hyperlink>
    </w:p>
    <w:p>
      <w:pPr>
        <w:pStyle w:val="TOC2"/>
        <w:tabs>
          <w:tab w:val="right" w:leader="dot" w:pos="8306"/>
        </w:tabs>
      </w:pPr>
      <w:hyperlink w:anchor="_Toc4497" w:history="1">
        <w:r>
          <w:rPr>
            <w:rFonts w:ascii="仿宋" w:eastAsia="仿宋" w:hAnsi="仿宋" w:cs="仿宋" w:hint="eastAsia"/>
            <w:lang w:eastAsia="zh-CN"/>
          </w:rPr>
          <w:t>(五)、偿债能力分析</w:t>
        </w:r>
        <w:r>
          <w:tab/>
        </w:r>
        <w:r>
          <w:fldChar w:fldCharType="begin"/>
        </w:r>
        <w:r>
          <w:instrText xml:space="preserve"> PAGEREF _Toc4497 \h </w:instrText>
        </w:r>
        <w:r>
          <w:fldChar w:fldCharType="separate"/>
        </w:r>
        <w:r>
          <w:t>69</w:t>
        </w:r>
        <w:r>
          <w:fldChar w:fldCharType="end"/>
        </w:r>
      </w:hyperlink>
    </w:p>
    <w:p>
      <w:pPr>
        <w:pStyle w:val="TOC2"/>
        <w:tabs>
          <w:tab w:val="right" w:leader="dot" w:pos="8306"/>
        </w:tabs>
      </w:pPr>
      <w:hyperlink w:anchor="_Toc5627" w:history="1">
        <w:r>
          <w:rPr>
            <w:rFonts w:ascii="仿宋" w:eastAsia="仿宋" w:hAnsi="仿宋" w:cs="仿宋" w:hint="eastAsia"/>
            <w:lang w:eastAsia="zh-CN"/>
          </w:rPr>
          <w:t>(六)、经济评价结论</w:t>
        </w:r>
        <w:r>
          <w:tab/>
        </w:r>
        <w:r>
          <w:fldChar w:fldCharType="begin"/>
        </w:r>
        <w:r>
          <w:instrText xml:space="preserve"> PAGEREF _Toc5627 \h </w:instrText>
        </w:r>
        <w:r>
          <w:fldChar w:fldCharType="separate"/>
        </w:r>
        <w:r>
          <w:t>70</w:t>
        </w:r>
        <w:r>
          <w:fldChar w:fldCharType="end"/>
        </w:r>
      </w:hyperlink>
    </w:p>
    <w:p>
      <w:pPr>
        <w:pStyle w:val="TOC1"/>
        <w:tabs>
          <w:tab w:val="right" w:leader="dot" w:pos="8306"/>
        </w:tabs>
      </w:pPr>
      <w:hyperlink w:anchor="_Toc28835" w:history="1">
        <w:r>
          <w:rPr>
            <w:rFonts w:ascii="仿宋" w:eastAsia="仿宋" w:hAnsi="仿宋" w:cs="仿宋" w:hint="eastAsia"/>
            <w:lang w:eastAsia="zh-CN"/>
          </w:rPr>
          <w:t>十一、替硝药物唑项目总结分析</w:t>
        </w:r>
        <w:r>
          <w:tab/>
        </w:r>
        <w:r>
          <w:fldChar w:fldCharType="begin"/>
        </w:r>
        <w:r>
          <w:instrText xml:space="preserve"> PAGEREF _Toc28835 \h </w:instrText>
        </w:r>
        <w:r>
          <w:fldChar w:fldCharType="separate"/>
        </w:r>
        <w:r>
          <w:t>71</w:t>
        </w:r>
        <w:r>
          <w:fldChar w:fldCharType="end"/>
        </w:r>
      </w:hyperlink>
    </w:p>
    <w:p>
      <w:pPr>
        <w:pStyle w:val="TOC1"/>
        <w:tabs>
          <w:tab w:val="right" w:leader="dot" w:pos="8306"/>
        </w:tabs>
      </w:pPr>
      <w:hyperlink w:anchor="_Toc1255" w:history="1">
        <w:r>
          <w:rPr>
            <w:rFonts w:ascii="仿宋" w:eastAsia="仿宋" w:hAnsi="仿宋" w:cs="仿宋" w:hint="eastAsia"/>
            <w:lang w:eastAsia="zh-CN"/>
          </w:rPr>
          <w:t>十二、未来计划和展望</w:t>
        </w:r>
        <w:r>
          <w:tab/>
        </w:r>
        <w:r>
          <w:fldChar w:fldCharType="begin"/>
        </w:r>
        <w:r>
          <w:instrText xml:space="preserve"> PAGEREF _Toc1255 \h </w:instrText>
        </w:r>
        <w:r>
          <w:fldChar w:fldCharType="separate"/>
        </w:r>
        <w:r>
          <w:t>73</w:t>
        </w:r>
        <w:r>
          <w:fldChar w:fldCharType="end"/>
        </w:r>
      </w:hyperlink>
    </w:p>
    <w:p>
      <w:pPr>
        <w:pStyle w:val="TOC2"/>
        <w:tabs>
          <w:tab w:val="right" w:leader="dot" w:pos="8306"/>
        </w:tabs>
      </w:pPr>
      <w:hyperlink w:anchor="_Toc1939" w:history="1">
        <w:r>
          <w:rPr>
            <w:rFonts w:ascii="仿宋" w:eastAsia="仿宋" w:hAnsi="仿宋" w:cs="仿宋" w:hint="eastAsia"/>
            <w:lang w:eastAsia="zh-CN"/>
          </w:rPr>
          <w:t>(一)、公司未来的发展计划</w:t>
        </w:r>
        <w:r>
          <w:tab/>
        </w:r>
        <w:r>
          <w:fldChar w:fldCharType="begin"/>
        </w:r>
        <w:r>
          <w:instrText xml:space="preserve"> PAGEREF _Toc1939 \h </w:instrText>
        </w:r>
        <w:r>
          <w:fldChar w:fldCharType="separate"/>
        </w:r>
        <w:r>
          <w:t>73</w:t>
        </w:r>
        <w:r>
          <w:fldChar w:fldCharType="end"/>
        </w:r>
      </w:hyperlink>
    </w:p>
    <w:p>
      <w:pPr>
        <w:pStyle w:val="TOC2"/>
        <w:tabs>
          <w:tab w:val="right" w:leader="dot" w:pos="8306"/>
        </w:tabs>
      </w:pPr>
      <w:hyperlink w:anchor="_Toc31894" w:history="1">
        <w:r>
          <w:rPr>
            <w:rFonts w:ascii="仿宋" w:eastAsia="仿宋" w:hAnsi="仿宋" w:cs="仿宋" w:hint="eastAsia"/>
            <w:lang w:eastAsia="zh-CN"/>
          </w:rPr>
          <w:t>(二)、长期目标和目标</w:t>
        </w:r>
        <w:r>
          <w:tab/>
        </w:r>
        <w:r>
          <w:fldChar w:fldCharType="begin"/>
        </w:r>
        <w:r>
          <w:instrText xml:space="preserve"> PAGEREF _Toc31894 \h </w:instrText>
        </w:r>
        <w:r>
          <w:fldChar w:fldCharType="separate"/>
        </w:r>
        <w:r>
          <w:t>74</w:t>
        </w:r>
        <w:r>
          <w:fldChar w:fldCharType="end"/>
        </w:r>
      </w:hyperlink>
    </w:p>
    <w:p>
      <w:pPr>
        <w:pStyle w:val="TOC1"/>
        <w:tabs>
          <w:tab w:val="right" w:leader="dot" w:pos="8306"/>
        </w:tabs>
      </w:pPr>
      <w:hyperlink w:anchor="_Toc13351" w:history="1">
        <w:r>
          <w:rPr>
            <w:rFonts w:ascii="仿宋" w:eastAsia="仿宋" w:hAnsi="仿宋" w:cs="仿宋" w:hint="eastAsia"/>
            <w:lang w:eastAsia="zh-CN"/>
          </w:rPr>
          <w:t>十三、法律和合规事项</w:t>
        </w:r>
        <w:r>
          <w:tab/>
        </w:r>
        <w:r>
          <w:fldChar w:fldCharType="begin"/>
        </w:r>
        <w:r>
          <w:instrText xml:space="preserve"> PAGEREF _Toc13351 \h </w:instrText>
        </w:r>
        <w:r>
          <w:fldChar w:fldCharType="separate"/>
        </w:r>
        <w:r>
          <w:t>75</w:t>
        </w:r>
        <w:r>
          <w:fldChar w:fldCharType="end"/>
        </w:r>
      </w:hyperlink>
    </w:p>
    <w:p>
      <w:pPr>
        <w:pStyle w:val="TOC2"/>
        <w:tabs>
          <w:tab w:val="right" w:leader="dot" w:pos="8306"/>
        </w:tabs>
      </w:pPr>
      <w:hyperlink w:anchor="_Toc24728" w:history="1">
        <w:r>
          <w:rPr>
            <w:rFonts w:ascii="仿宋" w:eastAsia="仿宋" w:hAnsi="仿宋" w:cs="仿宋" w:hint="eastAsia"/>
            <w:lang w:eastAsia="zh-CN"/>
          </w:rPr>
          <w:t>(一)、公司注册和法律地位</w:t>
        </w:r>
        <w:r>
          <w:tab/>
        </w:r>
        <w:r>
          <w:fldChar w:fldCharType="begin"/>
        </w:r>
        <w:r>
          <w:instrText xml:space="preserve"> PAGEREF _Toc24728 \h </w:instrText>
        </w:r>
        <w:r>
          <w:fldChar w:fldCharType="separate"/>
        </w:r>
        <w:r>
          <w:t>75</w:t>
        </w:r>
        <w:r>
          <w:fldChar w:fldCharType="end"/>
        </w:r>
      </w:hyperlink>
    </w:p>
    <w:p>
      <w:pPr>
        <w:pStyle w:val="TOC2"/>
        <w:tabs>
          <w:tab w:val="right" w:leader="dot" w:pos="8306"/>
        </w:tabs>
      </w:pPr>
      <w:hyperlink w:anchor="_Toc23815" w:history="1">
        <w:r>
          <w:rPr>
            <w:rFonts w:ascii="仿宋" w:eastAsia="仿宋" w:hAnsi="仿宋" w:cs="仿宋" w:hint="eastAsia"/>
            <w:lang w:eastAsia="zh-CN"/>
          </w:rPr>
          <w:t>(二)、专业许可与许可证</w:t>
        </w:r>
        <w:r>
          <w:tab/>
        </w:r>
        <w:r>
          <w:fldChar w:fldCharType="begin"/>
        </w:r>
        <w:r>
          <w:instrText xml:space="preserve"> PAGEREF _Toc23815 \h </w:instrText>
        </w:r>
        <w:r>
          <w:fldChar w:fldCharType="separate"/>
        </w:r>
        <w:r>
          <w:t>75</w:t>
        </w:r>
        <w:r>
          <w:fldChar w:fldCharType="end"/>
        </w:r>
      </w:hyperlink>
    </w:p>
    <w:p>
      <w:pPr>
        <w:pStyle w:val="TOC2"/>
        <w:tabs>
          <w:tab w:val="right" w:leader="dot" w:pos="8306"/>
        </w:tabs>
      </w:pPr>
      <w:hyperlink w:anchor="_Toc12518" w:history="1">
        <w:r>
          <w:rPr>
            <w:rFonts w:ascii="仿宋" w:eastAsia="仿宋" w:hAnsi="仿宋" w:cs="仿宋" w:hint="eastAsia"/>
            <w:lang w:eastAsia="zh-CN"/>
          </w:rPr>
          <w:t>(三)、知识产权</w:t>
        </w:r>
        <w:r>
          <w:tab/>
        </w:r>
        <w:r>
          <w:fldChar w:fldCharType="begin"/>
        </w:r>
        <w:r>
          <w:instrText xml:space="preserve"> PAGEREF _Toc12518 \h </w:instrText>
        </w:r>
        <w:r>
          <w:fldChar w:fldCharType="separate"/>
        </w:r>
        <w:r>
          <w:t>75</w:t>
        </w:r>
        <w:r>
          <w:fldChar w:fldCharType="end"/>
        </w:r>
      </w:hyperlink>
    </w:p>
    <w:p>
      <w:pPr>
        <w:pStyle w:val="TOC2"/>
        <w:tabs>
          <w:tab w:val="right" w:leader="dot" w:pos="8306"/>
        </w:tabs>
      </w:pPr>
      <w:hyperlink w:anchor="_Toc11891" w:history="1">
        <w:r>
          <w:rPr>
            <w:rFonts w:ascii="仿宋" w:eastAsia="仿宋" w:hAnsi="仿宋" w:cs="仿宋" w:hint="eastAsia"/>
            <w:lang w:eastAsia="zh-CN"/>
          </w:rPr>
          <w:t>(四)、合同与法律义务</w:t>
        </w:r>
        <w:r>
          <w:tab/>
        </w:r>
        <w:r>
          <w:fldChar w:fldCharType="begin"/>
        </w:r>
        <w:r>
          <w:instrText xml:space="preserve"> PAGEREF _Toc11891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0445"/>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8268"/>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一、替硝药物唑行业分析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替硝药物唑行业规模及增长性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替硝药物唑行业代表品牌及对应公司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0779"/>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根据相关机构的最新数据，替硝药物唑行业在未来几年将继续保持增长，预计到2023年，该行业的价值将达到XXX亿美元。这一行业正在经历新的变革，出现了一些明显趋势。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电子商务的崛起对替硝药物唑包装产生了重要影响。\需要具备适应不同销售渠道的特性，以保证产品在运输和在线销售中的完好无损。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总体而言，替硝药物唑包装行业呈现出稳健的年均增长率，约为4-5%。这一增长受到不断变化的消费者偏好、意识提高和不断增长的收入水平的推动。。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4424"/>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替硝药物唑包装行业一直处于稳步增长的轨道，并且未来前景看好。以下是对行业发展及市场前景的分析：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https://d.book118.com/677064004154006042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替硝药物唑相关行业公司成立报告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替硝药物唑相关行业公司成立报告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替硝药物唑相关行业公司成立报告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替硝药物唑相关行业公司成立报告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替硝药物唑相关行业公司成立报告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77064004154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2024-02-09T20:14:00Z</dcterms:created>
  <dcterms:modified xsi:type="dcterms:W3CDTF">2024-02-09T20:14:48Z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6479146307C3418E893338DE834E077D_11</vt:lpwstr>
  </property>
  <property fmtid="{D5CDD505-2E9C-101B-9397-08002B2CF9AE}" pid="3" name="KSOProductBuildVer">
    <vt:lpwstr>2052-12.1.0.16250</vt:lpwstr>
  </property>
</Properties>
</file>