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工业车辆轨道交通车辆配套产品项目规划设计蓝图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57" w:history="1">
        <w:r>
          <w:rPr>
            <w:rFonts w:ascii="仿宋" w:eastAsia="仿宋" w:hAnsi="仿宋" w:cs="仿宋" w:hint="eastAsia"/>
            <w:lang w:eastAsia="zh-CN"/>
          </w:rPr>
          <w:t>概论</w:t>
        </w:r>
        <w:r>
          <w:tab/>
        </w:r>
        <w:r>
          <w:fldChar w:fldCharType="begin"/>
        </w:r>
        <w:r>
          <w:instrText xml:space="preserve"> PAGEREF _Toc5257 \h </w:instrText>
        </w:r>
        <w:r>
          <w:fldChar w:fldCharType="separate"/>
        </w:r>
        <w:r>
          <w:t>3</w:t>
        </w:r>
        <w:r>
          <w:fldChar w:fldCharType="end"/>
        </w:r>
      </w:hyperlink>
    </w:p>
    <w:p>
      <w:pPr>
        <w:pStyle w:val="TOC1"/>
        <w:tabs>
          <w:tab w:val="right" w:leader="dot" w:pos="8306"/>
        </w:tabs>
      </w:pPr>
      <w:hyperlink w:anchor="_Toc13063" w:history="1">
        <w:r>
          <w:rPr>
            <w:rFonts w:ascii="仿宋" w:eastAsia="仿宋" w:hAnsi="仿宋" w:cs="仿宋" w:hint="eastAsia"/>
            <w:lang w:eastAsia="zh-CN"/>
          </w:rPr>
          <w:t>一、工艺说明</w:t>
        </w:r>
        <w:r>
          <w:tab/>
        </w:r>
        <w:r>
          <w:fldChar w:fldCharType="begin"/>
        </w:r>
        <w:r>
          <w:instrText xml:space="preserve"> PAGEREF _Toc13063 \h </w:instrText>
        </w:r>
        <w:r>
          <w:fldChar w:fldCharType="separate"/>
        </w:r>
        <w:r>
          <w:t>3</w:t>
        </w:r>
        <w:r>
          <w:fldChar w:fldCharType="end"/>
        </w:r>
      </w:hyperlink>
    </w:p>
    <w:p>
      <w:pPr>
        <w:pStyle w:val="TOC2"/>
        <w:tabs>
          <w:tab w:val="right" w:leader="dot" w:pos="8306"/>
        </w:tabs>
      </w:pPr>
      <w:hyperlink w:anchor="_Toc13920" w:history="1">
        <w:r>
          <w:rPr>
            <w:rFonts w:ascii="仿宋" w:eastAsia="仿宋" w:hAnsi="仿宋" w:cs="仿宋" w:hint="eastAsia"/>
            <w:lang w:eastAsia="zh-CN"/>
          </w:rPr>
          <w:t>(一)、技术管理特点</w:t>
        </w:r>
        <w:r>
          <w:tab/>
        </w:r>
        <w:r>
          <w:fldChar w:fldCharType="begin"/>
        </w:r>
        <w:r>
          <w:instrText xml:space="preserve"> PAGEREF _Toc13920 \h </w:instrText>
        </w:r>
        <w:r>
          <w:fldChar w:fldCharType="separate"/>
        </w:r>
        <w:r>
          <w:t>3</w:t>
        </w:r>
        <w:r>
          <w:fldChar w:fldCharType="end"/>
        </w:r>
      </w:hyperlink>
    </w:p>
    <w:p>
      <w:pPr>
        <w:pStyle w:val="TOC2"/>
        <w:tabs>
          <w:tab w:val="right" w:leader="dot" w:pos="8306"/>
        </w:tabs>
      </w:pPr>
      <w:hyperlink w:anchor="_Toc12491" w:history="1">
        <w:r>
          <w:rPr>
            <w:rFonts w:ascii="仿宋" w:eastAsia="仿宋" w:hAnsi="仿宋" w:cs="仿宋" w:hint="eastAsia"/>
            <w:lang w:eastAsia="zh-CN"/>
          </w:rPr>
          <w:t>(二)、工业车辆轨道交通车辆配套产品项目工艺技术设计方案</w:t>
        </w:r>
        <w:r>
          <w:tab/>
        </w:r>
        <w:r>
          <w:fldChar w:fldCharType="begin"/>
        </w:r>
        <w:r>
          <w:instrText xml:space="preserve"> PAGEREF _Toc12491 \h </w:instrText>
        </w:r>
        <w:r>
          <w:fldChar w:fldCharType="separate"/>
        </w:r>
        <w:r>
          <w:t>4</w:t>
        </w:r>
        <w:r>
          <w:fldChar w:fldCharType="end"/>
        </w:r>
      </w:hyperlink>
    </w:p>
    <w:p>
      <w:pPr>
        <w:pStyle w:val="TOC2"/>
        <w:tabs>
          <w:tab w:val="right" w:leader="dot" w:pos="8306"/>
        </w:tabs>
      </w:pPr>
      <w:hyperlink w:anchor="_Toc4440" w:history="1">
        <w:r>
          <w:rPr>
            <w:rFonts w:ascii="仿宋" w:eastAsia="仿宋" w:hAnsi="仿宋" w:cs="仿宋" w:hint="eastAsia"/>
            <w:lang w:eastAsia="zh-CN"/>
          </w:rPr>
          <w:t>(三)、设备选型方案</w:t>
        </w:r>
        <w:r>
          <w:tab/>
        </w:r>
        <w:r>
          <w:fldChar w:fldCharType="begin"/>
        </w:r>
        <w:r>
          <w:instrText xml:space="preserve"> PAGEREF _Toc4440 \h </w:instrText>
        </w:r>
        <w:r>
          <w:fldChar w:fldCharType="separate"/>
        </w:r>
        <w:r>
          <w:t>6</w:t>
        </w:r>
        <w:r>
          <w:fldChar w:fldCharType="end"/>
        </w:r>
      </w:hyperlink>
    </w:p>
    <w:p>
      <w:pPr>
        <w:pStyle w:val="TOC1"/>
        <w:tabs>
          <w:tab w:val="right" w:leader="dot" w:pos="8306"/>
        </w:tabs>
      </w:pPr>
      <w:hyperlink w:anchor="_Toc10420" w:history="1">
        <w:r>
          <w:rPr>
            <w:rFonts w:ascii="仿宋" w:eastAsia="仿宋" w:hAnsi="仿宋" w:cs="仿宋" w:hint="eastAsia"/>
            <w:lang w:eastAsia="zh-CN"/>
          </w:rPr>
          <w:t>二、工业车辆轨道交通车辆配套产品项目文档管理</w:t>
        </w:r>
        <w:r>
          <w:tab/>
        </w:r>
        <w:r>
          <w:fldChar w:fldCharType="begin"/>
        </w:r>
        <w:r>
          <w:instrText xml:space="preserve"> PAGEREF _Toc10420 \h </w:instrText>
        </w:r>
        <w:r>
          <w:fldChar w:fldCharType="separate"/>
        </w:r>
        <w:r>
          <w:t>7</w:t>
        </w:r>
        <w:r>
          <w:fldChar w:fldCharType="end"/>
        </w:r>
      </w:hyperlink>
    </w:p>
    <w:p>
      <w:pPr>
        <w:pStyle w:val="TOC2"/>
        <w:tabs>
          <w:tab w:val="right" w:leader="dot" w:pos="8306"/>
        </w:tabs>
      </w:pPr>
      <w:hyperlink w:anchor="_Toc32330" w:history="1">
        <w:r>
          <w:rPr>
            <w:rFonts w:ascii="仿宋" w:eastAsia="仿宋" w:hAnsi="仿宋" w:cs="仿宋" w:hint="eastAsia"/>
            <w:lang w:eastAsia="zh-CN"/>
          </w:rPr>
          <w:t>(一)、文档编制与审查</w:t>
        </w:r>
        <w:r>
          <w:tab/>
        </w:r>
        <w:r>
          <w:fldChar w:fldCharType="begin"/>
        </w:r>
        <w:r>
          <w:instrText xml:space="preserve"> PAGEREF _Toc32330 \h </w:instrText>
        </w:r>
        <w:r>
          <w:fldChar w:fldCharType="separate"/>
        </w:r>
        <w:r>
          <w:t>7</w:t>
        </w:r>
        <w:r>
          <w:fldChar w:fldCharType="end"/>
        </w:r>
      </w:hyperlink>
    </w:p>
    <w:p>
      <w:pPr>
        <w:pStyle w:val="TOC2"/>
        <w:tabs>
          <w:tab w:val="right" w:leader="dot" w:pos="8306"/>
        </w:tabs>
      </w:pPr>
      <w:hyperlink w:anchor="_Toc5753" w:history="1">
        <w:r>
          <w:rPr>
            <w:rFonts w:ascii="仿宋" w:eastAsia="仿宋" w:hAnsi="仿宋" w:cs="仿宋" w:hint="eastAsia"/>
            <w:lang w:eastAsia="zh-CN"/>
          </w:rPr>
          <w:t>(二)、文档发布与分发</w:t>
        </w:r>
        <w:r>
          <w:tab/>
        </w:r>
        <w:r>
          <w:fldChar w:fldCharType="begin"/>
        </w:r>
        <w:r>
          <w:instrText xml:space="preserve"> PAGEREF _Toc5753 \h </w:instrText>
        </w:r>
        <w:r>
          <w:fldChar w:fldCharType="separate"/>
        </w:r>
        <w:r>
          <w:t>9</w:t>
        </w:r>
        <w:r>
          <w:fldChar w:fldCharType="end"/>
        </w:r>
      </w:hyperlink>
    </w:p>
    <w:p>
      <w:pPr>
        <w:pStyle w:val="TOC2"/>
        <w:tabs>
          <w:tab w:val="right" w:leader="dot" w:pos="8306"/>
        </w:tabs>
      </w:pPr>
      <w:hyperlink w:anchor="_Toc32584" w:history="1">
        <w:r>
          <w:rPr>
            <w:rFonts w:ascii="仿宋" w:eastAsia="仿宋" w:hAnsi="仿宋" w:cs="仿宋" w:hint="eastAsia"/>
            <w:lang w:eastAsia="zh-CN"/>
          </w:rPr>
          <w:t>(三)、文档存档与归档</w:t>
        </w:r>
        <w:r>
          <w:tab/>
        </w:r>
        <w:r>
          <w:fldChar w:fldCharType="begin"/>
        </w:r>
        <w:r>
          <w:instrText xml:space="preserve"> PAGEREF _Toc32584 \h </w:instrText>
        </w:r>
        <w:r>
          <w:fldChar w:fldCharType="separate"/>
        </w:r>
        <w:r>
          <w:t>10</w:t>
        </w:r>
        <w:r>
          <w:fldChar w:fldCharType="end"/>
        </w:r>
      </w:hyperlink>
    </w:p>
    <w:p>
      <w:pPr>
        <w:pStyle w:val="TOC1"/>
        <w:tabs>
          <w:tab w:val="right" w:leader="dot" w:pos="8306"/>
        </w:tabs>
      </w:pPr>
      <w:hyperlink w:anchor="_Toc31799" w:history="1">
        <w:r>
          <w:rPr>
            <w:rFonts w:ascii="仿宋" w:eastAsia="仿宋" w:hAnsi="仿宋" w:cs="仿宋" w:hint="eastAsia"/>
            <w:lang w:eastAsia="zh-CN"/>
          </w:rPr>
          <w:t>三、工业车辆轨道交通车辆配套产品项目可持续发展</w:t>
        </w:r>
        <w:r>
          <w:tab/>
        </w:r>
        <w:r>
          <w:fldChar w:fldCharType="begin"/>
        </w:r>
        <w:r>
          <w:instrText xml:space="preserve"> PAGEREF _Toc31799 \h </w:instrText>
        </w:r>
        <w:r>
          <w:fldChar w:fldCharType="separate"/>
        </w:r>
        <w:r>
          <w:t>11</w:t>
        </w:r>
        <w:r>
          <w:fldChar w:fldCharType="end"/>
        </w:r>
      </w:hyperlink>
    </w:p>
    <w:p>
      <w:pPr>
        <w:pStyle w:val="TOC2"/>
        <w:tabs>
          <w:tab w:val="right" w:leader="dot" w:pos="8306"/>
        </w:tabs>
      </w:pPr>
      <w:hyperlink w:anchor="_Toc15623" w:history="1">
        <w:r>
          <w:rPr>
            <w:rFonts w:ascii="仿宋" w:eastAsia="仿宋" w:hAnsi="仿宋" w:cs="仿宋" w:hint="eastAsia"/>
            <w:lang w:eastAsia="zh-CN"/>
          </w:rPr>
          <w:t>(一)、可持续战略与实践</w:t>
        </w:r>
        <w:r>
          <w:tab/>
        </w:r>
        <w:r>
          <w:fldChar w:fldCharType="begin"/>
        </w:r>
        <w:r>
          <w:instrText xml:space="preserve"> PAGEREF _Toc15623 \h </w:instrText>
        </w:r>
        <w:r>
          <w:fldChar w:fldCharType="separate"/>
        </w:r>
        <w:r>
          <w:t>11</w:t>
        </w:r>
        <w:r>
          <w:fldChar w:fldCharType="end"/>
        </w:r>
      </w:hyperlink>
    </w:p>
    <w:p>
      <w:pPr>
        <w:pStyle w:val="TOC2"/>
        <w:tabs>
          <w:tab w:val="right" w:leader="dot" w:pos="8306"/>
        </w:tabs>
      </w:pPr>
      <w:hyperlink w:anchor="_Toc31407" w:history="1">
        <w:r>
          <w:rPr>
            <w:rFonts w:ascii="仿宋" w:eastAsia="仿宋" w:hAnsi="仿宋" w:cs="仿宋" w:hint="eastAsia"/>
            <w:lang w:eastAsia="zh-CN"/>
          </w:rPr>
          <w:t>(二)、环保与社会责任</w:t>
        </w:r>
        <w:r>
          <w:tab/>
        </w:r>
        <w:r>
          <w:fldChar w:fldCharType="begin"/>
        </w:r>
        <w:r>
          <w:instrText xml:space="preserve"> PAGEREF _Toc31407 \h </w:instrText>
        </w:r>
        <w:r>
          <w:fldChar w:fldCharType="separate"/>
        </w:r>
        <w:r>
          <w:t>12</w:t>
        </w:r>
        <w:r>
          <w:fldChar w:fldCharType="end"/>
        </w:r>
      </w:hyperlink>
    </w:p>
    <w:p>
      <w:pPr>
        <w:pStyle w:val="TOC1"/>
        <w:tabs>
          <w:tab w:val="right" w:leader="dot" w:pos="8306"/>
        </w:tabs>
      </w:pPr>
      <w:hyperlink w:anchor="_Toc3227" w:history="1">
        <w:r>
          <w:rPr>
            <w:rFonts w:ascii="仿宋" w:eastAsia="仿宋" w:hAnsi="仿宋" w:cs="仿宋" w:hint="eastAsia"/>
            <w:lang w:eastAsia="zh-CN"/>
          </w:rPr>
          <w:t>四、工业车辆轨道交通车辆配套产品项目概论</w:t>
        </w:r>
        <w:r>
          <w:tab/>
        </w:r>
        <w:r>
          <w:fldChar w:fldCharType="begin"/>
        </w:r>
        <w:r>
          <w:instrText xml:space="preserve"> PAGEREF _Toc3227 \h </w:instrText>
        </w:r>
        <w:r>
          <w:fldChar w:fldCharType="separate"/>
        </w:r>
        <w:r>
          <w:t>13</w:t>
        </w:r>
        <w:r>
          <w:fldChar w:fldCharType="end"/>
        </w:r>
      </w:hyperlink>
    </w:p>
    <w:p>
      <w:pPr>
        <w:pStyle w:val="TOC2"/>
        <w:tabs>
          <w:tab w:val="right" w:leader="dot" w:pos="8306"/>
        </w:tabs>
      </w:pPr>
      <w:hyperlink w:anchor="_Toc21657" w:history="1">
        <w:r>
          <w:rPr>
            <w:rFonts w:ascii="仿宋" w:eastAsia="仿宋" w:hAnsi="仿宋" w:cs="仿宋" w:hint="eastAsia"/>
            <w:lang w:eastAsia="zh-CN"/>
          </w:rPr>
          <w:t>(一)、工业车辆轨道交通车辆配套产品项目概况</w:t>
        </w:r>
        <w:r>
          <w:tab/>
        </w:r>
        <w:r>
          <w:fldChar w:fldCharType="begin"/>
        </w:r>
        <w:r>
          <w:instrText xml:space="preserve"> PAGEREF _Toc21657 \h </w:instrText>
        </w:r>
        <w:r>
          <w:fldChar w:fldCharType="separate"/>
        </w:r>
        <w:r>
          <w:t>13</w:t>
        </w:r>
        <w:r>
          <w:fldChar w:fldCharType="end"/>
        </w:r>
      </w:hyperlink>
    </w:p>
    <w:p>
      <w:pPr>
        <w:pStyle w:val="TOC2"/>
        <w:tabs>
          <w:tab w:val="right" w:leader="dot" w:pos="8306"/>
        </w:tabs>
      </w:pPr>
      <w:hyperlink w:anchor="_Toc10251" w:history="1">
        <w:r>
          <w:rPr>
            <w:rFonts w:ascii="仿宋" w:eastAsia="仿宋" w:hAnsi="仿宋" w:cs="仿宋" w:hint="eastAsia"/>
            <w:lang w:eastAsia="zh-CN"/>
          </w:rPr>
          <w:t>(二)、工业车辆轨道交通车辆配套产品项目目标</w:t>
        </w:r>
        <w:r>
          <w:tab/>
        </w:r>
        <w:r>
          <w:fldChar w:fldCharType="begin"/>
        </w:r>
        <w:r>
          <w:instrText xml:space="preserve"> PAGEREF _Toc10251 \h </w:instrText>
        </w:r>
        <w:r>
          <w:fldChar w:fldCharType="separate"/>
        </w:r>
        <w:r>
          <w:t>15</w:t>
        </w:r>
        <w:r>
          <w:fldChar w:fldCharType="end"/>
        </w:r>
      </w:hyperlink>
    </w:p>
    <w:p>
      <w:pPr>
        <w:pStyle w:val="TOC2"/>
        <w:tabs>
          <w:tab w:val="right" w:leader="dot" w:pos="8306"/>
        </w:tabs>
      </w:pPr>
      <w:hyperlink w:anchor="_Toc32099" w:history="1">
        <w:r>
          <w:rPr>
            <w:rFonts w:ascii="仿宋" w:eastAsia="仿宋" w:hAnsi="仿宋" w:cs="仿宋" w:hint="eastAsia"/>
            <w:lang w:eastAsia="zh-CN"/>
          </w:rPr>
          <w:t>(三)、工业车辆轨道交通车辆配套产品项目提出的理由</w:t>
        </w:r>
        <w:r>
          <w:tab/>
        </w:r>
        <w:r>
          <w:fldChar w:fldCharType="begin"/>
        </w:r>
        <w:r>
          <w:instrText xml:space="preserve"> PAGEREF _Toc32099 \h </w:instrText>
        </w:r>
        <w:r>
          <w:fldChar w:fldCharType="separate"/>
        </w:r>
        <w:r>
          <w:t>16</w:t>
        </w:r>
        <w:r>
          <w:fldChar w:fldCharType="end"/>
        </w:r>
      </w:hyperlink>
    </w:p>
    <w:p>
      <w:pPr>
        <w:pStyle w:val="TOC2"/>
        <w:tabs>
          <w:tab w:val="right" w:leader="dot" w:pos="8306"/>
        </w:tabs>
      </w:pPr>
      <w:hyperlink w:anchor="_Toc22660" w:history="1">
        <w:r>
          <w:rPr>
            <w:rFonts w:ascii="仿宋" w:eastAsia="仿宋" w:hAnsi="仿宋" w:cs="仿宋" w:hint="eastAsia"/>
            <w:lang w:eastAsia="zh-CN"/>
          </w:rPr>
          <w:t>(四)、工业车辆轨道交通车辆配套产品项目意义</w:t>
        </w:r>
        <w:r>
          <w:tab/>
        </w:r>
        <w:r>
          <w:fldChar w:fldCharType="begin"/>
        </w:r>
        <w:r>
          <w:instrText xml:space="preserve"> PAGEREF _Toc22660 \h </w:instrText>
        </w:r>
        <w:r>
          <w:fldChar w:fldCharType="separate"/>
        </w:r>
        <w:r>
          <w:t>18</w:t>
        </w:r>
        <w:r>
          <w:fldChar w:fldCharType="end"/>
        </w:r>
      </w:hyperlink>
    </w:p>
    <w:p>
      <w:pPr>
        <w:pStyle w:val="TOC2"/>
        <w:tabs>
          <w:tab w:val="right" w:leader="dot" w:pos="8306"/>
        </w:tabs>
      </w:pPr>
      <w:hyperlink w:anchor="_Toc5908" w:history="1">
        <w:r>
          <w:rPr>
            <w:rFonts w:ascii="仿宋" w:eastAsia="仿宋" w:hAnsi="仿宋" w:cs="仿宋" w:hint="eastAsia"/>
            <w:lang w:eastAsia="zh-CN"/>
          </w:rPr>
          <w:t>(五)、工业车辆轨道交通车辆配套产品项目背景</w:t>
        </w:r>
        <w:r>
          <w:tab/>
        </w:r>
        <w:r>
          <w:fldChar w:fldCharType="begin"/>
        </w:r>
        <w:r>
          <w:instrText xml:space="preserve"> PAGEREF _Toc5908 \h </w:instrText>
        </w:r>
        <w:r>
          <w:fldChar w:fldCharType="separate"/>
        </w:r>
        <w:r>
          <w:t>19</w:t>
        </w:r>
        <w:r>
          <w:fldChar w:fldCharType="end"/>
        </w:r>
      </w:hyperlink>
    </w:p>
    <w:p>
      <w:pPr>
        <w:pStyle w:val="TOC1"/>
        <w:tabs>
          <w:tab w:val="right" w:leader="dot" w:pos="8306"/>
        </w:tabs>
      </w:pPr>
      <w:hyperlink w:anchor="_Toc1851" w:history="1">
        <w:r>
          <w:rPr>
            <w:rFonts w:ascii="仿宋" w:eastAsia="仿宋" w:hAnsi="仿宋" w:cs="仿宋" w:hint="eastAsia"/>
            <w:lang w:eastAsia="zh-CN"/>
          </w:rPr>
          <w:t>五、工业车辆轨道交通车辆配套产品项目土建工程</w:t>
        </w:r>
        <w:r>
          <w:tab/>
        </w:r>
        <w:r>
          <w:fldChar w:fldCharType="begin"/>
        </w:r>
        <w:r>
          <w:instrText xml:space="preserve"> PAGEREF _Toc1851 \h </w:instrText>
        </w:r>
        <w:r>
          <w:fldChar w:fldCharType="separate"/>
        </w:r>
        <w:r>
          <w:t>20</w:t>
        </w:r>
        <w:r>
          <w:fldChar w:fldCharType="end"/>
        </w:r>
      </w:hyperlink>
    </w:p>
    <w:p>
      <w:pPr>
        <w:pStyle w:val="TOC2"/>
        <w:tabs>
          <w:tab w:val="right" w:leader="dot" w:pos="8306"/>
        </w:tabs>
      </w:pPr>
      <w:hyperlink w:anchor="_Toc8241" w:history="1">
        <w:r>
          <w:rPr>
            <w:rFonts w:ascii="仿宋" w:eastAsia="仿宋" w:hAnsi="仿宋" w:cs="仿宋" w:hint="eastAsia"/>
            <w:lang w:eastAsia="zh-CN"/>
          </w:rPr>
          <w:t>(一)、建筑工程设计原则</w:t>
        </w:r>
        <w:r>
          <w:tab/>
        </w:r>
        <w:r>
          <w:fldChar w:fldCharType="begin"/>
        </w:r>
        <w:r>
          <w:instrText xml:space="preserve"> PAGEREF _Toc8241 \h </w:instrText>
        </w:r>
        <w:r>
          <w:fldChar w:fldCharType="separate"/>
        </w:r>
        <w:r>
          <w:t>20</w:t>
        </w:r>
        <w:r>
          <w:fldChar w:fldCharType="end"/>
        </w:r>
      </w:hyperlink>
    </w:p>
    <w:p>
      <w:pPr>
        <w:pStyle w:val="TOC2"/>
        <w:tabs>
          <w:tab w:val="right" w:leader="dot" w:pos="8306"/>
        </w:tabs>
      </w:pPr>
      <w:hyperlink w:anchor="_Toc4665" w:history="1">
        <w:r>
          <w:rPr>
            <w:rFonts w:ascii="仿宋" w:eastAsia="仿宋" w:hAnsi="仿宋" w:cs="仿宋" w:hint="eastAsia"/>
            <w:lang w:eastAsia="zh-CN"/>
          </w:rPr>
          <w:t>(二)、土建工程设计年限及安全等级</w:t>
        </w:r>
        <w:r>
          <w:tab/>
        </w:r>
        <w:r>
          <w:fldChar w:fldCharType="begin"/>
        </w:r>
        <w:r>
          <w:instrText xml:space="preserve"> PAGEREF _Toc4665 \h </w:instrText>
        </w:r>
        <w:r>
          <w:fldChar w:fldCharType="separate"/>
        </w:r>
        <w:r>
          <w:t>22</w:t>
        </w:r>
        <w:r>
          <w:fldChar w:fldCharType="end"/>
        </w:r>
      </w:hyperlink>
    </w:p>
    <w:p>
      <w:pPr>
        <w:pStyle w:val="TOC2"/>
        <w:tabs>
          <w:tab w:val="right" w:leader="dot" w:pos="8306"/>
        </w:tabs>
      </w:pPr>
      <w:hyperlink w:anchor="_Toc22994" w:history="1">
        <w:r>
          <w:rPr>
            <w:rFonts w:ascii="仿宋" w:eastAsia="仿宋" w:hAnsi="仿宋" w:cs="仿宋" w:hint="eastAsia"/>
            <w:lang w:eastAsia="zh-CN"/>
          </w:rPr>
          <w:t>(三)、建筑工程设计总体要求</w:t>
        </w:r>
        <w:r>
          <w:tab/>
        </w:r>
        <w:r>
          <w:fldChar w:fldCharType="begin"/>
        </w:r>
        <w:r>
          <w:instrText xml:space="preserve"> PAGEREF _Toc22994 \h </w:instrText>
        </w:r>
        <w:r>
          <w:fldChar w:fldCharType="separate"/>
        </w:r>
        <w:r>
          <w:t>23</w:t>
        </w:r>
        <w:r>
          <w:fldChar w:fldCharType="end"/>
        </w:r>
      </w:hyperlink>
    </w:p>
    <w:p>
      <w:pPr>
        <w:pStyle w:val="TOC2"/>
        <w:tabs>
          <w:tab w:val="right" w:leader="dot" w:pos="8306"/>
        </w:tabs>
      </w:pPr>
      <w:hyperlink w:anchor="_Toc27813" w:history="1">
        <w:r>
          <w:rPr>
            <w:rFonts w:ascii="仿宋" w:eastAsia="仿宋" w:hAnsi="仿宋" w:cs="仿宋" w:hint="eastAsia"/>
            <w:lang w:eastAsia="zh-CN"/>
          </w:rPr>
          <w:t>(四)、土建工程建设指标</w:t>
        </w:r>
        <w:r>
          <w:tab/>
        </w:r>
        <w:r>
          <w:fldChar w:fldCharType="begin"/>
        </w:r>
        <w:r>
          <w:instrText xml:space="preserve"> PAGEREF _Toc27813 \h </w:instrText>
        </w:r>
        <w:r>
          <w:fldChar w:fldCharType="separate"/>
        </w:r>
        <w:r>
          <w:t>24</w:t>
        </w:r>
        <w:r>
          <w:fldChar w:fldCharType="end"/>
        </w:r>
      </w:hyperlink>
    </w:p>
    <w:p>
      <w:pPr>
        <w:pStyle w:val="TOC1"/>
        <w:tabs>
          <w:tab w:val="right" w:leader="dot" w:pos="8306"/>
        </w:tabs>
      </w:pPr>
      <w:hyperlink w:anchor="_Toc28486" w:history="1">
        <w:r>
          <w:rPr>
            <w:rFonts w:ascii="仿宋" w:eastAsia="仿宋" w:hAnsi="仿宋" w:cs="仿宋" w:hint="eastAsia"/>
            <w:lang w:eastAsia="zh-CN"/>
          </w:rPr>
          <w:t>六、工业车辆轨道交通车辆配套产品项目建设单位说明</w:t>
        </w:r>
        <w:r>
          <w:tab/>
        </w:r>
        <w:r>
          <w:fldChar w:fldCharType="begin"/>
        </w:r>
        <w:r>
          <w:instrText xml:space="preserve"> PAGEREF _Toc28486 \h </w:instrText>
        </w:r>
        <w:r>
          <w:fldChar w:fldCharType="separate"/>
        </w:r>
        <w:r>
          <w:t>24</w:t>
        </w:r>
        <w:r>
          <w:fldChar w:fldCharType="end"/>
        </w:r>
      </w:hyperlink>
    </w:p>
    <w:p>
      <w:pPr>
        <w:pStyle w:val="TOC2"/>
        <w:tabs>
          <w:tab w:val="right" w:leader="dot" w:pos="8306"/>
        </w:tabs>
      </w:pPr>
      <w:hyperlink w:anchor="_Toc3658" w:history="1">
        <w:r>
          <w:rPr>
            <w:rFonts w:ascii="仿宋" w:eastAsia="仿宋" w:hAnsi="仿宋" w:cs="仿宋" w:hint="eastAsia"/>
            <w:lang w:eastAsia="zh-CN"/>
          </w:rPr>
          <w:t>(一)、工业车辆轨道交通车辆配套产品项目承办单位基本情况</w:t>
        </w:r>
        <w:r>
          <w:tab/>
        </w:r>
        <w:r>
          <w:fldChar w:fldCharType="begin"/>
        </w:r>
        <w:r>
          <w:instrText xml:space="preserve"> PAGEREF _Toc3658 \h </w:instrText>
        </w:r>
        <w:r>
          <w:fldChar w:fldCharType="separate"/>
        </w:r>
        <w:r>
          <w:t>24</w:t>
        </w:r>
        <w:r>
          <w:fldChar w:fldCharType="end"/>
        </w:r>
      </w:hyperlink>
    </w:p>
    <w:p>
      <w:pPr>
        <w:pStyle w:val="TOC2"/>
        <w:tabs>
          <w:tab w:val="right" w:leader="dot" w:pos="8306"/>
        </w:tabs>
      </w:pPr>
      <w:hyperlink w:anchor="_Toc29688" w:history="1">
        <w:r>
          <w:rPr>
            <w:rFonts w:ascii="仿宋" w:eastAsia="仿宋" w:hAnsi="仿宋" w:cs="仿宋" w:hint="eastAsia"/>
            <w:lang w:eastAsia="zh-CN"/>
          </w:rPr>
          <w:t>(二)、公司经济效益分析</w:t>
        </w:r>
        <w:r>
          <w:tab/>
        </w:r>
        <w:r>
          <w:fldChar w:fldCharType="begin"/>
        </w:r>
        <w:r>
          <w:instrText xml:space="preserve"> PAGEREF _Toc29688 \h </w:instrText>
        </w:r>
        <w:r>
          <w:fldChar w:fldCharType="separate"/>
        </w:r>
        <w:r>
          <w:t>25</w:t>
        </w:r>
        <w:r>
          <w:fldChar w:fldCharType="end"/>
        </w:r>
      </w:hyperlink>
    </w:p>
    <w:p>
      <w:pPr>
        <w:pStyle w:val="TOC1"/>
        <w:tabs>
          <w:tab w:val="right" w:leader="dot" w:pos="8306"/>
        </w:tabs>
      </w:pPr>
      <w:hyperlink w:anchor="_Toc5230" w:history="1">
        <w:r>
          <w:rPr>
            <w:rFonts w:ascii="仿宋" w:eastAsia="仿宋" w:hAnsi="仿宋" w:cs="仿宋" w:hint="eastAsia"/>
            <w:lang w:eastAsia="zh-CN"/>
          </w:rPr>
          <w:t>七、工业车辆轨道交通车辆配套产品项目技术管理</w:t>
        </w:r>
        <w:r>
          <w:tab/>
        </w:r>
        <w:r>
          <w:fldChar w:fldCharType="begin"/>
        </w:r>
        <w:r>
          <w:instrText xml:space="preserve"> PAGEREF _Toc5230 \h </w:instrText>
        </w:r>
        <w:r>
          <w:fldChar w:fldCharType="separate"/>
        </w:r>
        <w:r>
          <w:t>26</w:t>
        </w:r>
        <w:r>
          <w:fldChar w:fldCharType="end"/>
        </w:r>
      </w:hyperlink>
    </w:p>
    <w:p>
      <w:pPr>
        <w:pStyle w:val="TOC2"/>
        <w:tabs>
          <w:tab w:val="right" w:leader="dot" w:pos="8306"/>
        </w:tabs>
      </w:pPr>
      <w:hyperlink w:anchor="_Toc12668" w:history="1">
        <w:r>
          <w:rPr>
            <w:rFonts w:ascii="仿宋" w:eastAsia="仿宋" w:hAnsi="仿宋" w:cs="仿宋" w:hint="eastAsia"/>
            <w:lang w:eastAsia="zh-CN"/>
          </w:rPr>
          <w:t>(一)、技术方案选用方向</w:t>
        </w:r>
        <w:r>
          <w:tab/>
        </w:r>
        <w:r>
          <w:fldChar w:fldCharType="begin"/>
        </w:r>
        <w:r>
          <w:instrText xml:space="preserve"> PAGEREF _Toc12668 \h </w:instrText>
        </w:r>
        <w:r>
          <w:fldChar w:fldCharType="separate"/>
        </w:r>
        <w:r>
          <w:t>26</w:t>
        </w:r>
        <w:r>
          <w:fldChar w:fldCharType="end"/>
        </w:r>
      </w:hyperlink>
    </w:p>
    <w:p>
      <w:pPr>
        <w:pStyle w:val="TOC2"/>
        <w:tabs>
          <w:tab w:val="right" w:leader="dot" w:pos="8306"/>
        </w:tabs>
      </w:pPr>
      <w:hyperlink w:anchor="_Toc17969" w:history="1">
        <w:r>
          <w:rPr>
            <w:rFonts w:ascii="仿宋" w:eastAsia="仿宋" w:hAnsi="仿宋" w:cs="仿宋" w:hint="eastAsia"/>
            <w:lang w:eastAsia="zh-CN"/>
          </w:rPr>
          <w:t>(二)、工艺技术方案选用原则</w:t>
        </w:r>
        <w:r>
          <w:tab/>
        </w:r>
        <w:r>
          <w:fldChar w:fldCharType="begin"/>
        </w:r>
        <w:r>
          <w:instrText xml:space="preserve"> PAGEREF _Toc17969 \h </w:instrText>
        </w:r>
        <w:r>
          <w:fldChar w:fldCharType="separate"/>
        </w:r>
        <w:r>
          <w:t>28</w:t>
        </w:r>
        <w:r>
          <w:fldChar w:fldCharType="end"/>
        </w:r>
      </w:hyperlink>
    </w:p>
    <w:p>
      <w:pPr>
        <w:pStyle w:val="TOC2"/>
        <w:tabs>
          <w:tab w:val="right" w:leader="dot" w:pos="8306"/>
        </w:tabs>
      </w:pPr>
      <w:hyperlink w:anchor="_Toc20195" w:history="1">
        <w:r>
          <w:rPr>
            <w:rFonts w:ascii="仿宋" w:eastAsia="仿宋" w:hAnsi="仿宋" w:cs="仿宋" w:hint="eastAsia"/>
            <w:lang w:eastAsia="zh-CN"/>
          </w:rPr>
          <w:t>(三)、工艺技术方案要求</w:t>
        </w:r>
        <w:r>
          <w:tab/>
        </w:r>
        <w:r>
          <w:fldChar w:fldCharType="begin"/>
        </w:r>
        <w:r>
          <w:instrText xml:space="preserve"> PAGEREF _Toc20195 \h </w:instrText>
        </w:r>
        <w:r>
          <w:fldChar w:fldCharType="separate"/>
        </w:r>
        <w:r>
          <w:t>30</w:t>
        </w:r>
        <w:r>
          <w:fldChar w:fldCharType="end"/>
        </w:r>
      </w:hyperlink>
    </w:p>
    <w:p>
      <w:pPr>
        <w:pStyle w:val="TOC1"/>
        <w:tabs>
          <w:tab w:val="right" w:leader="dot" w:pos="8306"/>
        </w:tabs>
      </w:pPr>
      <w:hyperlink w:anchor="_Toc267" w:history="1">
        <w:r>
          <w:rPr>
            <w:rFonts w:ascii="仿宋" w:eastAsia="仿宋" w:hAnsi="仿宋" w:cs="仿宋" w:hint="eastAsia"/>
            <w:lang w:eastAsia="zh-CN"/>
          </w:rPr>
          <w:t>八、工业车辆轨道交通车辆配套产品项目环境影响分析</w:t>
        </w:r>
        <w:r>
          <w:tab/>
        </w:r>
        <w:r>
          <w:fldChar w:fldCharType="begin"/>
        </w:r>
        <w:r>
          <w:instrText xml:space="preserve"> PAGEREF _Toc267 \h </w:instrText>
        </w:r>
        <w:r>
          <w:fldChar w:fldCharType="separate"/>
        </w:r>
        <w:r>
          <w:t>32</w:t>
        </w:r>
        <w:r>
          <w:fldChar w:fldCharType="end"/>
        </w:r>
      </w:hyperlink>
    </w:p>
    <w:p>
      <w:pPr>
        <w:pStyle w:val="TOC2"/>
        <w:tabs>
          <w:tab w:val="right" w:leader="dot" w:pos="8306"/>
        </w:tabs>
      </w:pPr>
      <w:hyperlink w:anchor="_Toc25542" w:history="1">
        <w:r>
          <w:rPr>
            <w:rFonts w:ascii="仿宋" w:eastAsia="仿宋" w:hAnsi="仿宋" w:cs="仿宋" w:hint="eastAsia"/>
            <w:lang w:eastAsia="zh-CN"/>
          </w:rPr>
          <w:t>(一)、建设区域环境质量现状</w:t>
        </w:r>
        <w:r>
          <w:tab/>
        </w:r>
        <w:r>
          <w:fldChar w:fldCharType="begin"/>
        </w:r>
        <w:r>
          <w:instrText xml:space="preserve"> PAGEREF _Toc25542 \h </w:instrText>
        </w:r>
        <w:r>
          <w:fldChar w:fldCharType="separate"/>
        </w:r>
        <w:r>
          <w:t>32</w:t>
        </w:r>
        <w:r>
          <w:fldChar w:fldCharType="end"/>
        </w:r>
      </w:hyperlink>
    </w:p>
    <w:p>
      <w:pPr>
        <w:pStyle w:val="TOC2"/>
        <w:tabs>
          <w:tab w:val="right" w:leader="dot" w:pos="8306"/>
        </w:tabs>
      </w:pPr>
      <w:hyperlink w:anchor="_Toc30250" w:history="1">
        <w:r>
          <w:rPr>
            <w:rFonts w:ascii="仿宋" w:eastAsia="仿宋" w:hAnsi="仿宋" w:cs="仿宋" w:hint="eastAsia"/>
            <w:lang w:eastAsia="zh-CN"/>
          </w:rPr>
          <w:t>(二)、建设期环境保护</w:t>
        </w:r>
        <w:r>
          <w:tab/>
        </w:r>
        <w:r>
          <w:fldChar w:fldCharType="begin"/>
        </w:r>
        <w:r>
          <w:instrText xml:space="preserve"> PAGEREF _Toc30250 \h </w:instrText>
        </w:r>
        <w:r>
          <w:fldChar w:fldCharType="separate"/>
        </w:r>
        <w:r>
          <w:t>34</w:t>
        </w:r>
        <w:r>
          <w:fldChar w:fldCharType="end"/>
        </w:r>
      </w:hyperlink>
    </w:p>
    <w:p>
      <w:pPr>
        <w:pStyle w:val="TOC2"/>
        <w:tabs>
          <w:tab w:val="right" w:leader="dot" w:pos="8306"/>
        </w:tabs>
      </w:pPr>
      <w:hyperlink w:anchor="_Toc23729" w:history="1">
        <w:r>
          <w:rPr>
            <w:rFonts w:ascii="仿宋" w:eastAsia="仿宋" w:hAnsi="仿宋" w:cs="仿宋" w:hint="eastAsia"/>
            <w:lang w:eastAsia="zh-CN"/>
          </w:rPr>
          <w:t>(三)、运营期环境保护</w:t>
        </w:r>
        <w:r>
          <w:tab/>
        </w:r>
        <w:r>
          <w:fldChar w:fldCharType="begin"/>
        </w:r>
        <w:r>
          <w:instrText xml:space="preserve"> PAGEREF _Toc23729 \h </w:instrText>
        </w:r>
        <w:r>
          <w:fldChar w:fldCharType="separate"/>
        </w:r>
        <w:r>
          <w:t>35</w:t>
        </w:r>
        <w:r>
          <w:fldChar w:fldCharType="end"/>
        </w:r>
      </w:hyperlink>
    </w:p>
    <w:p>
      <w:pPr>
        <w:pStyle w:val="TOC2"/>
        <w:tabs>
          <w:tab w:val="right" w:leader="dot" w:pos="8306"/>
        </w:tabs>
      </w:pPr>
      <w:hyperlink w:anchor="_Toc10164" w:history="1">
        <w:r>
          <w:rPr>
            <w:rFonts w:ascii="仿宋" w:eastAsia="仿宋" w:hAnsi="仿宋" w:cs="仿宋" w:hint="eastAsia"/>
            <w:lang w:eastAsia="zh-CN"/>
          </w:rPr>
          <w:t>(四)、工业车辆轨道交通车辆配套产品项目建设对区域经济的影响</w:t>
        </w:r>
        <w:r>
          <w:tab/>
        </w:r>
        <w:r>
          <w:fldChar w:fldCharType="begin"/>
        </w:r>
        <w:r>
          <w:instrText xml:space="preserve"> PAGEREF _Toc10164 \h </w:instrText>
        </w:r>
        <w:r>
          <w:fldChar w:fldCharType="separate"/>
        </w:r>
        <w:r>
          <w:t>37</w:t>
        </w:r>
        <w:r>
          <w:fldChar w:fldCharType="end"/>
        </w:r>
      </w:hyperlink>
    </w:p>
    <w:p>
      <w:pPr>
        <w:pStyle w:val="TOC2"/>
        <w:tabs>
          <w:tab w:val="right" w:leader="dot" w:pos="8306"/>
        </w:tabs>
      </w:pPr>
      <w:hyperlink w:anchor="_Toc975" w:history="1">
        <w:r>
          <w:rPr>
            <w:rFonts w:ascii="仿宋" w:eastAsia="仿宋" w:hAnsi="仿宋" w:cs="仿宋" w:hint="eastAsia"/>
            <w:lang w:eastAsia="zh-CN"/>
          </w:rPr>
          <w:t>(五)、废弃物处理</w:t>
        </w:r>
        <w:r>
          <w:tab/>
        </w:r>
        <w:r>
          <w:fldChar w:fldCharType="begin"/>
        </w:r>
        <w:r>
          <w:instrText xml:space="preserve"> PAGEREF _Toc975 \h </w:instrText>
        </w:r>
        <w:r>
          <w:fldChar w:fldCharType="separate"/>
        </w:r>
        <w:r>
          <w:t>39</w:t>
        </w:r>
        <w:r>
          <w:fldChar w:fldCharType="end"/>
        </w:r>
      </w:hyperlink>
    </w:p>
    <w:p>
      <w:pPr>
        <w:pStyle w:val="TOC2"/>
        <w:tabs>
          <w:tab w:val="right" w:leader="dot" w:pos="8306"/>
        </w:tabs>
      </w:pPr>
      <w:hyperlink w:anchor="_Toc19781" w:history="1">
        <w:r>
          <w:rPr>
            <w:rFonts w:ascii="仿宋" w:eastAsia="仿宋" w:hAnsi="仿宋" w:cs="仿宋" w:hint="eastAsia"/>
            <w:lang w:eastAsia="zh-CN"/>
          </w:rPr>
          <w:t>(六)、特殊环境影响分析</w:t>
        </w:r>
        <w:r>
          <w:tab/>
        </w:r>
        <w:r>
          <w:fldChar w:fldCharType="begin"/>
        </w:r>
        <w:r>
          <w:instrText xml:space="preserve"> PAGEREF _Toc19781 \h </w:instrText>
        </w:r>
        <w:r>
          <w:fldChar w:fldCharType="separate"/>
        </w:r>
        <w:r>
          <w:t>40</w:t>
        </w:r>
        <w:r>
          <w:fldChar w:fldCharType="end"/>
        </w:r>
      </w:hyperlink>
    </w:p>
    <w:p>
      <w:pPr>
        <w:pStyle w:val="TOC2"/>
        <w:tabs>
          <w:tab w:val="right" w:leader="dot" w:pos="8306"/>
        </w:tabs>
      </w:pPr>
      <w:hyperlink w:anchor="_Toc22532" w:history="1">
        <w:r>
          <w:rPr>
            <w:rFonts w:ascii="仿宋" w:eastAsia="仿宋" w:hAnsi="仿宋" w:cs="仿宋" w:hint="eastAsia"/>
            <w:lang w:eastAsia="zh-CN"/>
          </w:rPr>
          <w:t>(七)、清洁生产</w:t>
        </w:r>
        <w:r>
          <w:tab/>
        </w:r>
        <w:r>
          <w:fldChar w:fldCharType="begin"/>
        </w:r>
        <w:r>
          <w:instrText xml:space="preserve"> PAGEREF _Toc22532 \h </w:instrText>
        </w:r>
        <w:r>
          <w:fldChar w:fldCharType="separate"/>
        </w:r>
        <w:r>
          <w:t>41</w:t>
        </w:r>
        <w:r>
          <w:fldChar w:fldCharType="end"/>
        </w:r>
      </w:hyperlink>
    </w:p>
    <w:p>
      <w:pPr>
        <w:pStyle w:val="TOC2"/>
        <w:tabs>
          <w:tab w:val="right" w:leader="dot" w:pos="8306"/>
        </w:tabs>
      </w:pPr>
      <w:hyperlink w:anchor="_Toc16662" w:history="1">
        <w:r>
          <w:rPr>
            <w:rFonts w:ascii="仿宋" w:eastAsia="仿宋" w:hAnsi="仿宋" w:cs="仿宋" w:hint="eastAsia"/>
            <w:lang w:eastAsia="zh-CN"/>
          </w:rPr>
          <w:t>(八)、环境保护综合评价</w:t>
        </w:r>
        <w:r>
          <w:tab/>
        </w:r>
        <w:r>
          <w:fldChar w:fldCharType="begin"/>
        </w:r>
        <w:r>
          <w:instrText xml:space="preserve"> PAGEREF _Toc16662 \h </w:instrText>
        </w:r>
        <w:r>
          <w:fldChar w:fldCharType="separate"/>
        </w:r>
        <w:r>
          <w:t>43</w:t>
        </w:r>
        <w:r>
          <w:fldChar w:fldCharType="end"/>
        </w:r>
      </w:hyperlink>
    </w:p>
    <w:p>
      <w:pPr>
        <w:pStyle w:val="TOC1"/>
        <w:tabs>
          <w:tab w:val="right" w:leader="dot" w:pos="8306"/>
        </w:tabs>
      </w:pPr>
      <w:hyperlink w:anchor="_Toc28126" w:history="1">
        <w:r>
          <w:rPr>
            <w:rFonts w:ascii="仿宋" w:eastAsia="仿宋" w:hAnsi="仿宋" w:cs="仿宋" w:hint="eastAsia"/>
            <w:lang w:eastAsia="zh-CN"/>
          </w:rPr>
          <w:t>九、工业车辆轨道交通车辆配套产品项目社会影响</w:t>
        </w:r>
        <w:r>
          <w:tab/>
        </w:r>
        <w:r>
          <w:fldChar w:fldCharType="begin"/>
        </w:r>
        <w:r>
          <w:instrText xml:space="preserve"> PAGEREF _Toc28126 \h </w:instrText>
        </w:r>
        <w:r>
          <w:fldChar w:fldCharType="separate"/>
        </w:r>
        <w:r>
          <w:t>44</w:t>
        </w:r>
        <w:r>
          <w:fldChar w:fldCharType="end"/>
        </w:r>
      </w:hyperlink>
    </w:p>
    <w:p>
      <w:pPr>
        <w:pStyle w:val="TOC2"/>
        <w:tabs>
          <w:tab w:val="right" w:leader="dot" w:pos="8306"/>
        </w:tabs>
      </w:pPr>
      <w:hyperlink w:anchor="_Toc25529" w:history="1">
        <w:r>
          <w:rPr>
            <w:rFonts w:ascii="仿宋" w:eastAsia="仿宋" w:hAnsi="仿宋" w:cs="仿宋" w:hint="eastAsia"/>
            <w:lang w:eastAsia="zh-CN"/>
          </w:rPr>
          <w:t>(一)、社会责任与义务</w:t>
        </w:r>
        <w:r>
          <w:tab/>
        </w:r>
        <w:r>
          <w:fldChar w:fldCharType="begin"/>
        </w:r>
        <w:r>
          <w:instrText xml:space="preserve"> PAGEREF _Toc25529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46" w:history="1">
        <w:r>
          <w:rPr>
            <w:rFonts w:ascii="仿宋" w:eastAsia="仿宋" w:hAnsi="仿宋" w:cs="仿宋" w:hint="eastAsia"/>
            <w:lang w:eastAsia="zh-CN"/>
          </w:rPr>
          <w:t>(二)、社会参与与沟通</w:t>
        </w:r>
        <w:r>
          <w:tab/>
        </w:r>
        <w:r>
          <w:fldChar w:fldCharType="begin"/>
        </w:r>
        <w:r>
          <w:instrText xml:space="preserve"> PAGEREF _Toc12546 \h </w:instrText>
        </w:r>
        <w:r>
          <w:fldChar w:fldCharType="separate"/>
        </w:r>
        <w:r>
          <w:t>45</w:t>
        </w:r>
        <w:r>
          <w:fldChar w:fldCharType="end"/>
        </w:r>
      </w:hyperlink>
    </w:p>
    <w:p>
      <w:pPr>
        <w:pStyle w:val="TOC1"/>
        <w:tabs>
          <w:tab w:val="right" w:leader="dot" w:pos="8306"/>
        </w:tabs>
      </w:pPr>
      <w:hyperlink w:anchor="_Toc4681" w:history="1">
        <w:r>
          <w:rPr>
            <w:rFonts w:ascii="仿宋" w:eastAsia="仿宋" w:hAnsi="仿宋" w:cs="仿宋" w:hint="eastAsia"/>
            <w:lang w:eastAsia="zh-CN"/>
          </w:rPr>
          <w:t>十、工业车辆轨道交通车辆配套产品项目创新与研发</w:t>
        </w:r>
        <w:r>
          <w:tab/>
        </w:r>
        <w:r>
          <w:fldChar w:fldCharType="begin"/>
        </w:r>
        <w:r>
          <w:instrText xml:space="preserve"> PAGEREF _Toc4681 \h </w:instrText>
        </w:r>
        <w:r>
          <w:fldChar w:fldCharType="separate"/>
        </w:r>
        <w:r>
          <w:t>46</w:t>
        </w:r>
        <w:r>
          <w:fldChar w:fldCharType="end"/>
        </w:r>
      </w:hyperlink>
    </w:p>
    <w:p>
      <w:pPr>
        <w:pStyle w:val="TOC2"/>
        <w:tabs>
          <w:tab w:val="right" w:leader="dot" w:pos="8306"/>
        </w:tabs>
      </w:pPr>
      <w:hyperlink w:anchor="_Toc20989" w:history="1">
        <w:r>
          <w:rPr>
            <w:rFonts w:ascii="仿宋" w:eastAsia="仿宋" w:hAnsi="仿宋" w:cs="仿宋" w:hint="eastAsia"/>
            <w:lang w:eastAsia="zh-CN"/>
          </w:rPr>
          <w:t>(一)、创新策略与方向</w:t>
        </w:r>
        <w:r>
          <w:tab/>
        </w:r>
        <w:r>
          <w:fldChar w:fldCharType="begin"/>
        </w:r>
        <w:r>
          <w:instrText xml:space="preserve"> PAGEREF _Toc20989 \h </w:instrText>
        </w:r>
        <w:r>
          <w:fldChar w:fldCharType="separate"/>
        </w:r>
        <w:r>
          <w:t>46</w:t>
        </w:r>
        <w:r>
          <w:fldChar w:fldCharType="end"/>
        </w:r>
      </w:hyperlink>
    </w:p>
    <w:p>
      <w:pPr>
        <w:pStyle w:val="TOC2"/>
        <w:tabs>
          <w:tab w:val="right" w:leader="dot" w:pos="8306"/>
        </w:tabs>
      </w:pPr>
      <w:hyperlink w:anchor="_Toc27515" w:history="1">
        <w:r>
          <w:rPr>
            <w:rFonts w:ascii="仿宋" w:eastAsia="仿宋" w:hAnsi="仿宋" w:cs="仿宋" w:hint="eastAsia"/>
            <w:lang w:eastAsia="zh-CN"/>
          </w:rPr>
          <w:t>(二)、研发规划与投入</w:t>
        </w:r>
        <w:r>
          <w:tab/>
        </w:r>
        <w:r>
          <w:fldChar w:fldCharType="begin"/>
        </w:r>
        <w:r>
          <w:instrText xml:space="preserve"> PAGEREF _Toc27515 \h </w:instrText>
        </w:r>
        <w:r>
          <w:fldChar w:fldCharType="separate"/>
        </w:r>
        <w:r>
          <w:t>47</w:t>
        </w:r>
        <w:r>
          <w:fldChar w:fldCharType="end"/>
        </w:r>
      </w:hyperlink>
    </w:p>
    <w:p>
      <w:pPr>
        <w:pStyle w:val="TOC1"/>
        <w:tabs>
          <w:tab w:val="right" w:leader="dot" w:pos="8306"/>
        </w:tabs>
      </w:pPr>
      <w:hyperlink w:anchor="_Toc19361" w:history="1">
        <w:r>
          <w:rPr>
            <w:rFonts w:ascii="仿宋" w:eastAsia="仿宋" w:hAnsi="仿宋" w:cs="仿宋" w:hint="eastAsia"/>
            <w:lang w:eastAsia="zh-CN"/>
          </w:rPr>
          <w:t>十一、工业车辆轨道交通车辆配套产品项目风险管理</w:t>
        </w:r>
        <w:r>
          <w:tab/>
        </w:r>
        <w:r>
          <w:fldChar w:fldCharType="begin"/>
        </w:r>
        <w:r>
          <w:instrText xml:space="preserve"> PAGEREF _Toc19361 \h </w:instrText>
        </w:r>
        <w:r>
          <w:fldChar w:fldCharType="separate"/>
        </w:r>
        <w:r>
          <w:t>49</w:t>
        </w:r>
        <w:r>
          <w:fldChar w:fldCharType="end"/>
        </w:r>
      </w:hyperlink>
    </w:p>
    <w:p>
      <w:pPr>
        <w:pStyle w:val="TOC2"/>
        <w:tabs>
          <w:tab w:val="right" w:leader="dot" w:pos="8306"/>
        </w:tabs>
      </w:pPr>
      <w:hyperlink w:anchor="_Toc16897" w:history="1">
        <w:r>
          <w:rPr>
            <w:rFonts w:ascii="仿宋" w:eastAsia="仿宋" w:hAnsi="仿宋" w:cs="仿宋" w:hint="eastAsia"/>
            <w:lang w:eastAsia="zh-CN"/>
          </w:rPr>
          <w:t>(一)、风险识别与评估</w:t>
        </w:r>
        <w:r>
          <w:tab/>
        </w:r>
        <w:r>
          <w:fldChar w:fldCharType="begin"/>
        </w:r>
        <w:r>
          <w:instrText xml:space="preserve"> PAGEREF _Toc16897 \h </w:instrText>
        </w:r>
        <w:r>
          <w:fldChar w:fldCharType="separate"/>
        </w:r>
        <w:r>
          <w:t>49</w:t>
        </w:r>
        <w:r>
          <w:fldChar w:fldCharType="end"/>
        </w:r>
      </w:hyperlink>
    </w:p>
    <w:p>
      <w:pPr>
        <w:pStyle w:val="TOC2"/>
        <w:tabs>
          <w:tab w:val="right" w:leader="dot" w:pos="8306"/>
        </w:tabs>
      </w:pPr>
      <w:hyperlink w:anchor="_Toc1114" w:history="1">
        <w:r>
          <w:rPr>
            <w:rFonts w:ascii="仿宋" w:eastAsia="仿宋" w:hAnsi="仿宋" w:cs="仿宋" w:hint="eastAsia"/>
            <w:lang w:eastAsia="zh-CN"/>
          </w:rPr>
          <w:t>(二)、风险应对策略</w:t>
        </w:r>
        <w:r>
          <w:tab/>
        </w:r>
        <w:r>
          <w:fldChar w:fldCharType="begin"/>
        </w:r>
        <w:r>
          <w:instrText xml:space="preserve"> PAGEREF _Toc1114 \h </w:instrText>
        </w:r>
        <w:r>
          <w:fldChar w:fldCharType="separate"/>
        </w:r>
        <w:r>
          <w:t>51</w:t>
        </w:r>
        <w:r>
          <w:fldChar w:fldCharType="end"/>
        </w:r>
      </w:hyperlink>
    </w:p>
    <w:p>
      <w:pPr>
        <w:pStyle w:val="TOC2"/>
        <w:tabs>
          <w:tab w:val="right" w:leader="dot" w:pos="8306"/>
        </w:tabs>
      </w:pPr>
      <w:hyperlink w:anchor="_Toc20239" w:history="1">
        <w:r>
          <w:rPr>
            <w:rFonts w:ascii="仿宋" w:eastAsia="仿宋" w:hAnsi="仿宋" w:cs="仿宋" w:hint="eastAsia"/>
            <w:lang w:eastAsia="zh-CN"/>
          </w:rPr>
          <w:t>(三)、风险监控与控制</w:t>
        </w:r>
        <w:r>
          <w:tab/>
        </w:r>
        <w:r>
          <w:fldChar w:fldCharType="begin"/>
        </w:r>
        <w:r>
          <w:instrText xml:space="preserve"> PAGEREF _Toc20239 \h </w:instrText>
        </w:r>
        <w:r>
          <w:fldChar w:fldCharType="separate"/>
        </w:r>
        <w:r>
          <w:t>52</w:t>
        </w:r>
        <w:r>
          <w:fldChar w:fldCharType="end"/>
        </w:r>
      </w:hyperlink>
    </w:p>
    <w:p>
      <w:pPr>
        <w:pStyle w:val="TOC1"/>
        <w:tabs>
          <w:tab w:val="right" w:leader="dot" w:pos="8306"/>
        </w:tabs>
      </w:pPr>
      <w:hyperlink w:anchor="_Toc29473" w:history="1">
        <w:r>
          <w:rPr>
            <w:rFonts w:ascii="仿宋" w:eastAsia="仿宋" w:hAnsi="仿宋" w:cs="仿宋" w:hint="eastAsia"/>
            <w:lang w:eastAsia="zh-CN"/>
          </w:rPr>
          <w:t>十二、工业车辆轨道交通车辆配套产品项目人力资源培养与发展</w:t>
        </w:r>
        <w:r>
          <w:tab/>
        </w:r>
        <w:r>
          <w:fldChar w:fldCharType="begin"/>
        </w:r>
        <w:r>
          <w:instrText xml:space="preserve"> PAGEREF _Toc29473 \h </w:instrText>
        </w:r>
        <w:r>
          <w:fldChar w:fldCharType="separate"/>
        </w:r>
        <w:r>
          <w:t>54</w:t>
        </w:r>
        <w:r>
          <w:fldChar w:fldCharType="end"/>
        </w:r>
      </w:hyperlink>
    </w:p>
    <w:p>
      <w:pPr>
        <w:pStyle w:val="TOC2"/>
        <w:tabs>
          <w:tab w:val="right" w:leader="dot" w:pos="8306"/>
        </w:tabs>
      </w:pPr>
      <w:hyperlink w:anchor="_Toc3592" w:history="1">
        <w:r>
          <w:rPr>
            <w:rFonts w:ascii="仿宋" w:eastAsia="仿宋" w:hAnsi="仿宋" w:cs="仿宋" w:hint="eastAsia"/>
            <w:lang w:eastAsia="zh-CN"/>
          </w:rPr>
          <w:t>(一)、人才需求与规划</w:t>
        </w:r>
        <w:r>
          <w:tab/>
        </w:r>
        <w:r>
          <w:fldChar w:fldCharType="begin"/>
        </w:r>
        <w:r>
          <w:instrText xml:space="preserve"> PAGEREF _Toc3592 \h </w:instrText>
        </w:r>
        <w:r>
          <w:fldChar w:fldCharType="separate"/>
        </w:r>
        <w:r>
          <w:t>54</w:t>
        </w:r>
        <w:r>
          <w:fldChar w:fldCharType="end"/>
        </w:r>
      </w:hyperlink>
    </w:p>
    <w:p>
      <w:pPr>
        <w:pStyle w:val="TOC2"/>
        <w:tabs>
          <w:tab w:val="right" w:leader="dot" w:pos="8306"/>
        </w:tabs>
      </w:pPr>
      <w:hyperlink w:anchor="_Toc11501" w:history="1">
        <w:r>
          <w:rPr>
            <w:rFonts w:ascii="仿宋" w:eastAsia="仿宋" w:hAnsi="仿宋" w:cs="仿宋" w:hint="eastAsia"/>
            <w:lang w:eastAsia="zh-CN"/>
          </w:rPr>
          <w:t>(二)、培训与发展计划</w:t>
        </w:r>
        <w:r>
          <w:tab/>
        </w:r>
        <w:r>
          <w:fldChar w:fldCharType="begin"/>
        </w:r>
        <w:r>
          <w:instrText xml:space="preserve"> PAGEREF _Toc11501 \h </w:instrText>
        </w:r>
        <w:r>
          <w:fldChar w:fldCharType="separate"/>
        </w:r>
        <w:r>
          <w:t>54</w:t>
        </w:r>
        <w:r>
          <w:fldChar w:fldCharType="end"/>
        </w:r>
      </w:hyperlink>
    </w:p>
    <w:p>
      <w:pPr>
        <w:pStyle w:val="TOC1"/>
        <w:tabs>
          <w:tab w:val="right" w:leader="dot" w:pos="8306"/>
        </w:tabs>
      </w:pPr>
      <w:hyperlink w:anchor="_Toc12959" w:history="1">
        <w:r>
          <w:rPr>
            <w:rFonts w:ascii="仿宋" w:eastAsia="仿宋" w:hAnsi="仿宋" w:cs="仿宋" w:hint="eastAsia"/>
            <w:lang w:eastAsia="zh-CN"/>
          </w:rPr>
          <w:t>十三、工业车辆轨道交通车辆配套产品项目实施保障措施</w:t>
        </w:r>
        <w:r>
          <w:tab/>
        </w:r>
        <w:r>
          <w:fldChar w:fldCharType="begin"/>
        </w:r>
        <w:r>
          <w:instrText xml:space="preserve"> PAGEREF _Toc12959 \h </w:instrText>
        </w:r>
        <w:r>
          <w:fldChar w:fldCharType="separate"/>
        </w:r>
        <w:r>
          <w:t>55</w:t>
        </w:r>
        <w:r>
          <w:fldChar w:fldCharType="end"/>
        </w:r>
      </w:hyperlink>
    </w:p>
    <w:p>
      <w:pPr>
        <w:pStyle w:val="TOC2"/>
        <w:tabs>
          <w:tab w:val="right" w:leader="dot" w:pos="8306"/>
        </w:tabs>
      </w:pPr>
      <w:hyperlink w:anchor="_Toc9946" w:history="1">
        <w:r>
          <w:rPr>
            <w:rFonts w:ascii="仿宋" w:eastAsia="仿宋" w:hAnsi="仿宋" w:cs="仿宋" w:hint="eastAsia"/>
            <w:lang w:eastAsia="zh-CN"/>
          </w:rPr>
          <w:t>(一)、工业车辆轨道交通车辆配套产品项目实施保障机制</w:t>
        </w:r>
        <w:r>
          <w:tab/>
        </w:r>
        <w:r>
          <w:fldChar w:fldCharType="begin"/>
        </w:r>
        <w:r>
          <w:instrText xml:space="preserve"> PAGEREF _Toc9946 \h </w:instrText>
        </w:r>
        <w:r>
          <w:fldChar w:fldCharType="separate"/>
        </w:r>
        <w:r>
          <w:t>55</w:t>
        </w:r>
        <w:r>
          <w:fldChar w:fldCharType="end"/>
        </w:r>
      </w:hyperlink>
    </w:p>
    <w:p>
      <w:pPr>
        <w:pStyle w:val="TOC2"/>
        <w:tabs>
          <w:tab w:val="right" w:leader="dot" w:pos="8306"/>
        </w:tabs>
      </w:pPr>
      <w:hyperlink w:anchor="_Toc29932" w:history="1">
        <w:r>
          <w:rPr>
            <w:rFonts w:ascii="仿宋" w:eastAsia="仿宋" w:hAnsi="仿宋" w:cs="仿宋" w:hint="eastAsia"/>
            <w:lang w:eastAsia="zh-CN"/>
          </w:rPr>
          <w:t>(二)、工业车辆轨道交通车辆配套产品项目法律合规要求</w:t>
        </w:r>
        <w:r>
          <w:tab/>
        </w:r>
        <w:r>
          <w:fldChar w:fldCharType="begin"/>
        </w:r>
        <w:r>
          <w:instrText xml:space="preserve"> PAGEREF _Toc29932 \h </w:instrText>
        </w:r>
        <w:r>
          <w:fldChar w:fldCharType="separate"/>
        </w:r>
        <w:r>
          <w:t>59</w:t>
        </w:r>
        <w:r>
          <w:fldChar w:fldCharType="end"/>
        </w:r>
      </w:hyperlink>
    </w:p>
    <w:p>
      <w:pPr>
        <w:pStyle w:val="TOC2"/>
        <w:tabs>
          <w:tab w:val="right" w:leader="dot" w:pos="8306"/>
        </w:tabs>
      </w:pPr>
      <w:hyperlink w:anchor="_Toc6747" w:history="1">
        <w:r>
          <w:rPr>
            <w:rFonts w:ascii="仿宋" w:eastAsia="仿宋" w:hAnsi="仿宋" w:cs="仿宋" w:hint="eastAsia"/>
            <w:lang w:eastAsia="zh-CN"/>
          </w:rPr>
          <w:t>(三)、工业车辆轨道交通车辆配套产品项目合同管理与法律事务</w:t>
        </w:r>
        <w:r>
          <w:tab/>
        </w:r>
        <w:r>
          <w:fldChar w:fldCharType="begin"/>
        </w:r>
        <w:r>
          <w:instrText xml:space="preserve"> PAGEREF _Toc6747 \h </w:instrText>
        </w:r>
        <w:r>
          <w:fldChar w:fldCharType="separate"/>
        </w:r>
        <w:r>
          <w:t>64</w:t>
        </w:r>
        <w:r>
          <w:fldChar w:fldCharType="end"/>
        </w:r>
      </w:hyperlink>
    </w:p>
    <w:p>
      <w:pPr>
        <w:pStyle w:val="TOC2"/>
        <w:tabs>
          <w:tab w:val="right" w:leader="dot" w:pos="8306"/>
        </w:tabs>
      </w:pPr>
      <w:hyperlink w:anchor="_Toc2890" w:history="1">
        <w:r>
          <w:rPr>
            <w:rFonts w:ascii="仿宋" w:eastAsia="仿宋" w:hAnsi="仿宋" w:cs="仿宋" w:hint="eastAsia"/>
            <w:lang w:eastAsia="zh-CN"/>
          </w:rPr>
          <w:t>(四)、工业车辆轨道交通车辆配套产品项目知识产权保护策略</w:t>
        </w:r>
        <w:r>
          <w:tab/>
        </w:r>
        <w:r>
          <w:fldChar w:fldCharType="begin"/>
        </w:r>
        <w:r>
          <w:instrText xml:space="preserve"> PAGEREF _Toc2890 \h </w:instrText>
        </w:r>
        <w:r>
          <w:fldChar w:fldCharType="separate"/>
        </w:r>
        <w:r>
          <w:t>70</w:t>
        </w:r>
        <w:r>
          <w:fldChar w:fldCharType="end"/>
        </w:r>
      </w:hyperlink>
    </w:p>
    <w:p>
      <w:pPr>
        <w:pStyle w:val="TOC1"/>
        <w:tabs>
          <w:tab w:val="right" w:leader="dot" w:pos="8306"/>
        </w:tabs>
      </w:pPr>
      <w:hyperlink w:anchor="_Toc9271" w:history="1">
        <w:r>
          <w:rPr>
            <w:rFonts w:ascii="仿宋" w:eastAsia="仿宋" w:hAnsi="仿宋" w:cs="仿宋" w:hint="eastAsia"/>
            <w:lang w:eastAsia="zh-CN"/>
          </w:rPr>
          <w:t>十四、工业车辆轨道交通车辆配套产品项目治理与监督</w:t>
        </w:r>
        <w:r>
          <w:tab/>
        </w:r>
        <w:r>
          <w:fldChar w:fldCharType="begin"/>
        </w:r>
        <w:r>
          <w:instrText xml:space="preserve"> PAGEREF _Toc9271 \h </w:instrText>
        </w:r>
        <w:r>
          <w:fldChar w:fldCharType="separate"/>
        </w:r>
        <w:r>
          <w:t>73</w:t>
        </w:r>
        <w:r>
          <w:fldChar w:fldCharType="end"/>
        </w:r>
      </w:hyperlink>
    </w:p>
    <w:p>
      <w:pPr>
        <w:pStyle w:val="TOC2"/>
        <w:tabs>
          <w:tab w:val="right" w:leader="dot" w:pos="8306"/>
        </w:tabs>
      </w:pPr>
      <w:hyperlink w:anchor="_Toc10229" w:history="1">
        <w:r>
          <w:rPr>
            <w:rFonts w:ascii="仿宋" w:eastAsia="仿宋" w:hAnsi="仿宋" w:cs="仿宋" w:hint="eastAsia"/>
            <w:lang w:eastAsia="zh-CN"/>
          </w:rPr>
          <w:t>(一)、工业车辆轨道交通车辆配套产品项目治理结构</w:t>
        </w:r>
        <w:r>
          <w:tab/>
        </w:r>
        <w:r>
          <w:fldChar w:fldCharType="begin"/>
        </w:r>
        <w:r>
          <w:instrText xml:space="preserve"> PAGEREF _Toc10229 \h </w:instrText>
        </w:r>
        <w:r>
          <w:fldChar w:fldCharType="separate"/>
        </w:r>
        <w:r>
          <w:t>73</w:t>
        </w:r>
        <w:r>
          <w:fldChar w:fldCharType="end"/>
        </w:r>
      </w:hyperlink>
    </w:p>
    <w:p>
      <w:pPr>
        <w:pStyle w:val="TOC2"/>
        <w:tabs>
          <w:tab w:val="right" w:leader="dot" w:pos="8306"/>
        </w:tabs>
      </w:pPr>
      <w:hyperlink w:anchor="_Toc15387" w:history="1">
        <w:r>
          <w:rPr>
            <w:rFonts w:ascii="仿宋" w:eastAsia="仿宋" w:hAnsi="仿宋" w:cs="仿宋" w:hint="eastAsia"/>
            <w:lang w:eastAsia="zh-CN"/>
          </w:rPr>
          <w:t>(二)、监督与审计</w:t>
        </w:r>
        <w:r>
          <w:tab/>
        </w:r>
        <w:r>
          <w:fldChar w:fldCharType="begin"/>
        </w:r>
        <w:r>
          <w:instrText xml:space="preserve"> PAGEREF _Toc15387 \h </w:instrText>
        </w:r>
        <w:r>
          <w:fldChar w:fldCharType="separate"/>
        </w:r>
        <w:r>
          <w:t>75</w:t>
        </w:r>
        <w:r>
          <w:fldChar w:fldCharType="end"/>
        </w:r>
      </w:hyperlink>
    </w:p>
    <w:p>
      <w:pPr>
        <w:pStyle w:val="TOC1"/>
        <w:tabs>
          <w:tab w:val="right" w:leader="dot" w:pos="8306"/>
        </w:tabs>
      </w:pPr>
      <w:hyperlink w:anchor="_Toc16574" w:history="1">
        <w:r>
          <w:rPr>
            <w:rFonts w:ascii="仿宋" w:eastAsia="仿宋" w:hAnsi="仿宋" w:cs="仿宋" w:hint="eastAsia"/>
            <w:lang w:eastAsia="zh-CN"/>
          </w:rPr>
          <w:t>十五、工业车辆轨道交通车辆配套产品项目变更管理</w:t>
        </w:r>
        <w:r>
          <w:tab/>
        </w:r>
        <w:r>
          <w:fldChar w:fldCharType="begin"/>
        </w:r>
        <w:r>
          <w:instrText xml:space="preserve"> PAGEREF _Toc16574 \h </w:instrText>
        </w:r>
        <w:r>
          <w:fldChar w:fldCharType="separate"/>
        </w:r>
        <w:r>
          <w:t>76</w:t>
        </w:r>
        <w:r>
          <w:fldChar w:fldCharType="end"/>
        </w:r>
      </w:hyperlink>
    </w:p>
    <w:p>
      <w:pPr>
        <w:pStyle w:val="TOC2"/>
        <w:tabs>
          <w:tab w:val="right" w:leader="dot" w:pos="8306"/>
        </w:tabs>
      </w:pPr>
      <w:hyperlink w:anchor="_Toc20995" w:history="1">
        <w:r>
          <w:rPr>
            <w:rFonts w:ascii="仿宋" w:eastAsia="仿宋" w:hAnsi="仿宋" w:cs="仿宋" w:hint="eastAsia"/>
            <w:lang w:eastAsia="zh-CN"/>
          </w:rPr>
          <w:t>(一)、变更申请与评估</w:t>
        </w:r>
        <w:r>
          <w:tab/>
        </w:r>
        <w:r>
          <w:fldChar w:fldCharType="begin"/>
        </w:r>
        <w:r>
          <w:instrText xml:space="preserve"> PAGEREF _Toc20995 \h </w:instrText>
        </w:r>
        <w:r>
          <w:fldChar w:fldCharType="separate"/>
        </w:r>
        <w:r>
          <w:t>76</w:t>
        </w:r>
        <w:r>
          <w:fldChar w:fldCharType="end"/>
        </w:r>
      </w:hyperlink>
    </w:p>
    <w:p>
      <w:pPr>
        <w:pStyle w:val="TOC2"/>
        <w:tabs>
          <w:tab w:val="right" w:leader="dot" w:pos="8306"/>
        </w:tabs>
      </w:pPr>
      <w:hyperlink w:anchor="_Toc22873" w:history="1">
        <w:r>
          <w:rPr>
            <w:rFonts w:ascii="仿宋" w:eastAsia="仿宋" w:hAnsi="仿宋" w:cs="仿宋" w:hint="eastAsia"/>
            <w:lang w:eastAsia="zh-CN"/>
          </w:rPr>
          <w:t>(二)、变更实施与控制</w:t>
        </w:r>
        <w:r>
          <w:tab/>
        </w:r>
        <w:r>
          <w:fldChar w:fldCharType="begin"/>
        </w:r>
        <w:r>
          <w:instrText xml:space="preserve"> PAGEREF _Toc22873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0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92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技术管理特点体现在其创新导向。通过引入最先进的技术趋势和解决方案，工业车辆轨道交通车辆配套产品项目致力于提升科技含量、提高质量和效率水平。这意味着我们将采用最新的工具和方法，确保工业车辆轨道交通车辆配套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车辆轨道交通车辆配套产品项目技术管理的显著特征。通过整合不同领域的技术资源，我们实现了跨学科的协同工作。这有助于优化技术架构，提高整体效能。此外，整合性策略还促进了不同技术团队之间的紧密沟通和高效合作，确保工业车辆轨道交通车辆配套产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车辆轨道交通车辆配套产品项目所采用的技术。通过不断优化技术方案，工业车辆轨道交通车辆配套产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车辆轨道交通车辆配套产品项目团队将在工业车辆轨道交通车辆配套产品项目初期识别可能的技术风险，并采取相应的预防和应对措施。通过建立健全的风险评估机制，工业车辆轨道交通车辆配套产品项目能够在实施过程中及时发现并解决潜在的技术问题，保障工业车辆轨道交通车辆配套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车辆轨道交通车辆配套产品项目中，技术将成为工业车辆轨道交通车辆配套产品项目成功的有力支持。这一深度剖析揭示了技术管理在工业车辆轨道交通车辆配套产品项目实施中的关键作用，为工业车辆轨道交通车辆配套产品项目的技术基础奠定了坚实的基础。</w:t>
      </w:r>
    </w:p>
    <w:p>
      <w:pPr>
        <w:pStyle w:val="Heading2"/>
        <w:ind w:firstLine="560" w:firstLineChars="200"/>
        <w:rPr>
          <w:rFonts w:ascii="仿宋" w:eastAsia="仿宋" w:hAnsi="仿宋" w:cs="仿宋" w:hint="eastAsia"/>
          <w:sz w:val="28"/>
          <w:lang w:eastAsia="zh-CN"/>
        </w:rPr>
      </w:pPr>
      <w:bookmarkStart w:id="4" w:name="_Toc12491"/>
      <w:r>
        <w:rPr>
          <w:rFonts w:ascii="仿宋" w:eastAsia="仿宋" w:hAnsi="仿宋" w:cs="仿宋" w:hint="eastAsia"/>
          <w:sz w:val="28"/>
          <w:lang w:eastAsia="zh-CN"/>
        </w:rPr>
        <w:t>(二)、工业车辆轨道交通车辆配套产品项目工艺技术设计方案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对于生产技术方案的选用，工业车辆轨道交通车辆配套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车辆轨道交通车辆配套产品项目将严格按照相关行业规范要求进行组织。通过有效控制产品质量，工业车辆轨道交通车辆配套产品项目将致力于为顾客提供优质的工业车辆轨道交通车辆配套产品项目产品和良好的服务。这体现了工业车辆轨道交通车辆配套产品项目对于生产活动合规性和质量标准的高度重视，为工业车辆轨道交通车辆配套产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车辆轨道交通车辆配套产品项目注重生态效益和清洁生产原则。工业车辆轨道交通车辆配套产品项目建设将紧密结合地方特色经济发展，与社会经济发展规划和区域环境保护规划方案相协调一致。通过与当地区域自然生态系统的结合，工业车辆轨道交通车辆配套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车辆轨道交通车辆配套产品项目产品具有多样化的客户需求和个性化的特点。因此，工业车辆轨道交通车辆配套产品项目产品规格品种多样，且单批生产数量较小。为满足这一特点，工业车辆轨道交通车辆配套产品项目承办单位将建设先进的柔性制造生产线。通过广泛应用柔性制造技术，工业车辆轨道交通车辆配套产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车辆轨道交通车辆配套产品项目采用的技术具有较高的技术含量和自动化水平，处于国内先进水平。这一技术选用不仅体现了对生产效率、质量和环境友好性的高标准要求，同时为工业车辆轨道交通车辆配套产品项目的可持续发展奠定了坚实的基础。</w:t>
      </w:r>
    </w:p>
    <w:p>
      <w:pPr>
        <w:pStyle w:val="Heading2"/>
        <w:ind w:firstLine="560" w:firstLineChars="200"/>
        <w:rPr>
          <w:rFonts w:ascii="仿宋" w:eastAsia="仿宋" w:hAnsi="仿宋" w:cs="仿宋" w:hint="eastAsia"/>
          <w:sz w:val="28"/>
          <w:lang w:eastAsia="zh-CN"/>
        </w:rPr>
      </w:pPr>
      <w:bookmarkStart w:id="5" w:name="_Toc444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为确保工业车辆轨道交通车辆配套产品项目的高效生产和技术实施，我们制定了一套精心设计的设备选型方案，以满足工业车辆轨道交通车辆配套产品项目生产、质量和环保的要求。该方案的主要特点如下：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车辆轨道交通车辆配套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车辆轨道交通车辆配套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420"/>
      <w:r>
        <w:rPr>
          <w:rFonts w:ascii="仿宋" w:eastAsia="仿宋" w:hAnsi="仿宋" w:cs="仿宋" w:hint="eastAsia"/>
          <w:sz w:val="28"/>
          <w:lang w:eastAsia="zh-CN"/>
        </w:rPr>
        <w:t>二、工业车辆轨道交通车辆配套产品项目文档管理</w:t>
      </w:r>
      <w:bookmarkEnd w:id="6"/>
    </w:p>
    <w:p>
      <w:pPr>
        <w:pStyle w:val="Heading2"/>
        <w:rPr>
          <w:rFonts w:ascii="仿宋" w:eastAsia="仿宋" w:hAnsi="仿宋" w:cs="仿宋" w:hint="eastAsia"/>
          <w:lang w:eastAsia="zh-CN"/>
        </w:rPr>
      </w:pPr>
      <w:bookmarkStart w:id="7" w:name="_Toc3233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工业车辆轨道交通车辆配套产品项目高度重视文档的质量和准确性，以支持工业车辆轨道交通车辆配套产品项目的各项活动和决策。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文档的编制始于工业车辆轨道交通车辆配套产品项目计划的初期，我们制定了详细的文档编制计划，明确了每个文档的内容、格式和编写责任人。在工业车辆轨道交通车辆配套产品项目启动阶段，我们首先编制了工业车辆轨道交通车辆配套产品项目章程，明确定义了工业车辆轨道交通车辆配套产品项目的目标、范围、风险等关键要素。随后，工业车辆轨道交通车辆配套产品项目团队根据计划陆续编制了需求文档、设计文档、测试文档等各类文档，确保工业车辆轨道交通车辆配套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车辆轨道交通车辆配套产品项目管理中的重要环节，旨在确保工业车辆轨道交通车辆配套产品项目文档符合质量标准和工业车辆轨道交通车辆配套产品项目需求。在工业车辆轨道交通车辆配套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车辆轨道交通车辆配套产品项目相关利益方和专业领域的专家对文档进行独立审查。这有助于获取更全面、客观的反馈，确保工业车辆轨道交通车辆配套产品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在文档编制与审查方面建立了严格的管理机制，通过规范的流程和多维度的审查，确保工业车辆轨道交通车辆配套产品项目文档的质量、准确性和可靠性，为工业车辆轨道交通车辆配套产品项目的顺利推进提供了有力支持。</w:t>
      </w:r>
    </w:p>
    <w:p>
      <w:pPr>
        <w:pStyle w:val="Heading2"/>
        <w:ind w:firstLine="560" w:firstLineChars="200"/>
        <w:rPr>
          <w:rFonts w:ascii="仿宋" w:eastAsia="仿宋" w:hAnsi="仿宋" w:cs="仿宋" w:hint="eastAsia"/>
          <w:sz w:val="28"/>
          <w:lang w:eastAsia="zh-CN"/>
        </w:rPr>
      </w:pPr>
      <w:bookmarkStart w:id="8" w:name="_Toc57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在工业车辆轨道交通车辆配套产品项目中，我们致力于优化文档发布与分发过程，以确保信息的高效传递和团队间协作的顺畅进行。以下是我们采取的关键优化策略：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我们通过多渠道发布文档，包括电子邮件、工业车辆轨道交通车辆配套产品项目管理平台、内部网站等，以满足不同团队成员的偏好和需求。多渠道发布确保了信息的全面覆盖。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我们采用了精细的权限控制，确保只有授权人员可以访问敏感信息。这种安全措施保护了工业车辆轨道交通车辆配套产品项目文档的机密性，防止了未经授权的信息泄露。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58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车辆轨道交通车辆配套产品项目生命周期中一个至关重要的环节，直接关系到工业车辆轨道交通车辆配套产品项目信息的长期保存和历史记录的完整性。在工业车辆轨道交通车辆配套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1799"/>
      <w:r>
        <w:rPr>
          <w:rFonts w:ascii="仿宋" w:eastAsia="仿宋" w:hAnsi="仿宋" w:cs="仿宋" w:hint="eastAsia"/>
          <w:sz w:val="28"/>
          <w:lang w:eastAsia="zh-CN"/>
        </w:rPr>
        <w:t>三、工业车辆轨道交通车辆配套产品项目可持续发展</w:t>
      </w:r>
      <w:bookmarkEnd w:id="10"/>
    </w:p>
    <w:p>
      <w:pPr>
        <w:pStyle w:val="Heading2"/>
        <w:rPr>
          <w:rFonts w:ascii="仿宋" w:eastAsia="仿宋" w:hAnsi="仿宋" w:cs="仿宋" w:hint="eastAsia"/>
          <w:lang w:eastAsia="zh-CN"/>
        </w:rPr>
      </w:pPr>
      <w:bookmarkStart w:id="11" w:name="_Toc1562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车辆轨道交通车辆配套产品项目中，工业车辆轨道交通车辆配套产品项目团队着眼于未来，明确了可持续发展的战略方向。制定的具体可持续发展目标包括降低资源使用、采用环保技术、最大化社会效益等。这一步骤不仅有助于工业车辆轨道交通车辆配套产品项目在环保和社会责任方面达到最高标准，也为未来提供了明确的指引，确保工业车辆轨道交通车辆配套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可持续实践的融入工业车辆轨道交通车辆配套产品项目管理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业车辆轨道交通车辆配套产品项目管理周期。从工业车辆轨道交通车辆配套产品项目规划开始，工业车辆轨道交通车辆配套产品项目团队就考虑了环境和社会的因素。在执行阶段，工业车辆轨道交通车辆配套产品项目团队积极推动绿色技术的应用，优化资源利用。此外，关注员工的社会责任，通过培训和沟通活动提高员工对可持续发展的认知，使他们能够在日常工作中践行可持续实践。这些举措不仅为工业车辆轨道交通车辆配套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3140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业车辆轨道交通车辆配套产品项目的可持续发展理念，我们深信环保与社会责任是工业车辆轨道交通车辆配套产品项目成功的关键支柱。在工业车辆轨道交通车辆配套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团队通过引入先进的环保技术、建立高效的废物处理系统以及推动能源节约措施，积极履行环保责任。定期的环保监测和评估确保工业车辆轨道交通车辆配套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工业车辆轨道交通车辆配套产品项目不仅致力于自身可持续发展，还注重对社会的回馈。通过支持社区工业车辆轨道交通车辆配套产品项目、参与慈善事业、提供培训机会等方式，工业车辆轨道交通车辆配套产品项目积极履行社会责任。与当地社区建立积极互动，关注员工的工作与生活平衡，以及员工的身心健康，是工业车辆轨道交通车辆配套产品项目在社会责任层面的关键举措。这样的实践不仅增强了工业车辆轨道交通车辆配套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227"/>
      <w:r>
        <w:rPr>
          <w:rFonts w:ascii="仿宋" w:eastAsia="仿宋" w:hAnsi="仿宋" w:cs="仿宋" w:hint="eastAsia"/>
          <w:sz w:val="28"/>
          <w:lang w:eastAsia="zh-CN"/>
        </w:rPr>
        <w:t>四、工业车辆轨道交通车辆配套产品项目概论</w:t>
      </w:r>
      <w:bookmarkEnd w:id="13"/>
    </w:p>
    <w:p>
      <w:pPr>
        <w:pStyle w:val="Heading2"/>
        <w:rPr>
          <w:rFonts w:ascii="仿宋" w:eastAsia="仿宋" w:hAnsi="仿宋" w:cs="仿宋" w:hint="eastAsia"/>
          <w:lang w:eastAsia="zh-CN"/>
        </w:rPr>
      </w:pPr>
      <w:bookmarkStart w:id="14" w:name="_Toc21657"/>
      <w:r>
        <w:rPr>
          <w:rFonts w:ascii="仿宋" w:eastAsia="仿宋" w:hAnsi="仿宋" w:cs="仿宋" w:hint="eastAsia"/>
          <w:lang w:eastAsia="zh-CN"/>
        </w:rPr>
        <w:t>(一)、工业车辆轨道交通车辆配套产品项目概况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起源追溯至对市场的深入洞察。市场的不断演变与变革为工业车辆轨道交通车辆配套产品项目提供了难得的机遇。当前市场存在的需求缺口和变革的大环境共同构成了工业车辆轨道交通车辆配套产品项目的背景。这个工业车辆轨道交通车辆配套产品项目旨在充分利用市场机遇，填补行业中尚未满足的需求，为客户提供全新的解决方案。市场的变革和需求的增长使得这个工业车辆轨道交通车辆配套产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工业车辆轨道交通车辆配套产品项目名称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正式命名为工业车辆轨道交通车辆配套产品。这个名称不仅仅是一个标识，更代表了工业车辆轨道交通车辆配套产品项目的核心理念和愿景。它蕴含着工业车辆轨道交通车辆配套产品项目所要解决问题的关键字，具有强烈的表达和辨识度，为工业车辆轨道交通车辆配套产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工业车辆轨道交通车辆配套产品项目目标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核心目标是提供一种全新、高效的解决方案，满足客户日益增长的需求。工业车辆轨道交通车辆配套产品项目追求的不仅仅是满足市场需求，更是在市场中获得卓越的竞争优势。通过不断提升产品或服务的质量和创新水平，工业车辆轨道交通车辆配套产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工业车辆轨道交通车辆配套产品项目范围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全面涵盖了产品研发、制造、市场推广和售后服务，确保从产品设计到最终用户体验的全方位关注。这一全面的工业车辆轨道交通车辆配套产品项目范围是为了确保工业车辆轨道交通车辆配套产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工业车辆轨道交通车辆配套产品项目时间表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计划在未来18个月内完成，包括研发、测试、市场试点和正式推出等不同阶段。这个时间表的合理设计是为了确保工业车辆轨道交通车辆配套产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工业车辆轨道交通车辆配套产品项目预算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总预算估算为XX百万美元，主要分配在研发、市场推广、人员培训和运营等方面。这一充足的预算为工业车辆轨道交通车辆配套产品项目提供了充足的资源，确保工业车辆轨道交通车辆配套产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工业车辆轨道交通车辆配套产品项目风险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可能面临的风险包括市场接受度低、技术难题、竞争激烈等。工业车辆轨道交通车辆配套产品项目团队已经制定了相应的风险应对计划，通过前瞻性的风险管理，确保工业车辆轨道交通车辆配套产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工业车辆轨道交通车辆配套产品项目团队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汇聚了一支经验丰富、多领域专业素养的核心团队，确保工业车辆轨道交通车辆配套产品项目在各个方面都能拥有高水平的执行力。团队的协同作战是工业车辆轨道交通车辆配套产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工业车辆轨道交通车辆配套产品项目背景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背景根植于市场对更高效、创新产品的渴望，同时也受到科技发展对行业格局的深刻改变的影响。这为工业车辆轨道交通车辆配套产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工业车辆轨道交通车辆配套产品项目现状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截至目前，工业车辆轨道交通车辆配套产品项目已完成市场调研和技术验证，取得了初步的成功。这为工业车辆轨道交通车辆配套产品项目在未来的发展奠定了坚实的基础，为更远大的目标打下了坚实的基石。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0251"/>
      <w:r>
        <w:rPr>
          <w:rFonts w:ascii="仿宋" w:eastAsia="仿宋" w:hAnsi="仿宋" w:cs="仿宋" w:hint="eastAsia"/>
          <w:sz w:val="28"/>
          <w:lang w:eastAsia="zh-CN"/>
        </w:rPr>
        <w:t>(二)、工业车辆轨道交通车辆配套产品项目目标</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车辆轨道交通车辆配套产品项目首要业务目标是在市场中占据有利地位，实现产品/服务的成功推广和销售。通过不断提升产品质量、创新性，工业车辆轨道交通车辆配套产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车辆轨道交通车辆配套产品项目着眼于技术创新。通过持续的研发和技术升级，工业车辆轨道交通车辆配套产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车辆轨道交通车辆配套产品项目设定了客户满意度目标。通过提供卓越的产品质量和优质的客户服务，工业车辆轨道交通车辆配套产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注重社会责任和可持续发展。通过实施环保、社会责任工业车辆轨道交通车辆配套产品项目，工业车辆轨道交通车辆配套产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车辆轨道交通车辆配套产品项目的团队是实现目标的核心驱动力。因此，工业车辆轨道交通车辆配套产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099"/>
      <w:r>
        <w:rPr>
          <w:rFonts w:ascii="仿宋" w:eastAsia="仿宋" w:hAnsi="仿宋" w:cs="仿宋" w:hint="eastAsia"/>
          <w:sz w:val="28"/>
          <w:lang w:eastAsia="zh-CN"/>
        </w:rPr>
        <w:t>(三)、工业车辆轨道交通车辆配套产品项目提出的理由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工业车辆轨道交通车辆配套产品项目提出的理由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https://d.book118.com/677110105063006035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工业车辆轨道交通车辆配套产品项目规划设计蓝图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44D89"/>
    <w:rsid w:val="30E44D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101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2024-01-29T05:13:00Z</dcterms:created>
  <dcterms:modified xsi:type="dcterms:W3CDTF">2024-01-29T05:13:32Z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D68CAB812A9A4245B9603BB8F8BF758E_11</vt:lpwstr>
  </property>
  <property fmtid="{D5CDD505-2E9C-101B-9397-08002B2CF9AE}" pid="3" name="KSOProductBuildVer">
    <vt:lpwstr>2052-12.1.0.16250</vt:lpwstr>
  </property>
</Properties>
</file>